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7655" w14:textId="77777777" w:rsidR="005B76FB" w:rsidRPr="00D02E58" w:rsidRDefault="005B76FB" w:rsidP="00E955E7">
      <w:pPr>
        <w:spacing w:after="0" w:line="276" w:lineRule="auto"/>
        <w:jc w:val="center"/>
        <w:rPr>
          <w:sz w:val="32"/>
          <w:szCs w:val="32"/>
        </w:rPr>
      </w:pPr>
      <w:r w:rsidRPr="00D02E58">
        <w:rPr>
          <w:noProof/>
        </w:rPr>
        <w:drawing>
          <wp:inline distT="0" distB="0" distL="0" distR="0" wp14:anchorId="39B6A9CF" wp14:editId="18B9616E">
            <wp:extent cx="2667000" cy="646597"/>
            <wp:effectExtent l="0" t="0" r="0" b="1270"/>
            <wp:docPr id="25" name="Picture 25" descr="Abu Dhabi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bu Dhabi University"/>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2604" cy="652805"/>
                    </a:xfrm>
                    <a:prstGeom prst="rect">
                      <a:avLst/>
                    </a:prstGeom>
                    <a:noFill/>
                    <a:ln>
                      <a:noFill/>
                    </a:ln>
                  </pic:spPr>
                </pic:pic>
              </a:graphicData>
            </a:graphic>
          </wp:inline>
        </w:drawing>
      </w:r>
    </w:p>
    <w:p w14:paraId="78BB8221" w14:textId="1EEA5E3E" w:rsidR="000C4561" w:rsidRPr="00D02E58" w:rsidRDefault="000C4561" w:rsidP="00E955E7">
      <w:pPr>
        <w:spacing w:after="0" w:line="276" w:lineRule="auto"/>
        <w:jc w:val="center"/>
        <w:rPr>
          <w:sz w:val="32"/>
          <w:szCs w:val="32"/>
        </w:rPr>
      </w:pPr>
    </w:p>
    <w:p w14:paraId="02375082" w14:textId="09AF8C99" w:rsidR="00AA0792" w:rsidRPr="00D02E58" w:rsidRDefault="00AA0792" w:rsidP="00AA0792">
      <w:pPr>
        <w:spacing w:after="0" w:line="276" w:lineRule="auto"/>
        <w:jc w:val="center"/>
        <w:rPr>
          <w:sz w:val="28"/>
          <w:szCs w:val="28"/>
        </w:rPr>
      </w:pPr>
      <w:r w:rsidRPr="00D02E58">
        <w:rPr>
          <w:sz w:val="28"/>
          <w:szCs w:val="28"/>
        </w:rPr>
        <w:t>College of Business</w:t>
      </w:r>
      <w:r w:rsidR="006F4501" w:rsidRPr="00D02E58">
        <w:rPr>
          <w:sz w:val="28"/>
          <w:szCs w:val="28"/>
        </w:rPr>
        <w:t xml:space="preserve"> </w:t>
      </w:r>
    </w:p>
    <w:p w14:paraId="39276E19" w14:textId="1CD037AE" w:rsidR="000C4561" w:rsidRPr="00D02E58" w:rsidRDefault="000C4561" w:rsidP="00E955E7">
      <w:pPr>
        <w:spacing w:after="0" w:line="276" w:lineRule="auto"/>
        <w:jc w:val="center"/>
        <w:rPr>
          <w:sz w:val="32"/>
          <w:szCs w:val="32"/>
          <w:lang w:bidi="ar-AE"/>
        </w:rPr>
      </w:pPr>
    </w:p>
    <w:p w14:paraId="3DAC75A0" w14:textId="775E492A" w:rsidR="000C4561" w:rsidRPr="00D02E58" w:rsidRDefault="00563C99" w:rsidP="00B321E1">
      <w:pPr>
        <w:pStyle w:val="TOCHeading"/>
        <w:jc w:val="center"/>
        <w:rPr>
          <w:rFonts w:asciiTheme="majorBidi" w:hAnsiTheme="majorBidi"/>
          <w:color w:val="auto"/>
        </w:rPr>
      </w:pPr>
      <w:r w:rsidRPr="00D02E58">
        <w:rPr>
          <w:rFonts w:asciiTheme="majorBidi" w:hAnsiTheme="majorBidi"/>
          <w:color w:val="auto"/>
        </w:rPr>
        <w:t xml:space="preserve">The </w:t>
      </w:r>
      <w:r w:rsidR="004B04C3" w:rsidRPr="00D02E58">
        <w:rPr>
          <w:rFonts w:asciiTheme="majorBidi" w:hAnsiTheme="majorBidi"/>
          <w:color w:val="auto"/>
        </w:rPr>
        <w:t>impact</w:t>
      </w:r>
      <w:r w:rsidRPr="00D02E58">
        <w:rPr>
          <w:rFonts w:asciiTheme="majorBidi" w:hAnsiTheme="majorBidi"/>
          <w:color w:val="auto"/>
        </w:rPr>
        <w:t xml:space="preserve"> of psychological empowerment and leader empowering behavior on employee empowerment in the Abu Dhabi government sector</w:t>
      </w:r>
    </w:p>
    <w:p w14:paraId="5AA77965" w14:textId="77777777" w:rsidR="00563C99" w:rsidRPr="00D02E58" w:rsidRDefault="00563C99" w:rsidP="00563C99"/>
    <w:p w14:paraId="182A98CA" w14:textId="434FC5EA" w:rsidR="00C75E8E" w:rsidRPr="00D02E58" w:rsidRDefault="00C75E8E" w:rsidP="00E955E7">
      <w:pPr>
        <w:spacing w:after="0" w:line="276" w:lineRule="auto"/>
        <w:jc w:val="center"/>
      </w:pPr>
      <w:r w:rsidRPr="00D02E58">
        <w:t>A DBA Dissertation</w:t>
      </w:r>
    </w:p>
    <w:p w14:paraId="151DA470" w14:textId="77777777" w:rsidR="00853BAA" w:rsidRPr="00D02E58" w:rsidRDefault="00853BAA" w:rsidP="00E955E7">
      <w:pPr>
        <w:spacing w:before="240" w:after="0" w:line="276" w:lineRule="auto"/>
        <w:jc w:val="center"/>
      </w:pPr>
    </w:p>
    <w:p w14:paraId="22EE804E" w14:textId="77777777" w:rsidR="000C4561" w:rsidRPr="00D02E58" w:rsidRDefault="000C4561" w:rsidP="00E955E7">
      <w:pPr>
        <w:spacing w:after="0" w:line="276" w:lineRule="auto"/>
        <w:jc w:val="center"/>
        <w:rPr>
          <w:sz w:val="28"/>
          <w:szCs w:val="28"/>
        </w:rPr>
      </w:pPr>
      <w:r w:rsidRPr="00D02E58">
        <w:rPr>
          <w:sz w:val="28"/>
          <w:szCs w:val="28"/>
        </w:rPr>
        <w:t>Presented to</w:t>
      </w:r>
    </w:p>
    <w:p w14:paraId="32BCF48F" w14:textId="77777777" w:rsidR="000C4561" w:rsidRPr="00D02E58" w:rsidRDefault="000C4561" w:rsidP="00E955E7">
      <w:pPr>
        <w:spacing w:after="0" w:line="276" w:lineRule="auto"/>
        <w:jc w:val="center"/>
        <w:rPr>
          <w:sz w:val="28"/>
          <w:szCs w:val="28"/>
        </w:rPr>
      </w:pPr>
      <w:r w:rsidRPr="00D02E58">
        <w:rPr>
          <w:sz w:val="28"/>
          <w:szCs w:val="28"/>
        </w:rPr>
        <w:t>The Academic Faculty</w:t>
      </w:r>
    </w:p>
    <w:p w14:paraId="15FEE755" w14:textId="1561F14F" w:rsidR="000C4561" w:rsidRPr="00D02E58" w:rsidRDefault="000C4561" w:rsidP="00E955E7">
      <w:pPr>
        <w:spacing w:after="0" w:line="276" w:lineRule="auto"/>
        <w:jc w:val="center"/>
      </w:pPr>
    </w:p>
    <w:p w14:paraId="310FF8F1" w14:textId="77777777" w:rsidR="00853BAA" w:rsidRPr="00D02E58" w:rsidRDefault="00853BAA" w:rsidP="00E955E7">
      <w:pPr>
        <w:spacing w:after="0" w:line="276" w:lineRule="auto"/>
        <w:jc w:val="center"/>
      </w:pPr>
    </w:p>
    <w:p w14:paraId="6D19BB50" w14:textId="77777777" w:rsidR="00C75E8E" w:rsidRPr="00D02E58" w:rsidRDefault="000C4561" w:rsidP="00E955E7">
      <w:pPr>
        <w:spacing w:after="0" w:line="276" w:lineRule="auto"/>
        <w:jc w:val="center"/>
        <w:rPr>
          <w:sz w:val="28"/>
          <w:szCs w:val="28"/>
        </w:rPr>
      </w:pPr>
      <w:r w:rsidRPr="00D02E58">
        <w:rPr>
          <w:sz w:val="28"/>
          <w:szCs w:val="28"/>
        </w:rPr>
        <w:t>By</w:t>
      </w:r>
      <w:r w:rsidR="00C75E8E" w:rsidRPr="00D02E58">
        <w:rPr>
          <w:sz w:val="28"/>
          <w:szCs w:val="28"/>
        </w:rPr>
        <w:t xml:space="preserve">: </w:t>
      </w:r>
    </w:p>
    <w:p w14:paraId="2A19B37A" w14:textId="6FECDE51" w:rsidR="000C4561" w:rsidRPr="00D02E58" w:rsidRDefault="00C75E8E" w:rsidP="00E955E7">
      <w:pPr>
        <w:spacing w:after="0" w:line="276" w:lineRule="auto"/>
        <w:jc w:val="center"/>
        <w:rPr>
          <w:sz w:val="28"/>
          <w:szCs w:val="28"/>
        </w:rPr>
      </w:pPr>
      <w:r w:rsidRPr="00D02E58">
        <w:rPr>
          <w:sz w:val="28"/>
          <w:szCs w:val="28"/>
        </w:rPr>
        <w:t xml:space="preserve">Ms. </w:t>
      </w:r>
      <w:r w:rsidR="000C4561" w:rsidRPr="00D02E58">
        <w:rPr>
          <w:sz w:val="28"/>
          <w:szCs w:val="28"/>
        </w:rPr>
        <w:t>Fatema Al Saba</w:t>
      </w:r>
    </w:p>
    <w:p w14:paraId="379F0285" w14:textId="1DDDEBCD" w:rsidR="000C4561" w:rsidRPr="00D02E58" w:rsidRDefault="000C4561" w:rsidP="00E955E7">
      <w:pPr>
        <w:spacing w:after="0" w:line="276" w:lineRule="auto"/>
        <w:jc w:val="center"/>
        <w:rPr>
          <w:b/>
          <w:bCs/>
          <w:sz w:val="32"/>
          <w:szCs w:val="32"/>
        </w:rPr>
      </w:pPr>
      <w:r w:rsidRPr="00D02E58">
        <w:rPr>
          <w:sz w:val="28"/>
          <w:szCs w:val="28"/>
        </w:rPr>
        <w:t xml:space="preserve">ID #: </w:t>
      </w:r>
      <w:r w:rsidR="00C75E8E" w:rsidRPr="00D02E58">
        <w:rPr>
          <w:sz w:val="28"/>
          <w:szCs w:val="28"/>
        </w:rPr>
        <w:t>1055642</w:t>
      </w:r>
    </w:p>
    <w:p w14:paraId="6A307617" w14:textId="01BCAEF6" w:rsidR="000C4561" w:rsidRPr="00D02E58" w:rsidRDefault="000C4561" w:rsidP="00E955E7">
      <w:pPr>
        <w:spacing w:after="0" w:line="276" w:lineRule="auto"/>
        <w:jc w:val="center"/>
        <w:rPr>
          <w:sz w:val="28"/>
          <w:szCs w:val="28"/>
        </w:rPr>
      </w:pPr>
    </w:p>
    <w:p w14:paraId="02677647" w14:textId="4B562276" w:rsidR="00DE4039" w:rsidRPr="00D02E58" w:rsidRDefault="00DE4039" w:rsidP="00DE4039">
      <w:pPr>
        <w:spacing w:after="0" w:line="276" w:lineRule="auto"/>
        <w:jc w:val="center"/>
        <w:rPr>
          <w:sz w:val="28"/>
          <w:szCs w:val="28"/>
        </w:rPr>
      </w:pPr>
      <w:r w:rsidRPr="00D02E58">
        <w:rPr>
          <w:sz w:val="28"/>
          <w:szCs w:val="28"/>
        </w:rPr>
        <w:t>In partial fulfillment of the requirements for the degree of</w:t>
      </w:r>
    </w:p>
    <w:p w14:paraId="45EE1751" w14:textId="7E03B923" w:rsidR="00DE4039" w:rsidRPr="00D02E58" w:rsidRDefault="00DE4039" w:rsidP="00DE4039">
      <w:pPr>
        <w:spacing w:after="0" w:line="276" w:lineRule="auto"/>
        <w:jc w:val="center"/>
        <w:rPr>
          <w:sz w:val="28"/>
          <w:szCs w:val="28"/>
        </w:rPr>
      </w:pPr>
      <w:r w:rsidRPr="00D02E58">
        <w:rPr>
          <w:sz w:val="28"/>
          <w:szCs w:val="28"/>
        </w:rPr>
        <w:t xml:space="preserve">Doctor of Business Administration (DBA) </w:t>
      </w:r>
    </w:p>
    <w:p w14:paraId="18D62041" w14:textId="77777777" w:rsidR="00853BAA" w:rsidRPr="00D02E58" w:rsidRDefault="00853BAA" w:rsidP="00DE4039">
      <w:pPr>
        <w:spacing w:after="0" w:line="276" w:lineRule="auto"/>
        <w:jc w:val="center"/>
      </w:pPr>
    </w:p>
    <w:p w14:paraId="62B9C019" w14:textId="514ED37B" w:rsidR="000C4561" w:rsidRPr="00D02E58" w:rsidRDefault="000C4561" w:rsidP="00E955E7">
      <w:pPr>
        <w:spacing w:after="0" w:line="276" w:lineRule="auto"/>
        <w:jc w:val="center"/>
        <w:rPr>
          <w:sz w:val="28"/>
          <w:szCs w:val="28"/>
        </w:rPr>
      </w:pPr>
    </w:p>
    <w:p w14:paraId="5813FB83" w14:textId="5754DB7C" w:rsidR="00E955E7" w:rsidRPr="00D02E58" w:rsidRDefault="00A87473" w:rsidP="00E955E7">
      <w:pPr>
        <w:spacing w:after="0" w:line="276" w:lineRule="auto"/>
        <w:jc w:val="center"/>
        <w:rPr>
          <w:sz w:val="28"/>
          <w:szCs w:val="28"/>
        </w:rPr>
      </w:pPr>
      <w:r w:rsidRPr="00D02E58">
        <w:rPr>
          <w:sz w:val="28"/>
          <w:szCs w:val="28"/>
        </w:rPr>
        <w:t>College of Business</w:t>
      </w:r>
    </w:p>
    <w:p w14:paraId="76E32616" w14:textId="77777777" w:rsidR="00C75E8E" w:rsidRPr="00D02E58" w:rsidRDefault="00C75E8E" w:rsidP="00E955E7">
      <w:pPr>
        <w:spacing w:after="0" w:line="276" w:lineRule="auto"/>
        <w:jc w:val="center"/>
        <w:rPr>
          <w:sz w:val="28"/>
          <w:szCs w:val="28"/>
        </w:rPr>
      </w:pPr>
      <w:r w:rsidRPr="00D02E58">
        <w:rPr>
          <w:sz w:val="28"/>
          <w:szCs w:val="28"/>
        </w:rPr>
        <w:t>Abu Dhabi University</w:t>
      </w:r>
    </w:p>
    <w:p w14:paraId="0228C15D" w14:textId="552E3825" w:rsidR="00C75E8E" w:rsidRPr="00D02E58" w:rsidRDefault="00C75E8E" w:rsidP="00E955E7">
      <w:pPr>
        <w:spacing w:after="0" w:line="276" w:lineRule="auto"/>
        <w:jc w:val="center"/>
        <w:rPr>
          <w:sz w:val="28"/>
          <w:szCs w:val="28"/>
        </w:rPr>
      </w:pPr>
      <w:r w:rsidRPr="00D02E58">
        <w:rPr>
          <w:sz w:val="28"/>
          <w:szCs w:val="28"/>
        </w:rPr>
        <w:t>Abu Dhabi, UAE</w:t>
      </w:r>
    </w:p>
    <w:p w14:paraId="692CC3F2" w14:textId="75661951" w:rsidR="002A4F56" w:rsidRPr="00D02E58" w:rsidRDefault="002A4F56" w:rsidP="00E955E7">
      <w:pPr>
        <w:spacing w:after="0" w:line="276" w:lineRule="auto"/>
        <w:jc w:val="center"/>
        <w:rPr>
          <w:sz w:val="28"/>
          <w:szCs w:val="28"/>
        </w:rPr>
      </w:pPr>
    </w:p>
    <w:p w14:paraId="58F36E0F" w14:textId="7CD78487" w:rsidR="002A4F56" w:rsidRPr="00D02E58" w:rsidRDefault="00A82B22" w:rsidP="00E955E7">
      <w:pPr>
        <w:spacing w:after="0" w:line="276" w:lineRule="auto"/>
        <w:jc w:val="center"/>
        <w:rPr>
          <w:sz w:val="28"/>
          <w:szCs w:val="28"/>
        </w:rPr>
      </w:pPr>
      <w:r w:rsidRPr="00D02E58">
        <w:rPr>
          <w:sz w:val="28"/>
          <w:szCs w:val="28"/>
        </w:rPr>
        <w:t>08</w:t>
      </w:r>
      <w:r w:rsidR="002A4F56" w:rsidRPr="00D02E58">
        <w:rPr>
          <w:sz w:val="28"/>
          <w:szCs w:val="28"/>
        </w:rPr>
        <w:t>/</w:t>
      </w:r>
      <w:r w:rsidRPr="00D02E58">
        <w:rPr>
          <w:sz w:val="28"/>
          <w:szCs w:val="28"/>
        </w:rPr>
        <w:t>September</w:t>
      </w:r>
      <w:r w:rsidR="002A4F56" w:rsidRPr="00D02E58">
        <w:rPr>
          <w:sz w:val="28"/>
          <w:szCs w:val="28"/>
        </w:rPr>
        <w:t>/</w:t>
      </w:r>
      <w:r w:rsidRPr="00D02E58">
        <w:rPr>
          <w:sz w:val="28"/>
          <w:szCs w:val="28"/>
        </w:rPr>
        <w:t>2023</w:t>
      </w:r>
      <w:r w:rsidR="002A4F56" w:rsidRPr="00D02E58">
        <w:rPr>
          <w:sz w:val="28"/>
          <w:szCs w:val="28"/>
        </w:rPr>
        <w:t xml:space="preserve"> </w:t>
      </w:r>
    </w:p>
    <w:p w14:paraId="38BF84F3" w14:textId="29623985" w:rsidR="002A4F56" w:rsidRPr="00D02E58" w:rsidRDefault="002A4F56" w:rsidP="00E955E7">
      <w:pPr>
        <w:spacing w:after="0" w:line="276" w:lineRule="auto"/>
        <w:jc w:val="center"/>
        <w:rPr>
          <w:sz w:val="28"/>
          <w:szCs w:val="28"/>
        </w:rPr>
      </w:pPr>
    </w:p>
    <w:p w14:paraId="39E4AE48" w14:textId="77777777" w:rsidR="007C3912" w:rsidRPr="00D02E58" w:rsidRDefault="007C3912" w:rsidP="007C3912">
      <w:pPr>
        <w:spacing w:after="0" w:line="276" w:lineRule="auto"/>
        <w:jc w:val="center"/>
        <w:rPr>
          <w:sz w:val="28"/>
          <w:szCs w:val="28"/>
        </w:rPr>
      </w:pPr>
      <w:r w:rsidRPr="00D02E58">
        <w:rPr>
          <w:sz w:val="28"/>
          <w:szCs w:val="28"/>
        </w:rPr>
        <w:t>Key Words:</w:t>
      </w:r>
    </w:p>
    <w:p w14:paraId="38457D9B" w14:textId="790BCCAE" w:rsidR="007C3912" w:rsidRPr="00D02E58" w:rsidRDefault="00AC229C" w:rsidP="007C3912">
      <w:pPr>
        <w:spacing w:after="0" w:line="276" w:lineRule="auto"/>
        <w:jc w:val="center"/>
        <w:rPr>
          <w:sz w:val="28"/>
          <w:szCs w:val="28"/>
        </w:rPr>
      </w:pPr>
      <w:r w:rsidRPr="00D02E58">
        <w:rPr>
          <w:sz w:val="28"/>
          <w:szCs w:val="28"/>
        </w:rPr>
        <w:lastRenderedPageBreak/>
        <w:t xml:space="preserve">Employee </w:t>
      </w:r>
      <w:r w:rsidR="00716DD1" w:rsidRPr="00D02E58">
        <w:rPr>
          <w:sz w:val="28"/>
          <w:szCs w:val="28"/>
        </w:rPr>
        <w:t>E</w:t>
      </w:r>
      <w:r w:rsidRPr="00D02E58">
        <w:rPr>
          <w:sz w:val="28"/>
          <w:szCs w:val="28"/>
        </w:rPr>
        <w:t>mpower</w:t>
      </w:r>
      <w:r w:rsidR="00716DD1" w:rsidRPr="00D02E58">
        <w:rPr>
          <w:sz w:val="28"/>
          <w:szCs w:val="28"/>
        </w:rPr>
        <w:t>ment</w:t>
      </w:r>
      <w:r w:rsidR="007C3912" w:rsidRPr="00D02E58">
        <w:rPr>
          <w:sz w:val="28"/>
          <w:szCs w:val="28"/>
        </w:rPr>
        <w:t xml:space="preserve">, Emiratization, </w:t>
      </w:r>
      <w:r w:rsidRPr="00D02E58">
        <w:rPr>
          <w:sz w:val="28"/>
          <w:szCs w:val="28"/>
        </w:rPr>
        <w:t xml:space="preserve">Psychological </w:t>
      </w:r>
      <w:r w:rsidR="00716DD1" w:rsidRPr="00D02E58">
        <w:rPr>
          <w:sz w:val="28"/>
          <w:szCs w:val="28"/>
        </w:rPr>
        <w:t>E</w:t>
      </w:r>
      <w:r w:rsidRPr="00D02E58">
        <w:rPr>
          <w:sz w:val="28"/>
          <w:szCs w:val="28"/>
        </w:rPr>
        <w:t>mpowerment</w:t>
      </w:r>
      <w:r w:rsidR="007C3912" w:rsidRPr="00D02E58">
        <w:rPr>
          <w:sz w:val="28"/>
          <w:szCs w:val="28"/>
        </w:rPr>
        <w:t xml:space="preserve">, </w:t>
      </w:r>
      <w:r w:rsidRPr="00D02E58">
        <w:rPr>
          <w:sz w:val="28"/>
          <w:szCs w:val="28"/>
        </w:rPr>
        <w:t xml:space="preserve">Leader </w:t>
      </w:r>
      <w:r w:rsidR="00716DD1" w:rsidRPr="00D02E58">
        <w:rPr>
          <w:sz w:val="28"/>
          <w:szCs w:val="28"/>
        </w:rPr>
        <w:t>E</w:t>
      </w:r>
      <w:r w:rsidRPr="00D02E58">
        <w:rPr>
          <w:sz w:val="28"/>
          <w:szCs w:val="28"/>
        </w:rPr>
        <w:t xml:space="preserve">mpowering </w:t>
      </w:r>
      <w:r w:rsidR="00716DD1" w:rsidRPr="00D02E58">
        <w:rPr>
          <w:sz w:val="28"/>
          <w:szCs w:val="28"/>
        </w:rPr>
        <w:t>B</w:t>
      </w:r>
      <w:r w:rsidRPr="00D02E58">
        <w:rPr>
          <w:sz w:val="28"/>
          <w:szCs w:val="28"/>
        </w:rPr>
        <w:t>ehavior</w:t>
      </w:r>
      <w:r w:rsidR="007C3912" w:rsidRPr="00D02E58">
        <w:rPr>
          <w:sz w:val="28"/>
          <w:szCs w:val="28"/>
        </w:rPr>
        <w:t xml:space="preserve">, Government Sector, Arab Countries </w:t>
      </w:r>
    </w:p>
    <w:p w14:paraId="50600F3C" w14:textId="77777777" w:rsidR="00A87473" w:rsidRPr="00D02E58" w:rsidRDefault="00A87473">
      <w:pPr>
        <w:jc w:val="left"/>
        <w:rPr>
          <w:b/>
          <w:bCs/>
          <w:sz w:val="30"/>
          <w:szCs w:val="30"/>
        </w:rPr>
      </w:pPr>
      <w:bookmarkStart w:id="0" w:name="_Toc87173506"/>
      <w:bookmarkStart w:id="1" w:name="_Toc89020009"/>
      <w:r w:rsidRPr="00D02E58">
        <w:br w:type="page"/>
      </w:r>
    </w:p>
    <w:p w14:paraId="064DF5C9" w14:textId="77777777" w:rsidR="004E4987" w:rsidRPr="00D02E58" w:rsidRDefault="004E4987" w:rsidP="000247CE">
      <w:pPr>
        <w:pStyle w:val="NoSpacing"/>
      </w:pPr>
      <w:bookmarkStart w:id="2" w:name="_Toc145074801"/>
      <w:bookmarkStart w:id="3" w:name="_Toc153872854"/>
      <w:bookmarkStart w:id="4" w:name="_Toc155352020"/>
      <w:bookmarkStart w:id="5" w:name="_Toc155352873"/>
      <w:bookmarkStart w:id="6" w:name="_Toc155369427"/>
      <w:bookmarkStart w:id="7" w:name="_Toc158724169"/>
      <w:r w:rsidRPr="00D02E58">
        <w:lastRenderedPageBreak/>
        <w:t>SIGNATORY PAGE</w:t>
      </w:r>
      <w:bookmarkEnd w:id="2"/>
      <w:bookmarkEnd w:id="3"/>
      <w:bookmarkEnd w:id="4"/>
      <w:bookmarkEnd w:id="5"/>
      <w:bookmarkEnd w:id="6"/>
      <w:bookmarkEnd w:id="7"/>
      <w:r w:rsidRPr="00D02E58">
        <w:t xml:space="preserve"> </w:t>
      </w:r>
    </w:p>
    <w:p w14:paraId="47850E1E" w14:textId="22F67492" w:rsidR="006C4A92" w:rsidRPr="00D02E58" w:rsidRDefault="00FF27B8" w:rsidP="004E4987">
      <w:pPr>
        <w:jc w:val="center"/>
        <w:rPr>
          <w:b/>
          <w:bCs/>
          <w:sz w:val="28"/>
          <w:szCs w:val="28"/>
        </w:rPr>
      </w:pPr>
      <w:r w:rsidRPr="00D02E58">
        <w:rPr>
          <w:b/>
          <w:bCs/>
          <w:sz w:val="28"/>
          <w:szCs w:val="28"/>
        </w:rPr>
        <w:t xml:space="preserve">Determinants of </w:t>
      </w:r>
      <w:r w:rsidR="00AC229C" w:rsidRPr="00D02E58">
        <w:rPr>
          <w:b/>
          <w:bCs/>
          <w:sz w:val="28"/>
          <w:szCs w:val="28"/>
        </w:rPr>
        <w:t>Employee Empowerment</w:t>
      </w:r>
      <w:r w:rsidR="00B83D7F" w:rsidRPr="00D02E58">
        <w:rPr>
          <w:b/>
          <w:bCs/>
          <w:sz w:val="28"/>
          <w:szCs w:val="28"/>
        </w:rPr>
        <w:t xml:space="preserve"> </w:t>
      </w:r>
      <w:r w:rsidRPr="00D02E58">
        <w:rPr>
          <w:b/>
          <w:bCs/>
          <w:sz w:val="28"/>
          <w:szCs w:val="28"/>
        </w:rPr>
        <w:t>in the</w:t>
      </w:r>
      <w:r w:rsidR="00B83D7F" w:rsidRPr="00D02E58">
        <w:rPr>
          <w:b/>
          <w:bCs/>
          <w:sz w:val="28"/>
          <w:szCs w:val="28"/>
        </w:rPr>
        <w:t xml:space="preserve"> Abu Dhabi </w:t>
      </w:r>
      <w:r w:rsidR="0021162B" w:rsidRPr="00D02E58">
        <w:rPr>
          <w:b/>
          <w:bCs/>
          <w:sz w:val="28"/>
          <w:szCs w:val="28"/>
        </w:rPr>
        <w:t xml:space="preserve">Government Sector </w:t>
      </w:r>
    </w:p>
    <w:p w14:paraId="589B4A91" w14:textId="30D19369" w:rsidR="003036C8" w:rsidRPr="00D02E58" w:rsidRDefault="003036C8" w:rsidP="007C5AC3">
      <w:pPr>
        <w:spacing w:after="0" w:line="480" w:lineRule="auto"/>
        <w:rPr>
          <w:rFonts w:eastAsia="Times New Roman"/>
          <w:b/>
        </w:rPr>
      </w:pPr>
    </w:p>
    <w:p w14:paraId="7310F69D" w14:textId="77777777" w:rsidR="007C5AC3" w:rsidRPr="00D02E58" w:rsidRDefault="007C5AC3" w:rsidP="007C5AC3">
      <w:pPr>
        <w:spacing w:after="0" w:line="480" w:lineRule="auto"/>
        <w:rPr>
          <w:rFonts w:eastAsia="Times New Roman"/>
          <w:b/>
        </w:rPr>
      </w:pPr>
    </w:p>
    <w:p w14:paraId="381DFE2E" w14:textId="77777777" w:rsidR="003036C8" w:rsidRPr="00D02E58" w:rsidRDefault="003036C8" w:rsidP="007C5AC3">
      <w:pPr>
        <w:widowControl w:val="0"/>
        <w:tabs>
          <w:tab w:val="right" w:pos="9720"/>
        </w:tabs>
        <w:autoSpaceDE w:val="0"/>
        <w:autoSpaceDN w:val="0"/>
        <w:adjustRightInd w:val="0"/>
        <w:spacing w:after="0"/>
        <w:jc w:val="right"/>
        <w:rPr>
          <w:rFonts w:eastAsia="Times New Roman"/>
        </w:rPr>
      </w:pPr>
      <w:r w:rsidRPr="00D02E58">
        <w:rPr>
          <w:rFonts w:eastAsia="Times New Roman"/>
        </w:rPr>
        <w:t>_________________________</w:t>
      </w:r>
    </w:p>
    <w:p w14:paraId="71ACF1E4" w14:textId="0588971D" w:rsidR="003036C8" w:rsidRPr="00D02E58" w:rsidRDefault="00414890" w:rsidP="007C5AC3">
      <w:pPr>
        <w:widowControl w:val="0"/>
        <w:tabs>
          <w:tab w:val="right" w:pos="9720"/>
        </w:tabs>
        <w:autoSpaceDE w:val="0"/>
        <w:autoSpaceDN w:val="0"/>
        <w:adjustRightInd w:val="0"/>
        <w:spacing w:after="0"/>
        <w:jc w:val="right"/>
        <w:rPr>
          <w:rFonts w:eastAsia="Times New Roman"/>
          <w:i/>
          <w:iCs/>
        </w:rPr>
      </w:pPr>
      <w:r w:rsidRPr="00D02E58">
        <w:rPr>
          <w:rFonts w:eastAsia="Times New Roman"/>
        </w:rPr>
        <w:t>Fatema Al Saba</w:t>
      </w:r>
    </w:p>
    <w:p w14:paraId="12C8A71A" w14:textId="77777777" w:rsidR="003036C8" w:rsidRPr="00D02E58" w:rsidRDefault="003036C8" w:rsidP="007C5AC3">
      <w:pPr>
        <w:widowControl w:val="0"/>
        <w:tabs>
          <w:tab w:val="right" w:pos="9720"/>
        </w:tabs>
        <w:autoSpaceDE w:val="0"/>
        <w:autoSpaceDN w:val="0"/>
        <w:adjustRightInd w:val="0"/>
        <w:spacing w:after="0"/>
        <w:jc w:val="right"/>
        <w:rPr>
          <w:rFonts w:eastAsia="Times New Roman"/>
          <w:i/>
          <w:iCs/>
        </w:rPr>
      </w:pPr>
    </w:p>
    <w:p w14:paraId="611C57BC" w14:textId="61EA7AFB" w:rsidR="003036C8" w:rsidRPr="00D02E58" w:rsidRDefault="003036C8" w:rsidP="007C5AC3">
      <w:pPr>
        <w:widowControl w:val="0"/>
        <w:tabs>
          <w:tab w:val="right" w:pos="9720"/>
        </w:tabs>
        <w:autoSpaceDE w:val="0"/>
        <w:autoSpaceDN w:val="0"/>
        <w:adjustRightInd w:val="0"/>
        <w:spacing w:after="0"/>
        <w:jc w:val="right"/>
        <w:rPr>
          <w:rFonts w:eastAsia="Times New Roman"/>
        </w:rPr>
      </w:pPr>
    </w:p>
    <w:p w14:paraId="7B7CDAED" w14:textId="17C11116" w:rsidR="007C5AC3" w:rsidRPr="00D02E58" w:rsidRDefault="007C5AC3" w:rsidP="007C5AC3">
      <w:pPr>
        <w:widowControl w:val="0"/>
        <w:tabs>
          <w:tab w:val="right" w:pos="9720"/>
        </w:tabs>
        <w:autoSpaceDE w:val="0"/>
        <w:autoSpaceDN w:val="0"/>
        <w:adjustRightInd w:val="0"/>
        <w:spacing w:after="0"/>
        <w:jc w:val="right"/>
        <w:rPr>
          <w:rFonts w:eastAsia="Times New Roman"/>
        </w:rPr>
      </w:pPr>
    </w:p>
    <w:p w14:paraId="64B93921" w14:textId="77777777" w:rsidR="007C5AC3" w:rsidRPr="00D02E58" w:rsidRDefault="007C5AC3" w:rsidP="007C5AC3">
      <w:pPr>
        <w:widowControl w:val="0"/>
        <w:tabs>
          <w:tab w:val="right" w:pos="9720"/>
        </w:tabs>
        <w:autoSpaceDE w:val="0"/>
        <w:autoSpaceDN w:val="0"/>
        <w:adjustRightInd w:val="0"/>
        <w:spacing w:after="0"/>
        <w:jc w:val="right"/>
        <w:rPr>
          <w:rFonts w:eastAsia="Times New Roman"/>
        </w:rPr>
      </w:pPr>
    </w:p>
    <w:p w14:paraId="175EAFD3" w14:textId="77777777" w:rsidR="003036C8" w:rsidRPr="00D02E58" w:rsidRDefault="003036C8" w:rsidP="007C5AC3">
      <w:pPr>
        <w:widowControl w:val="0"/>
        <w:tabs>
          <w:tab w:val="right" w:pos="9720"/>
        </w:tabs>
        <w:autoSpaceDE w:val="0"/>
        <w:autoSpaceDN w:val="0"/>
        <w:adjustRightInd w:val="0"/>
        <w:spacing w:after="0"/>
        <w:jc w:val="right"/>
        <w:rPr>
          <w:rFonts w:eastAsia="Times New Roman"/>
          <w:b/>
          <w:bCs/>
        </w:rPr>
      </w:pPr>
      <w:r w:rsidRPr="00D02E58">
        <w:rPr>
          <w:rFonts w:eastAsia="Times New Roman"/>
          <w:b/>
          <w:bCs/>
        </w:rPr>
        <w:t>Approved:</w:t>
      </w:r>
    </w:p>
    <w:p w14:paraId="268BF40A" w14:textId="77777777" w:rsidR="003036C8" w:rsidRPr="00D02E58" w:rsidRDefault="003036C8" w:rsidP="007C5AC3">
      <w:pPr>
        <w:widowControl w:val="0"/>
        <w:autoSpaceDE w:val="0"/>
        <w:autoSpaceDN w:val="0"/>
        <w:adjustRightInd w:val="0"/>
        <w:spacing w:after="0"/>
        <w:jc w:val="right"/>
        <w:rPr>
          <w:rFonts w:eastAsia="Times New Roman"/>
          <w:b/>
          <w:bCs/>
        </w:rPr>
      </w:pPr>
    </w:p>
    <w:p w14:paraId="33302107" w14:textId="310C62B2" w:rsidR="003036C8" w:rsidRPr="00D02E58" w:rsidRDefault="003036C8" w:rsidP="007C5AC3">
      <w:pPr>
        <w:widowControl w:val="0"/>
        <w:tabs>
          <w:tab w:val="right" w:pos="9720"/>
        </w:tabs>
        <w:spacing w:after="0"/>
        <w:jc w:val="right"/>
        <w:rPr>
          <w:rFonts w:eastAsia="Times New Roman"/>
        </w:rPr>
      </w:pPr>
    </w:p>
    <w:p w14:paraId="433307DA" w14:textId="77777777" w:rsidR="007C5AC3" w:rsidRPr="00D02E58" w:rsidRDefault="007C5AC3" w:rsidP="007C5AC3">
      <w:pPr>
        <w:widowControl w:val="0"/>
        <w:tabs>
          <w:tab w:val="right" w:pos="9720"/>
        </w:tabs>
        <w:spacing w:after="0"/>
        <w:jc w:val="right"/>
        <w:rPr>
          <w:rFonts w:eastAsia="Times New Roman"/>
        </w:rPr>
      </w:pPr>
    </w:p>
    <w:p w14:paraId="3FDED051" w14:textId="77777777" w:rsidR="007C5AC3" w:rsidRPr="00D02E58" w:rsidRDefault="007C5AC3" w:rsidP="007C5AC3">
      <w:pPr>
        <w:widowControl w:val="0"/>
        <w:tabs>
          <w:tab w:val="right" w:pos="9720"/>
        </w:tabs>
        <w:spacing w:after="0"/>
        <w:jc w:val="right"/>
        <w:rPr>
          <w:rFonts w:eastAsia="Times New Roman"/>
        </w:rPr>
      </w:pPr>
    </w:p>
    <w:p w14:paraId="586FD598" w14:textId="77777777" w:rsidR="003036C8" w:rsidRPr="00D02E58" w:rsidRDefault="003036C8" w:rsidP="007C5AC3">
      <w:pPr>
        <w:widowControl w:val="0"/>
        <w:tabs>
          <w:tab w:val="right" w:pos="9720"/>
        </w:tabs>
        <w:spacing w:after="0"/>
        <w:jc w:val="right"/>
        <w:rPr>
          <w:rFonts w:eastAsia="Times New Roman"/>
        </w:rPr>
      </w:pPr>
      <w:r w:rsidRPr="00D02E58">
        <w:rPr>
          <w:rFonts w:eastAsia="Times New Roman"/>
        </w:rPr>
        <w:t>_________________________</w:t>
      </w:r>
    </w:p>
    <w:p w14:paraId="55621012" w14:textId="249D90FD" w:rsidR="003036C8" w:rsidRPr="00D02E58" w:rsidRDefault="00E87F66" w:rsidP="007C5AC3">
      <w:pPr>
        <w:widowControl w:val="0"/>
        <w:tabs>
          <w:tab w:val="right" w:pos="9720"/>
        </w:tabs>
        <w:bidi/>
        <w:spacing w:after="0"/>
        <w:jc w:val="right"/>
        <w:rPr>
          <w:rFonts w:eastAsia="Times New Roman"/>
          <w:b/>
          <w:bCs/>
        </w:rPr>
      </w:pPr>
      <w:r w:rsidRPr="00D02E58">
        <w:rPr>
          <w:rFonts w:eastAsia="Times New Roman"/>
          <w:b/>
          <w:bCs/>
        </w:rPr>
        <w:t>Dr. Charilaos Mertzanis</w:t>
      </w:r>
      <w:r w:rsidR="003036C8" w:rsidRPr="00D02E58">
        <w:rPr>
          <w:rFonts w:eastAsia="Times New Roman"/>
          <w:b/>
          <w:bCs/>
        </w:rPr>
        <w:tab/>
      </w:r>
    </w:p>
    <w:p w14:paraId="2E0F52F0" w14:textId="2DFBA0F4" w:rsidR="003036C8" w:rsidRPr="00D02E58" w:rsidRDefault="00327761" w:rsidP="007C5AC3">
      <w:pPr>
        <w:widowControl w:val="0"/>
        <w:tabs>
          <w:tab w:val="right" w:pos="8640"/>
        </w:tabs>
        <w:spacing w:after="0"/>
        <w:jc w:val="right"/>
        <w:rPr>
          <w:rFonts w:eastAsia="Times New Roman"/>
        </w:rPr>
      </w:pPr>
      <w:r w:rsidRPr="00D02E58">
        <w:rPr>
          <w:rFonts w:eastAsia="Times New Roman"/>
        </w:rPr>
        <w:t>Prof</w:t>
      </w:r>
      <w:r w:rsidR="0061387C" w:rsidRPr="00D02E58">
        <w:rPr>
          <w:rFonts w:eastAsia="Times New Roman"/>
        </w:rPr>
        <w:t>essor of Finance</w:t>
      </w:r>
      <w:r w:rsidR="003036C8" w:rsidRPr="00D02E58">
        <w:rPr>
          <w:rFonts w:eastAsia="Times New Roman"/>
        </w:rPr>
        <w:t>/ College of Business</w:t>
      </w:r>
    </w:p>
    <w:p w14:paraId="1CED9735" w14:textId="77777777" w:rsidR="003036C8" w:rsidRPr="00D02E58" w:rsidRDefault="003036C8" w:rsidP="007C5AC3">
      <w:pPr>
        <w:widowControl w:val="0"/>
        <w:tabs>
          <w:tab w:val="right" w:pos="8640"/>
        </w:tabs>
        <w:spacing w:after="0"/>
        <w:jc w:val="right"/>
        <w:rPr>
          <w:rFonts w:eastAsia="Times New Roman"/>
        </w:rPr>
      </w:pPr>
      <w:r w:rsidRPr="00D02E58">
        <w:rPr>
          <w:rFonts w:eastAsia="Times New Roman"/>
        </w:rPr>
        <w:t>Abu Dhabi University</w:t>
      </w:r>
    </w:p>
    <w:p w14:paraId="61CE93CF" w14:textId="77777777" w:rsidR="003036C8" w:rsidRPr="00D02E58" w:rsidRDefault="003036C8" w:rsidP="007C5AC3">
      <w:pPr>
        <w:widowControl w:val="0"/>
        <w:tabs>
          <w:tab w:val="right" w:pos="8640"/>
        </w:tabs>
        <w:spacing w:after="0"/>
        <w:jc w:val="right"/>
        <w:rPr>
          <w:rFonts w:eastAsia="Times New Roman"/>
        </w:rPr>
      </w:pPr>
      <w:r w:rsidRPr="00D02E58">
        <w:rPr>
          <w:rFonts w:eastAsia="Times New Roman"/>
        </w:rPr>
        <w:t>Committee Chair</w:t>
      </w:r>
    </w:p>
    <w:p w14:paraId="4D0957F2" w14:textId="77777777" w:rsidR="003036C8" w:rsidRPr="00D02E58" w:rsidRDefault="003036C8" w:rsidP="007C5AC3">
      <w:pPr>
        <w:widowControl w:val="0"/>
        <w:tabs>
          <w:tab w:val="right" w:pos="9720"/>
        </w:tabs>
        <w:spacing w:after="0"/>
        <w:jc w:val="right"/>
        <w:rPr>
          <w:rFonts w:eastAsia="Times New Roman"/>
        </w:rPr>
      </w:pPr>
    </w:p>
    <w:p w14:paraId="5C904A41" w14:textId="782B81E4" w:rsidR="003036C8" w:rsidRPr="00D02E58" w:rsidRDefault="003036C8" w:rsidP="007C5AC3">
      <w:pPr>
        <w:widowControl w:val="0"/>
        <w:tabs>
          <w:tab w:val="right" w:pos="9720"/>
        </w:tabs>
        <w:spacing w:after="0"/>
        <w:jc w:val="right"/>
        <w:rPr>
          <w:rFonts w:eastAsia="Times New Roman"/>
        </w:rPr>
      </w:pPr>
    </w:p>
    <w:p w14:paraId="3822FB38" w14:textId="77777777" w:rsidR="007C5AC3" w:rsidRPr="00D02E58" w:rsidRDefault="007C5AC3" w:rsidP="007C5AC3">
      <w:pPr>
        <w:widowControl w:val="0"/>
        <w:tabs>
          <w:tab w:val="right" w:pos="9720"/>
        </w:tabs>
        <w:spacing w:after="0"/>
        <w:jc w:val="right"/>
        <w:rPr>
          <w:rFonts w:eastAsia="Times New Roman"/>
        </w:rPr>
      </w:pPr>
    </w:p>
    <w:p w14:paraId="2C5708FE" w14:textId="77777777" w:rsidR="007C5AC3" w:rsidRPr="00D02E58" w:rsidRDefault="007C5AC3" w:rsidP="007C5AC3">
      <w:pPr>
        <w:widowControl w:val="0"/>
        <w:tabs>
          <w:tab w:val="right" w:pos="9720"/>
        </w:tabs>
        <w:spacing w:after="0"/>
        <w:jc w:val="right"/>
        <w:rPr>
          <w:rFonts w:eastAsia="Times New Roman"/>
        </w:rPr>
      </w:pPr>
    </w:p>
    <w:p w14:paraId="267D940E" w14:textId="77777777" w:rsidR="003036C8" w:rsidRPr="00D02E58" w:rsidRDefault="003036C8" w:rsidP="007C5AC3">
      <w:pPr>
        <w:widowControl w:val="0"/>
        <w:tabs>
          <w:tab w:val="right" w:pos="9720"/>
        </w:tabs>
        <w:spacing w:after="0"/>
        <w:jc w:val="right"/>
        <w:rPr>
          <w:rFonts w:eastAsia="Times New Roman"/>
        </w:rPr>
      </w:pPr>
      <w:r w:rsidRPr="00D02E58">
        <w:rPr>
          <w:rFonts w:eastAsia="Times New Roman"/>
        </w:rPr>
        <w:t>_________________________</w:t>
      </w:r>
    </w:p>
    <w:p w14:paraId="3AA59AE7" w14:textId="1164C7FE" w:rsidR="003036C8" w:rsidRPr="00D02E58" w:rsidRDefault="00D13755" w:rsidP="007C5AC3">
      <w:pPr>
        <w:widowControl w:val="0"/>
        <w:tabs>
          <w:tab w:val="right" w:pos="9720"/>
        </w:tabs>
        <w:spacing w:after="0"/>
        <w:jc w:val="right"/>
        <w:rPr>
          <w:rFonts w:eastAsia="Times New Roman"/>
          <w:b/>
          <w:bCs/>
        </w:rPr>
      </w:pPr>
      <w:r w:rsidRPr="00D02E58">
        <w:rPr>
          <w:rFonts w:eastAsia="Times New Roman"/>
          <w:b/>
          <w:bCs/>
        </w:rPr>
        <w:t xml:space="preserve">Dr. Ilias Kampouris </w:t>
      </w:r>
    </w:p>
    <w:p w14:paraId="7E346422" w14:textId="3281C50A" w:rsidR="003036C8" w:rsidRPr="00D02E58" w:rsidRDefault="00BE4802" w:rsidP="007C5AC3">
      <w:pPr>
        <w:widowControl w:val="0"/>
        <w:tabs>
          <w:tab w:val="right" w:pos="8640"/>
        </w:tabs>
        <w:spacing w:after="0"/>
        <w:jc w:val="right"/>
        <w:rPr>
          <w:rFonts w:eastAsia="Times New Roman"/>
        </w:rPr>
      </w:pPr>
      <w:r w:rsidRPr="00D02E58">
        <w:rPr>
          <w:rFonts w:eastAsia="Times New Roman"/>
        </w:rPr>
        <w:t>Assistant Professor of Finance</w:t>
      </w:r>
      <w:r w:rsidR="003036C8" w:rsidRPr="00D02E58">
        <w:rPr>
          <w:rFonts w:eastAsia="Times New Roman"/>
        </w:rPr>
        <w:t xml:space="preserve">/ </w:t>
      </w:r>
      <w:r w:rsidR="00274C93" w:rsidRPr="00D02E58">
        <w:rPr>
          <w:rFonts w:eastAsia="Times New Roman"/>
        </w:rPr>
        <w:t xml:space="preserve">College of Business </w:t>
      </w:r>
    </w:p>
    <w:p w14:paraId="47360CB7" w14:textId="77777777" w:rsidR="00274C93" w:rsidRPr="00D02E58" w:rsidRDefault="00274C93" w:rsidP="007C5AC3">
      <w:pPr>
        <w:widowControl w:val="0"/>
        <w:tabs>
          <w:tab w:val="right" w:pos="8640"/>
        </w:tabs>
        <w:spacing w:after="0"/>
        <w:jc w:val="right"/>
        <w:rPr>
          <w:rFonts w:eastAsia="Times New Roman"/>
        </w:rPr>
      </w:pPr>
      <w:r w:rsidRPr="00D02E58">
        <w:rPr>
          <w:rFonts w:eastAsia="Times New Roman"/>
        </w:rPr>
        <w:t>Abu Dhabi University</w:t>
      </w:r>
    </w:p>
    <w:p w14:paraId="022CCA79" w14:textId="2DD7B48B" w:rsidR="003036C8" w:rsidRPr="00D02E58" w:rsidRDefault="003036C8" w:rsidP="007C5AC3">
      <w:pPr>
        <w:widowControl w:val="0"/>
        <w:tabs>
          <w:tab w:val="right" w:pos="8640"/>
        </w:tabs>
        <w:spacing w:after="0"/>
        <w:jc w:val="right"/>
        <w:rPr>
          <w:rFonts w:eastAsia="Times New Roman"/>
        </w:rPr>
      </w:pPr>
      <w:r w:rsidRPr="00D02E58">
        <w:rPr>
          <w:rFonts w:eastAsia="Times New Roman"/>
        </w:rPr>
        <w:t>Committee Member</w:t>
      </w:r>
    </w:p>
    <w:p w14:paraId="104AE518" w14:textId="244393FA" w:rsidR="007C5AC3" w:rsidRPr="00D02E58" w:rsidRDefault="007C5AC3" w:rsidP="007C5AC3">
      <w:pPr>
        <w:widowControl w:val="0"/>
        <w:tabs>
          <w:tab w:val="right" w:pos="8640"/>
        </w:tabs>
        <w:spacing w:after="0"/>
        <w:jc w:val="right"/>
        <w:rPr>
          <w:rFonts w:eastAsia="Times New Roman"/>
        </w:rPr>
      </w:pPr>
    </w:p>
    <w:p w14:paraId="4F909185" w14:textId="77777777" w:rsidR="007C5AC3" w:rsidRPr="00D02E58" w:rsidRDefault="007C5AC3" w:rsidP="007C5AC3">
      <w:pPr>
        <w:widowControl w:val="0"/>
        <w:tabs>
          <w:tab w:val="right" w:pos="8640"/>
        </w:tabs>
        <w:spacing w:after="0"/>
        <w:jc w:val="right"/>
        <w:rPr>
          <w:rFonts w:eastAsia="Times New Roman"/>
        </w:rPr>
      </w:pPr>
    </w:p>
    <w:p w14:paraId="7006A1AE" w14:textId="77777777" w:rsidR="003036C8" w:rsidRPr="00D02E58" w:rsidRDefault="003036C8" w:rsidP="007C5AC3">
      <w:pPr>
        <w:widowControl w:val="0"/>
        <w:autoSpaceDE w:val="0"/>
        <w:autoSpaceDN w:val="0"/>
        <w:adjustRightInd w:val="0"/>
        <w:spacing w:after="0"/>
        <w:rPr>
          <w:rFonts w:eastAsia="Times New Roman"/>
        </w:rPr>
      </w:pPr>
      <w:r w:rsidRPr="00D02E58">
        <w:rPr>
          <w:rFonts w:eastAsia="Times New Roman"/>
        </w:rPr>
        <w:t>_________________________</w:t>
      </w:r>
    </w:p>
    <w:p w14:paraId="1E7C3B1A" w14:textId="77777777" w:rsidR="0074491E" w:rsidRPr="00D02E58" w:rsidRDefault="0074491E" w:rsidP="007C5AC3">
      <w:pPr>
        <w:widowControl w:val="0"/>
        <w:tabs>
          <w:tab w:val="center" w:pos="4606"/>
        </w:tabs>
        <w:autoSpaceDE w:val="0"/>
        <w:autoSpaceDN w:val="0"/>
        <w:adjustRightInd w:val="0"/>
        <w:spacing w:after="0"/>
        <w:rPr>
          <w:rFonts w:eastAsia="Times New Roman"/>
          <w:b/>
          <w:rtl/>
        </w:rPr>
      </w:pPr>
      <w:r w:rsidRPr="00D02E58">
        <w:rPr>
          <w:rFonts w:eastAsia="Times New Roman"/>
          <w:b/>
        </w:rPr>
        <w:t>Professor Barry O’Mahony</w:t>
      </w:r>
    </w:p>
    <w:p w14:paraId="3DE467AC" w14:textId="77777777" w:rsidR="003036C8" w:rsidRPr="00D02E58" w:rsidRDefault="003036C8" w:rsidP="007C5AC3">
      <w:pPr>
        <w:widowControl w:val="0"/>
        <w:tabs>
          <w:tab w:val="center" w:pos="4606"/>
        </w:tabs>
        <w:autoSpaceDE w:val="0"/>
        <w:autoSpaceDN w:val="0"/>
        <w:adjustRightInd w:val="0"/>
        <w:spacing w:after="0"/>
        <w:rPr>
          <w:rFonts w:eastAsia="Times New Roman"/>
        </w:rPr>
      </w:pPr>
      <w:r w:rsidRPr="00D02E58">
        <w:rPr>
          <w:rFonts w:eastAsia="Times New Roman"/>
        </w:rPr>
        <w:t xml:space="preserve">Dean, College of Business </w:t>
      </w:r>
    </w:p>
    <w:p w14:paraId="7E6A070D" w14:textId="77777777" w:rsidR="003036C8" w:rsidRPr="00D02E58" w:rsidRDefault="003036C8" w:rsidP="007C5AC3">
      <w:pPr>
        <w:widowControl w:val="0"/>
        <w:tabs>
          <w:tab w:val="center" w:pos="4606"/>
        </w:tabs>
        <w:autoSpaceDE w:val="0"/>
        <w:autoSpaceDN w:val="0"/>
        <w:adjustRightInd w:val="0"/>
        <w:spacing w:after="0"/>
        <w:rPr>
          <w:rFonts w:eastAsia="Times New Roman"/>
        </w:rPr>
      </w:pPr>
      <w:r w:rsidRPr="00D02E58">
        <w:rPr>
          <w:rFonts w:eastAsia="Times New Roman"/>
        </w:rPr>
        <w:t>Abu Dhabi University</w:t>
      </w:r>
      <w:r w:rsidRPr="00D02E58">
        <w:rPr>
          <w:rFonts w:eastAsia="Times New Roman"/>
        </w:rPr>
        <w:tab/>
      </w:r>
    </w:p>
    <w:p w14:paraId="449D6832" w14:textId="12E64A07" w:rsidR="003036C8" w:rsidRPr="00D02E58" w:rsidRDefault="003036C8">
      <w:pPr>
        <w:jc w:val="left"/>
        <w:rPr>
          <w:rFonts w:eastAsiaTheme="majorEastAsia"/>
          <w:b/>
          <w:bCs/>
          <w:sz w:val="28"/>
          <w:szCs w:val="28"/>
        </w:rPr>
      </w:pPr>
      <w:r w:rsidRPr="00D02E58">
        <w:rPr>
          <w:rFonts w:eastAsiaTheme="majorEastAsia"/>
          <w:b/>
          <w:bCs/>
          <w:sz w:val="28"/>
          <w:szCs w:val="28"/>
        </w:rPr>
        <w:br w:type="page"/>
      </w:r>
    </w:p>
    <w:p w14:paraId="07501A64" w14:textId="4439EF41" w:rsidR="00FC168C" w:rsidRPr="00D02E58" w:rsidRDefault="00487026" w:rsidP="00FC168C">
      <w:pPr>
        <w:pStyle w:val="NoSpacing"/>
      </w:pPr>
      <w:bookmarkStart w:id="8" w:name="_Toc145074802"/>
      <w:bookmarkStart w:id="9" w:name="_Toc153872855"/>
      <w:bookmarkStart w:id="10" w:name="_Toc155352021"/>
      <w:bookmarkStart w:id="11" w:name="_Toc155352874"/>
      <w:bookmarkStart w:id="12" w:name="_Toc155369428"/>
      <w:bookmarkStart w:id="13" w:name="_Toc158724170"/>
      <w:r w:rsidRPr="00D02E58">
        <w:t>LIBRARY COPYRIGHT PERMISSION AGREEMENT</w:t>
      </w:r>
      <w:bookmarkEnd w:id="8"/>
      <w:bookmarkEnd w:id="9"/>
      <w:bookmarkEnd w:id="10"/>
      <w:bookmarkEnd w:id="11"/>
      <w:bookmarkEnd w:id="12"/>
      <w:bookmarkEnd w:id="13"/>
      <w:r w:rsidRPr="00D02E58">
        <w:t xml:space="preserve"> </w:t>
      </w:r>
    </w:p>
    <w:p w14:paraId="4335DD0C" w14:textId="77777777" w:rsidR="00A349B5" w:rsidRPr="00D02E58" w:rsidRDefault="00A349B5" w:rsidP="008C3F1B">
      <w:pPr>
        <w:spacing w:after="0"/>
        <w:jc w:val="center"/>
        <w:rPr>
          <w:b/>
          <w:bCs/>
        </w:rPr>
      </w:pPr>
      <w:r w:rsidRPr="00D02E58">
        <w:rPr>
          <w:noProof/>
        </w:rPr>
        <w:drawing>
          <wp:inline distT="0" distB="0" distL="0" distR="0" wp14:anchorId="34ED78EF" wp14:editId="7729C6B7">
            <wp:extent cx="2924207" cy="710344"/>
            <wp:effectExtent l="0" t="0" r="0" b="0"/>
            <wp:docPr id="5" name="Picture 5" descr="Abu Dhabi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u Dhabi Universit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207" cy="710344"/>
                    </a:xfrm>
                    <a:prstGeom prst="rect">
                      <a:avLst/>
                    </a:prstGeom>
                    <a:noFill/>
                    <a:ln>
                      <a:noFill/>
                    </a:ln>
                  </pic:spPr>
                </pic:pic>
              </a:graphicData>
            </a:graphic>
          </wp:inline>
        </w:drawing>
      </w:r>
    </w:p>
    <w:p w14:paraId="0898280A" w14:textId="77777777" w:rsidR="00A349B5" w:rsidRPr="00D02E58" w:rsidRDefault="00A349B5" w:rsidP="008C3F1B">
      <w:pPr>
        <w:spacing w:after="0"/>
        <w:jc w:val="center"/>
      </w:pPr>
      <w:r w:rsidRPr="00D02E58">
        <w:t>Abu Dhabi University</w:t>
      </w:r>
    </w:p>
    <w:p w14:paraId="5044BBEF" w14:textId="77777777" w:rsidR="00A349B5" w:rsidRPr="00D02E58" w:rsidRDefault="00A349B5" w:rsidP="008C3F1B">
      <w:pPr>
        <w:spacing w:after="0"/>
        <w:jc w:val="center"/>
      </w:pPr>
      <w:r w:rsidRPr="00D02E58">
        <w:t>United Arab Emirates</w:t>
      </w:r>
    </w:p>
    <w:p w14:paraId="77EA916B" w14:textId="77777777" w:rsidR="00A349B5" w:rsidRPr="00D02E58" w:rsidRDefault="00FE5B95" w:rsidP="008C3F1B">
      <w:pPr>
        <w:spacing w:after="0"/>
        <w:jc w:val="center"/>
      </w:pPr>
      <w:hyperlink r:id="rId12" w:history="1">
        <w:r w:rsidR="00A349B5" w:rsidRPr="00D02E58">
          <w:rPr>
            <w:rStyle w:val="Hyperlink"/>
            <w:color w:val="auto"/>
          </w:rPr>
          <w:t>http://library.adu.ac.ae</w:t>
        </w:r>
      </w:hyperlink>
    </w:p>
    <w:p w14:paraId="7CD9AEA7" w14:textId="77777777" w:rsidR="00A349B5" w:rsidRPr="00D02E58" w:rsidRDefault="00FE5B95" w:rsidP="008C3F1B">
      <w:pPr>
        <w:spacing w:after="0"/>
        <w:jc w:val="center"/>
      </w:pPr>
      <w:hyperlink r:id="rId13" w:history="1">
        <w:r w:rsidR="00A349B5" w:rsidRPr="00D02E58">
          <w:rPr>
            <w:rStyle w:val="Hyperlink"/>
            <w:color w:val="auto"/>
          </w:rPr>
          <w:t>adulibrary@adu.ac.ae</w:t>
        </w:r>
      </w:hyperlink>
    </w:p>
    <w:p w14:paraId="460E3561" w14:textId="77777777" w:rsidR="00A349B5" w:rsidRPr="00D02E58" w:rsidRDefault="00A349B5" w:rsidP="008C3F1B">
      <w:pPr>
        <w:spacing w:after="0"/>
        <w:jc w:val="center"/>
      </w:pPr>
    </w:p>
    <w:p w14:paraId="2A2295B1" w14:textId="3445AE57" w:rsidR="00A349B5" w:rsidRPr="00D02E58" w:rsidRDefault="00A349B5" w:rsidP="007C5AC3">
      <w:pPr>
        <w:spacing w:after="0" w:line="276" w:lineRule="auto"/>
      </w:pPr>
      <w:r w:rsidRPr="00D02E58">
        <w:t xml:space="preserve">I, </w:t>
      </w:r>
      <w:r w:rsidRPr="00D02E58">
        <w:softHyphen/>
      </w:r>
      <w:r w:rsidRPr="00D02E58">
        <w:softHyphen/>
      </w:r>
      <w:r w:rsidRPr="00D02E58">
        <w:softHyphen/>
      </w:r>
      <w:r w:rsidRPr="00D02E58">
        <w:softHyphen/>
      </w:r>
      <w:r w:rsidRPr="00D02E58">
        <w:softHyphen/>
        <w:t>__</w:t>
      </w:r>
      <w:r w:rsidR="002A7530" w:rsidRPr="00D02E58">
        <w:t xml:space="preserve"> </w:t>
      </w:r>
      <w:r w:rsidR="002A7530" w:rsidRPr="00D02E58">
        <w:rPr>
          <w:u w:val="single"/>
        </w:rPr>
        <w:softHyphen/>
      </w:r>
      <w:r w:rsidR="002A7530" w:rsidRPr="00D02E58">
        <w:rPr>
          <w:u w:val="single"/>
        </w:rPr>
        <w:softHyphen/>
      </w:r>
      <w:r w:rsidR="002A7530" w:rsidRPr="00D02E58">
        <w:rPr>
          <w:u w:val="single"/>
        </w:rPr>
        <w:softHyphen/>
      </w:r>
      <w:r w:rsidR="002A7530" w:rsidRPr="00D02E58">
        <w:rPr>
          <w:u w:val="single"/>
        </w:rPr>
        <w:softHyphen/>
      </w:r>
      <w:r w:rsidR="002A7530" w:rsidRPr="00D02E58">
        <w:rPr>
          <w:u w:val="single"/>
        </w:rPr>
        <w:softHyphen/>
        <w:t>Fatema Al Saba</w:t>
      </w:r>
      <w:r w:rsidR="00645D1B" w:rsidRPr="00D02E58">
        <w:t xml:space="preserve"> </w:t>
      </w:r>
      <w:r w:rsidRPr="00D02E58">
        <w:t>______________________, warrant that I have the authority to act on any matters for the work, _</w:t>
      </w:r>
      <w:r w:rsidR="00A82B22" w:rsidRPr="00D02E58">
        <w:t xml:space="preserve"> </w:t>
      </w:r>
      <w:r w:rsidR="00A82B22" w:rsidRPr="00D02E58">
        <w:rPr>
          <w:u w:val="single"/>
        </w:rPr>
        <w:t>Determinants of Employee Empowerment in the Abu Dhabi Government Sector</w:t>
      </w:r>
      <w:r w:rsidR="00A20D3D" w:rsidRPr="00D02E58">
        <w:t xml:space="preserve"> </w:t>
      </w:r>
      <w:r w:rsidRPr="00D02E58">
        <w:t xml:space="preserve">_______, dated </w:t>
      </w:r>
      <w:r w:rsidR="00A20D3D" w:rsidRPr="00D02E58">
        <w:rPr>
          <w:u w:val="single"/>
        </w:rPr>
        <w:t>8 September 2023</w:t>
      </w:r>
      <w:r w:rsidRPr="00D02E58">
        <w:t>, to be included in the Abu Dhabi University Library Repository, and as such have the right to grant permission to digitize, republish and use the said work in all media now known or hereafter devised.</w:t>
      </w:r>
    </w:p>
    <w:p w14:paraId="0BD57DC6" w14:textId="77777777" w:rsidR="00A349B5" w:rsidRPr="00D02E58" w:rsidRDefault="00A349B5" w:rsidP="007C5AC3">
      <w:pPr>
        <w:spacing w:after="0" w:line="276" w:lineRule="auto"/>
      </w:pPr>
    </w:p>
    <w:p w14:paraId="1846B993" w14:textId="4276DC2F" w:rsidR="00A349B5" w:rsidRPr="00D02E58" w:rsidRDefault="00A349B5" w:rsidP="007C5AC3">
      <w:pPr>
        <w:spacing w:after="0" w:line="276" w:lineRule="auto"/>
      </w:pPr>
      <w:r w:rsidRPr="00D02E58">
        <w:t xml:space="preserve">I </w:t>
      </w:r>
      <w:r w:rsidR="00645D1B" w:rsidRPr="00D02E58">
        <w:t>grant</w:t>
      </w:r>
      <w:r w:rsidRPr="00D02E58">
        <w:t xml:space="preserve"> the Abu Dhabi University Library the nonexclusive worldwide rights to digitize, publish, exhibit, preserve, and use the work in any way that furthers the educational, research and public service purposes of the Abu Dhabi University. I further give permission for the Library to catalog and to make available to researchers the images of my dissertation, with the following access restrictions:</w:t>
      </w:r>
    </w:p>
    <w:p w14:paraId="6C49E90F" w14:textId="77777777" w:rsidR="00A349B5" w:rsidRPr="00D02E58" w:rsidRDefault="00A349B5" w:rsidP="007C5AC3">
      <w:pPr>
        <w:spacing w:after="0" w:line="276" w:lineRule="auto"/>
      </w:pPr>
    </w:p>
    <w:p w14:paraId="6A7EC82D" w14:textId="77777777" w:rsidR="00A349B5" w:rsidRPr="00D02E58" w:rsidRDefault="00A349B5" w:rsidP="007C5AC3">
      <w:pPr>
        <w:spacing w:after="0" w:line="276" w:lineRule="auto"/>
        <w:rPr>
          <w:b/>
          <w:bCs/>
        </w:rPr>
      </w:pPr>
      <w:r w:rsidRPr="00D02E58">
        <w:rPr>
          <w:b/>
          <w:bCs/>
        </w:rPr>
        <w:t>ACCESS RESTRICTIONS</w:t>
      </w:r>
    </w:p>
    <w:p w14:paraId="1CD25D90" w14:textId="77777777" w:rsidR="00A349B5" w:rsidRPr="00D02E58" w:rsidRDefault="00A349B5" w:rsidP="007C5AC3">
      <w:pPr>
        <w:spacing w:after="0" w:line="276" w:lineRule="auto"/>
      </w:pPr>
      <w:r w:rsidRPr="00D02E58">
        <w:t xml:space="preserve"> </w:t>
      </w:r>
    </w:p>
    <w:p w14:paraId="4D5C106A" w14:textId="77777777" w:rsidR="00A349B5" w:rsidRPr="00D02E58" w:rsidRDefault="00A349B5" w:rsidP="007C5AC3">
      <w:pPr>
        <w:spacing w:after="0" w:line="276" w:lineRule="auto"/>
      </w:pPr>
      <w:r w:rsidRPr="00D02E58">
        <w:t>My electronic dissertation can be made accessible via the Abu Dhabi University repository with the following status (select one):</w:t>
      </w:r>
    </w:p>
    <w:p w14:paraId="5FEE87B3" w14:textId="2EF8F0BB" w:rsidR="00A349B5" w:rsidRPr="00D02E58" w:rsidRDefault="00B44EA5" w:rsidP="007C5AC3">
      <w:pPr>
        <w:spacing w:after="0" w:line="276" w:lineRule="auto"/>
      </w:pPr>
      <w:r w:rsidRPr="00D02E58">
        <w:fldChar w:fldCharType="begin">
          <w:ffData>
            <w:name w:val="Check2"/>
            <w:enabled/>
            <w:calcOnExit w:val="0"/>
            <w:checkBox>
              <w:sizeAuto/>
              <w:default w:val="0"/>
            </w:checkBox>
          </w:ffData>
        </w:fldChar>
      </w:r>
      <w:r w:rsidRPr="00D02E58">
        <w:instrText xml:space="preserve"> FORMCHECKBOX </w:instrText>
      </w:r>
      <w:r w:rsidR="00FE5B95">
        <w:fldChar w:fldCharType="separate"/>
      </w:r>
      <w:r w:rsidRPr="00D02E58">
        <w:fldChar w:fldCharType="end"/>
      </w:r>
      <w:r w:rsidRPr="00D02E58">
        <w:t xml:space="preserve"> </w:t>
      </w:r>
      <w:r w:rsidR="00A349B5" w:rsidRPr="00D02E58">
        <w:t>OPTION 1: Provide open access to my electronic dissertation on the institutional repository.</w:t>
      </w:r>
    </w:p>
    <w:p w14:paraId="5CD8CC05" w14:textId="465C0C9E" w:rsidR="00A349B5" w:rsidRPr="00D02E58" w:rsidRDefault="0014604F" w:rsidP="007C5AC3">
      <w:pPr>
        <w:spacing w:after="0" w:line="276" w:lineRule="auto"/>
      </w:pPr>
      <w:proofErr w:type="gramStart"/>
      <w:r w:rsidRPr="00D02E58">
        <w:rPr>
          <w:bdr w:val="single" w:sz="4" w:space="0" w:color="auto"/>
          <w:shd w:val="clear" w:color="auto" w:fill="BFBFBF" w:themeFill="background1" w:themeFillShade="BF"/>
        </w:rPr>
        <w:t>X</w:t>
      </w:r>
      <w:r w:rsidR="00A349B5" w:rsidRPr="00D02E58">
        <w:t xml:space="preserve"> </w:t>
      </w:r>
      <w:r w:rsidR="001803D2" w:rsidRPr="00D02E58">
        <w:t xml:space="preserve"> </w:t>
      </w:r>
      <w:r w:rsidR="00A349B5" w:rsidRPr="00D02E58">
        <w:t>OPTION</w:t>
      </w:r>
      <w:proofErr w:type="gramEnd"/>
      <w:r w:rsidR="00A349B5" w:rsidRPr="00D02E58">
        <w:t xml:space="preserve"> 2: Place an embargo on access to my electronic dissertation for a period of given time from the date of submission (select one).</w:t>
      </w:r>
    </w:p>
    <w:p w14:paraId="0417CE89" w14:textId="249013DF" w:rsidR="00A349B5" w:rsidRPr="00D02E58" w:rsidRDefault="00A349B5" w:rsidP="007C5AC3">
      <w:pPr>
        <w:spacing w:after="0" w:line="276" w:lineRule="auto"/>
      </w:pPr>
      <w:r w:rsidRPr="00D02E58">
        <w:tab/>
      </w:r>
      <w:r w:rsidRPr="00D02E58">
        <w:tab/>
      </w:r>
      <w:r w:rsidRPr="00D02E58">
        <w:tab/>
      </w:r>
      <w:r w:rsidRPr="00D02E58">
        <w:tab/>
      </w:r>
      <w:r w:rsidRPr="00D02E58">
        <w:fldChar w:fldCharType="begin">
          <w:ffData>
            <w:name w:val="Check2"/>
            <w:enabled/>
            <w:calcOnExit w:val="0"/>
            <w:checkBox>
              <w:sizeAuto/>
              <w:default w:val="0"/>
            </w:checkBox>
          </w:ffData>
        </w:fldChar>
      </w:r>
      <w:r w:rsidRPr="00D02E58">
        <w:instrText xml:space="preserve"> FORMCHECKBOX </w:instrText>
      </w:r>
      <w:r w:rsidR="00FE5B95">
        <w:fldChar w:fldCharType="separate"/>
      </w:r>
      <w:r w:rsidRPr="00D02E58">
        <w:fldChar w:fldCharType="end"/>
      </w:r>
      <w:r w:rsidRPr="00D02E58">
        <w:t xml:space="preserve"> 6 Months</w:t>
      </w:r>
      <w:r w:rsidR="00451A97" w:rsidRPr="00D02E58">
        <w:t xml:space="preserve"> </w:t>
      </w:r>
      <w:r w:rsidR="0014604F" w:rsidRPr="00D02E58">
        <w:rPr>
          <w:bdr w:val="single" w:sz="4" w:space="0" w:color="auto"/>
          <w:shd w:val="clear" w:color="auto" w:fill="BFBFBF" w:themeFill="background1" w:themeFillShade="BF"/>
        </w:rPr>
        <w:t>X</w:t>
      </w:r>
      <w:r w:rsidRPr="00D02E58">
        <w:t xml:space="preserve"> 1 year</w:t>
      </w:r>
      <w:r w:rsidR="00451A97" w:rsidRPr="00D02E58">
        <w:t xml:space="preserve"> </w:t>
      </w:r>
      <w:r w:rsidRPr="00D02E58">
        <w:fldChar w:fldCharType="begin">
          <w:ffData>
            <w:name w:val="Check2"/>
            <w:enabled/>
            <w:calcOnExit w:val="0"/>
            <w:checkBox>
              <w:sizeAuto/>
              <w:default w:val="0"/>
            </w:checkBox>
          </w:ffData>
        </w:fldChar>
      </w:r>
      <w:r w:rsidRPr="00D02E58">
        <w:instrText xml:space="preserve"> FORMCHECKBOX </w:instrText>
      </w:r>
      <w:r w:rsidR="00FE5B95">
        <w:fldChar w:fldCharType="separate"/>
      </w:r>
      <w:r w:rsidRPr="00D02E58">
        <w:fldChar w:fldCharType="end"/>
      </w:r>
      <w:r w:rsidRPr="00D02E58">
        <w:t xml:space="preserve"> 2 years</w:t>
      </w:r>
    </w:p>
    <w:p w14:paraId="205B14C5" w14:textId="77777777" w:rsidR="00A349B5" w:rsidRPr="00D02E58" w:rsidRDefault="00A349B5" w:rsidP="007C5AC3">
      <w:pPr>
        <w:spacing w:after="0" w:line="276" w:lineRule="auto"/>
      </w:pPr>
      <w:r w:rsidRPr="00D02E58">
        <w:rPr>
          <w:b/>
          <w:bCs/>
        </w:rPr>
        <w:t>Permission Granted By</w:t>
      </w:r>
      <w:r w:rsidRPr="00D02E58">
        <w:t>:</w:t>
      </w:r>
    </w:p>
    <w:p w14:paraId="6138897B" w14:textId="77777777" w:rsidR="00A349B5" w:rsidRPr="00D02E58" w:rsidRDefault="00A349B5" w:rsidP="007C5AC3">
      <w:pPr>
        <w:spacing w:after="0" w:line="276" w:lineRule="auto"/>
      </w:pPr>
    </w:p>
    <w:p w14:paraId="50FF0B33" w14:textId="55D99747" w:rsidR="00A349B5" w:rsidRPr="00D02E58" w:rsidRDefault="00A349B5" w:rsidP="007C5AC3">
      <w:pPr>
        <w:spacing w:after="0" w:line="276" w:lineRule="auto"/>
      </w:pPr>
      <w:r w:rsidRPr="00D02E58">
        <w:t xml:space="preserve">Name and Signature: </w:t>
      </w:r>
      <w:r w:rsidR="00245D07" w:rsidRPr="00D02E58">
        <w:rPr>
          <w:u w:val="single"/>
        </w:rPr>
        <w:t>Fatema Al Saba</w:t>
      </w:r>
      <w:r w:rsidR="00245D07" w:rsidRPr="00D02E58">
        <w:t xml:space="preserve"> </w:t>
      </w:r>
      <w:r w:rsidRPr="00D02E58">
        <w:t>__________________________________</w:t>
      </w:r>
    </w:p>
    <w:p w14:paraId="635D835C" w14:textId="1BE1156C" w:rsidR="00A349B5" w:rsidRPr="00D02E58" w:rsidRDefault="00A349B5" w:rsidP="007C5AC3">
      <w:pPr>
        <w:spacing w:after="0" w:line="276" w:lineRule="auto"/>
      </w:pPr>
      <w:r w:rsidRPr="00D02E58">
        <w:t>Date:</w:t>
      </w:r>
      <w:r w:rsidRPr="00D02E58">
        <w:tab/>
      </w:r>
      <w:r w:rsidRPr="00D02E58">
        <w:tab/>
      </w:r>
      <w:r w:rsidR="00451A97" w:rsidRPr="00D02E58">
        <w:t xml:space="preserve"> </w:t>
      </w:r>
      <w:r w:rsidR="00576993" w:rsidRPr="00D02E58">
        <w:rPr>
          <w:u w:val="single"/>
        </w:rPr>
        <w:t>5 January</w:t>
      </w:r>
      <w:r w:rsidR="00245D07" w:rsidRPr="00D02E58">
        <w:rPr>
          <w:u w:val="single"/>
        </w:rPr>
        <w:t xml:space="preserve"> 202</w:t>
      </w:r>
      <w:r w:rsidR="00576993" w:rsidRPr="00D02E58">
        <w:rPr>
          <w:u w:val="single"/>
        </w:rPr>
        <w:t>4</w:t>
      </w:r>
      <w:r w:rsidR="00245D07" w:rsidRPr="00D02E58">
        <w:t xml:space="preserve"> </w:t>
      </w:r>
      <w:r w:rsidRPr="00D02E58">
        <w:t>________________________________</w:t>
      </w:r>
    </w:p>
    <w:p w14:paraId="1585467A" w14:textId="045E1D51" w:rsidR="00A349B5" w:rsidRPr="00D02E58" w:rsidRDefault="00A349B5" w:rsidP="007C5AC3">
      <w:pPr>
        <w:spacing w:after="0" w:line="276" w:lineRule="auto"/>
        <w:rPr>
          <w:vertAlign w:val="subscript"/>
        </w:rPr>
      </w:pPr>
      <w:r w:rsidRPr="00D02E58">
        <w:t xml:space="preserve">Email: </w:t>
      </w:r>
      <w:r w:rsidRPr="00D02E58">
        <w:tab/>
      </w:r>
      <w:r w:rsidRPr="00D02E58">
        <w:tab/>
      </w:r>
      <w:r w:rsidR="00451A97" w:rsidRPr="00D02E58">
        <w:t xml:space="preserve"> </w:t>
      </w:r>
      <w:hyperlink r:id="rId14" w:history="1">
        <w:r w:rsidR="00245D07" w:rsidRPr="00D02E58">
          <w:rPr>
            <w:rStyle w:val="Hyperlink"/>
            <w:color w:val="auto"/>
          </w:rPr>
          <w:t>Fatema.AlSaba@gmail.com</w:t>
        </w:r>
      </w:hyperlink>
      <w:r w:rsidR="00245D07" w:rsidRPr="00D02E58">
        <w:t xml:space="preserve"> </w:t>
      </w:r>
      <w:r w:rsidRPr="00D02E58">
        <w:t xml:space="preserve">_________________________ </w:t>
      </w:r>
    </w:p>
    <w:p w14:paraId="48853C5B" w14:textId="731D340A" w:rsidR="002D3C8F" w:rsidRPr="00D02E58" w:rsidRDefault="002D3C8F">
      <w:pPr>
        <w:jc w:val="left"/>
        <w:rPr>
          <w:sz w:val="20"/>
          <w:szCs w:val="20"/>
        </w:rPr>
      </w:pPr>
      <w:r w:rsidRPr="00D02E58">
        <w:br w:type="page"/>
      </w:r>
    </w:p>
    <w:p w14:paraId="7820690C" w14:textId="77777777" w:rsidR="00524530" w:rsidRPr="00D02E58" w:rsidRDefault="00524530" w:rsidP="002313D1">
      <w:pPr>
        <w:pStyle w:val="NoSpacing"/>
        <w:spacing w:line="480" w:lineRule="auto"/>
      </w:pPr>
      <w:bookmarkStart w:id="14" w:name="_Toc87173505"/>
      <w:bookmarkStart w:id="15" w:name="_Toc89020008"/>
      <w:bookmarkStart w:id="16" w:name="_Toc145074803"/>
      <w:bookmarkStart w:id="17" w:name="_Toc153872856"/>
      <w:bookmarkStart w:id="18" w:name="_Toc155352022"/>
      <w:bookmarkStart w:id="19" w:name="_Toc155352875"/>
      <w:bookmarkStart w:id="20" w:name="_Toc155369429"/>
      <w:bookmarkStart w:id="21" w:name="_Toc158724171"/>
      <w:r w:rsidRPr="00D02E58">
        <w:t>ABSTRACT</w:t>
      </w:r>
      <w:bookmarkEnd w:id="14"/>
      <w:bookmarkEnd w:id="15"/>
      <w:bookmarkEnd w:id="16"/>
      <w:bookmarkEnd w:id="17"/>
      <w:bookmarkEnd w:id="18"/>
      <w:bookmarkEnd w:id="19"/>
      <w:bookmarkEnd w:id="20"/>
      <w:bookmarkEnd w:id="21"/>
      <w:r w:rsidRPr="00D02E58">
        <w:t xml:space="preserve"> </w:t>
      </w:r>
    </w:p>
    <w:p w14:paraId="0E6AED38" w14:textId="6948D9D7" w:rsidR="00524530" w:rsidRPr="00D02E58" w:rsidRDefault="00524530" w:rsidP="00B570DD">
      <w:pPr>
        <w:spacing w:line="480" w:lineRule="auto"/>
        <w:ind w:firstLine="720"/>
        <w:rPr>
          <w:lang w:bidi="ar-AE"/>
        </w:rPr>
      </w:pPr>
      <w:r w:rsidRPr="00D02E58">
        <w:rPr>
          <w:lang w:bidi="ar-AE"/>
        </w:rPr>
        <w:t xml:space="preserve">The purpose of this dissertation is to explore the relationship between </w:t>
      </w:r>
      <w:r w:rsidR="00AC229C" w:rsidRPr="00D02E58">
        <w:rPr>
          <w:lang w:bidi="ar-AE"/>
        </w:rPr>
        <w:t>psychological empowerment</w:t>
      </w:r>
      <w:r w:rsidRPr="00D02E58">
        <w:rPr>
          <w:lang w:bidi="ar-AE"/>
        </w:rPr>
        <w:t xml:space="preserve"> (PE), </w:t>
      </w:r>
      <w:r w:rsidR="00AC229C" w:rsidRPr="00D02E58">
        <w:rPr>
          <w:lang w:bidi="ar-AE"/>
        </w:rPr>
        <w:t>leader empowering behavior</w:t>
      </w:r>
      <w:r w:rsidRPr="00D02E58">
        <w:rPr>
          <w:lang w:bidi="ar-AE"/>
        </w:rPr>
        <w:t xml:space="preserve"> (LEB) and </w:t>
      </w:r>
      <w:r w:rsidR="00AC229C" w:rsidRPr="00D02E58">
        <w:rPr>
          <w:lang w:bidi="ar-AE"/>
        </w:rPr>
        <w:t>employee empowerment</w:t>
      </w:r>
      <w:r w:rsidRPr="00D02E58">
        <w:rPr>
          <w:lang w:bidi="ar-AE"/>
        </w:rPr>
        <w:t xml:space="preserve"> (EE) for Emirati employees working in the public sector of the Abu Dhabi Emirate</w:t>
      </w:r>
      <w:r w:rsidR="00876DE7" w:rsidRPr="00D02E58">
        <w:rPr>
          <w:lang w:bidi="ar-AE"/>
        </w:rPr>
        <w:t xml:space="preserve"> in the</w:t>
      </w:r>
      <w:r w:rsidRPr="00D02E58">
        <w:rPr>
          <w:lang w:bidi="ar-AE"/>
        </w:rPr>
        <w:t xml:space="preserve"> United Arab Emirates (UAE</w:t>
      </w:r>
      <w:r w:rsidR="00672703" w:rsidRPr="00D02E58">
        <w:rPr>
          <w:lang w:bidi="ar-AE"/>
        </w:rPr>
        <w:t xml:space="preserve"> hereafter</w:t>
      </w:r>
      <w:r w:rsidRPr="00D02E58">
        <w:rPr>
          <w:lang w:bidi="ar-AE"/>
        </w:rPr>
        <w:t xml:space="preserve">). </w:t>
      </w:r>
      <w:r w:rsidR="00AC229C" w:rsidRPr="00D02E58">
        <w:rPr>
          <w:lang w:bidi="ar-AE"/>
        </w:rPr>
        <w:t>EE</w:t>
      </w:r>
      <w:r w:rsidRPr="00D02E58">
        <w:rPr>
          <w:lang w:bidi="ar-AE"/>
        </w:rPr>
        <w:t xml:space="preserve"> could have numerous </w:t>
      </w:r>
      <w:r w:rsidR="00E6340B" w:rsidRPr="00D02E58">
        <w:rPr>
          <w:lang w:bidi="ar-AE"/>
        </w:rPr>
        <w:t xml:space="preserve">beneficial effects on </w:t>
      </w:r>
      <w:r w:rsidRPr="00D02E58">
        <w:rPr>
          <w:lang w:bidi="ar-AE"/>
        </w:rPr>
        <w:t xml:space="preserve">the performance of employees, </w:t>
      </w:r>
      <w:r w:rsidR="00455E94" w:rsidRPr="00D02E58">
        <w:rPr>
          <w:lang w:bidi="ar-AE"/>
        </w:rPr>
        <w:t>organizations,</w:t>
      </w:r>
      <w:r w:rsidRPr="00D02E58">
        <w:rPr>
          <w:lang w:bidi="ar-AE"/>
        </w:rPr>
        <w:t xml:space="preserve"> and governments</w:t>
      </w:r>
      <w:r w:rsidR="00876DE7" w:rsidRPr="00D02E58">
        <w:rPr>
          <w:lang w:bidi="ar-AE"/>
        </w:rPr>
        <w:t>. D</w:t>
      </w:r>
      <w:r w:rsidRPr="00D02E58">
        <w:rPr>
          <w:lang w:bidi="ar-AE"/>
        </w:rPr>
        <w:t xml:space="preserve">eveloping and retaining employees is becoming important. </w:t>
      </w:r>
      <w:r w:rsidR="00876DE7" w:rsidRPr="00D02E58">
        <w:rPr>
          <w:lang w:bidi="ar-AE"/>
        </w:rPr>
        <w:t>To this end</w:t>
      </w:r>
      <w:r w:rsidRPr="00D02E58">
        <w:rPr>
          <w:lang w:bidi="ar-AE"/>
        </w:rPr>
        <w:t xml:space="preserve">, the UAE has </w:t>
      </w:r>
      <w:r w:rsidR="00876DE7" w:rsidRPr="00D02E58">
        <w:rPr>
          <w:lang w:bidi="ar-AE"/>
        </w:rPr>
        <w:t>improved</w:t>
      </w:r>
      <w:r w:rsidRPr="00D02E58">
        <w:rPr>
          <w:lang w:bidi="ar-AE"/>
        </w:rPr>
        <w:t xml:space="preserve"> the public sector decision-making </w:t>
      </w:r>
      <w:r w:rsidR="00E6340B" w:rsidRPr="00D02E58">
        <w:rPr>
          <w:lang w:bidi="ar-AE"/>
        </w:rPr>
        <w:t xml:space="preserve">process </w:t>
      </w:r>
      <w:r w:rsidRPr="00D02E58">
        <w:rPr>
          <w:lang w:bidi="ar-AE"/>
        </w:rPr>
        <w:t xml:space="preserve">and oversight capacity with a view to </w:t>
      </w:r>
      <w:r w:rsidR="00645D1B" w:rsidRPr="00D02E58">
        <w:rPr>
          <w:lang w:bidi="ar-AE"/>
        </w:rPr>
        <w:t>increasing</w:t>
      </w:r>
      <w:r w:rsidRPr="00D02E58">
        <w:rPr>
          <w:lang w:bidi="ar-AE"/>
        </w:rPr>
        <w:t xml:space="preserve"> performance and </w:t>
      </w:r>
      <w:r w:rsidR="00E32C7A" w:rsidRPr="00D02E58">
        <w:rPr>
          <w:lang w:bidi="ar-AE"/>
        </w:rPr>
        <w:t>contributing</w:t>
      </w:r>
      <w:r w:rsidRPr="00D02E58">
        <w:rPr>
          <w:lang w:bidi="ar-AE"/>
        </w:rPr>
        <w:t xml:space="preserve"> to </w:t>
      </w:r>
      <w:r w:rsidR="00984B74" w:rsidRPr="00D02E58">
        <w:rPr>
          <w:lang w:bidi="ar-AE"/>
        </w:rPr>
        <w:t>the sector’s</w:t>
      </w:r>
      <w:r w:rsidR="00E6340B" w:rsidRPr="00D02E58">
        <w:rPr>
          <w:lang w:bidi="ar-AE"/>
        </w:rPr>
        <w:t xml:space="preserve"> competitive</w:t>
      </w:r>
      <w:r w:rsidRPr="00D02E58">
        <w:rPr>
          <w:lang w:bidi="ar-AE"/>
        </w:rPr>
        <w:t xml:space="preserve"> development</w:t>
      </w:r>
      <w:r w:rsidR="00E6340B" w:rsidRPr="00D02E58">
        <w:rPr>
          <w:lang w:bidi="ar-AE"/>
        </w:rPr>
        <w:t xml:space="preserve"> and efficiency in the provision of public services</w:t>
      </w:r>
      <w:r w:rsidRPr="00D02E58">
        <w:rPr>
          <w:lang w:bidi="ar-AE"/>
        </w:rPr>
        <w:t xml:space="preserve">. </w:t>
      </w:r>
      <w:r w:rsidR="00286023" w:rsidRPr="00D02E58">
        <w:rPr>
          <w:lang w:bidi="ar-AE"/>
        </w:rPr>
        <w:t>F</w:t>
      </w:r>
      <w:r w:rsidR="00984B74" w:rsidRPr="00D02E58">
        <w:rPr>
          <w:lang w:bidi="ar-AE"/>
        </w:rPr>
        <w:t>ollowing</w:t>
      </w:r>
      <w:r w:rsidRPr="00D02E58">
        <w:rPr>
          <w:lang w:bidi="ar-AE"/>
        </w:rPr>
        <w:t xml:space="preserve"> the </w:t>
      </w:r>
      <w:r w:rsidR="00984B74" w:rsidRPr="00D02E58">
        <w:rPr>
          <w:lang w:bidi="ar-AE"/>
        </w:rPr>
        <w:t>initiation</w:t>
      </w:r>
      <w:r w:rsidRPr="00D02E58">
        <w:rPr>
          <w:lang w:bidi="ar-AE"/>
        </w:rPr>
        <w:t xml:space="preserve"> of the UAE Emiratization Policy, various </w:t>
      </w:r>
      <w:r w:rsidR="00984B74" w:rsidRPr="00D02E58">
        <w:rPr>
          <w:lang w:bidi="ar-AE"/>
        </w:rPr>
        <w:t xml:space="preserve">initiatives have been launched </w:t>
      </w:r>
      <w:r w:rsidRPr="00D02E58">
        <w:rPr>
          <w:lang w:bidi="ar-AE"/>
        </w:rPr>
        <w:t xml:space="preserve">to develop the country’s human capital, such as learning and training, employee </w:t>
      </w:r>
      <w:r w:rsidR="00984B74" w:rsidRPr="00D02E58">
        <w:rPr>
          <w:lang w:bidi="ar-AE"/>
        </w:rPr>
        <w:t>response</w:t>
      </w:r>
      <w:r w:rsidRPr="00D02E58">
        <w:rPr>
          <w:lang w:bidi="ar-AE"/>
        </w:rPr>
        <w:t xml:space="preserve"> programs, employee engagement and satisfaction initiatives. </w:t>
      </w:r>
      <w:r w:rsidR="00984B74" w:rsidRPr="00D02E58">
        <w:rPr>
          <w:lang w:bidi="ar-AE"/>
        </w:rPr>
        <w:t>In this respect,</w:t>
      </w:r>
      <w:r w:rsidRPr="00D02E58">
        <w:rPr>
          <w:lang w:bidi="ar-AE"/>
        </w:rPr>
        <w:t xml:space="preserve"> the determinants of </w:t>
      </w:r>
      <w:r w:rsidR="00AC229C" w:rsidRPr="00D02E58">
        <w:rPr>
          <w:lang w:bidi="ar-AE"/>
        </w:rPr>
        <w:t>EE</w:t>
      </w:r>
      <w:r w:rsidRPr="00D02E58">
        <w:rPr>
          <w:lang w:bidi="ar-AE"/>
        </w:rPr>
        <w:t xml:space="preserve"> are key considerations of effective public policy reform.</w:t>
      </w:r>
      <w:r w:rsidR="00B570DD" w:rsidRPr="00D02E58">
        <w:rPr>
          <w:lang w:bidi="ar-AE"/>
        </w:rPr>
        <w:t xml:space="preserve"> Overall, the study aims to examine how psychological empowerment</w:t>
      </w:r>
      <w:r w:rsidR="00ED4919" w:rsidRPr="00D02E58">
        <w:rPr>
          <w:lang w:bidi="ar-AE"/>
        </w:rPr>
        <w:t xml:space="preserve"> and</w:t>
      </w:r>
      <w:r w:rsidR="00B570DD" w:rsidRPr="00D02E58">
        <w:rPr>
          <w:lang w:bidi="ar-AE"/>
        </w:rPr>
        <w:t xml:space="preserve"> leader empowering behavior</w:t>
      </w:r>
      <w:r w:rsidR="00ED4919" w:rsidRPr="00D02E58">
        <w:rPr>
          <w:lang w:bidi="ar-AE"/>
        </w:rPr>
        <w:t xml:space="preserve"> affect</w:t>
      </w:r>
      <w:r w:rsidR="00B570DD" w:rsidRPr="00D02E58">
        <w:rPr>
          <w:lang w:bidi="ar-AE"/>
        </w:rPr>
        <w:t xml:space="preserve"> employee empowerment</w:t>
      </w:r>
      <w:r w:rsidR="00ED4919" w:rsidRPr="00D02E58">
        <w:rPr>
          <w:lang w:bidi="ar-AE"/>
        </w:rPr>
        <w:t xml:space="preserve"> of the</w:t>
      </w:r>
      <w:r w:rsidR="00B570DD" w:rsidRPr="00D02E58">
        <w:rPr>
          <w:lang w:bidi="ar-AE"/>
        </w:rPr>
        <w:t xml:space="preserve"> Emirati employees in Abu Dhabi's public sector in the UAE. It investigate</w:t>
      </w:r>
      <w:r w:rsidR="00ED4919" w:rsidRPr="00D02E58">
        <w:rPr>
          <w:lang w:bidi="ar-AE"/>
        </w:rPr>
        <w:t>s</w:t>
      </w:r>
      <w:r w:rsidR="00B570DD" w:rsidRPr="00D02E58">
        <w:rPr>
          <w:lang w:bidi="ar-AE"/>
        </w:rPr>
        <w:t xml:space="preserve"> the potential positive </w:t>
      </w:r>
      <w:r w:rsidR="00B71E21" w:rsidRPr="00D02E58">
        <w:rPr>
          <w:lang w:bidi="ar-AE"/>
        </w:rPr>
        <w:t xml:space="preserve">effect </w:t>
      </w:r>
      <w:r w:rsidR="00B570DD" w:rsidRPr="00D02E58">
        <w:rPr>
          <w:lang w:bidi="ar-AE"/>
        </w:rPr>
        <w:t xml:space="preserve">of </w:t>
      </w:r>
      <w:r w:rsidR="00ED4919" w:rsidRPr="00D02E58">
        <w:rPr>
          <w:lang w:bidi="ar-AE"/>
        </w:rPr>
        <w:t>employee empowerment</w:t>
      </w:r>
      <w:r w:rsidR="00B570DD" w:rsidRPr="00D02E58">
        <w:rPr>
          <w:lang w:bidi="ar-AE"/>
        </w:rPr>
        <w:t xml:space="preserve"> on employee performance, organizational efficiency, and government effectiveness. The study underscores the growing significance of nurturing and maintaining a skilled workforce.</w:t>
      </w:r>
    </w:p>
    <w:p w14:paraId="4B91683D" w14:textId="0273ABF4" w:rsidR="001706C2" w:rsidRPr="00D02E58" w:rsidRDefault="001706C2" w:rsidP="00B71E21">
      <w:pPr>
        <w:spacing w:line="480" w:lineRule="auto"/>
        <w:rPr>
          <w:lang w:bidi="ar-AE"/>
        </w:rPr>
      </w:pPr>
      <w:r w:rsidRPr="00D02E58">
        <w:rPr>
          <w:lang w:bidi="ar-AE"/>
        </w:rPr>
        <w:t xml:space="preserve">The study </w:t>
      </w:r>
      <w:r w:rsidR="00E0513F" w:rsidRPr="00D02E58">
        <w:rPr>
          <w:lang w:bidi="ar-AE"/>
        </w:rPr>
        <w:t xml:space="preserve">adopts a quantitative approach and </w:t>
      </w:r>
      <w:r w:rsidRPr="00D02E58">
        <w:rPr>
          <w:lang w:bidi="ar-AE"/>
        </w:rPr>
        <w:t>utilize</w:t>
      </w:r>
      <w:r w:rsidR="00E0513F" w:rsidRPr="00D02E58">
        <w:rPr>
          <w:lang w:bidi="ar-AE"/>
        </w:rPr>
        <w:t>s</w:t>
      </w:r>
      <w:r w:rsidRPr="00D02E58">
        <w:rPr>
          <w:lang w:bidi="ar-AE"/>
        </w:rPr>
        <w:t xml:space="preserve"> a composite questionnaire comprising three scales: Hayes's (1994) 5-item scale on employee empowerment (EEQ), Spreitzer’s (1995) 12-item scale on psychological empowerment (PEQ) across four dimensions, and Konczak et al.’s (2000) 17-item scale for leader empowering behavior (LEBQ) encompassing six dimensions. Structural Equation Modeling (SEM) and Stata Software were used for data analysis to assess the correlations between PE, LEB, and EE. The survey, focusing on Emirati employees in Abu Dhabi's government sector, garnered 502 responses, which included data on the respondents' personal characteristics.</w:t>
      </w:r>
    </w:p>
    <w:p w14:paraId="5A5B4BC0" w14:textId="4DBE4F13" w:rsidR="00013E37" w:rsidRPr="00D02E58" w:rsidRDefault="00013E37" w:rsidP="00B71E21">
      <w:pPr>
        <w:spacing w:line="480" w:lineRule="auto"/>
        <w:rPr>
          <w:lang w:bidi="ar-AE"/>
        </w:rPr>
      </w:pPr>
      <w:r w:rsidRPr="00D02E58">
        <w:rPr>
          <w:lang w:bidi="ar-AE"/>
        </w:rPr>
        <w:t>The analysis revealed that psychological empowerment (PE) and leader empowering behavior (LEB), as independent variables, significantly influence employee empowerment (EE), with PE having a notably stronger impact than LEB. These findings have substantial implications for human resource (HR) decision-makers in the public sector of the UAE. They suggest that adopting employee empowerment strategies aligned with the components of the PE and LEB frameworks can contribute to achieving the UAE government's organizational goals. These goals include fostering innovation, enhancing competence, promoting learning and development, and advancing knowledge management.</w:t>
      </w:r>
    </w:p>
    <w:p w14:paraId="739E5BE3" w14:textId="1C04FDC6" w:rsidR="00013E37" w:rsidRPr="00D02E58" w:rsidRDefault="00013E37" w:rsidP="00B71E21">
      <w:pPr>
        <w:spacing w:line="480" w:lineRule="auto"/>
        <w:rPr>
          <w:lang w:bidi="ar-AE"/>
        </w:rPr>
      </w:pPr>
      <w:r w:rsidRPr="00D02E58">
        <w:rPr>
          <w:lang w:bidi="ar-AE"/>
        </w:rPr>
        <w:t>The practical and managerial implications of these results are particularly relevant for HR managers in the public sector. By integrating the insights gained from this study, they can develop more effective empowerment tools and approaches that resonate with the UAE's governmental objectives. Moreover, these results can guide the adoption of strategies that foster a more empowered and engaged workforce, leading to improved organizational performance.</w:t>
      </w:r>
    </w:p>
    <w:p w14:paraId="01E49C20" w14:textId="1D380B47" w:rsidR="00013E37" w:rsidRPr="00D02E58" w:rsidRDefault="00013E37" w:rsidP="00B71E21">
      <w:pPr>
        <w:spacing w:line="480" w:lineRule="auto"/>
        <w:rPr>
          <w:lang w:bidi="ar-AE"/>
        </w:rPr>
      </w:pPr>
      <w:r w:rsidRPr="00D02E58">
        <w:rPr>
          <w:lang w:bidi="ar-AE"/>
        </w:rPr>
        <w:t>Additionally, the study's findings highlight the importance of understanding the dynamics between leadership behaviors, psychological factors, and employee empowerment in the context of the UAE's unique cultural and organizational landscape. This understanding can inform the development of tailored HR policies and practices that align with the specific needs and aspirations of Emirati employees.</w:t>
      </w:r>
    </w:p>
    <w:p w14:paraId="3540D577" w14:textId="06885CCA" w:rsidR="00524530" w:rsidRPr="00D02E58" w:rsidRDefault="00565D4D" w:rsidP="002313D1">
      <w:pPr>
        <w:spacing w:line="480" w:lineRule="auto"/>
        <w:rPr>
          <w:lang w:bidi="ar-AE"/>
        </w:rPr>
      </w:pPr>
      <w:r w:rsidRPr="00D02E58">
        <w:rPr>
          <w:lang w:bidi="ar-AE"/>
        </w:rPr>
        <w:br w:type="page"/>
      </w:r>
    </w:p>
    <w:p w14:paraId="625C6787" w14:textId="0B32A69F" w:rsidR="008469EB" w:rsidRPr="00D02E58" w:rsidRDefault="008469EB" w:rsidP="008469EB">
      <w:pPr>
        <w:pStyle w:val="Heading1"/>
      </w:pPr>
      <w:bookmarkStart w:id="22" w:name="_Toc87173513"/>
      <w:bookmarkStart w:id="23" w:name="_Toc89020016"/>
      <w:bookmarkStart w:id="24" w:name="_Toc145074804"/>
      <w:bookmarkStart w:id="25" w:name="_Toc153872857"/>
      <w:bookmarkStart w:id="26" w:name="_Toc155352023"/>
      <w:bookmarkStart w:id="27" w:name="_Toc155352876"/>
      <w:bookmarkStart w:id="28" w:name="_Toc155369430"/>
      <w:bookmarkStart w:id="29" w:name="_Toc158724172"/>
      <w:r w:rsidRPr="00D02E58">
        <w:t>LIST OF ABBREVIATIONS (A – Z)</w:t>
      </w:r>
      <w:bookmarkEnd w:id="22"/>
      <w:bookmarkEnd w:id="23"/>
      <w:bookmarkEnd w:id="24"/>
      <w:bookmarkEnd w:id="25"/>
      <w:bookmarkEnd w:id="26"/>
      <w:bookmarkEnd w:id="27"/>
      <w:bookmarkEnd w:id="28"/>
      <w:bookmarkEnd w:id="29"/>
      <w:r w:rsidRPr="00D02E58">
        <w:t xml:space="preserve"> </w:t>
      </w:r>
    </w:p>
    <w:tbl>
      <w:tblPr>
        <w:tblW w:w="9180" w:type="dxa"/>
        <w:tblInd w:w="-270" w:type="dxa"/>
        <w:tblLayout w:type="fixed"/>
        <w:tblLook w:val="0000" w:firstRow="0" w:lastRow="0" w:firstColumn="0" w:lastColumn="0" w:noHBand="0" w:noVBand="0"/>
      </w:tblPr>
      <w:tblGrid>
        <w:gridCol w:w="1620"/>
        <w:gridCol w:w="2790"/>
        <w:gridCol w:w="270"/>
        <w:gridCol w:w="465"/>
        <w:gridCol w:w="1605"/>
        <w:gridCol w:w="2430"/>
      </w:tblGrid>
      <w:tr w:rsidR="00D02E58" w:rsidRPr="00D02E58" w14:paraId="26DA817D" w14:textId="77777777" w:rsidTr="00D90F97">
        <w:trPr>
          <w:trHeight w:val="486"/>
        </w:trPr>
        <w:tc>
          <w:tcPr>
            <w:tcW w:w="1620" w:type="dxa"/>
            <w:tcBorders>
              <w:top w:val="single" w:sz="4" w:space="0" w:color="auto"/>
              <w:bottom w:val="single" w:sz="4" w:space="0" w:color="auto"/>
            </w:tcBorders>
            <w:shd w:val="clear" w:color="auto" w:fill="auto"/>
          </w:tcPr>
          <w:p w14:paraId="2F9C9AE8" w14:textId="77777777" w:rsidR="008469EB" w:rsidRPr="00D02E58" w:rsidRDefault="008469EB" w:rsidP="00D90F97">
            <w:pPr>
              <w:widowControl w:val="0"/>
              <w:autoSpaceDE w:val="0"/>
              <w:autoSpaceDN w:val="0"/>
              <w:adjustRightInd w:val="0"/>
              <w:spacing w:before="60" w:after="60" w:line="240" w:lineRule="auto"/>
              <w:jc w:val="left"/>
              <w:rPr>
                <w:b/>
                <w:bCs/>
              </w:rPr>
            </w:pPr>
            <w:r w:rsidRPr="00D02E58">
              <w:rPr>
                <w:b/>
                <w:bCs/>
              </w:rPr>
              <w:t xml:space="preserve">Abbreviation </w:t>
            </w:r>
          </w:p>
        </w:tc>
        <w:tc>
          <w:tcPr>
            <w:tcW w:w="2790" w:type="dxa"/>
            <w:tcBorders>
              <w:top w:val="single" w:sz="4" w:space="0" w:color="auto"/>
              <w:bottom w:val="single" w:sz="4" w:space="0" w:color="auto"/>
            </w:tcBorders>
            <w:shd w:val="clear" w:color="auto" w:fill="auto"/>
          </w:tcPr>
          <w:p w14:paraId="25EF8016" w14:textId="77777777" w:rsidR="008469EB" w:rsidRPr="00D02E58" w:rsidRDefault="008469EB" w:rsidP="00D90F97">
            <w:pPr>
              <w:widowControl w:val="0"/>
              <w:autoSpaceDE w:val="0"/>
              <w:autoSpaceDN w:val="0"/>
              <w:adjustRightInd w:val="0"/>
              <w:spacing w:before="60" w:after="60" w:line="240" w:lineRule="auto"/>
              <w:jc w:val="left"/>
              <w:rPr>
                <w:b/>
                <w:bCs/>
              </w:rPr>
            </w:pPr>
            <w:r w:rsidRPr="00D02E58">
              <w:rPr>
                <w:b/>
                <w:bCs/>
              </w:rPr>
              <w:t xml:space="preserve">Explanation / Definition </w:t>
            </w:r>
          </w:p>
        </w:tc>
        <w:tc>
          <w:tcPr>
            <w:tcW w:w="270" w:type="dxa"/>
            <w:tcBorders>
              <w:top w:val="single" w:sz="4" w:space="0" w:color="auto"/>
              <w:bottom w:val="single" w:sz="4" w:space="0" w:color="auto"/>
            </w:tcBorders>
          </w:tcPr>
          <w:p w14:paraId="7011A29B" w14:textId="77777777" w:rsidR="008469EB" w:rsidRPr="00D02E58" w:rsidRDefault="008469EB" w:rsidP="00D90F97">
            <w:pPr>
              <w:widowControl w:val="0"/>
              <w:autoSpaceDE w:val="0"/>
              <w:autoSpaceDN w:val="0"/>
              <w:adjustRightInd w:val="0"/>
              <w:spacing w:before="60" w:after="60" w:line="240" w:lineRule="auto"/>
              <w:jc w:val="left"/>
              <w:rPr>
                <w:b/>
                <w:bCs/>
              </w:rPr>
            </w:pPr>
          </w:p>
        </w:tc>
        <w:tc>
          <w:tcPr>
            <w:tcW w:w="465" w:type="dxa"/>
            <w:tcBorders>
              <w:top w:val="single" w:sz="4" w:space="0" w:color="auto"/>
              <w:bottom w:val="single" w:sz="4" w:space="0" w:color="auto"/>
            </w:tcBorders>
          </w:tcPr>
          <w:p w14:paraId="6F98139C" w14:textId="77777777" w:rsidR="008469EB" w:rsidRPr="00D02E58" w:rsidRDefault="008469EB" w:rsidP="00D90F97">
            <w:pPr>
              <w:widowControl w:val="0"/>
              <w:autoSpaceDE w:val="0"/>
              <w:autoSpaceDN w:val="0"/>
              <w:adjustRightInd w:val="0"/>
              <w:spacing w:before="60" w:after="60" w:line="240" w:lineRule="auto"/>
              <w:jc w:val="left"/>
              <w:rPr>
                <w:b/>
                <w:bCs/>
              </w:rPr>
            </w:pPr>
          </w:p>
        </w:tc>
        <w:tc>
          <w:tcPr>
            <w:tcW w:w="1605" w:type="dxa"/>
            <w:tcBorders>
              <w:top w:val="single" w:sz="4" w:space="0" w:color="auto"/>
              <w:bottom w:val="single" w:sz="4" w:space="0" w:color="auto"/>
            </w:tcBorders>
          </w:tcPr>
          <w:p w14:paraId="383538E4" w14:textId="77777777" w:rsidR="008469EB" w:rsidRPr="00D02E58" w:rsidRDefault="008469EB" w:rsidP="00D90F97">
            <w:pPr>
              <w:widowControl w:val="0"/>
              <w:autoSpaceDE w:val="0"/>
              <w:autoSpaceDN w:val="0"/>
              <w:adjustRightInd w:val="0"/>
              <w:spacing w:before="60" w:after="60" w:line="240" w:lineRule="auto"/>
              <w:jc w:val="left"/>
              <w:rPr>
                <w:b/>
                <w:bCs/>
              </w:rPr>
            </w:pPr>
            <w:r w:rsidRPr="00D02E58">
              <w:rPr>
                <w:b/>
                <w:bCs/>
              </w:rPr>
              <w:t xml:space="preserve">Abbreviation </w:t>
            </w:r>
          </w:p>
        </w:tc>
        <w:tc>
          <w:tcPr>
            <w:tcW w:w="2430" w:type="dxa"/>
            <w:tcBorders>
              <w:top w:val="single" w:sz="4" w:space="0" w:color="auto"/>
              <w:bottom w:val="single" w:sz="4" w:space="0" w:color="auto"/>
            </w:tcBorders>
            <w:shd w:val="clear" w:color="auto" w:fill="auto"/>
          </w:tcPr>
          <w:p w14:paraId="6CD447FC" w14:textId="77777777" w:rsidR="008469EB" w:rsidRPr="00D02E58" w:rsidRDefault="008469EB" w:rsidP="00D90F97">
            <w:pPr>
              <w:widowControl w:val="0"/>
              <w:autoSpaceDE w:val="0"/>
              <w:autoSpaceDN w:val="0"/>
              <w:adjustRightInd w:val="0"/>
              <w:spacing w:before="60" w:after="60" w:line="240" w:lineRule="auto"/>
              <w:jc w:val="left"/>
              <w:rPr>
                <w:b/>
                <w:bCs/>
              </w:rPr>
            </w:pPr>
            <w:r w:rsidRPr="00D02E58">
              <w:rPr>
                <w:b/>
                <w:bCs/>
              </w:rPr>
              <w:t>Explanation / Definition</w:t>
            </w:r>
          </w:p>
        </w:tc>
      </w:tr>
      <w:tr w:rsidR="00D02E58" w:rsidRPr="00D02E58" w14:paraId="2C40F3F3" w14:textId="77777777" w:rsidTr="00D90F97">
        <w:trPr>
          <w:trHeight w:val="312"/>
        </w:trPr>
        <w:tc>
          <w:tcPr>
            <w:tcW w:w="1620" w:type="dxa"/>
            <w:shd w:val="clear" w:color="auto" w:fill="auto"/>
          </w:tcPr>
          <w:p w14:paraId="27A66477" w14:textId="77777777" w:rsidR="008469EB" w:rsidRPr="00D02E58" w:rsidRDefault="008469EB" w:rsidP="00876DE7">
            <w:pPr>
              <w:widowControl w:val="0"/>
              <w:autoSpaceDE w:val="0"/>
              <w:autoSpaceDN w:val="0"/>
              <w:adjustRightInd w:val="0"/>
              <w:spacing w:after="0" w:line="240" w:lineRule="auto"/>
              <w:jc w:val="left"/>
            </w:pPr>
          </w:p>
        </w:tc>
        <w:tc>
          <w:tcPr>
            <w:tcW w:w="2790" w:type="dxa"/>
            <w:shd w:val="clear" w:color="auto" w:fill="auto"/>
          </w:tcPr>
          <w:p w14:paraId="3568EAB8" w14:textId="77777777" w:rsidR="008469EB" w:rsidRPr="00D02E58" w:rsidRDefault="008469EB" w:rsidP="00876DE7">
            <w:pPr>
              <w:widowControl w:val="0"/>
              <w:autoSpaceDE w:val="0"/>
              <w:autoSpaceDN w:val="0"/>
              <w:adjustRightInd w:val="0"/>
              <w:spacing w:after="0" w:line="240" w:lineRule="auto"/>
              <w:jc w:val="left"/>
            </w:pPr>
          </w:p>
        </w:tc>
        <w:tc>
          <w:tcPr>
            <w:tcW w:w="270" w:type="dxa"/>
          </w:tcPr>
          <w:p w14:paraId="1501653F" w14:textId="77777777" w:rsidR="008469EB" w:rsidRPr="00D02E58" w:rsidRDefault="008469EB" w:rsidP="00876DE7">
            <w:pPr>
              <w:widowControl w:val="0"/>
              <w:autoSpaceDE w:val="0"/>
              <w:autoSpaceDN w:val="0"/>
              <w:adjustRightInd w:val="0"/>
              <w:spacing w:after="0" w:line="240" w:lineRule="auto"/>
              <w:jc w:val="left"/>
            </w:pPr>
          </w:p>
        </w:tc>
        <w:tc>
          <w:tcPr>
            <w:tcW w:w="465" w:type="dxa"/>
          </w:tcPr>
          <w:p w14:paraId="7195D18A" w14:textId="77777777" w:rsidR="008469EB" w:rsidRPr="00D02E58" w:rsidRDefault="008469EB" w:rsidP="00876DE7">
            <w:pPr>
              <w:widowControl w:val="0"/>
              <w:autoSpaceDE w:val="0"/>
              <w:autoSpaceDN w:val="0"/>
              <w:adjustRightInd w:val="0"/>
              <w:spacing w:after="0" w:line="240" w:lineRule="auto"/>
              <w:jc w:val="left"/>
            </w:pPr>
          </w:p>
        </w:tc>
        <w:tc>
          <w:tcPr>
            <w:tcW w:w="1605" w:type="dxa"/>
          </w:tcPr>
          <w:p w14:paraId="1B94890E" w14:textId="77777777" w:rsidR="008469EB" w:rsidRPr="00D02E58" w:rsidRDefault="008469EB" w:rsidP="00876DE7">
            <w:pPr>
              <w:widowControl w:val="0"/>
              <w:autoSpaceDE w:val="0"/>
              <w:autoSpaceDN w:val="0"/>
              <w:adjustRightInd w:val="0"/>
              <w:spacing w:after="0" w:line="240" w:lineRule="auto"/>
              <w:jc w:val="left"/>
            </w:pPr>
          </w:p>
        </w:tc>
        <w:tc>
          <w:tcPr>
            <w:tcW w:w="2430" w:type="dxa"/>
            <w:shd w:val="clear" w:color="auto" w:fill="auto"/>
          </w:tcPr>
          <w:p w14:paraId="2C5AA38C" w14:textId="77777777" w:rsidR="008469EB" w:rsidRPr="00D02E58" w:rsidRDefault="008469EB" w:rsidP="00876DE7">
            <w:pPr>
              <w:widowControl w:val="0"/>
              <w:autoSpaceDE w:val="0"/>
              <w:autoSpaceDN w:val="0"/>
              <w:adjustRightInd w:val="0"/>
              <w:spacing w:after="0" w:line="240" w:lineRule="auto"/>
              <w:jc w:val="left"/>
            </w:pPr>
          </w:p>
        </w:tc>
      </w:tr>
      <w:tr w:rsidR="00D02E58" w:rsidRPr="00D02E58" w14:paraId="2E5EA446" w14:textId="77777777" w:rsidTr="00D90F97">
        <w:trPr>
          <w:trHeight w:val="462"/>
        </w:trPr>
        <w:tc>
          <w:tcPr>
            <w:tcW w:w="1620" w:type="dxa"/>
            <w:shd w:val="clear" w:color="auto" w:fill="auto"/>
          </w:tcPr>
          <w:p w14:paraId="040B64A7" w14:textId="0A5AC2D4" w:rsidR="00E54154" w:rsidRPr="00D02E58" w:rsidRDefault="00E54154" w:rsidP="00910EBC">
            <w:pPr>
              <w:widowControl w:val="0"/>
              <w:autoSpaceDE w:val="0"/>
              <w:autoSpaceDN w:val="0"/>
              <w:adjustRightInd w:val="0"/>
              <w:spacing w:line="240" w:lineRule="auto"/>
              <w:jc w:val="left"/>
            </w:pPr>
            <w:r w:rsidRPr="00D02E58">
              <w:t>ANOVA</w:t>
            </w:r>
          </w:p>
        </w:tc>
        <w:tc>
          <w:tcPr>
            <w:tcW w:w="2790" w:type="dxa"/>
            <w:shd w:val="clear" w:color="auto" w:fill="auto"/>
          </w:tcPr>
          <w:p w14:paraId="44211FC0" w14:textId="74A145D8" w:rsidR="00E54154" w:rsidRPr="00D02E58" w:rsidRDefault="00E54154" w:rsidP="00910EBC">
            <w:pPr>
              <w:widowControl w:val="0"/>
              <w:autoSpaceDE w:val="0"/>
              <w:autoSpaceDN w:val="0"/>
              <w:adjustRightInd w:val="0"/>
              <w:spacing w:line="240" w:lineRule="auto"/>
              <w:jc w:val="left"/>
            </w:pPr>
            <w:r w:rsidRPr="00D02E58">
              <w:t xml:space="preserve">Analysis of Variance </w:t>
            </w:r>
          </w:p>
        </w:tc>
        <w:tc>
          <w:tcPr>
            <w:tcW w:w="270" w:type="dxa"/>
          </w:tcPr>
          <w:p w14:paraId="45CBF4B9" w14:textId="77777777" w:rsidR="00E54154" w:rsidRPr="00D02E58" w:rsidRDefault="00E54154" w:rsidP="00910EBC">
            <w:pPr>
              <w:widowControl w:val="0"/>
              <w:autoSpaceDE w:val="0"/>
              <w:autoSpaceDN w:val="0"/>
              <w:adjustRightInd w:val="0"/>
              <w:spacing w:line="240" w:lineRule="auto"/>
              <w:jc w:val="left"/>
            </w:pPr>
          </w:p>
        </w:tc>
        <w:tc>
          <w:tcPr>
            <w:tcW w:w="465" w:type="dxa"/>
          </w:tcPr>
          <w:p w14:paraId="3C782D3B" w14:textId="77777777" w:rsidR="00E54154" w:rsidRPr="00D02E58" w:rsidRDefault="00E54154" w:rsidP="00910EBC">
            <w:pPr>
              <w:widowControl w:val="0"/>
              <w:autoSpaceDE w:val="0"/>
              <w:autoSpaceDN w:val="0"/>
              <w:adjustRightInd w:val="0"/>
              <w:spacing w:line="240" w:lineRule="auto"/>
              <w:jc w:val="left"/>
            </w:pPr>
          </w:p>
        </w:tc>
        <w:tc>
          <w:tcPr>
            <w:tcW w:w="1605" w:type="dxa"/>
          </w:tcPr>
          <w:p w14:paraId="696C09F8" w14:textId="6BC13C78" w:rsidR="00E54154" w:rsidRPr="00D02E58" w:rsidRDefault="00E54154" w:rsidP="00910EBC">
            <w:pPr>
              <w:widowControl w:val="0"/>
              <w:autoSpaceDE w:val="0"/>
              <w:autoSpaceDN w:val="0"/>
              <w:adjustRightInd w:val="0"/>
              <w:spacing w:line="240" w:lineRule="auto"/>
              <w:jc w:val="left"/>
            </w:pPr>
            <w:r w:rsidRPr="00D02E58">
              <w:t>IRB</w:t>
            </w:r>
          </w:p>
        </w:tc>
        <w:tc>
          <w:tcPr>
            <w:tcW w:w="2430" w:type="dxa"/>
            <w:shd w:val="clear" w:color="auto" w:fill="auto"/>
          </w:tcPr>
          <w:p w14:paraId="70C7719E" w14:textId="12DF11EA" w:rsidR="00E54154" w:rsidRPr="00D02E58" w:rsidRDefault="00E54154" w:rsidP="00910EBC">
            <w:pPr>
              <w:widowControl w:val="0"/>
              <w:autoSpaceDE w:val="0"/>
              <w:autoSpaceDN w:val="0"/>
              <w:adjustRightInd w:val="0"/>
              <w:spacing w:line="240" w:lineRule="auto"/>
              <w:jc w:val="left"/>
            </w:pPr>
            <w:r w:rsidRPr="00D02E58">
              <w:t xml:space="preserve">Institutional Review Board </w:t>
            </w:r>
          </w:p>
        </w:tc>
      </w:tr>
      <w:tr w:rsidR="00D02E58" w:rsidRPr="00D02E58" w14:paraId="5F689693" w14:textId="77777777" w:rsidTr="00D90F97">
        <w:trPr>
          <w:trHeight w:val="462"/>
        </w:trPr>
        <w:tc>
          <w:tcPr>
            <w:tcW w:w="1620" w:type="dxa"/>
            <w:shd w:val="clear" w:color="auto" w:fill="auto"/>
          </w:tcPr>
          <w:p w14:paraId="302D75ED" w14:textId="1B3195C7" w:rsidR="00E54154" w:rsidRPr="00D02E58" w:rsidRDefault="00E54154" w:rsidP="00910EBC">
            <w:pPr>
              <w:widowControl w:val="0"/>
              <w:autoSpaceDE w:val="0"/>
              <w:autoSpaceDN w:val="0"/>
              <w:adjustRightInd w:val="0"/>
              <w:spacing w:line="240" w:lineRule="auto"/>
              <w:jc w:val="left"/>
            </w:pPr>
            <w:r w:rsidRPr="00D02E58">
              <w:t>AVE</w:t>
            </w:r>
          </w:p>
        </w:tc>
        <w:tc>
          <w:tcPr>
            <w:tcW w:w="2790" w:type="dxa"/>
            <w:shd w:val="clear" w:color="auto" w:fill="auto"/>
          </w:tcPr>
          <w:p w14:paraId="5B11D69E" w14:textId="660664D9" w:rsidR="00E54154" w:rsidRPr="00D02E58" w:rsidRDefault="00E54154" w:rsidP="00910EBC">
            <w:pPr>
              <w:widowControl w:val="0"/>
              <w:autoSpaceDE w:val="0"/>
              <w:autoSpaceDN w:val="0"/>
              <w:adjustRightInd w:val="0"/>
              <w:spacing w:line="240" w:lineRule="auto"/>
              <w:jc w:val="left"/>
            </w:pPr>
            <w:r w:rsidRPr="00D02E58">
              <w:t xml:space="preserve">Average Variance Extracted </w:t>
            </w:r>
          </w:p>
        </w:tc>
        <w:tc>
          <w:tcPr>
            <w:tcW w:w="270" w:type="dxa"/>
          </w:tcPr>
          <w:p w14:paraId="56635D37" w14:textId="77777777" w:rsidR="00E54154" w:rsidRPr="00D02E58" w:rsidRDefault="00E54154" w:rsidP="00910EBC">
            <w:pPr>
              <w:widowControl w:val="0"/>
              <w:autoSpaceDE w:val="0"/>
              <w:autoSpaceDN w:val="0"/>
              <w:adjustRightInd w:val="0"/>
              <w:spacing w:line="240" w:lineRule="auto"/>
              <w:jc w:val="left"/>
            </w:pPr>
          </w:p>
        </w:tc>
        <w:tc>
          <w:tcPr>
            <w:tcW w:w="465" w:type="dxa"/>
          </w:tcPr>
          <w:p w14:paraId="3CFBDD73" w14:textId="77777777" w:rsidR="00E54154" w:rsidRPr="00D02E58" w:rsidRDefault="00E54154" w:rsidP="00910EBC">
            <w:pPr>
              <w:widowControl w:val="0"/>
              <w:autoSpaceDE w:val="0"/>
              <w:autoSpaceDN w:val="0"/>
              <w:adjustRightInd w:val="0"/>
              <w:spacing w:line="240" w:lineRule="auto"/>
              <w:jc w:val="left"/>
            </w:pPr>
          </w:p>
        </w:tc>
        <w:tc>
          <w:tcPr>
            <w:tcW w:w="1605" w:type="dxa"/>
          </w:tcPr>
          <w:p w14:paraId="256B4FC8" w14:textId="12BF03C5" w:rsidR="00E54154" w:rsidRPr="00D02E58" w:rsidRDefault="00E54154" w:rsidP="00910EBC">
            <w:pPr>
              <w:widowControl w:val="0"/>
              <w:autoSpaceDE w:val="0"/>
              <w:autoSpaceDN w:val="0"/>
              <w:adjustRightInd w:val="0"/>
              <w:spacing w:line="240" w:lineRule="auto"/>
              <w:jc w:val="left"/>
            </w:pPr>
            <w:r w:rsidRPr="00D02E58">
              <w:t xml:space="preserve">KW Test </w:t>
            </w:r>
          </w:p>
        </w:tc>
        <w:tc>
          <w:tcPr>
            <w:tcW w:w="2430" w:type="dxa"/>
            <w:shd w:val="clear" w:color="auto" w:fill="auto"/>
          </w:tcPr>
          <w:p w14:paraId="20E07EAE" w14:textId="4500542A" w:rsidR="00E54154" w:rsidRPr="00D02E58" w:rsidRDefault="00E54154" w:rsidP="00910EBC">
            <w:pPr>
              <w:widowControl w:val="0"/>
              <w:autoSpaceDE w:val="0"/>
              <w:autoSpaceDN w:val="0"/>
              <w:adjustRightInd w:val="0"/>
              <w:spacing w:line="240" w:lineRule="auto"/>
              <w:jc w:val="left"/>
            </w:pPr>
            <w:r w:rsidRPr="00D02E58">
              <w:t xml:space="preserve">Kruskal-Wallis Test </w:t>
            </w:r>
          </w:p>
        </w:tc>
      </w:tr>
      <w:tr w:rsidR="00D02E58" w:rsidRPr="00D02E58" w14:paraId="7C86133E" w14:textId="77777777" w:rsidTr="00D90F97">
        <w:trPr>
          <w:trHeight w:val="462"/>
        </w:trPr>
        <w:tc>
          <w:tcPr>
            <w:tcW w:w="1620" w:type="dxa"/>
            <w:shd w:val="clear" w:color="auto" w:fill="auto"/>
          </w:tcPr>
          <w:p w14:paraId="52DB6CB2" w14:textId="77777777" w:rsidR="00E54154" w:rsidRPr="00D02E58" w:rsidRDefault="00E54154" w:rsidP="00910EBC">
            <w:pPr>
              <w:widowControl w:val="0"/>
              <w:autoSpaceDE w:val="0"/>
              <w:autoSpaceDN w:val="0"/>
              <w:adjustRightInd w:val="0"/>
              <w:spacing w:line="240" w:lineRule="auto"/>
              <w:jc w:val="left"/>
            </w:pPr>
            <w:r w:rsidRPr="00D02E58">
              <w:t>BSCs</w:t>
            </w:r>
          </w:p>
        </w:tc>
        <w:tc>
          <w:tcPr>
            <w:tcW w:w="2790" w:type="dxa"/>
            <w:shd w:val="clear" w:color="auto" w:fill="auto"/>
          </w:tcPr>
          <w:p w14:paraId="46E5C414" w14:textId="77777777" w:rsidR="00E54154" w:rsidRPr="00D02E58" w:rsidRDefault="00E54154" w:rsidP="00910EBC">
            <w:pPr>
              <w:widowControl w:val="0"/>
              <w:autoSpaceDE w:val="0"/>
              <w:autoSpaceDN w:val="0"/>
              <w:adjustRightInd w:val="0"/>
              <w:spacing w:line="240" w:lineRule="auto"/>
              <w:jc w:val="left"/>
            </w:pPr>
            <w:r w:rsidRPr="00D02E58">
              <w:t>Balanced-Score Cards</w:t>
            </w:r>
          </w:p>
        </w:tc>
        <w:tc>
          <w:tcPr>
            <w:tcW w:w="270" w:type="dxa"/>
          </w:tcPr>
          <w:p w14:paraId="779FFDD1" w14:textId="77777777" w:rsidR="00E54154" w:rsidRPr="00D02E58" w:rsidRDefault="00E54154" w:rsidP="00910EBC">
            <w:pPr>
              <w:widowControl w:val="0"/>
              <w:autoSpaceDE w:val="0"/>
              <w:autoSpaceDN w:val="0"/>
              <w:adjustRightInd w:val="0"/>
              <w:spacing w:line="240" w:lineRule="auto"/>
              <w:jc w:val="left"/>
            </w:pPr>
          </w:p>
        </w:tc>
        <w:tc>
          <w:tcPr>
            <w:tcW w:w="465" w:type="dxa"/>
          </w:tcPr>
          <w:p w14:paraId="4FD930DD" w14:textId="77777777" w:rsidR="00E54154" w:rsidRPr="00D02E58" w:rsidRDefault="00E54154" w:rsidP="00910EBC">
            <w:pPr>
              <w:widowControl w:val="0"/>
              <w:autoSpaceDE w:val="0"/>
              <w:autoSpaceDN w:val="0"/>
              <w:adjustRightInd w:val="0"/>
              <w:spacing w:line="240" w:lineRule="auto"/>
              <w:jc w:val="left"/>
            </w:pPr>
          </w:p>
        </w:tc>
        <w:tc>
          <w:tcPr>
            <w:tcW w:w="1605" w:type="dxa"/>
          </w:tcPr>
          <w:p w14:paraId="5A346487" w14:textId="38A9A08E" w:rsidR="00E54154" w:rsidRPr="00D02E58" w:rsidRDefault="00E54154" w:rsidP="00910EBC">
            <w:pPr>
              <w:widowControl w:val="0"/>
              <w:autoSpaceDE w:val="0"/>
              <w:autoSpaceDN w:val="0"/>
              <w:adjustRightInd w:val="0"/>
              <w:spacing w:line="240" w:lineRule="auto"/>
              <w:jc w:val="left"/>
            </w:pPr>
            <w:r w:rsidRPr="00D02E58">
              <w:t>L&amp;D</w:t>
            </w:r>
          </w:p>
        </w:tc>
        <w:tc>
          <w:tcPr>
            <w:tcW w:w="2430" w:type="dxa"/>
            <w:shd w:val="clear" w:color="auto" w:fill="auto"/>
          </w:tcPr>
          <w:p w14:paraId="27016B82" w14:textId="5E81447F" w:rsidR="00E54154" w:rsidRPr="00D02E58" w:rsidRDefault="00E54154" w:rsidP="00910EBC">
            <w:pPr>
              <w:widowControl w:val="0"/>
              <w:autoSpaceDE w:val="0"/>
              <w:autoSpaceDN w:val="0"/>
              <w:adjustRightInd w:val="0"/>
              <w:spacing w:line="240" w:lineRule="auto"/>
              <w:jc w:val="left"/>
            </w:pPr>
            <w:r w:rsidRPr="00D02E58">
              <w:t>Learning and development</w:t>
            </w:r>
          </w:p>
        </w:tc>
      </w:tr>
      <w:tr w:rsidR="00D02E58" w:rsidRPr="00D02E58" w14:paraId="0F29B47C" w14:textId="77777777" w:rsidTr="00D90F97">
        <w:trPr>
          <w:trHeight w:val="462"/>
        </w:trPr>
        <w:tc>
          <w:tcPr>
            <w:tcW w:w="1620" w:type="dxa"/>
            <w:shd w:val="clear" w:color="auto" w:fill="auto"/>
          </w:tcPr>
          <w:p w14:paraId="706A7D44" w14:textId="1E23A148" w:rsidR="00E54154" w:rsidRPr="00D02E58" w:rsidRDefault="00E54154" w:rsidP="00910EBC">
            <w:pPr>
              <w:widowControl w:val="0"/>
              <w:autoSpaceDE w:val="0"/>
              <w:autoSpaceDN w:val="0"/>
              <w:adjustRightInd w:val="0"/>
              <w:spacing w:line="240" w:lineRule="auto"/>
              <w:jc w:val="left"/>
            </w:pPr>
            <w:r w:rsidRPr="00D02E58">
              <w:t>CD</w:t>
            </w:r>
          </w:p>
        </w:tc>
        <w:tc>
          <w:tcPr>
            <w:tcW w:w="2790" w:type="dxa"/>
            <w:shd w:val="clear" w:color="auto" w:fill="auto"/>
          </w:tcPr>
          <w:p w14:paraId="4054866D" w14:textId="3ABE2DD8" w:rsidR="00E54154" w:rsidRPr="00D02E58" w:rsidRDefault="00E54154" w:rsidP="00910EBC">
            <w:pPr>
              <w:widowControl w:val="0"/>
              <w:autoSpaceDE w:val="0"/>
              <w:autoSpaceDN w:val="0"/>
              <w:adjustRightInd w:val="0"/>
              <w:spacing w:line="240" w:lineRule="auto"/>
              <w:jc w:val="left"/>
            </w:pPr>
            <w:r w:rsidRPr="00D02E58">
              <w:t xml:space="preserve">Coefficient of Determine </w:t>
            </w:r>
          </w:p>
        </w:tc>
        <w:tc>
          <w:tcPr>
            <w:tcW w:w="270" w:type="dxa"/>
          </w:tcPr>
          <w:p w14:paraId="05B5CCA8" w14:textId="77777777" w:rsidR="00E54154" w:rsidRPr="00D02E58" w:rsidRDefault="00E54154" w:rsidP="00910EBC">
            <w:pPr>
              <w:widowControl w:val="0"/>
              <w:autoSpaceDE w:val="0"/>
              <w:autoSpaceDN w:val="0"/>
              <w:adjustRightInd w:val="0"/>
              <w:spacing w:line="240" w:lineRule="auto"/>
              <w:jc w:val="left"/>
            </w:pPr>
          </w:p>
        </w:tc>
        <w:tc>
          <w:tcPr>
            <w:tcW w:w="465" w:type="dxa"/>
          </w:tcPr>
          <w:p w14:paraId="2A790054" w14:textId="77777777" w:rsidR="00E54154" w:rsidRPr="00D02E58" w:rsidRDefault="00E54154" w:rsidP="00910EBC">
            <w:pPr>
              <w:widowControl w:val="0"/>
              <w:autoSpaceDE w:val="0"/>
              <w:autoSpaceDN w:val="0"/>
              <w:adjustRightInd w:val="0"/>
              <w:spacing w:line="240" w:lineRule="auto"/>
              <w:jc w:val="left"/>
            </w:pPr>
          </w:p>
        </w:tc>
        <w:tc>
          <w:tcPr>
            <w:tcW w:w="1605" w:type="dxa"/>
          </w:tcPr>
          <w:p w14:paraId="7F0E724D" w14:textId="620EBEE3" w:rsidR="00E54154" w:rsidRPr="00D02E58" w:rsidRDefault="00E54154" w:rsidP="00910EBC">
            <w:pPr>
              <w:widowControl w:val="0"/>
              <w:autoSpaceDE w:val="0"/>
              <w:autoSpaceDN w:val="0"/>
              <w:adjustRightInd w:val="0"/>
              <w:spacing w:line="240" w:lineRule="auto"/>
              <w:jc w:val="left"/>
            </w:pPr>
            <w:r w:rsidRPr="00D02E58">
              <w:t>LBDQ</w:t>
            </w:r>
          </w:p>
        </w:tc>
        <w:tc>
          <w:tcPr>
            <w:tcW w:w="2430" w:type="dxa"/>
            <w:shd w:val="clear" w:color="auto" w:fill="auto"/>
          </w:tcPr>
          <w:p w14:paraId="6843E15E" w14:textId="26C438B4" w:rsidR="00E54154" w:rsidRPr="00D02E58" w:rsidRDefault="00E54154" w:rsidP="00910EBC">
            <w:pPr>
              <w:widowControl w:val="0"/>
              <w:autoSpaceDE w:val="0"/>
              <w:autoSpaceDN w:val="0"/>
              <w:adjustRightInd w:val="0"/>
              <w:spacing w:line="240" w:lineRule="auto"/>
              <w:jc w:val="left"/>
            </w:pPr>
            <w:r w:rsidRPr="00D02E58">
              <w:t>Leader Behavior Description Questionnaire</w:t>
            </w:r>
          </w:p>
        </w:tc>
      </w:tr>
      <w:tr w:rsidR="00D02E58" w:rsidRPr="00D02E58" w14:paraId="4FB1D57B" w14:textId="77777777" w:rsidTr="00D90F97">
        <w:trPr>
          <w:trHeight w:val="462"/>
        </w:trPr>
        <w:tc>
          <w:tcPr>
            <w:tcW w:w="1620" w:type="dxa"/>
            <w:shd w:val="clear" w:color="auto" w:fill="auto"/>
          </w:tcPr>
          <w:p w14:paraId="3E9D3A7E" w14:textId="77777777" w:rsidR="00E54154" w:rsidRPr="00D02E58" w:rsidRDefault="00E54154" w:rsidP="00910EBC">
            <w:pPr>
              <w:widowControl w:val="0"/>
              <w:autoSpaceDE w:val="0"/>
              <w:autoSpaceDN w:val="0"/>
              <w:adjustRightInd w:val="0"/>
              <w:spacing w:line="240" w:lineRule="auto"/>
              <w:jc w:val="left"/>
            </w:pPr>
            <w:r w:rsidRPr="00D02E58">
              <w:t>CFA</w:t>
            </w:r>
          </w:p>
        </w:tc>
        <w:tc>
          <w:tcPr>
            <w:tcW w:w="2790" w:type="dxa"/>
            <w:shd w:val="clear" w:color="auto" w:fill="auto"/>
          </w:tcPr>
          <w:p w14:paraId="30D9CF1D" w14:textId="31D330FD" w:rsidR="00E54154" w:rsidRPr="00D02E58" w:rsidRDefault="00C00B16" w:rsidP="00910EBC">
            <w:pPr>
              <w:widowControl w:val="0"/>
              <w:autoSpaceDE w:val="0"/>
              <w:autoSpaceDN w:val="0"/>
              <w:adjustRightInd w:val="0"/>
              <w:spacing w:line="240" w:lineRule="auto"/>
              <w:jc w:val="left"/>
            </w:pPr>
            <w:r w:rsidRPr="00D02E58">
              <w:t>Confirmatory Factor Analysis</w:t>
            </w:r>
          </w:p>
        </w:tc>
        <w:tc>
          <w:tcPr>
            <w:tcW w:w="270" w:type="dxa"/>
          </w:tcPr>
          <w:p w14:paraId="2EEB4F1F" w14:textId="77777777" w:rsidR="00E54154" w:rsidRPr="00D02E58" w:rsidRDefault="00E54154" w:rsidP="00910EBC">
            <w:pPr>
              <w:widowControl w:val="0"/>
              <w:autoSpaceDE w:val="0"/>
              <w:autoSpaceDN w:val="0"/>
              <w:adjustRightInd w:val="0"/>
              <w:spacing w:line="240" w:lineRule="auto"/>
              <w:jc w:val="left"/>
            </w:pPr>
          </w:p>
        </w:tc>
        <w:tc>
          <w:tcPr>
            <w:tcW w:w="465" w:type="dxa"/>
          </w:tcPr>
          <w:p w14:paraId="14472BF6" w14:textId="77777777" w:rsidR="00E54154" w:rsidRPr="00D02E58" w:rsidRDefault="00E54154" w:rsidP="00910EBC">
            <w:pPr>
              <w:widowControl w:val="0"/>
              <w:autoSpaceDE w:val="0"/>
              <w:autoSpaceDN w:val="0"/>
              <w:adjustRightInd w:val="0"/>
              <w:spacing w:line="240" w:lineRule="auto"/>
              <w:jc w:val="left"/>
            </w:pPr>
          </w:p>
        </w:tc>
        <w:tc>
          <w:tcPr>
            <w:tcW w:w="1605" w:type="dxa"/>
          </w:tcPr>
          <w:p w14:paraId="096E2BBA" w14:textId="50C00DA2" w:rsidR="00E54154" w:rsidRPr="00D02E58" w:rsidRDefault="00E54154" w:rsidP="00910EBC">
            <w:pPr>
              <w:widowControl w:val="0"/>
              <w:autoSpaceDE w:val="0"/>
              <w:autoSpaceDN w:val="0"/>
              <w:adjustRightInd w:val="0"/>
              <w:spacing w:line="240" w:lineRule="auto"/>
              <w:jc w:val="left"/>
            </w:pPr>
            <w:r w:rsidRPr="00D02E58">
              <w:t>LEBQ</w:t>
            </w:r>
          </w:p>
        </w:tc>
        <w:tc>
          <w:tcPr>
            <w:tcW w:w="2430" w:type="dxa"/>
            <w:shd w:val="clear" w:color="auto" w:fill="auto"/>
          </w:tcPr>
          <w:p w14:paraId="62902A40" w14:textId="3A3BF908" w:rsidR="00E54154" w:rsidRPr="00D02E58" w:rsidRDefault="007E0851" w:rsidP="00910EBC">
            <w:pPr>
              <w:widowControl w:val="0"/>
              <w:autoSpaceDE w:val="0"/>
              <w:autoSpaceDN w:val="0"/>
              <w:adjustRightInd w:val="0"/>
              <w:spacing w:line="240" w:lineRule="auto"/>
              <w:jc w:val="left"/>
            </w:pPr>
            <w:r w:rsidRPr="00D02E58">
              <w:t>Leader Empowering Behavior</w:t>
            </w:r>
            <w:r w:rsidRPr="00D02E58" w:rsidDel="007E0851">
              <w:t xml:space="preserve"> </w:t>
            </w:r>
            <w:r w:rsidR="00E54154" w:rsidRPr="00D02E58">
              <w:t xml:space="preserve">Questionnaire </w:t>
            </w:r>
          </w:p>
        </w:tc>
      </w:tr>
      <w:tr w:rsidR="00D02E58" w:rsidRPr="00D02E58" w14:paraId="18EED0A6" w14:textId="77777777" w:rsidTr="00D90F97">
        <w:trPr>
          <w:trHeight w:val="462"/>
        </w:trPr>
        <w:tc>
          <w:tcPr>
            <w:tcW w:w="1620" w:type="dxa"/>
            <w:shd w:val="clear" w:color="auto" w:fill="auto"/>
          </w:tcPr>
          <w:p w14:paraId="17024730" w14:textId="28D54138" w:rsidR="00E54154" w:rsidRPr="00D02E58" w:rsidRDefault="00E54154" w:rsidP="00910EBC">
            <w:pPr>
              <w:widowControl w:val="0"/>
              <w:autoSpaceDE w:val="0"/>
              <w:autoSpaceDN w:val="0"/>
              <w:adjustRightInd w:val="0"/>
              <w:spacing w:line="240" w:lineRule="auto"/>
              <w:jc w:val="left"/>
            </w:pPr>
            <w:r w:rsidRPr="00D02E58">
              <w:t xml:space="preserve">CFI </w:t>
            </w:r>
          </w:p>
        </w:tc>
        <w:tc>
          <w:tcPr>
            <w:tcW w:w="2790" w:type="dxa"/>
            <w:shd w:val="clear" w:color="auto" w:fill="auto"/>
          </w:tcPr>
          <w:p w14:paraId="4D71C09F" w14:textId="61A62B25" w:rsidR="00E54154" w:rsidRPr="00D02E58" w:rsidRDefault="00E54154" w:rsidP="00910EBC">
            <w:pPr>
              <w:widowControl w:val="0"/>
              <w:autoSpaceDE w:val="0"/>
              <w:autoSpaceDN w:val="0"/>
              <w:adjustRightInd w:val="0"/>
              <w:spacing w:line="240" w:lineRule="auto"/>
              <w:jc w:val="left"/>
            </w:pPr>
            <w:r w:rsidRPr="00D02E58">
              <w:t xml:space="preserve">Comparative Fit Index </w:t>
            </w:r>
          </w:p>
        </w:tc>
        <w:tc>
          <w:tcPr>
            <w:tcW w:w="270" w:type="dxa"/>
          </w:tcPr>
          <w:p w14:paraId="1FF778D8" w14:textId="77777777" w:rsidR="00E54154" w:rsidRPr="00D02E58" w:rsidRDefault="00E54154" w:rsidP="00910EBC">
            <w:pPr>
              <w:widowControl w:val="0"/>
              <w:autoSpaceDE w:val="0"/>
              <w:autoSpaceDN w:val="0"/>
              <w:adjustRightInd w:val="0"/>
              <w:spacing w:line="240" w:lineRule="auto"/>
              <w:jc w:val="left"/>
            </w:pPr>
          </w:p>
        </w:tc>
        <w:tc>
          <w:tcPr>
            <w:tcW w:w="465" w:type="dxa"/>
          </w:tcPr>
          <w:p w14:paraId="73E3AB37" w14:textId="77777777" w:rsidR="00E54154" w:rsidRPr="00D02E58" w:rsidRDefault="00E54154" w:rsidP="00910EBC">
            <w:pPr>
              <w:widowControl w:val="0"/>
              <w:autoSpaceDE w:val="0"/>
              <w:autoSpaceDN w:val="0"/>
              <w:adjustRightInd w:val="0"/>
              <w:spacing w:line="240" w:lineRule="auto"/>
              <w:jc w:val="left"/>
            </w:pPr>
          </w:p>
        </w:tc>
        <w:tc>
          <w:tcPr>
            <w:tcW w:w="1605" w:type="dxa"/>
          </w:tcPr>
          <w:p w14:paraId="002C5864" w14:textId="32B1B510" w:rsidR="00E54154" w:rsidRPr="00D02E58" w:rsidRDefault="00E54154" w:rsidP="00910EBC">
            <w:pPr>
              <w:widowControl w:val="0"/>
              <w:autoSpaceDE w:val="0"/>
              <w:autoSpaceDN w:val="0"/>
              <w:adjustRightInd w:val="0"/>
              <w:spacing w:line="240" w:lineRule="auto"/>
              <w:jc w:val="left"/>
            </w:pPr>
            <w:r w:rsidRPr="00D02E58">
              <w:t>LEB</w:t>
            </w:r>
          </w:p>
        </w:tc>
        <w:tc>
          <w:tcPr>
            <w:tcW w:w="2430" w:type="dxa"/>
            <w:shd w:val="clear" w:color="auto" w:fill="auto"/>
          </w:tcPr>
          <w:p w14:paraId="4047AE19" w14:textId="2A88E59A" w:rsidR="00E54154" w:rsidRPr="00D02E58" w:rsidRDefault="00AC229C" w:rsidP="00910EBC">
            <w:pPr>
              <w:widowControl w:val="0"/>
              <w:autoSpaceDE w:val="0"/>
              <w:autoSpaceDN w:val="0"/>
              <w:adjustRightInd w:val="0"/>
              <w:spacing w:line="240" w:lineRule="auto"/>
              <w:jc w:val="left"/>
            </w:pPr>
            <w:r w:rsidRPr="00D02E58">
              <w:t>Leader Empowering Behavior</w:t>
            </w:r>
          </w:p>
        </w:tc>
      </w:tr>
      <w:tr w:rsidR="00D02E58" w:rsidRPr="00D02E58" w14:paraId="09630300" w14:textId="77777777" w:rsidTr="00D90F97">
        <w:trPr>
          <w:trHeight w:val="462"/>
        </w:trPr>
        <w:tc>
          <w:tcPr>
            <w:tcW w:w="1620" w:type="dxa"/>
            <w:shd w:val="clear" w:color="auto" w:fill="auto"/>
          </w:tcPr>
          <w:p w14:paraId="7457AFAA" w14:textId="77777777" w:rsidR="00E54154" w:rsidRPr="00D02E58" w:rsidRDefault="00E54154" w:rsidP="00910EBC">
            <w:pPr>
              <w:widowControl w:val="0"/>
              <w:autoSpaceDE w:val="0"/>
              <w:autoSpaceDN w:val="0"/>
              <w:adjustRightInd w:val="0"/>
              <w:spacing w:line="240" w:lineRule="auto"/>
              <w:jc w:val="left"/>
            </w:pPr>
            <w:r w:rsidRPr="00D02E58">
              <w:t>DGEP</w:t>
            </w:r>
          </w:p>
        </w:tc>
        <w:tc>
          <w:tcPr>
            <w:tcW w:w="2790" w:type="dxa"/>
            <w:shd w:val="clear" w:color="auto" w:fill="auto"/>
          </w:tcPr>
          <w:p w14:paraId="62FB00BF" w14:textId="77777777" w:rsidR="00E54154" w:rsidRPr="00D02E58" w:rsidRDefault="00E54154" w:rsidP="00910EBC">
            <w:pPr>
              <w:widowControl w:val="0"/>
              <w:autoSpaceDE w:val="0"/>
              <w:autoSpaceDN w:val="0"/>
              <w:adjustRightInd w:val="0"/>
              <w:spacing w:line="240" w:lineRule="auto"/>
              <w:jc w:val="left"/>
            </w:pPr>
            <w:r w:rsidRPr="00D02E58">
              <w:t>Dubai Government Excellence Program</w:t>
            </w:r>
          </w:p>
        </w:tc>
        <w:tc>
          <w:tcPr>
            <w:tcW w:w="270" w:type="dxa"/>
          </w:tcPr>
          <w:p w14:paraId="5258801E" w14:textId="77777777" w:rsidR="00E54154" w:rsidRPr="00D02E58" w:rsidRDefault="00E54154" w:rsidP="00910EBC">
            <w:pPr>
              <w:widowControl w:val="0"/>
              <w:autoSpaceDE w:val="0"/>
              <w:autoSpaceDN w:val="0"/>
              <w:adjustRightInd w:val="0"/>
              <w:spacing w:line="240" w:lineRule="auto"/>
              <w:jc w:val="left"/>
            </w:pPr>
          </w:p>
        </w:tc>
        <w:tc>
          <w:tcPr>
            <w:tcW w:w="465" w:type="dxa"/>
          </w:tcPr>
          <w:p w14:paraId="2837EBD9" w14:textId="77777777" w:rsidR="00E54154" w:rsidRPr="00D02E58" w:rsidRDefault="00E54154" w:rsidP="00910EBC">
            <w:pPr>
              <w:widowControl w:val="0"/>
              <w:autoSpaceDE w:val="0"/>
              <w:autoSpaceDN w:val="0"/>
              <w:adjustRightInd w:val="0"/>
              <w:spacing w:line="240" w:lineRule="auto"/>
              <w:jc w:val="left"/>
            </w:pPr>
          </w:p>
        </w:tc>
        <w:tc>
          <w:tcPr>
            <w:tcW w:w="1605" w:type="dxa"/>
          </w:tcPr>
          <w:p w14:paraId="045F9B5C" w14:textId="3155C7DB" w:rsidR="00E54154" w:rsidRPr="00D02E58" w:rsidRDefault="00E54154" w:rsidP="00910EBC">
            <w:pPr>
              <w:widowControl w:val="0"/>
              <w:autoSpaceDE w:val="0"/>
              <w:autoSpaceDN w:val="0"/>
              <w:adjustRightInd w:val="0"/>
              <w:spacing w:line="240" w:lineRule="auto"/>
              <w:jc w:val="left"/>
            </w:pPr>
            <w:r w:rsidRPr="00D02E58">
              <w:t>LSE</w:t>
            </w:r>
          </w:p>
        </w:tc>
        <w:tc>
          <w:tcPr>
            <w:tcW w:w="2430" w:type="dxa"/>
            <w:shd w:val="clear" w:color="auto" w:fill="auto"/>
          </w:tcPr>
          <w:p w14:paraId="62D7BC63" w14:textId="42E0E65D" w:rsidR="00E54154" w:rsidRPr="00D02E58" w:rsidRDefault="00E54154" w:rsidP="00910EBC">
            <w:pPr>
              <w:widowControl w:val="0"/>
              <w:autoSpaceDE w:val="0"/>
              <w:autoSpaceDN w:val="0"/>
              <w:adjustRightInd w:val="0"/>
              <w:spacing w:line="240" w:lineRule="auto"/>
              <w:jc w:val="left"/>
            </w:pPr>
            <w:r w:rsidRPr="00D02E58">
              <w:t xml:space="preserve">Leadership Self-Efficacy </w:t>
            </w:r>
          </w:p>
        </w:tc>
      </w:tr>
      <w:tr w:rsidR="00D02E58" w:rsidRPr="00D02E58" w14:paraId="35A43FEC" w14:textId="77777777" w:rsidTr="00D90F97">
        <w:trPr>
          <w:trHeight w:val="462"/>
        </w:trPr>
        <w:tc>
          <w:tcPr>
            <w:tcW w:w="1620" w:type="dxa"/>
            <w:shd w:val="clear" w:color="auto" w:fill="auto"/>
          </w:tcPr>
          <w:p w14:paraId="3676D318" w14:textId="77777777" w:rsidR="00E54154" w:rsidRPr="00D02E58" w:rsidRDefault="00E54154" w:rsidP="00910EBC">
            <w:pPr>
              <w:widowControl w:val="0"/>
              <w:autoSpaceDE w:val="0"/>
              <w:autoSpaceDN w:val="0"/>
              <w:adjustRightInd w:val="0"/>
              <w:spacing w:line="240" w:lineRule="auto"/>
              <w:jc w:val="left"/>
            </w:pPr>
            <w:r w:rsidRPr="00D02E58">
              <w:t>EE</w:t>
            </w:r>
          </w:p>
        </w:tc>
        <w:tc>
          <w:tcPr>
            <w:tcW w:w="2790" w:type="dxa"/>
            <w:shd w:val="clear" w:color="auto" w:fill="auto"/>
          </w:tcPr>
          <w:p w14:paraId="078D0D20" w14:textId="29CD68F2" w:rsidR="00E54154" w:rsidRPr="00D02E58" w:rsidRDefault="00AC229C" w:rsidP="00910EBC">
            <w:pPr>
              <w:widowControl w:val="0"/>
              <w:autoSpaceDE w:val="0"/>
              <w:autoSpaceDN w:val="0"/>
              <w:adjustRightInd w:val="0"/>
              <w:spacing w:line="240" w:lineRule="auto"/>
              <w:jc w:val="left"/>
            </w:pPr>
            <w:r w:rsidRPr="00D02E58">
              <w:t xml:space="preserve">Employee </w:t>
            </w:r>
            <w:r w:rsidR="007E0851" w:rsidRPr="00D02E58">
              <w:t>E</w:t>
            </w:r>
            <w:r w:rsidRPr="00D02E58">
              <w:t>mpowerment</w:t>
            </w:r>
          </w:p>
        </w:tc>
        <w:tc>
          <w:tcPr>
            <w:tcW w:w="270" w:type="dxa"/>
          </w:tcPr>
          <w:p w14:paraId="493D2A17" w14:textId="77777777" w:rsidR="00E54154" w:rsidRPr="00D02E58" w:rsidRDefault="00E54154" w:rsidP="00910EBC">
            <w:pPr>
              <w:widowControl w:val="0"/>
              <w:autoSpaceDE w:val="0"/>
              <w:autoSpaceDN w:val="0"/>
              <w:adjustRightInd w:val="0"/>
              <w:spacing w:line="240" w:lineRule="auto"/>
              <w:jc w:val="left"/>
            </w:pPr>
          </w:p>
        </w:tc>
        <w:tc>
          <w:tcPr>
            <w:tcW w:w="465" w:type="dxa"/>
          </w:tcPr>
          <w:p w14:paraId="4A84874D" w14:textId="77777777" w:rsidR="00E54154" w:rsidRPr="00D02E58" w:rsidRDefault="00E54154" w:rsidP="00910EBC">
            <w:pPr>
              <w:widowControl w:val="0"/>
              <w:autoSpaceDE w:val="0"/>
              <w:autoSpaceDN w:val="0"/>
              <w:adjustRightInd w:val="0"/>
              <w:spacing w:line="240" w:lineRule="auto"/>
              <w:jc w:val="left"/>
            </w:pPr>
          </w:p>
        </w:tc>
        <w:tc>
          <w:tcPr>
            <w:tcW w:w="1605" w:type="dxa"/>
          </w:tcPr>
          <w:p w14:paraId="594771BC" w14:textId="48F25467" w:rsidR="00E54154" w:rsidRPr="00D02E58" w:rsidRDefault="00E54154" w:rsidP="00910EBC">
            <w:pPr>
              <w:widowControl w:val="0"/>
              <w:autoSpaceDE w:val="0"/>
              <w:autoSpaceDN w:val="0"/>
              <w:adjustRightInd w:val="0"/>
              <w:spacing w:line="240" w:lineRule="auto"/>
              <w:jc w:val="left"/>
            </w:pPr>
            <w:r w:rsidRPr="00D02E58">
              <w:t>MBO</w:t>
            </w:r>
          </w:p>
        </w:tc>
        <w:tc>
          <w:tcPr>
            <w:tcW w:w="2430" w:type="dxa"/>
            <w:shd w:val="clear" w:color="auto" w:fill="auto"/>
          </w:tcPr>
          <w:p w14:paraId="24E30E31" w14:textId="1C690869" w:rsidR="00E54154" w:rsidRPr="00D02E58" w:rsidRDefault="00E54154" w:rsidP="00910EBC">
            <w:pPr>
              <w:widowControl w:val="0"/>
              <w:autoSpaceDE w:val="0"/>
              <w:autoSpaceDN w:val="0"/>
              <w:adjustRightInd w:val="0"/>
              <w:spacing w:line="240" w:lineRule="auto"/>
              <w:jc w:val="left"/>
            </w:pPr>
            <w:r w:rsidRPr="00D02E58">
              <w:t xml:space="preserve">Management </w:t>
            </w:r>
            <w:r w:rsidR="00FF127A" w:rsidRPr="00D02E58">
              <w:t>by</w:t>
            </w:r>
            <w:r w:rsidRPr="00D02E58">
              <w:t xml:space="preserve"> Objectives </w:t>
            </w:r>
          </w:p>
        </w:tc>
      </w:tr>
      <w:tr w:rsidR="00D02E58" w:rsidRPr="00D02E58" w14:paraId="6278D327" w14:textId="77777777" w:rsidTr="00D90F97">
        <w:trPr>
          <w:trHeight w:val="462"/>
        </w:trPr>
        <w:tc>
          <w:tcPr>
            <w:tcW w:w="1620" w:type="dxa"/>
            <w:shd w:val="clear" w:color="auto" w:fill="auto"/>
          </w:tcPr>
          <w:p w14:paraId="79351D91" w14:textId="77777777" w:rsidR="00E54154" w:rsidRPr="00D02E58" w:rsidRDefault="00E54154" w:rsidP="00910EBC">
            <w:pPr>
              <w:widowControl w:val="0"/>
              <w:autoSpaceDE w:val="0"/>
              <w:autoSpaceDN w:val="0"/>
              <w:adjustRightInd w:val="0"/>
              <w:spacing w:line="240" w:lineRule="auto"/>
              <w:jc w:val="left"/>
            </w:pPr>
            <w:r w:rsidRPr="00D02E58">
              <w:t>EEQ</w:t>
            </w:r>
          </w:p>
        </w:tc>
        <w:tc>
          <w:tcPr>
            <w:tcW w:w="2790" w:type="dxa"/>
            <w:shd w:val="clear" w:color="auto" w:fill="auto"/>
          </w:tcPr>
          <w:p w14:paraId="05BC45E8" w14:textId="483FD8DE" w:rsidR="00E54154" w:rsidRPr="00D02E58" w:rsidRDefault="007E0851" w:rsidP="00910EBC">
            <w:pPr>
              <w:widowControl w:val="0"/>
              <w:autoSpaceDE w:val="0"/>
              <w:autoSpaceDN w:val="0"/>
              <w:adjustRightInd w:val="0"/>
              <w:spacing w:line="240" w:lineRule="auto"/>
              <w:jc w:val="left"/>
            </w:pPr>
            <w:r w:rsidRPr="00D02E58">
              <w:t>Employee Empowerment</w:t>
            </w:r>
            <w:r w:rsidR="00E54154" w:rsidRPr="00D02E58">
              <w:t xml:space="preserve"> Questionnaire</w:t>
            </w:r>
          </w:p>
        </w:tc>
        <w:tc>
          <w:tcPr>
            <w:tcW w:w="270" w:type="dxa"/>
          </w:tcPr>
          <w:p w14:paraId="22D27D12" w14:textId="77777777" w:rsidR="00E54154" w:rsidRPr="00D02E58" w:rsidRDefault="00E54154" w:rsidP="00910EBC">
            <w:pPr>
              <w:widowControl w:val="0"/>
              <w:autoSpaceDE w:val="0"/>
              <w:autoSpaceDN w:val="0"/>
              <w:adjustRightInd w:val="0"/>
              <w:spacing w:line="240" w:lineRule="auto"/>
              <w:jc w:val="left"/>
            </w:pPr>
          </w:p>
        </w:tc>
        <w:tc>
          <w:tcPr>
            <w:tcW w:w="465" w:type="dxa"/>
          </w:tcPr>
          <w:p w14:paraId="0014E054" w14:textId="77777777" w:rsidR="00E54154" w:rsidRPr="00D02E58" w:rsidRDefault="00E54154" w:rsidP="00910EBC">
            <w:pPr>
              <w:widowControl w:val="0"/>
              <w:autoSpaceDE w:val="0"/>
              <w:autoSpaceDN w:val="0"/>
              <w:adjustRightInd w:val="0"/>
              <w:spacing w:line="240" w:lineRule="auto"/>
              <w:jc w:val="left"/>
            </w:pPr>
          </w:p>
        </w:tc>
        <w:tc>
          <w:tcPr>
            <w:tcW w:w="1605" w:type="dxa"/>
          </w:tcPr>
          <w:p w14:paraId="3BEEA040" w14:textId="0158B034" w:rsidR="00E54154" w:rsidRPr="00D02E58" w:rsidRDefault="00E54154" w:rsidP="00910EBC">
            <w:pPr>
              <w:widowControl w:val="0"/>
              <w:autoSpaceDE w:val="0"/>
              <w:autoSpaceDN w:val="0"/>
              <w:adjustRightInd w:val="0"/>
              <w:spacing w:line="240" w:lineRule="auto"/>
              <w:jc w:val="left"/>
            </w:pPr>
            <w:r w:rsidRPr="00D02E58">
              <w:t>MENA</w:t>
            </w:r>
          </w:p>
        </w:tc>
        <w:tc>
          <w:tcPr>
            <w:tcW w:w="2430" w:type="dxa"/>
            <w:shd w:val="clear" w:color="auto" w:fill="auto"/>
          </w:tcPr>
          <w:p w14:paraId="4C8697C2" w14:textId="426C7902" w:rsidR="00E54154" w:rsidRPr="00D02E58" w:rsidRDefault="00E54154" w:rsidP="00910EBC">
            <w:pPr>
              <w:widowControl w:val="0"/>
              <w:autoSpaceDE w:val="0"/>
              <w:autoSpaceDN w:val="0"/>
              <w:adjustRightInd w:val="0"/>
              <w:spacing w:line="240" w:lineRule="auto"/>
              <w:jc w:val="left"/>
            </w:pPr>
            <w:r w:rsidRPr="00D02E58">
              <w:t>Middle East and North African</w:t>
            </w:r>
          </w:p>
        </w:tc>
      </w:tr>
      <w:tr w:rsidR="00D02E58" w:rsidRPr="00D02E58" w14:paraId="28873FFA" w14:textId="77777777" w:rsidTr="00D90F97">
        <w:trPr>
          <w:trHeight w:val="462"/>
        </w:trPr>
        <w:tc>
          <w:tcPr>
            <w:tcW w:w="1620" w:type="dxa"/>
            <w:shd w:val="clear" w:color="auto" w:fill="auto"/>
          </w:tcPr>
          <w:p w14:paraId="50496BAA" w14:textId="77777777" w:rsidR="00E54154" w:rsidRPr="00D02E58" w:rsidRDefault="00E54154" w:rsidP="00910EBC">
            <w:pPr>
              <w:widowControl w:val="0"/>
              <w:autoSpaceDE w:val="0"/>
              <w:autoSpaceDN w:val="0"/>
              <w:adjustRightInd w:val="0"/>
              <w:spacing w:line="240" w:lineRule="auto"/>
              <w:jc w:val="left"/>
            </w:pPr>
            <w:r w:rsidRPr="00D02E58">
              <w:t>EFQM</w:t>
            </w:r>
          </w:p>
        </w:tc>
        <w:tc>
          <w:tcPr>
            <w:tcW w:w="2790" w:type="dxa"/>
            <w:shd w:val="clear" w:color="auto" w:fill="auto"/>
          </w:tcPr>
          <w:p w14:paraId="2BB43333" w14:textId="77777777" w:rsidR="00E54154" w:rsidRPr="00D02E58" w:rsidRDefault="00E54154" w:rsidP="00910EBC">
            <w:pPr>
              <w:widowControl w:val="0"/>
              <w:autoSpaceDE w:val="0"/>
              <w:autoSpaceDN w:val="0"/>
              <w:adjustRightInd w:val="0"/>
              <w:spacing w:line="240" w:lineRule="auto"/>
              <w:jc w:val="left"/>
            </w:pPr>
            <w:r w:rsidRPr="00D02E58">
              <w:t>European Foundation for Quality Management</w:t>
            </w:r>
          </w:p>
        </w:tc>
        <w:tc>
          <w:tcPr>
            <w:tcW w:w="270" w:type="dxa"/>
          </w:tcPr>
          <w:p w14:paraId="3B1CE838" w14:textId="77777777" w:rsidR="00E54154" w:rsidRPr="00D02E58" w:rsidRDefault="00E54154" w:rsidP="00910EBC">
            <w:pPr>
              <w:widowControl w:val="0"/>
              <w:autoSpaceDE w:val="0"/>
              <w:autoSpaceDN w:val="0"/>
              <w:adjustRightInd w:val="0"/>
              <w:spacing w:line="240" w:lineRule="auto"/>
              <w:jc w:val="left"/>
            </w:pPr>
          </w:p>
        </w:tc>
        <w:tc>
          <w:tcPr>
            <w:tcW w:w="465" w:type="dxa"/>
          </w:tcPr>
          <w:p w14:paraId="5F058B20" w14:textId="77777777" w:rsidR="00E54154" w:rsidRPr="00D02E58" w:rsidRDefault="00E54154" w:rsidP="00910EBC">
            <w:pPr>
              <w:widowControl w:val="0"/>
              <w:autoSpaceDE w:val="0"/>
              <w:autoSpaceDN w:val="0"/>
              <w:adjustRightInd w:val="0"/>
              <w:spacing w:line="240" w:lineRule="auto"/>
              <w:jc w:val="left"/>
            </w:pPr>
          </w:p>
        </w:tc>
        <w:tc>
          <w:tcPr>
            <w:tcW w:w="1605" w:type="dxa"/>
          </w:tcPr>
          <w:p w14:paraId="72B74235" w14:textId="566B0B75" w:rsidR="00E54154" w:rsidRPr="00D02E58" w:rsidRDefault="00E54154" w:rsidP="00910EBC">
            <w:pPr>
              <w:widowControl w:val="0"/>
              <w:autoSpaceDE w:val="0"/>
              <w:autoSpaceDN w:val="0"/>
              <w:adjustRightInd w:val="0"/>
              <w:spacing w:line="240" w:lineRule="auto"/>
              <w:jc w:val="left"/>
            </w:pPr>
            <w:r w:rsidRPr="00D02E58">
              <w:t>OTJ</w:t>
            </w:r>
          </w:p>
        </w:tc>
        <w:tc>
          <w:tcPr>
            <w:tcW w:w="2430" w:type="dxa"/>
            <w:shd w:val="clear" w:color="auto" w:fill="auto"/>
          </w:tcPr>
          <w:p w14:paraId="7B73E78F" w14:textId="63A3629D" w:rsidR="00E54154" w:rsidRPr="00D02E58" w:rsidRDefault="00E54154" w:rsidP="00910EBC">
            <w:pPr>
              <w:widowControl w:val="0"/>
              <w:autoSpaceDE w:val="0"/>
              <w:autoSpaceDN w:val="0"/>
              <w:adjustRightInd w:val="0"/>
              <w:spacing w:line="240" w:lineRule="auto"/>
              <w:jc w:val="left"/>
            </w:pPr>
            <w:r w:rsidRPr="00D02E58">
              <w:t xml:space="preserve">On-The-Job </w:t>
            </w:r>
          </w:p>
        </w:tc>
      </w:tr>
      <w:tr w:rsidR="00D02E58" w:rsidRPr="00D02E58" w14:paraId="3A8F5099" w14:textId="77777777" w:rsidTr="00D90F97">
        <w:trPr>
          <w:trHeight w:val="462"/>
        </w:trPr>
        <w:tc>
          <w:tcPr>
            <w:tcW w:w="1620" w:type="dxa"/>
            <w:shd w:val="clear" w:color="auto" w:fill="auto"/>
          </w:tcPr>
          <w:p w14:paraId="67AE2A5E" w14:textId="77777777" w:rsidR="00E54154" w:rsidRPr="00D02E58" w:rsidRDefault="00E54154" w:rsidP="00910EBC">
            <w:pPr>
              <w:widowControl w:val="0"/>
              <w:autoSpaceDE w:val="0"/>
              <w:autoSpaceDN w:val="0"/>
              <w:adjustRightInd w:val="0"/>
              <w:spacing w:line="240" w:lineRule="auto"/>
              <w:jc w:val="left"/>
            </w:pPr>
            <w:r w:rsidRPr="00D02E58">
              <w:t>ELBs</w:t>
            </w:r>
          </w:p>
        </w:tc>
        <w:tc>
          <w:tcPr>
            <w:tcW w:w="2790" w:type="dxa"/>
            <w:shd w:val="clear" w:color="auto" w:fill="auto"/>
          </w:tcPr>
          <w:p w14:paraId="1F9C3C1B" w14:textId="77777777" w:rsidR="00E54154" w:rsidRPr="00D02E58" w:rsidRDefault="00E54154" w:rsidP="00910EBC">
            <w:pPr>
              <w:widowControl w:val="0"/>
              <w:autoSpaceDE w:val="0"/>
              <w:autoSpaceDN w:val="0"/>
              <w:adjustRightInd w:val="0"/>
              <w:spacing w:line="240" w:lineRule="auto"/>
              <w:jc w:val="left"/>
            </w:pPr>
            <w:r w:rsidRPr="00D02E58">
              <w:t xml:space="preserve">Empowering Leaders Behaviors </w:t>
            </w:r>
          </w:p>
        </w:tc>
        <w:tc>
          <w:tcPr>
            <w:tcW w:w="270" w:type="dxa"/>
          </w:tcPr>
          <w:p w14:paraId="47BA971F" w14:textId="77777777" w:rsidR="00E54154" w:rsidRPr="00D02E58" w:rsidRDefault="00E54154" w:rsidP="00910EBC">
            <w:pPr>
              <w:widowControl w:val="0"/>
              <w:autoSpaceDE w:val="0"/>
              <w:autoSpaceDN w:val="0"/>
              <w:adjustRightInd w:val="0"/>
              <w:spacing w:line="240" w:lineRule="auto"/>
              <w:jc w:val="left"/>
            </w:pPr>
          </w:p>
        </w:tc>
        <w:tc>
          <w:tcPr>
            <w:tcW w:w="465" w:type="dxa"/>
          </w:tcPr>
          <w:p w14:paraId="5C446CC2" w14:textId="77777777" w:rsidR="00E54154" w:rsidRPr="00D02E58" w:rsidRDefault="00E54154" w:rsidP="00910EBC">
            <w:pPr>
              <w:widowControl w:val="0"/>
              <w:autoSpaceDE w:val="0"/>
              <w:autoSpaceDN w:val="0"/>
              <w:adjustRightInd w:val="0"/>
              <w:spacing w:line="240" w:lineRule="auto"/>
              <w:jc w:val="left"/>
            </w:pPr>
          </w:p>
        </w:tc>
        <w:tc>
          <w:tcPr>
            <w:tcW w:w="1605" w:type="dxa"/>
          </w:tcPr>
          <w:p w14:paraId="480D28EA" w14:textId="0E0B1C72" w:rsidR="00E54154" w:rsidRPr="00D02E58" w:rsidRDefault="00E54154" w:rsidP="00910EBC">
            <w:pPr>
              <w:widowControl w:val="0"/>
              <w:autoSpaceDE w:val="0"/>
              <w:autoSpaceDN w:val="0"/>
              <w:adjustRightInd w:val="0"/>
              <w:spacing w:line="240" w:lineRule="auto"/>
              <w:jc w:val="left"/>
            </w:pPr>
            <w:r w:rsidRPr="00D02E58">
              <w:t>PE</w:t>
            </w:r>
          </w:p>
        </w:tc>
        <w:tc>
          <w:tcPr>
            <w:tcW w:w="2430" w:type="dxa"/>
            <w:shd w:val="clear" w:color="auto" w:fill="auto"/>
          </w:tcPr>
          <w:p w14:paraId="3BE77C10" w14:textId="4E2C0FE1" w:rsidR="00E54154" w:rsidRPr="00D02E58" w:rsidRDefault="00AC229C" w:rsidP="00910EBC">
            <w:pPr>
              <w:widowControl w:val="0"/>
              <w:autoSpaceDE w:val="0"/>
              <w:autoSpaceDN w:val="0"/>
              <w:adjustRightInd w:val="0"/>
              <w:spacing w:line="240" w:lineRule="auto"/>
              <w:jc w:val="left"/>
            </w:pPr>
            <w:r w:rsidRPr="00D02E58">
              <w:t>Psychological Empowerment</w:t>
            </w:r>
          </w:p>
        </w:tc>
      </w:tr>
      <w:tr w:rsidR="00D02E58" w:rsidRPr="00D02E58" w14:paraId="3ADAE9EC" w14:textId="77777777" w:rsidTr="00D90F97">
        <w:trPr>
          <w:trHeight w:val="462"/>
        </w:trPr>
        <w:tc>
          <w:tcPr>
            <w:tcW w:w="1620" w:type="dxa"/>
            <w:shd w:val="clear" w:color="auto" w:fill="auto"/>
          </w:tcPr>
          <w:p w14:paraId="2713CECE" w14:textId="77777777" w:rsidR="00E54154" w:rsidRPr="00D02E58" w:rsidRDefault="00E54154" w:rsidP="00910EBC">
            <w:pPr>
              <w:widowControl w:val="0"/>
              <w:autoSpaceDE w:val="0"/>
              <w:autoSpaceDN w:val="0"/>
              <w:adjustRightInd w:val="0"/>
              <w:spacing w:line="240" w:lineRule="auto"/>
              <w:jc w:val="left"/>
            </w:pPr>
            <w:r w:rsidRPr="00D02E58">
              <w:t>ELQ</w:t>
            </w:r>
          </w:p>
        </w:tc>
        <w:tc>
          <w:tcPr>
            <w:tcW w:w="2790" w:type="dxa"/>
            <w:shd w:val="clear" w:color="auto" w:fill="auto"/>
          </w:tcPr>
          <w:p w14:paraId="3DF18AC7" w14:textId="77777777" w:rsidR="00E54154" w:rsidRPr="00D02E58" w:rsidRDefault="00E54154" w:rsidP="00910EBC">
            <w:pPr>
              <w:widowControl w:val="0"/>
              <w:autoSpaceDE w:val="0"/>
              <w:autoSpaceDN w:val="0"/>
              <w:adjustRightInd w:val="0"/>
              <w:spacing w:line="240" w:lineRule="auto"/>
              <w:jc w:val="left"/>
            </w:pPr>
            <w:r w:rsidRPr="00D02E58">
              <w:t xml:space="preserve">Empowering Leadership Questionnaire </w:t>
            </w:r>
          </w:p>
        </w:tc>
        <w:tc>
          <w:tcPr>
            <w:tcW w:w="270" w:type="dxa"/>
          </w:tcPr>
          <w:p w14:paraId="7665DB3E" w14:textId="77777777" w:rsidR="00E54154" w:rsidRPr="00D02E58" w:rsidRDefault="00E54154" w:rsidP="00910EBC">
            <w:pPr>
              <w:widowControl w:val="0"/>
              <w:autoSpaceDE w:val="0"/>
              <w:autoSpaceDN w:val="0"/>
              <w:adjustRightInd w:val="0"/>
              <w:spacing w:line="240" w:lineRule="auto"/>
              <w:jc w:val="left"/>
            </w:pPr>
          </w:p>
        </w:tc>
        <w:tc>
          <w:tcPr>
            <w:tcW w:w="465" w:type="dxa"/>
          </w:tcPr>
          <w:p w14:paraId="3C98C964" w14:textId="77777777" w:rsidR="00E54154" w:rsidRPr="00D02E58" w:rsidRDefault="00E54154" w:rsidP="00910EBC">
            <w:pPr>
              <w:widowControl w:val="0"/>
              <w:autoSpaceDE w:val="0"/>
              <w:autoSpaceDN w:val="0"/>
              <w:adjustRightInd w:val="0"/>
              <w:spacing w:line="240" w:lineRule="auto"/>
              <w:jc w:val="left"/>
            </w:pPr>
          </w:p>
        </w:tc>
        <w:tc>
          <w:tcPr>
            <w:tcW w:w="1605" w:type="dxa"/>
          </w:tcPr>
          <w:p w14:paraId="4C72E282" w14:textId="000435C5" w:rsidR="00E54154" w:rsidRPr="00D02E58" w:rsidRDefault="00E54154" w:rsidP="00910EBC">
            <w:pPr>
              <w:widowControl w:val="0"/>
              <w:autoSpaceDE w:val="0"/>
              <w:autoSpaceDN w:val="0"/>
              <w:adjustRightInd w:val="0"/>
              <w:spacing w:line="240" w:lineRule="auto"/>
              <w:jc w:val="left"/>
            </w:pPr>
            <w:r w:rsidRPr="00D02E58">
              <w:t>PEQ</w:t>
            </w:r>
          </w:p>
        </w:tc>
        <w:tc>
          <w:tcPr>
            <w:tcW w:w="2430" w:type="dxa"/>
            <w:shd w:val="clear" w:color="auto" w:fill="auto"/>
          </w:tcPr>
          <w:p w14:paraId="6E68859E" w14:textId="546F8507" w:rsidR="00E54154" w:rsidRPr="00D02E58" w:rsidRDefault="007E0851" w:rsidP="00910EBC">
            <w:pPr>
              <w:widowControl w:val="0"/>
              <w:autoSpaceDE w:val="0"/>
              <w:autoSpaceDN w:val="0"/>
              <w:adjustRightInd w:val="0"/>
              <w:spacing w:line="240" w:lineRule="auto"/>
              <w:jc w:val="left"/>
            </w:pPr>
            <w:r w:rsidRPr="00D02E58">
              <w:t>Psychological Empowerment</w:t>
            </w:r>
            <w:r w:rsidR="00E54154" w:rsidRPr="00D02E58">
              <w:t xml:space="preserve"> Questionnaire</w:t>
            </w:r>
          </w:p>
        </w:tc>
      </w:tr>
      <w:tr w:rsidR="00D02E58" w:rsidRPr="00D02E58" w14:paraId="54E89627" w14:textId="77777777" w:rsidTr="00D90F97">
        <w:trPr>
          <w:trHeight w:val="462"/>
        </w:trPr>
        <w:tc>
          <w:tcPr>
            <w:tcW w:w="1620" w:type="dxa"/>
            <w:shd w:val="clear" w:color="auto" w:fill="auto"/>
          </w:tcPr>
          <w:p w14:paraId="7B4CCF62" w14:textId="77777777" w:rsidR="00E54154" w:rsidRPr="00D02E58" w:rsidRDefault="00E54154" w:rsidP="00910EBC">
            <w:pPr>
              <w:widowControl w:val="0"/>
              <w:autoSpaceDE w:val="0"/>
              <w:autoSpaceDN w:val="0"/>
              <w:adjustRightInd w:val="0"/>
              <w:spacing w:line="240" w:lineRule="auto"/>
              <w:jc w:val="left"/>
            </w:pPr>
            <w:r w:rsidRPr="00D02E58">
              <w:t>Emiratization</w:t>
            </w:r>
          </w:p>
        </w:tc>
        <w:tc>
          <w:tcPr>
            <w:tcW w:w="2790" w:type="dxa"/>
            <w:shd w:val="clear" w:color="auto" w:fill="auto"/>
          </w:tcPr>
          <w:p w14:paraId="4CBCDBD6" w14:textId="77777777" w:rsidR="00E54154" w:rsidRPr="00D02E58" w:rsidRDefault="00E54154" w:rsidP="00910EBC">
            <w:pPr>
              <w:widowControl w:val="0"/>
              <w:autoSpaceDE w:val="0"/>
              <w:autoSpaceDN w:val="0"/>
              <w:adjustRightInd w:val="0"/>
              <w:spacing w:line="240" w:lineRule="auto"/>
              <w:jc w:val="left"/>
            </w:pPr>
            <w:r w:rsidRPr="00D02E58">
              <w:t xml:space="preserve">Job Nationalization in the UAE </w:t>
            </w:r>
          </w:p>
        </w:tc>
        <w:tc>
          <w:tcPr>
            <w:tcW w:w="270" w:type="dxa"/>
          </w:tcPr>
          <w:p w14:paraId="044A76B0" w14:textId="77777777" w:rsidR="00E54154" w:rsidRPr="00D02E58" w:rsidRDefault="00E54154" w:rsidP="00910EBC">
            <w:pPr>
              <w:widowControl w:val="0"/>
              <w:autoSpaceDE w:val="0"/>
              <w:autoSpaceDN w:val="0"/>
              <w:adjustRightInd w:val="0"/>
              <w:spacing w:line="240" w:lineRule="auto"/>
              <w:jc w:val="left"/>
            </w:pPr>
          </w:p>
        </w:tc>
        <w:tc>
          <w:tcPr>
            <w:tcW w:w="465" w:type="dxa"/>
          </w:tcPr>
          <w:p w14:paraId="37B7FE87" w14:textId="77777777" w:rsidR="00E54154" w:rsidRPr="00D02E58" w:rsidRDefault="00E54154" w:rsidP="00910EBC">
            <w:pPr>
              <w:widowControl w:val="0"/>
              <w:autoSpaceDE w:val="0"/>
              <w:autoSpaceDN w:val="0"/>
              <w:adjustRightInd w:val="0"/>
              <w:spacing w:line="240" w:lineRule="auto"/>
              <w:jc w:val="left"/>
            </w:pPr>
          </w:p>
        </w:tc>
        <w:tc>
          <w:tcPr>
            <w:tcW w:w="1605" w:type="dxa"/>
          </w:tcPr>
          <w:p w14:paraId="28AC4A8D" w14:textId="67B424E2" w:rsidR="00E54154" w:rsidRPr="00D02E58" w:rsidRDefault="00E54154" w:rsidP="00910EBC">
            <w:pPr>
              <w:widowControl w:val="0"/>
              <w:autoSpaceDE w:val="0"/>
              <w:autoSpaceDN w:val="0"/>
              <w:adjustRightInd w:val="0"/>
              <w:spacing w:line="240" w:lineRule="auto"/>
              <w:jc w:val="left"/>
            </w:pPr>
            <w:r w:rsidRPr="00D02E58">
              <w:t>RMSEA</w:t>
            </w:r>
          </w:p>
        </w:tc>
        <w:tc>
          <w:tcPr>
            <w:tcW w:w="2430" w:type="dxa"/>
            <w:shd w:val="clear" w:color="auto" w:fill="auto"/>
          </w:tcPr>
          <w:p w14:paraId="74B4BDF7" w14:textId="04F7DA55" w:rsidR="00E54154" w:rsidRPr="00D02E58" w:rsidRDefault="00E54154" w:rsidP="00910EBC">
            <w:pPr>
              <w:widowControl w:val="0"/>
              <w:autoSpaceDE w:val="0"/>
              <w:autoSpaceDN w:val="0"/>
              <w:adjustRightInd w:val="0"/>
              <w:spacing w:line="240" w:lineRule="auto"/>
              <w:jc w:val="left"/>
            </w:pPr>
            <w:r w:rsidRPr="00D02E58">
              <w:t xml:space="preserve">Root Mean Square Error of Approximation </w:t>
            </w:r>
          </w:p>
        </w:tc>
      </w:tr>
      <w:tr w:rsidR="00D02E58" w:rsidRPr="00D02E58" w14:paraId="4C5CCB2B" w14:textId="77777777" w:rsidTr="00D90F97">
        <w:trPr>
          <w:trHeight w:val="462"/>
        </w:trPr>
        <w:tc>
          <w:tcPr>
            <w:tcW w:w="1620" w:type="dxa"/>
            <w:shd w:val="clear" w:color="auto" w:fill="auto"/>
          </w:tcPr>
          <w:p w14:paraId="0E38D6AC" w14:textId="3B9A3670" w:rsidR="00E54154" w:rsidRPr="00D02E58" w:rsidRDefault="00E54154" w:rsidP="00910EBC">
            <w:pPr>
              <w:widowControl w:val="0"/>
              <w:autoSpaceDE w:val="0"/>
              <w:autoSpaceDN w:val="0"/>
              <w:adjustRightInd w:val="0"/>
              <w:spacing w:line="240" w:lineRule="auto"/>
              <w:jc w:val="left"/>
            </w:pPr>
            <w:r w:rsidRPr="00D02E58">
              <w:t>ESE</w:t>
            </w:r>
          </w:p>
        </w:tc>
        <w:tc>
          <w:tcPr>
            <w:tcW w:w="2790" w:type="dxa"/>
            <w:shd w:val="clear" w:color="auto" w:fill="auto"/>
          </w:tcPr>
          <w:p w14:paraId="35903424" w14:textId="49B78F07" w:rsidR="00E54154" w:rsidRPr="00D02E58" w:rsidRDefault="00B716D2" w:rsidP="00910EBC">
            <w:pPr>
              <w:widowControl w:val="0"/>
              <w:autoSpaceDE w:val="0"/>
              <w:autoSpaceDN w:val="0"/>
              <w:adjustRightInd w:val="0"/>
              <w:spacing w:line="240" w:lineRule="auto"/>
              <w:jc w:val="left"/>
            </w:pPr>
            <w:r w:rsidRPr="00D02E58">
              <w:t>E</w:t>
            </w:r>
            <w:r w:rsidR="00E54154" w:rsidRPr="00D02E58">
              <w:t xml:space="preserve">ntrepreneurial </w:t>
            </w:r>
            <w:r w:rsidRPr="00D02E58">
              <w:t>S</w:t>
            </w:r>
            <w:r w:rsidR="00E54154" w:rsidRPr="00D02E58">
              <w:t>elf-</w:t>
            </w:r>
            <w:r w:rsidR="00D8212F" w:rsidRPr="00D02E58">
              <w:t>E</w:t>
            </w:r>
            <w:r w:rsidR="00E54154" w:rsidRPr="00D02E58">
              <w:t xml:space="preserve">fficacy </w:t>
            </w:r>
          </w:p>
        </w:tc>
        <w:tc>
          <w:tcPr>
            <w:tcW w:w="270" w:type="dxa"/>
          </w:tcPr>
          <w:p w14:paraId="782D10A2" w14:textId="77777777" w:rsidR="00E54154" w:rsidRPr="00D02E58" w:rsidRDefault="00E54154" w:rsidP="00910EBC">
            <w:pPr>
              <w:widowControl w:val="0"/>
              <w:autoSpaceDE w:val="0"/>
              <w:autoSpaceDN w:val="0"/>
              <w:adjustRightInd w:val="0"/>
              <w:spacing w:line="240" w:lineRule="auto"/>
              <w:jc w:val="left"/>
            </w:pPr>
          </w:p>
        </w:tc>
        <w:tc>
          <w:tcPr>
            <w:tcW w:w="465" w:type="dxa"/>
          </w:tcPr>
          <w:p w14:paraId="73E40298" w14:textId="77777777" w:rsidR="00E54154" w:rsidRPr="00D02E58" w:rsidRDefault="00E54154" w:rsidP="00910EBC">
            <w:pPr>
              <w:widowControl w:val="0"/>
              <w:autoSpaceDE w:val="0"/>
              <w:autoSpaceDN w:val="0"/>
              <w:adjustRightInd w:val="0"/>
              <w:spacing w:line="240" w:lineRule="auto"/>
              <w:jc w:val="left"/>
            </w:pPr>
          </w:p>
        </w:tc>
        <w:tc>
          <w:tcPr>
            <w:tcW w:w="1605" w:type="dxa"/>
          </w:tcPr>
          <w:p w14:paraId="0D448938" w14:textId="337F9565" w:rsidR="00E54154" w:rsidRPr="00D02E58" w:rsidRDefault="00E54154" w:rsidP="00910EBC">
            <w:pPr>
              <w:widowControl w:val="0"/>
              <w:autoSpaceDE w:val="0"/>
              <w:autoSpaceDN w:val="0"/>
              <w:adjustRightInd w:val="0"/>
              <w:spacing w:line="240" w:lineRule="auto"/>
              <w:jc w:val="left"/>
            </w:pPr>
            <w:r w:rsidRPr="00D02E58">
              <w:t xml:space="preserve">RQ </w:t>
            </w:r>
          </w:p>
        </w:tc>
        <w:tc>
          <w:tcPr>
            <w:tcW w:w="2430" w:type="dxa"/>
            <w:shd w:val="clear" w:color="auto" w:fill="auto"/>
          </w:tcPr>
          <w:p w14:paraId="1950D089" w14:textId="4093051B" w:rsidR="00E54154" w:rsidRPr="00D02E58" w:rsidRDefault="00E54154" w:rsidP="00910EBC">
            <w:pPr>
              <w:widowControl w:val="0"/>
              <w:autoSpaceDE w:val="0"/>
              <w:autoSpaceDN w:val="0"/>
              <w:adjustRightInd w:val="0"/>
              <w:spacing w:line="240" w:lineRule="auto"/>
              <w:jc w:val="left"/>
            </w:pPr>
            <w:r w:rsidRPr="00D02E58">
              <w:t>Research Question</w:t>
            </w:r>
          </w:p>
        </w:tc>
      </w:tr>
      <w:tr w:rsidR="00D02E58" w:rsidRPr="00D02E58" w14:paraId="429D3448" w14:textId="77777777" w:rsidTr="00D90F97">
        <w:trPr>
          <w:trHeight w:val="462"/>
        </w:trPr>
        <w:tc>
          <w:tcPr>
            <w:tcW w:w="1620" w:type="dxa"/>
            <w:shd w:val="clear" w:color="auto" w:fill="auto"/>
          </w:tcPr>
          <w:p w14:paraId="79D545E2" w14:textId="5CCF9AF0" w:rsidR="00E54154" w:rsidRPr="00D02E58" w:rsidRDefault="00E54154" w:rsidP="00910EBC">
            <w:pPr>
              <w:widowControl w:val="0"/>
              <w:autoSpaceDE w:val="0"/>
              <w:autoSpaceDN w:val="0"/>
              <w:adjustRightInd w:val="0"/>
              <w:spacing w:line="240" w:lineRule="auto"/>
              <w:jc w:val="left"/>
            </w:pPr>
            <w:r w:rsidRPr="00D02E58">
              <w:t xml:space="preserve">GCC </w:t>
            </w:r>
          </w:p>
        </w:tc>
        <w:tc>
          <w:tcPr>
            <w:tcW w:w="2790" w:type="dxa"/>
            <w:shd w:val="clear" w:color="auto" w:fill="auto"/>
          </w:tcPr>
          <w:p w14:paraId="05E6E8A4" w14:textId="2377D04A" w:rsidR="00E54154" w:rsidRPr="00D02E58" w:rsidRDefault="00E54154" w:rsidP="00910EBC">
            <w:pPr>
              <w:widowControl w:val="0"/>
              <w:autoSpaceDE w:val="0"/>
              <w:autoSpaceDN w:val="0"/>
              <w:adjustRightInd w:val="0"/>
              <w:spacing w:line="240" w:lineRule="auto"/>
              <w:jc w:val="left"/>
            </w:pPr>
            <w:r w:rsidRPr="00D02E58">
              <w:t>Gulf Cooperation Council</w:t>
            </w:r>
          </w:p>
        </w:tc>
        <w:tc>
          <w:tcPr>
            <w:tcW w:w="270" w:type="dxa"/>
          </w:tcPr>
          <w:p w14:paraId="067780AC" w14:textId="77777777" w:rsidR="00E54154" w:rsidRPr="00D02E58" w:rsidRDefault="00E54154" w:rsidP="00910EBC">
            <w:pPr>
              <w:widowControl w:val="0"/>
              <w:autoSpaceDE w:val="0"/>
              <w:autoSpaceDN w:val="0"/>
              <w:adjustRightInd w:val="0"/>
              <w:spacing w:line="240" w:lineRule="auto"/>
              <w:jc w:val="left"/>
            </w:pPr>
          </w:p>
        </w:tc>
        <w:tc>
          <w:tcPr>
            <w:tcW w:w="465" w:type="dxa"/>
          </w:tcPr>
          <w:p w14:paraId="318FF697" w14:textId="77777777" w:rsidR="00E54154" w:rsidRPr="00D02E58" w:rsidRDefault="00E54154" w:rsidP="00910EBC">
            <w:pPr>
              <w:widowControl w:val="0"/>
              <w:autoSpaceDE w:val="0"/>
              <w:autoSpaceDN w:val="0"/>
              <w:adjustRightInd w:val="0"/>
              <w:spacing w:line="240" w:lineRule="auto"/>
              <w:jc w:val="left"/>
            </w:pPr>
          </w:p>
        </w:tc>
        <w:tc>
          <w:tcPr>
            <w:tcW w:w="1605" w:type="dxa"/>
          </w:tcPr>
          <w:p w14:paraId="7AF3C9DB" w14:textId="6337A63D" w:rsidR="00E54154" w:rsidRPr="00D02E58" w:rsidRDefault="00E54154" w:rsidP="00910EBC">
            <w:pPr>
              <w:widowControl w:val="0"/>
              <w:autoSpaceDE w:val="0"/>
              <w:autoSpaceDN w:val="0"/>
              <w:adjustRightInd w:val="0"/>
              <w:spacing w:line="240" w:lineRule="auto"/>
              <w:jc w:val="left"/>
            </w:pPr>
            <w:r w:rsidRPr="00D02E58">
              <w:t>SDT</w:t>
            </w:r>
          </w:p>
        </w:tc>
        <w:tc>
          <w:tcPr>
            <w:tcW w:w="2430" w:type="dxa"/>
            <w:shd w:val="clear" w:color="auto" w:fill="auto"/>
          </w:tcPr>
          <w:p w14:paraId="7593CFF1" w14:textId="68F14C4C" w:rsidR="00E54154" w:rsidRPr="00D02E58" w:rsidRDefault="00E54154" w:rsidP="00910EBC">
            <w:pPr>
              <w:widowControl w:val="0"/>
              <w:autoSpaceDE w:val="0"/>
              <w:autoSpaceDN w:val="0"/>
              <w:adjustRightInd w:val="0"/>
              <w:spacing w:line="240" w:lineRule="auto"/>
              <w:jc w:val="left"/>
            </w:pPr>
            <w:r w:rsidRPr="00D02E58">
              <w:t xml:space="preserve">Self-Determination Theory </w:t>
            </w:r>
          </w:p>
        </w:tc>
      </w:tr>
      <w:tr w:rsidR="00D02E58" w:rsidRPr="00D02E58" w14:paraId="36136D9E" w14:textId="77777777" w:rsidTr="00D90F97">
        <w:trPr>
          <w:trHeight w:val="462"/>
        </w:trPr>
        <w:tc>
          <w:tcPr>
            <w:tcW w:w="1620" w:type="dxa"/>
            <w:shd w:val="clear" w:color="auto" w:fill="auto"/>
          </w:tcPr>
          <w:p w14:paraId="23EB7F02" w14:textId="467E7E53" w:rsidR="00E54154" w:rsidRPr="00D02E58" w:rsidRDefault="00E54154" w:rsidP="00910EBC">
            <w:pPr>
              <w:widowControl w:val="0"/>
              <w:autoSpaceDE w:val="0"/>
              <w:autoSpaceDN w:val="0"/>
              <w:adjustRightInd w:val="0"/>
              <w:spacing w:line="240" w:lineRule="auto"/>
              <w:jc w:val="left"/>
            </w:pPr>
            <w:r w:rsidRPr="00D02E58">
              <w:t>GDP</w:t>
            </w:r>
          </w:p>
        </w:tc>
        <w:tc>
          <w:tcPr>
            <w:tcW w:w="2790" w:type="dxa"/>
            <w:shd w:val="clear" w:color="auto" w:fill="auto"/>
          </w:tcPr>
          <w:p w14:paraId="1C7422D5" w14:textId="7DC10F04" w:rsidR="00E54154" w:rsidRPr="00D02E58" w:rsidRDefault="00E54154" w:rsidP="00910EBC">
            <w:pPr>
              <w:widowControl w:val="0"/>
              <w:autoSpaceDE w:val="0"/>
              <w:autoSpaceDN w:val="0"/>
              <w:adjustRightInd w:val="0"/>
              <w:spacing w:line="240" w:lineRule="auto"/>
              <w:jc w:val="left"/>
            </w:pPr>
            <w:r w:rsidRPr="00D02E58">
              <w:t>Gross Domestic Product</w:t>
            </w:r>
          </w:p>
        </w:tc>
        <w:tc>
          <w:tcPr>
            <w:tcW w:w="270" w:type="dxa"/>
          </w:tcPr>
          <w:p w14:paraId="2E68F436" w14:textId="77777777" w:rsidR="00E54154" w:rsidRPr="00D02E58" w:rsidRDefault="00E54154" w:rsidP="00910EBC">
            <w:pPr>
              <w:widowControl w:val="0"/>
              <w:autoSpaceDE w:val="0"/>
              <w:autoSpaceDN w:val="0"/>
              <w:adjustRightInd w:val="0"/>
              <w:spacing w:line="240" w:lineRule="auto"/>
              <w:jc w:val="left"/>
            </w:pPr>
          </w:p>
        </w:tc>
        <w:tc>
          <w:tcPr>
            <w:tcW w:w="465" w:type="dxa"/>
          </w:tcPr>
          <w:p w14:paraId="0B6D8341" w14:textId="77777777" w:rsidR="00E54154" w:rsidRPr="00D02E58" w:rsidRDefault="00E54154" w:rsidP="00910EBC">
            <w:pPr>
              <w:widowControl w:val="0"/>
              <w:autoSpaceDE w:val="0"/>
              <w:autoSpaceDN w:val="0"/>
              <w:adjustRightInd w:val="0"/>
              <w:spacing w:line="240" w:lineRule="auto"/>
              <w:jc w:val="left"/>
            </w:pPr>
          </w:p>
        </w:tc>
        <w:tc>
          <w:tcPr>
            <w:tcW w:w="1605" w:type="dxa"/>
          </w:tcPr>
          <w:p w14:paraId="0350FA9B" w14:textId="0C08ED28" w:rsidR="00E54154" w:rsidRPr="00D02E58" w:rsidRDefault="00E54154" w:rsidP="00910EBC">
            <w:pPr>
              <w:widowControl w:val="0"/>
              <w:autoSpaceDE w:val="0"/>
              <w:autoSpaceDN w:val="0"/>
              <w:adjustRightInd w:val="0"/>
              <w:spacing w:line="240" w:lineRule="auto"/>
              <w:jc w:val="left"/>
            </w:pPr>
            <w:r w:rsidRPr="00D02E58">
              <w:t>SEM</w:t>
            </w:r>
          </w:p>
        </w:tc>
        <w:tc>
          <w:tcPr>
            <w:tcW w:w="2430" w:type="dxa"/>
            <w:shd w:val="clear" w:color="auto" w:fill="auto"/>
          </w:tcPr>
          <w:p w14:paraId="54AAC34E" w14:textId="4D7EE070" w:rsidR="00E54154" w:rsidRPr="00D02E58" w:rsidRDefault="00E54154" w:rsidP="00910EBC">
            <w:pPr>
              <w:widowControl w:val="0"/>
              <w:autoSpaceDE w:val="0"/>
              <w:autoSpaceDN w:val="0"/>
              <w:adjustRightInd w:val="0"/>
              <w:spacing w:line="240" w:lineRule="auto"/>
              <w:jc w:val="left"/>
            </w:pPr>
            <w:r w:rsidRPr="00D02E58">
              <w:t xml:space="preserve">Structural Equation Modelling </w:t>
            </w:r>
          </w:p>
        </w:tc>
      </w:tr>
      <w:tr w:rsidR="00D02E58" w:rsidRPr="00D02E58" w14:paraId="754A87E6" w14:textId="77777777" w:rsidTr="00D90F97">
        <w:trPr>
          <w:trHeight w:val="462"/>
        </w:trPr>
        <w:tc>
          <w:tcPr>
            <w:tcW w:w="1620" w:type="dxa"/>
            <w:shd w:val="clear" w:color="auto" w:fill="auto"/>
          </w:tcPr>
          <w:p w14:paraId="22610E8E" w14:textId="7269F6A0" w:rsidR="00E54154" w:rsidRPr="00D02E58" w:rsidRDefault="00E54154" w:rsidP="00910EBC">
            <w:pPr>
              <w:widowControl w:val="0"/>
              <w:autoSpaceDE w:val="0"/>
              <w:autoSpaceDN w:val="0"/>
              <w:adjustRightInd w:val="0"/>
              <w:spacing w:line="240" w:lineRule="auto"/>
              <w:jc w:val="left"/>
            </w:pPr>
            <w:r w:rsidRPr="00D02E58">
              <w:t>GSEC</w:t>
            </w:r>
          </w:p>
        </w:tc>
        <w:tc>
          <w:tcPr>
            <w:tcW w:w="2790" w:type="dxa"/>
            <w:shd w:val="clear" w:color="auto" w:fill="auto"/>
          </w:tcPr>
          <w:p w14:paraId="0078345B" w14:textId="662740CC" w:rsidR="00E54154" w:rsidRPr="00D02E58" w:rsidRDefault="00E54154" w:rsidP="00910EBC">
            <w:pPr>
              <w:widowControl w:val="0"/>
              <w:autoSpaceDE w:val="0"/>
              <w:autoSpaceDN w:val="0"/>
              <w:adjustRightInd w:val="0"/>
              <w:spacing w:line="240" w:lineRule="auto"/>
              <w:jc w:val="left"/>
            </w:pPr>
            <w:r w:rsidRPr="00D02E58">
              <w:t xml:space="preserve">General Secretariat of the Executive Council </w:t>
            </w:r>
          </w:p>
        </w:tc>
        <w:tc>
          <w:tcPr>
            <w:tcW w:w="270" w:type="dxa"/>
          </w:tcPr>
          <w:p w14:paraId="1E7D4793" w14:textId="77777777" w:rsidR="00E54154" w:rsidRPr="00D02E58" w:rsidRDefault="00E54154" w:rsidP="00910EBC">
            <w:pPr>
              <w:widowControl w:val="0"/>
              <w:autoSpaceDE w:val="0"/>
              <w:autoSpaceDN w:val="0"/>
              <w:adjustRightInd w:val="0"/>
              <w:spacing w:line="240" w:lineRule="auto"/>
              <w:jc w:val="left"/>
            </w:pPr>
          </w:p>
        </w:tc>
        <w:tc>
          <w:tcPr>
            <w:tcW w:w="465" w:type="dxa"/>
          </w:tcPr>
          <w:p w14:paraId="472F94F1" w14:textId="77777777" w:rsidR="00E54154" w:rsidRPr="00D02E58" w:rsidRDefault="00E54154" w:rsidP="00910EBC">
            <w:pPr>
              <w:widowControl w:val="0"/>
              <w:autoSpaceDE w:val="0"/>
              <w:autoSpaceDN w:val="0"/>
              <w:adjustRightInd w:val="0"/>
              <w:spacing w:line="240" w:lineRule="auto"/>
              <w:jc w:val="left"/>
            </w:pPr>
          </w:p>
        </w:tc>
        <w:tc>
          <w:tcPr>
            <w:tcW w:w="1605" w:type="dxa"/>
          </w:tcPr>
          <w:p w14:paraId="0771ABEC" w14:textId="1774F86A" w:rsidR="00E54154" w:rsidRPr="00D02E58" w:rsidRDefault="00E54154" w:rsidP="00910EBC">
            <w:pPr>
              <w:widowControl w:val="0"/>
              <w:autoSpaceDE w:val="0"/>
              <w:autoSpaceDN w:val="0"/>
              <w:adjustRightInd w:val="0"/>
              <w:spacing w:line="240" w:lineRule="auto"/>
              <w:jc w:val="left"/>
            </w:pPr>
            <w:r w:rsidRPr="00D02E58">
              <w:t>SMEs</w:t>
            </w:r>
          </w:p>
        </w:tc>
        <w:tc>
          <w:tcPr>
            <w:tcW w:w="2430" w:type="dxa"/>
            <w:shd w:val="clear" w:color="auto" w:fill="auto"/>
          </w:tcPr>
          <w:p w14:paraId="2EDD27BF" w14:textId="7D6AB82C" w:rsidR="00E54154" w:rsidRPr="00D02E58" w:rsidRDefault="00E54154" w:rsidP="00910EBC">
            <w:pPr>
              <w:widowControl w:val="0"/>
              <w:autoSpaceDE w:val="0"/>
              <w:autoSpaceDN w:val="0"/>
              <w:adjustRightInd w:val="0"/>
              <w:spacing w:line="240" w:lineRule="auto"/>
              <w:jc w:val="left"/>
            </w:pPr>
            <w:r w:rsidRPr="00D02E58">
              <w:t xml:space="preserve">Small Medium Enterprises </w:t>
            </w:r>
          </w:p>
        </w:tc>
      </w:tr>
      <w:tr w:rsidR="00D02E58" w:rsidRPr="00D02E58" w14:paraId="437BAA00" w14:textId="77777777" w:rsidTr="00D90F97">
        <w:trPr>
          <w:trHeight w:val="462"/>
        </w:trPr>
        <w:tc>
          <w:tcPr>
            <w:tcW w:w="1620" w:type="dxa"/>
            <w:shd w:val="clear" w:color="auto" w:fill="auto"/>
          </w:tcPr>
          <w:p w14:paraId="09EDD17C" w14:textId="0AEDC8E0" w:rsidR="00E54154" w:rsidRPr="00D02E58" w:rsidRDefault="00E54154" w:rsidP="00910EBC">
            <w:pPr>
              <w:widowControl w:val="0"/>
              <w:autoSpaceDE w:val="0"/>
              <w:autoSpaceDN w:val="0"/>
              <w:adjustRightInd w:val="0"/>
              <w:spacing w:line="240" w:lineRule="auto"/>
              <w:jc w:val="left"/>
            </w:pPr>
            <w:r w:rsidRPr="00D02E58">
              <w:t>HIWPs</w:t>
            </w:r>
          </w:p>
        </w:tc>
        <w:tc>
          <w:tcPr>
            <w:tcW w:w="2790" w:type="dxa"/>
            <w:shd w:val="clear" w:color="auto" w:fill="auto"/>
          </w:tcPr>
          <w:p w14:paraId="038A372D" w14:textId="5F3FE907" w:rsidR="00E54154" w:rsidRPr="00D02E58" w:rsidRDefault="00E54154" w:rsidP="00910EBC">
            <w:pPr>
              <w:widowControl w:val="0"/>
              <w:autoSpaceDE w:val="0"/>
              <w:autoSpaceDN w:val="0"/>
              <w:adjustRightInd w:val="0"/>
              <w:spacing w:line="240" w:lineRule="auto"/>
              <w:jc w:val="left"/>
            </w:pPr>
            <w:r w:rsidRPr="00D02E58">
              <w:t xml:space="preserve">High Involvement Work Practices </w:t>
            </w:r>
          </w:p>
        </w:tc>
        <w:tc>
          <w:tcPr>
            <w:tcW w:w="270" w:type="dxa"/>
          </w:tcPr>
          <w:p w14:paraId="68736481" w14:textId="77777777" w:rsidR="00E54154" w:rsidRPr="00D02E58" w:rsidRDefault="00E54154" w:rsidP="00910EBC">
            <w:pPr>
              <w:widowControl w:val="0"/>
              <w:autoSpaceDE w:val="0"/>
              <w:autoSpaceDN w:val="0"/>
              <w:adjustRightInd w:val="0"/>
              <w:spacing w:line="240" w:lineRule="auto"/>
              <w:jc w:val="left"/>
            </w:pPr>
          </w:p>
        </w:tc>
        <w:tc>
          <w:tcPr>
            <w:tcW w:w="465" w:type="dxa"/>
          </w:tcPr>
          <w:p w14:paraId="2DE39AAE" w14:textId="77777777" w:rsidR="00E54154" w:rsidRPr="00D02E58" w:rsidRDefault="00E54154" w:rsidP="00910EBC">
            <w:pPr>
              <w:widowControl w:val="0"/>
              <w:autoSpaceDE w:val="0"/>
              <w:autoSpaceDN w:val="0"/>
              <w:adjustRightInd w:val="0"/>
              <w:spacing w:line="240" w:lineRule="auto"/>
              <w:jc w:val="left"/>
            </w:pPr>
          </w:p>
        </w:tc>
        <w:tc>
          <w:tcPr>
            <w:tcW w:w="1605" w:type="dxa"/>
          </w:tcPr>
          <w:p w14:paraId="0FB1DBAE" w14:textId="02285CA2" w:rsidR="00E54154" w:rsidRPr="00D02E58" w:rsidRDefault="00E54154" w:rsidP="00910EBC">
            <w:pPr>
              <w:widowControl w:val="0"/>
              <w:autoSpaceDE w:val="0"/>
              <w:autoSpaceDN w:val="0"/>
              <w:adjustRightInd w:val="0"/>
              <w:spacing w:line="240" w:lineRule="auto"/>
              <w:jc w:val="left"/>
            </w:pPr>
            <w:r w:rsidRPr="00D02E58">
              <w:t>SRMR</w:t>
            </w:r>
          </w:p>
        </w:tc>
        <w:tc>
          <w:tcPr>
            <w:tcW w:w="2430" w:type="dxa"/>
            <w:shd w:val="clear" w:color="auto" w:fill="auto"/>
          </w:tcPr>
          <w:p w14:paraId="35456D37" w14:textId="61767503" w:rsidR="00E54154" w:rsidRPr="00D02E58" w:rsidRDefault="00E54154" w:rsidP="00910EBC">
            <w:pPr>
              <w:widowControl w:val="0"/>
              <w:autoSpaceDE w:val="0"/>
              <w:autoSpaceDN w:val="0"/>
              <w:adjustRightInd w:val="0"/>
              <w:spacing w:line="240" w:lineRule="auto"/>
              <w:jc w:val="left"/>
            </w:pPr>
            <w:r w:rsidRPr="00D02E58">
              <w:t xml:space="preserve">Standardized Root Mean Squared Residual </w:t>
            </w:r>
          </w:p>
        </w:tc>
      </w:tr>
      <w:tr w:rsidR="00D02E58" w:rsidRPr="00D02E58" w14:paraId="1398373C" w14:textId="77777777" w:rsidTr="00D90F97">
        <w:trPr>
          <w:trHeight w:val="462"/>
        </w:trPr>
        <w:tc>
          <w:tcPr>
            <w:tcW w:w="1620" w:type="dxa"/>
            <w:shd w:val="clear" w:color="auto" w:fill="auto"/>
          </w:tcPr>
          <w:p w14:paraId="474C87A1" w14:textId="31DB9F77" w:rsidR="00E54154" w:rsidRPr="00D02E58" w:rsidRDefault="00E54154" w:rsidP="00910EBC">
            <w:pPr>
              <w:widowControl w:val="0"/>
              <w:autoSpaceDE w:val="0"/>
              <w:autoSpaceDN w:val="0"/>
              <w:adjustRightInd w:val="0"/>
              <w:spacing w:line="240" w:lineRule="auto"/>
              <w:jc w:val="left"/>
            </w:pPr>
            <w:r w:rsidRPr="00D02E58">
              <w:t>HR</w:t>
            </w:r>
          </w:p>
        </w:tc>
        <w:tc>
          <w:tcPr>
            <w:tcW w:w="2790" w:type="dxa"/>
            <w:shd w:val="clear" w:color="auto" w:fill="auto"/>
          </w:tcPr>
          <w:p w14:paraId="5DFBF5BE" w14:textId="51815D9D" w:rsidR="00E54154" w:rsidRPr="00D02E58" w:rsidRDefault="00E54154" w:rsidP="00910EBC">
            <w:pPr>
              <w:widowControl w:val="0"/>
              <w:autoSpaceDE w:val="0"/>
              <w:autoSpaceDN w:val="0"/>
              <w:adjustRightInd w:val="0"/>
              <w:spacing w:line="240" w:lineRule="auto"/>
              <w:jc w:val="left"/>
            </w:pPr>
            <w:r w:rsidRPr="00D02E58">
              <w:t>Human Resources</w:t>
            </w:r>
          </w:p>
        </w:tc>
        <w:tc>
          <w:tcPr>
            <w:tcW w:w="270" w:type="dxa"/>
          </w:tcPr>
          <w:p w14:paraId="260F5417" w14:textId="77777777" w:rsidR="00E54154" w:rsidRPr="00D02E58" w:rsidRDefault="00E54154" w:rsidP="00910EBC">
            <w:pPr>
              <w:widowControl w:val="0"/>
              <w:autoSpaceDE w:val="0"/>
              <w:autoSpaceDN w:val="0"/>
              <w:adjustRightInd w:val="0"/>
              <w:spacing w:line="240" w:lineRule="auto"/>
              <w:jc w:val="left"/>
            </w:pPr>
          </w:p>
        </w:tc>
        <w:tc>
          <w:tcPr>
            <w:tcW w:w="465" w:type="dxa"/>
          </w:tcPr>
          <w:p w14:paraId="3519B692" w14:textId="77777777" w:rsidR="00E54154" w:rsidRPr="00D02E58" w:rsidRDefault="00E54154" w:rsidP="00910EBC">
            <w:pPr>
              <w:widowControl w:val="0"/>
              <w:autoSpaceDE w:val="0"/>
              <w:autoSpaceDN w:val="0"/>
              <w:adjustRightInd w:val="0"/>
              <w:spacing w:line="240" w:lineRule="auto"/>
              <w:jc w:val="left"/>
            </w:pPr>
          </w:p>
        </w:tc>
        <w:tc>
          <w:tcPr>
            <w:tcW w:w="1605" w:type="dxa"/>
          </w:tcPr>
          <w:p w14:paraId="367DCC11" w14:textId="1873DCD8" w:rsidR="00E54154" w:rsidRPr="00D02E58" w:rsidRDefault="00E54154" w:rsidP="00910EBC">
            <w:pPr>
              <w:widowControl w:val="0"/>
              <w:autoSpaceDE w:val="0"/>
              <w:autoSpaceDN w:val="0"/>
              <w:adjustRightInd w:val="0"/>
              <w:spacing w:line="240" w:lineRule="auto"/>
              <w:jc w:val="left"/>
            </w:pPr>
            <w:r w:rsidRPr="00D02E58">
              <w:t>SRS</w:t>
            </w:r>
          </w:p>
        </w:tc>
        <w:tc>
          <w:tcPr>
            <w:tcW w:w="2430" w:type="dxa"/>
            <w:shd w:val="clear" w:color="auto" w:fill="auto"/>
          </w:tcPr>
          <w:p w14:paraId="130A7787" w14:textId="2FEC1267" w:rsidR="00E54154" w:rsidRPr="00D02E58" w:rsidRDefault="00E54154" w:rsidP="00910EBC">
            <w:pPr>
              <w:widowControl w:val="0"/>
              <w:autoSpaceDE w:val="0"/>
              <w:autoSpaceDN w:val="0"/>
              <w:adjustRightInd w:val="0"/>
              <w:spacing w:line="240" w:lineRule="auto"/>
              <w:jc w:val="left"/>
            </w:pPr>
            <w:r w:rsidRPr="00D02E58">
              <w:t xml:space="preserve">Simple Random Sampling </w:t>
            </w:r>
          </w:p>
        </w:tc>
      </w:tr>
      <w:tr w:rsidR="00D02E58" w:rsidRPr="00D02E58" w14:paraId="38E39173" w14:textId="77777777" w:rsidTr="00D90F97">
        <w:trPr>
          <w:trHeight w:val="462"/>
        </w:trPr>
        <w:tc>
          <w:tcPr>
            <w:tcW w:w="1620" w:type="dxa"/>
            <w:shd w:val="clear" w:color="auto" w:fill="auto"/>
          </w:tcPr>
          <w:p w14:paraId="0F259B45" w14:textId="6AF13184" w:rsidR="00E54154" w:rsidRPr="00D02E58" w:rsidRDefault="00E54154" w:rsidP="00910EBC">
            <w:pPr>
              <w:widowControl w:val="0"/>
              <w:autoSpaceDE w:val="0"/>
              <w:autoSpaceDN w:val="0"/>
              <w:adjustRightInd w:val="0"/>
              <w:spacing w:line="240" w:lineRule="auto"/>
              <w:jc w:val="left"/>
            </w:pPr>
            <w:r w:rsidRPr="00D02E58">
              <w:t>HRM</w:t>
            </w:r>
          </w:p>
        </w:tc>
        <w:tc>
          <w:tcPr>
            <w:tcW w:w="2790" w:type="dxa"/>
            <w:shd w:val="clear" w:color="auto" w:fill="auto"/>
          </w:tcPr>
          <w:p w14:paraId="30C25DBD" w14:textId="42057ADB" w:rsidR="00E54154" w:rsidRPr="00D02E58" w:rsidRDefault="00E54154" w:rsidP="00910EBC">
            <w:pPr>
              <w:widowControl w:val="0"/>
              <w:autoSpaceDE w:val="0"/>
              <w:autoSpaceDN w:val="0"/>
              <w:adjustRightInd w:val="0"/>
              <w:spacing w:line="240" w:lineRule="auto"/>
              <w:jc w:val="left"/>
            </w:pPr>
            <w:r w:rsidRPr="00D02E58">
              <w:t>Human Resources Management</w:t>
            </w:r>
          </w:p>
        </w:tc>
        <w:tc>
          <w:tcPr>
            <w:tcW w:w="270" w:type="dxa"/>
          </w:tcPr>
          <w:p w14:paraId="2B92F3ED" w14:textId="77777777" w:rsidR="00E54154" w:rsidRPr="00D02E58" w:rsidRDefault="00E54154" w:rsidP="00910EBC">
            <w:pPr>
              <w:widowControl w:val="0"/>
              <w:autoSpaceDE w:val="0"/>
              <w:autoSpaceDN w:val="0"/>
              <w:adjustRightInd w:val="0"/>
              <w:spacing w:line="240" w:lineRule="auto"/>
              <w:jc w:val="left"/>
            </w:pPr>
          </w:p>
        </w:tc>
        <w:tc>
          <w:tcPr>
            <w:tcW w:w="465" w:type="dxa"/>
          </w:tcPr>
          <w:p w14:paraId="3FA4A3E3" w14:textId="77777777" w:rsidR="00E54154" w:rsidRPr="00D02E58" w:rsidRDefault="00E54154" w:rsidP="00910EBC">
            <w:pPr>
              <w:widowControl w:val="0"/>
              <w:autoSpaceDE w:val="0"/>
              <w:autoSpaceDN w:val="0"/>
              <w:adjustRightInd w:val="0"/>
              <w:spacing w:line="240" w:lineRule="auto"/>
              <w:jc w:val="left"/>
            </w:pPr>
          </w:p>
        </w:tc>
        <w:tc>
          <w:tcPr>
            <w:tcW w:w="1605" w:type="dxa"/>
          </w:tcPr>
          <w:p w14:paraId="2A301EAC" w14:textId="0E8ABB49" w:rsidR="00E54154" w:rsidRPr="00D02E58" w:rsidRDefault="00E54154" w:rsidP="00910EBC">
            <w:pPr>
              <w:widowControl w:val="0"/>
              <w:autoSpaceDE w:val="0"/>
              <w:autoSpaceDN w:val="0"/>
              <w:adjustRightInd w:val="0"/>
              <w:spacing w:line="240" w:lineRule="auto"/>
              <w:jc w:val="left"/>
            </w:pPr>
            <w:r w:rsidRPr="00D02E58">
              <w:t>TLI</w:t>
            </w:r>
          </w:p>
        </w:tc>
        <w:tc>
          <w:tcPr>
            <w:tcW w:w="2430" w:type="dxa"/>
            <w:shd w:val="clear" w:color="auto" w:fill="auto"/>
          </w:tcPr>
          <w:p w14:paraId="131572D8" w14:textId="7B3F8608" w:rsidR="00E54154" w:rsidRPr="00D02E58" w:rsidRDefault="00E54154" w:rsidP="00910EBC">
            <w:pPr>
              <w:widowControl w:val="0"/>
              <w:autoSpaceDE w:val="0"/>
              <w:autoSpaceDN w:val="0"/>
              <w:adjustRightInd w:val="0"/>
              <w:spacing w:line="240" w:lineRule="auto"/>
              <w:jc w:val="left"/>
            </w:pPr>
            <w:r w:rsidRPr="00D02E58">
              <w:t xml:space="preserve">Tucker-Lewis Index </w:t>
            </w:r>
          </w:p>
        </w:tc>
      </w:tr>
      <w:tr w:rsidR="00D02E58" w:rsidRPr="00D02E58" w14:paraId="2C13B529" w14:textId="77777777" w:rsidTr="00D90F97">
        <w:trPr>
          <w:trHeight w:val="462"/>
        </w:trPr>
        <w:tc>
          <w:tcPr>
            <w:tcW w:w="1620" w:type="dxa"/>
            <w:tcBorders>
              <w:bottom w:val="single" w:sz="4" w:space="0" w:color="auto"/>
            </w:tcBorders>
            <w:shd w:val="clear" w:color="auto" w:fill="auto"/>
          </w:tcPr>
          <w:p w14:paraId="6469E3BB" w14:textId="6746FE98" w:rsidR="00E54154" w:rsidRPr="00D02E58" w:rsidRDefault="00E54154" w:rsidP="00910EBC">
            <w:pPr>
              <w:widowControl w:val="0"/>
              <w:autoSpaceDE w:val="0"/>
              <w:autoSpaceDN w:val="0"/>
              <w:adjustRightInd w:val="0"/>
              <w:spacing w:line="240" w:lineRule="auto"/>
              <w:jc w:val="left"/>
            </w:pPr>
            <w:r w:rsidRPr="00D02E58">
              <w:t>ICC</w:t>
            </w:r>
          </w:p>
        </w:tc>
        <w:tc>
          <w:tcPr>
            <w:tcW w:w="2790" w:type="dxa"/>
            <w:tcBorders>
              <w:bottom w:val="single" w:sz="4" w:space="0" w:color="auto"/>
            </w:tcBorders>
            <w:shd w:val="clear" w:color="auto" w:fill="auto"/>
          </w:tcPr>
          <w:p w14:paraId="4D52587F" w14:textId="29A201A9" w:rsidR="00E54154" w:rsidRPr="00D02E58" w:rsidRDefault="00E54154" w:rsidP="00910EBC">
            <w:pPr>
              <w:widowControl w:val="0"/>
              <w:autoSpaceDE w:val="0"/>
              <w:autoSpaceDN w:val="0"/>
              <w:adjustRightInd w:val="0"/>
              <w:spacing w:line="240" w:lineRule="auto"/>
              <w:jc w:val="left"/>
            </w:pPr>
            <w:r w:rsidRPr="00D02E58">
              <w:t xml:space="preserve">Intraclass Coefficient </w:t>
            </w:r>
          </w:p>
        </w:tc>
        <w:tc>
          <w:tcPr>
            <w:tcW w:w="270" w:type="dxa"/>
            <w:tcBorders>
              <w:bottom w:val="single" w:sz="4" w:space="0" w:color="auto"/>
            </w:tcBorders>
          </w:tcPr>
          <w:p w14:paraId="6B19D8A0" w14:textId="77777777" w:rsidR="00E54154" w:rsidRPr="00D02E58" w:rsidRDefault="00E54154" w:rsidP="00910EBC">
            <w:pPr>
              <w:widowControl w:val="0"/>
              <w:autoSpaceDE w:val="0"/>
              <w:autoSpaceDN w:val="0"/>
              <w:adjustRightInd w:val="0"/>
              <w:spacing w:line="240" w:lineRule="auto"/>
              <w:jc w:val="left"/>
            </w:pPr>
          </w:p>
        </w:tc>
        <w:tc>
          <w:tcPr>
            <w:tcW w:w="465" w:type="dxa"/>
            <w:tcBorders>
              <w:bottom w:val="single" w:sz="4" w:space="0" w:color="auto"/>
            </w:tcBorders>
          </w:tcPr>
          <w:p w14:paraId="59985FD2" w14:textId="77777777" w:rsidR="00E54154" w:rsidRPr="00D02E58" w:rsidRDefault="00E54154" w:rsidP="00910EBC">
            <w:pPr>
              <w:widowControl w:val="0"/>
              <w:autoSpaceDE w:val="0"/>
              <w:autoSpaceDN w:val="0"/>
              <w:adjustRightInd w:val="0"/>
              <w:spacing w:line="240" w:lineRule="auto"/>
              <w:jc w:val="left"/>
            </w:pPr>
          </w:p>
        </w:tc>
        <w:tc>
          <w:tcPr>
            <w:tcW w:w="1605" w:type="dxa"/>
            <w:tcBorders>
              <w:bottom w:val="single" w:sz="4" w:space="0" w:color="auto"/>
            </w:tcBorders>
          </w:tcPr>
          <w:p w14:paraId="45A0D222" w14:textId="4F05C8AE" w:rsidR="00E54154" w:rsidRPr="00D02E58" w:rsidRDefault="00E54154" w:rsidP="00910EBC">
            <w:pPr>
              <w:widowControl w:val="0"/>
              <w:autoSpaceDE w:val="0"/>
              <w:autoSpaceDN w:val="0"/>
              <w:adjustRightInd w:val="0"/>
              <w:spacing w:line="240" w:lineRule="auto"/>
              <w:jc w:val="left"/>
            </w:pPr>
            <w:r w:rsidRPr="00D02E58">
              <w:t>UAE</w:t>
            </w:r>
          </w:p>
        </w:tc>
        <w:tc>
          <w:tcPr>
            <w:tcW w:w="2430" w:type="dxa"/>
            <w:tcBorders>
              <w:bottom w:val="single" w:sz="4" w:space="0" w:color="auto"/>
            </w:tcBorders>
            <w:shd w:val="clear" w:color="auto" w:fill="auto"/>
          </w:tcPr>
          <w:p w14:paraId="45AA29D5" w14:textId="2BF0AB15" w:rsidR="00E54154" w:rsidRPr="00D02E58" w:rsidRDefault="00E54154" w:rsidP="00910EBC">
            <w:pPr>
              <w:widowControl w:val="0"/>
              <w:autoSpaceDE w:val="0"/>
              <w:autoSpaceDN w:val="0"/>
              <w:adjustRightInd w:val="0"/>
              <w:spacing w:line="240" w:lineRule="auto"/>
              <w:jc w:val="left"/>
            </w:pPr>
            <w:r w:rsidRPr="00D02E58">
              <w:t>United Arab Emirates</w:t>
            </w:r>
          </w:p>
        </w:tc>
      </w:tr>
    </w:tbl>
    <w:p w14:paraId="00F7C019" w14:textId="77777777" w:rsidR="003619D7" w:rsidRPr="00D02E58" w:rsidRDefault="003619D7">
      <w:pPr>
        <w:jc w:val="left"/>
        <w:rPr>
          <w:b/>
          <w:bCs/>
          <w:sz w:val="30"/>
          <w:szCs w:val="30"/>
        </w:rPr>
      </w:pPr>
      <w:r w:rsidRPr="00D02E58">
        <w:br w:type="page"/>
      </w:r>
    </w:p>
    <w:p w14:paraId="10BDA5FA" w14:textId="270EE1C3" w:rsidR="00EB11EE" w:rsidRPr="00D02E58" w:rsidRDefault="00EB11EE" w:rsidP="00EB11EE">
      <w:pPr>
        <w:pStyle w:val="NoSpacing"/>
      </w:pPr>
      <w:bookmarkStart w:id="30" w:name="_Toc145074805"/>
      <w:bookmarkStart w:id="31" w:name="_Toc153872858"/>
      <w:bookmarkStart w:id="32" w:name="_Toc155352024"/>
      <w:bookmarkStart w:id="33" w:name="_Toc155352877"/>
      <w:bookmarkStart w:id="34" w:name="_Toc155369431"/>
      <w:bookmarkStart w:id="35" w:name="_Toc158724173"/>
      <w:r w:rsidRPr="00D02E58">
        <w:t>DECLARATION</w:t>
      </w:r>
      <w:bookmarkEnd w:id="0"/>
      <w:bookmarkEnd w:id="1"/>
      <w:bookmarkEnd w:id="30"/>
      <w:bookmarkEnd w:id="31"/>
      <w:bookmarkEnd w:id="32"/>
      <w:bookmarkEnd w:id="33"/>
      <w:bookmarkEnd w:id="34"/>
      <w:bookmarkEnd w:id="35"/>
      <w:r w:rsidRPr="00D02E58">
        <w:t xml:space="preserve"> </w:t>
      </w:r>
    </w:p>
    <w:p w14:paraId="348F3E64" w14:textId="77777777" w:rsidR="00EB11EE" w:rsidRPr="00D02E58" w:rsidRDefault="00EB11EE" w:rsidP="00EB11EE"/>
    <w:p w14:paraId="76594982" w14:textId="77777777" w:rsidR="00EB11EE" w:rsidRPr="00D02E58" w:rsidRDefault="00EB11EE">
      <w:pPr>
        <w:pStyle w:val="ListParagraph"/>
        <w:numPr>
          <w:ilvl w:val="0"/>
          <w:numId w:val="3"/>
        </w:numPr>
        <w:rPr>
          <w:sz w:val="24"/>
          <w:szCs w:val="24"/>
        </w:rPr>
      </w:pPr>
      <w:r w:rsidRPr="00D02E58">
        <w:rPr>
          <w:sz w:val="24"/>
          <w:szCs w:val="24"/>
        </w:rPr>
        <w:t xml:space="preserve">I understand the University’s ethical and integrity policy. </w:t>
      </w:r>
    </w:p>
    <w:p w14:paraId="5A65EF7E" w14:textId="77777777" w:rsidR="00EB11EE" w:rsidRPr="00D02E58" w:rsidRDefault="00EB11EE" w:rsidP="00EB11EE"/>
    <w:p w14:paraId="13A1AAF0" w14:textId="77777777" w:rsidR="00EB11EE" w:rsidRPr="00D02E58" w:rsidRDefault="00EB11EE">
      <w:pPr>
        <w:pStyle w:val="ListParagraph"/>
        <w:numPr>
          <w:ilvl w:val="0"/>
          <w:numId w:val="3"/>
        </w:numPr>
        <w:rPr>
          <w:sz w:val="24"/>
          <w:szCs w:val="24"/>
        </w:rPr>
      </w:pPr>
      <w:r w:rsidRPr="00D02E58">
        <w:rPr>
          <w:sz w:val="24"/>
          <w:szCs w:val="24"/>
        </w:rPr>
        <w:t xml:space="preserve">The work presented in this dissertation is referenced and cited (APA) unless otherwise mentioned, such as the chapters’ closing statements. </w:t>
      </w:r>
    </w:p>
    <w:p w14:paraId="3C277DD3" w14:textId="77777777" w:rsidR="00EB11EE" w:rsidRPr="00D02E58" w:rsidRDefault="00EB11EE" w:rsidP="00EB11EE"/>
    <w:p w14:paraId="5212C9D0" w14:textId="77777777" w:rsidR="00EB11EE" w:rsidRPr="00D02E58" w:rsidRDefault="00EB11EE">
      <w:pPr>
        <w:pStyle w:val="ListParagraph"/>
        <w:numPr>
          <w:ilvl w:val="0"/>
          <w:numId w:val="3"/>
        </w:numPr>
        <w:rPr>
          <w:sz w:val="24"/>
          <w:szCs w:val="24"/>
        </w:rPr>
      </w:pPr>
      <w:r w:rsidRPr="00D02E58">
        <w:rPr>
          <w:sz w:val="24"/>
          <w:szCs w:val="24"/>
        </w:rPr>
        <w:t xml:space="preserve">The dissertation has not been previously submitted for academic purposes to a different university or for a different degree. </w:t>
      </w:r>
    </w:p>
    <w:p w14:paraId="35D51950" w14:textId="77777777" w:rsidR="00EB11EE" w:rsidRPr="00D02E58" w:rsidRDefault="00EB11EE" w:rsidP="00EB11EE"/>
    <w:p w14:paraId="4B38E95B" w14:textId="77777777" w:rsidR="00EB11EE" w:rsidRPr="00D02E58" w:rsidRDefault="00EB11EE">
      <w:pPr>
        <w:pStyle w:val="ListParagraph"/>
        <w:numPr>
          <w:ilvl w:val="0"/>
          <w:numId w:val="3"/>
        </w:numPr>
        <w:rPr>
          <w:sz w:val="24"/>
          <w:szCs w:val="24"/>
        </w:rPr>
      </w:pPr>
      <w:r w:rsidRPr="00D02E58">
        <w:rPr>
          <w:sz w:val="24"/>
          <w:szCs w:val="24"/>
        </w:rPr>
        <w:t xml:space="preserve">Submitted in Partial Fulfillment of the Requirements for the Degree of Doctor of Business Administration (DBA). </w:t>
      </w:r>
    </w:p>
    <w:p w14:paraId="615D12FC" w14:textId="77777777" w:rsidR="00EB11EE" w:rsidRPr="00D02E58" w:rsidRDefault="00EB11EE" w:rsidP="00EB11EE"/>
    <w:p w14:paraId="4AAE3FF6" w14:textId="29090386" w:rsidR="00EB11EE" w:rsidRPr="00D02E58" w:rsidRDefault="00645D1B">
      <w:pPr>
        <w:pStyle w:val="ListParagraph"/>
        <w:numPr>
          <w:ilvl w:val="0"/>
          <w:numId w:val="3"/>
        </w:numPr>
        <w:rPr>
          <w:sz w:val="24"/>
          <w:szCs w:val="24"/>
        </w:rPr>
      </w:pPr>
      <w:r w:rsidRPr="00D02E58">
        <w:rPr>
          <w:sz w:val="24"/>
          <w:szCs w:val="24"/>
        </w:rPr>
        <w:t>Ethical considerations</w:t>
      </w:r>
      <w:r w:rsidR="00EB11EE" w:rsidRPr="00D02E58">
        <w:rPr>
          <w:sz w:val="24"/>
          <w:szCs w:val="24"/>
        </w:rPr>
        <w:t xml:space="preserve"> required approvals and consent forms were obtained from the Institutional Review Board (IRB). </w:t>
      </w:r>
    </w:p>
    <w:p w14:paraId="19D8A838" w14:textId="77777777" w:rsidR="00EB11EE" w:rsidRPr="00D02E58" w:rsidRDefault="00EB11EE" w:rsidP="00EB11EE"/>
    <w:p w14:paraId="27BA3CBE" w14:textId="342977DA" w:rsidR="00EB11EE" w:rsidRPr="00D02E58" w:rsidRDefault="00EB11EE">
      <w:pPr>
        <w:pStyle w:val="ListParagraph"/>
        <w:numPr>
          <w:ilvl w:val="0"/>
          <w:numId w:val="3"/>
        </w:numPr>
        <w:rPr>
          <w:sz w:val="24"/>
          <w:szCs w:val="24"/>
        </w:rPr>
      </w:pPr>
      <w:r w:rsidRPr="00D02E58">
        <w:rPr>
          <w:sz w:val="24"/>
          <w:szCs w:val="24"/>
        </w:rPr>
        <w:t xml:space="preserve">I hereby confirm that this dissertation is the result of my own work and research under the supervision of </w:t>
      </w:r>
      <w:r w:rsidR="005112CF" w:rsidRPr="00D02E58">
        <w:rPr>
          <w:sz w:val="24"/>
          <w:szCs w:val="24"/>
        </w:rPr>
        <w:t xml:space="preserve">Dr. Charilaos Mertzanis. </w:t>
      </w:r>
    </w:p>
    <w:p w14:paraId="2EB91B0B" w14:textId="77777777" w:rsidR="00EB11EE" w:rsidRPr="00D02E58" w:rsidRDefault="00EB11EE" w:rsidP="00EB11EE">
      <w:pPr>
        <w:pStyle w:val="ListParagraph"/>
        <w:rPr>
          <w:sz w:val="24"/>
          <w:szCs w:val="24"/>
        </w:rPr>
      </w:pPr>
    </w:p>
    <w:p w14:paraId="0E4F3C8E" w14:textId="77777777" w:rsidR="00EB11EE" w:rsidRPr="00D02E58" w:rsidRDefault="00EB11EE" w:rsidP="00EB11E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2640"/>
        <w:gridCol w:w="2640"/>
      </w:tblGrid>
      <w:tr w:rsidR="00EB11EE" w:rsidRPr="00D02E58" w14:paraId="43630076" w14:textId="77777777" w:rsidTr="00876DE7">
        <w:trPr>
          <w:trHeight w:val="3203"/>
        </w:trPr>
        <w:tc>
          <w:tcPr>
            <w:tcW w:w="3116" w:type="dxa"/>
            <w:vAlign w:val="center"/>
          </w:tcPr>
          <w:p w14:paraId="10D2D8F9" w14:textId="77777777" w:rsidR="00EB11EE" w:rsidRPr="00D02E58" w:rsidRDefault="00EB11EE" w:rsidP="00876DE7">
            <w:pPr>
              <w:jc w:val="center"/>
            </w:pPr>
            <w:r w:rsidRPr="00D02E58">
              <w:t>_________________</w:t>
            </w:r>
          </w:p>
          <w:p w14:paraId="03DA8394" w14:textId="77777777" w:rsidR="00EB11EE" w:rsidRPr="00D02E58" w:rsidRDefault="00EB11EE" w:rsidP="00876DE7">
            <w:pPr>
              <w:jc w:val="center"/>
            </w:pPr>
          </w:p>
          <w:p w14:paraId="70F6844D" w14:textId="77777777" w:rsidR="00EB11EE" w:rsidRPr="00D02E58" w:rsidRDefault="00EB11EE" w:rsidP="00876DE7">
            <w:pPr>
              <w:jc w:val="center"/>
            </w:pPr>
            <w:r w:rsidRPr="00D02E58">
              <w:t>Signature:</w:t>
            </w:r>
          </w:p>
          <w:p w14:paraId="3C3E7F60" w14:textId="77777777" w:rsidR="00EB11EE" w:rsidRPr="00D02E58" w:rsidRDefault="00EB11EE" w:rsidP="00876DE7">
            <w:pPr>
              <w:jc w:val="center"/>
            </w:pPr>
            <w:r w:rsidRPr="00D02E58">
              <w:t>Fatema Al Saba</w:t>
            </w:r>
          </w:p>
          <w:p w14:paraId="44A95406" w14:textId="77777777" w:rsidR="00EB11EE" w:rsidRPr="00D02E58" w:rsidRDefault="00EB11EE" w:rsidP="00876DE7">
            <w:pPr>
              <w:jc w:val="center"/>
            </w:pPr>
            <w:r w:rsidRPr="00D02E58">
              <w:t>Date:</w:t>
            </w:r>
          </w:p>
        </w:tc>
        <w:tc>
          <w:tcPr>
            <w:tcW w:w="3117" w:type="dxa"/>
            <w:vAlign w:val="center"/>
          </w:tcPr>
          <w:p w14:paraId="2F095554" w14:textId="77777777" w:rsidR="00EB11EE" w:rsidRPr="00D02E58" w:rsidRDefault="00EB11EE" w:rsidP="00876DE7">
            <w:pPr>
              <w:jc w:val="center"/>
            </w:pPr>
            <w:r w:rsidRPr="00D02E58">
              <w:t>_________________</w:t>
            </w:r>
          </w:p>
          <w:p w14:paraId="141B479E" w14:textId="77777777" w:rsidR="00EB11EE" w:rsidRPr="00D02E58" w:rsidRDefault="00EB11EE" w:rsidP="00876DE7">
            <w:pPr>
              <w:jc w:val="center"/>
            </w:pPr>
          </w:p>
          <w:p w14:paraId="7597328A" w14:textId="77777777" w:rsidR="00EB11EE" w:rsidRPr="00D02E58" w:rsidRDefault="00EB11EE" w:rsidP="00876DE7">
            <w:pPr>
              <w:jc w:val="center"/>
            </w:pPr>
            <w:r w:rsidRPr="00D02E58">
              <w:t>Signature:</w:t>
            </w:r>
          </w:p>
          <w:p w14:paraId="447AD689" w14:textId="0B0B3D41" w:rsidR="00EB11EE" w:rsidRPr="00D02E58" w:rsidRDefault="005112CF" w:rsidP="00876DE7">
            <w:pPr>
              <w:jc w:val="center"/>
            </w:pPr>
            <w:r w:rsidRPr="00D02E58">
              <w:t>Dr. Charilaos Mertzanis</w:t>
            </w:r>
          </w:p>
          <w:p w14:paraId="37853018" w14:textId="77777777" w:rsidR="00EB11EE" w:rsidRPr="00D02E58" w:rsidRDefault="00EB11EE" w:rsidP="00876DE7">
            <w:pPr>
              <w:jc w:val="center"/>
            </w:pPr>
            <w:r w:rsidRPr="00D02E58">
              <w:t>Date:</w:t>
            </w:r>
          </w:p>
        </w:tc>
        <w:tc>
          <w:tcPr>
            <w:tcW w:w="3117" w:type="dxa"/>
            <w:vAlign w:val="center"/>
          </w:tcPr>
          <w:p w14:paraId="0B92D8E5" w14:textId="77777777" w:rsidR="00EB11EE" w:rsidRPr="00D02E58" w:rsidRDefault="00EB11EE" w:rsidP="00876DE7">
            <w:pPr>
              <w:jc w:val="center"/>
            </w:pPr>
            <w:r w:rsidRPr="00D02E58">
              <w:t>_________________</w:t>
            </w:r>
          </w:p>
          <w:p w14:paraId="1B978A4F" w14:textId="77777777" w:rsidR="00EB11EE" w:rsidRPr="00D02E58" w:rsidRDefault="00EB11EE" w:rsidP="00876DE7">
            <w:pPr>
              <w:jc w:val="center"/>
            </w:pPr>
          </w:p>
          <w:p w14:paraId="1FA1A642" w14:textId="77777777" w:rsidR="00EB11EE" w:rsidRPr="00D02E58" w:rsidRDefault="00EB11EE" w:rsidP="00876DE7">
            <w:pPr>
              <w:jc w:val="center"/>
            </w:pPr>
            <w:r w:rsidRPr="00D02E58">
              <w:t>Signature:</w:t>
            </w:r>
          </w:p>
          <w:p w14:paraId="1773F63D" w14:textId="5748C621" w:rsidR="00EB11EE" w:rsidRPr="00D02E58" w:rsidRDefault="00111D16" w:rsidP="00876DE7">
            <w:pPr>
              <w:jc w:val="center"/>
            </w:pPr>
            <w:r w:rsidRPr="00D02E58">
              <w:t xml:space="preserve">Dr. </w:t>
            </w:r>
            <w:bookmarkStart w:id="36" w:name="_Hlk145069567"/>
            <w:r w:rsidRPr="00D02E58">
              <w:t>Ilias Kampouris</w:t>
            </w:r>
            <w:bookmarkEnd w:id="36"/>
          </w:p>
          <w:p w14:paraId="56BA47D8" w14:textId="77777777" w:rsidR="00EB11EE" w:rsidRPr="00D02E58" w:rsidRDefault="00EB11EE" w:rsidP="00876DE7">
            <w:pPr>
              <w:jc w:val="center"/>
            </w:pPr>
            <w:r w:rsidRPr="00D02E58">
              <w:t>Date:</w:t>
            </w:r>
          </w:p>
        </w:tc>
      </w:tr>
    </w:tbl>
    <w:p w14:paraId="03084525" w14:textId="727B1C6F" w:rsidR="00EB11EE" w:rsidRPr="00D02E58" w:rsidRDefault="00EB11EE" w:rsidP="00EB11EE">
      <w:pPr>
        <w:spacing w:after="0" w:line="276" w:lineRule="auto"/>
        <w:rPr>
          <w:b/>
          <w:bCs/>
          <w:sz w:val="32"/>
          <w:szCs w:val="32"/>
        </w:rPr>
      </w:pPr>
    </w:p>
    <w:p w14:paraId="77FED352" w14:textId="77777777" w:rsidR="00EB11EE" w:rsidRPr="00D02E58" w:rsidRDefault="00EB11EE">
      <w:pPr>
        <w:jc w:val="left"/>
        <w:rPr>
          <w:b/>
          <w:bCs/>
          <w:sz w:val="32"/>
          <w:szCs w:val="32"/>
        </w:rPr>
      </w:pPr>
      <w:r w:rsidRPr="00D02E58">
        <w:rPr>
          <w:b/>
          <w:bCs/>
          <w:sz w:val="32"/>
          <w:szCs w:val="32"/>
        </w:rPr>
        <w:br w:type="page"/>
      </w:r>
    </w:p>
    <w:p w14:paraId="51372E80" w14:textId="3B113EE0" w:rsidR="00176C00" w:rsidRPr="00D02E58" w:rsidRDefault="00176C00" w:rsidP="00C37AE5">
      <w:pPr>
        <w:pStyle w:val="NoSpacing"/>
      </w:pPr>
      <w:bookmarkStart w:id="37" w:name="_Toc87173507"/>
      <w:bookmarkStart w:id="38" w:name="_Toc89020010"/>
      <w:bookmarkStart w:id="39" w:name="_Toc145074806"/>
      <w:bookmarkStart w:id="40" w:name="_Toc153872859"/>
      <w:bookmarkStart w:id="41" w:name="_Toc155352025"/>
      <w:bookmarkStart w:id="42" w:name="_Toc155352878"/>
      <w:bookmarkStart w:id="43" w:name="_Toc155369432"/>
      <w:bookmarkStart w:id="44" w:name="_Toc158724174"/>
      <w:bookmarkStart w:id="45" w:name="_Toc56190628"/>
      <w:r w:rsidRPr="00D02E58">
        <w:t>ACKNOWLEDGMENT</w:t>
      </w:r>
      <w:bookmarkEnd w:id="37"/>
      <w:bookmarkEnd w:id="38"/>
      <w:r w:rsidR="009D4F1C" w:rsidRPr="00D02E58">
        <w:t>S</w:t>
      </w:r>
      <w:bookmarkEnd w:id="39"/>
      <w:bookmarkEnd w:id="40"/>
      <w:bookmarkEnd w:id="41"/>
      <w:bookmarkEnd w:id="42"/>
      <w:bookmarkEnd w:id="43"/>
      <w:bookmarkEnd w:id="44"/>
      <w:r w:rsidRPr="00D02E58">
        <w:t xml:space="preserve"> </w:t>
      </w:r>
    </w:p>
    <w:p w14:paraId="4CFFBD84" w14:textId="77777777" w:rsidR="00176C00" w:rsidRPr="00D02E58" w:rsidRDefault="00176C00" w:rsidP="00176C00"/>
    <w:p w14:paraId="1309AD63" w14:textId="3D7C1111" w:rsidR="00176C00" w:rsidRPr="00D02E58" w:rsidRDefault="00176C00" w:rsidP="00176C00">
      <w:r w:rsidRPr="00D02E58">
        <w:t>I am grateful for Allah</w:t>
      </w:r>
      <w:r w:rsidR="004D726F" w:rsidRPr="00D02E58">
        <w:t xml:space="preserve">’s </w:t>
      </w:r>
      <w:r w:rsidRPr="00D02E58">
        <w:t>many blessings and for granting me the desire, will and perseverance to pursue my DBA degree</w:t>
      </w:r>
      <w:r w:rsidR="00BC568F" w:rsidRPr="00D02E58">
        <w:t xml:space="preserve">. </w:t>
      </w:r>
    </w:p>
    <w:p w14:paraId="754D7911" w14:textId="77777777" w:rsidR="00176C00" w:rsidRPr="00D02E58" w:rsidRDefault="00176C00" w:rsidP="00176C00"/>
    <w:p w14:paraId="382A73AB" w14:textId="6B9E5572" w:rsidR="00176C00" w:rsidRPr="00D02E58" w:rsidRDefault="00176C00" w:rsidP="00176C00">
      <w:r w:rsidRPr="00D02E58">
        <w:t>I acknowledge that completing my DBA would not be possible without the support and encouragement from my family and supervisors</w:t>
      </w:r>
      <w:r w:rsidR="00BC568F" w:rsidRPr="00D02E58">
        <w:t xml:space="preserve">. </w:t>
      </w:r>
    </w:p>
    <w:p w14:paraId="4FA42F93" w14:textId="77777777" w:rsidR="00176C00" w:rsidRPr="00D02E58" w:rsidRDefault="00176C00" w:rsidP="00176C00"/>
    <w:p w14:paraId="638D23ED" w14:textId="6A939CFC" w:rsidR="00176C00" w:rsidRPr="00D02E58" w:rsidRDefault="00176C00" w:rsidP="00C7198E">
      <w:r w:rsidRPr="00D02E58">
        <w:t xml:space="preserve">I am </w:t>
      </w:r>
      <w:r w:rsidR="00BC568F" w:rsidRPr="00D02E58">
        <w:t xml:space="preserve">also </w:t>
      </w:r>
      <w:r w:rsidRPr="00D02E58">
        <w:t>grateful for the guidance and insightful feedback provided by my supervisors</w:t>
      </w:r>
      <w:r w:rsidR="009D4F1C" w:rsidRPr="00D02E58">
        <w:t xml:space="preserve">. Especially, </w:t>
      </w:r>
      <w:r w:rsidRPr="00D02E58">
        <w:t>I thank my supervisor Dr. Charilaos for his guidance, enlighten</w:t>
      </w:r>
      <w:r w:rsidR="00C7198E" w:rsidRPr="00D02E58">
        <w:t xml:space="preserve">ing </w:t>
      </w:r>
      <w:r w:rsidR="00455E94" w:rsidRPr="00D02E58">
        <w:t>comments,</w:t>
      </w:r>
      <w:r w:rsidR="00C7198E" w:rsidRPr="00D02E58">
        <w:t xml:space="preserve"> </w:t>
      </w:r>
      <w:r w:rsidRPr="00D02E58">
        <w:t>and support throughout the development of my research</w:t>
      </w:r>
      <w:r w:rsidR="00C7198E" w:rsidRPr="00D02E58">
        <w:t xml:space="preserve">. </w:t>
      </w:r>
      <w:r w:rsidRPr="00D02E58">
        <w:t>I appreciate his generosity in sharing the time</w:t>
      </w:r>
      <w:r w:rsidR="00BC568F" w:rsidRPr="00D02E58">
        <w:t xml:space="preserve">, </w:t>
      </w:r>
      <w:r w:rsidR="00455E94" w:rsidRPr="00D02E58">
        <w:t>knowledge,</w:t>
      </w:r>
      <w:r w:rsidR="00BC568F" w:rsidRPr="00D02E58">
        <w:t xml:space="preserve"> and experience. </w:t>
      </w:r>
    </w:p>
    <w:p w14:paraId="38A81E74" w14:textId="77777777" w:rsidR="00176C00" w:rsidRPr="00D02E58" w:rsidRDefault="00176C00" w:rsidP="00176C00"/>
    <w:p w14:paraId="24A51C70" w14:textId="0B4AE308" w:rsidR="00176C00" w:rsidRPr="00D02E58" w:rsidRDefault="00176C00" w:rsidP="00176C00">
      <w:r w:rsidRPr="00D02E58">
        <w:t>A special thanks</w:t>
      </w:r>
      <w:r w:rsidR="00047D98" w:rsidRPr="00D02E58">
        <w:t xml:space="preserve"> is due</w:t>
      </w:r>
      <w:r w:rsidRPr="00D02E58">
        <w:t xml:space="preserve"> to my mother, Mrs. Latifa Abdulla</w:t>
      </w:r>
      <w:r w:rsidR="00047D98" w:rsidRPr="00D02E58">
        <w:t>,</w:t>
      </w:r>
      <w:r w:rsidRPr="00D02E58">
        <w:t xml:space="preserve"> for her inspiration, </w:t>
      </w:r>
      <w:r w:rsidR="00455E94" w:rsidRPr="00D02E58">
        <w:t>encouragement,</w:t>
      </w:r>
      <w:r w:rsidRPr="00D02E58">
        <w:t xml:space="preserve"> and continuous pride </w:t>
      </w:r>
      <w:r w:rsidR="00645D1B" w:rsidRPr="00D02E58">
        <w:t>in</w:t>
      </w:r>
      <w:r w:rsidRPr="00D02E58">
        <w:t xml:space="preserve"> me as a </w:t>
      </w:r>
      <w:r w:rsidR="00BC568F" w:rsidRPr="00D02E58">
        <w:t>daughter</w:t>
      </w:r>
      <w:r w:rsidRPr="00D02E58">
        <w:t xml:space="preserve">, </w:t>
      </w:r>
      <w:r w:rsidR="00455E94" w:rsidRPr="00D02E58">
        <w:t>employee,</w:t>
      </w:r>
      <w:r w:rsidR="008B3823" w:rsidRPr="00D02E58">
        <w:t xml:space="preserve"> and </w:t>
      </w:r>
      <w:r w:rsidRPr="00D02E58">
        <w:t>DBA candidate</w:t>
      </w:r>
      <w:r w:rsidR="00E27A99" w:rsidRPr="00D02E58">
        <w:t xml:space="preserve">. </w:t>
      </w:r>
    </w:p>
    <w:p w14:paraId="41DCF7B4" w14:textId="77777777" w:rsidR="00E27A99" w:rsidRPr="00D02E58" w:rsidRDefault="00E27A99" w:rsidP="00176C00"/>
    <w:p w14:paraId="3AE6969A" w14:textId="47AD6E53" w:rsidR="00E27A99" w:rsidRPr="00D02E58" w:rsidRDefault="00E27A99" w:rsidP="00E27A99">
      <w:r w:rsidRPr="00D02E58">
        <w:t xml:space="preserve">I am also sincerely grateful </w:t>
      </w:r>
      <w:r w:rsidR="00047D98" w:rsidRPr="00D02E58">
        <w:t>to</w:t>
      </w:r>
      <w:r w:rsidRPr="00D02E58">
        <w:t xml:space="preserve"> my </w:t>
      </w:r>
      <w:r w:rsidR="008B3823" w:rsidRPr="00D02E58">
        <w:t>whole</w:t>
      </w:r>
      <w:r w:rsidR="00047D98" w:rsidRPr="00D02E58">
        <w:t xml:space="preserve"> </w:t>
      </w:r>
      <w:r w:rsidRPr="00D02E58">
        <w:t xml:space="preserve">family, including </w:t>
      </w:r>
      <w:r w:rsidR="00047D98" w:rsidRPr="00D02E58">
        <w:t xml:space="preserve">my </w:t>
      </w:r>
      <w:r w:rsidRPr="00D02E58">
        <w:t>late father</w:t>
      </w:r>
      <w:r w:rsidR="001D2914" w:rsidRPr="00D02E58">
        <w:t>, Mr. Ramadan Al Saba</w:t>
      </w:r>
      <w:r w:rsidRPr="00D02E58">
        <w:t xml:space="preserve"> (my god rest his soul) for motivating me and having faith and pride in me. </w:t>
      </w:r>
    </w:p>
    <w:p w14:paraId="6D40B56C" w14:textId="77777777" w:rsidR="00176C00" w:rsidRPr="00D02E58" w:rsidRDefault="00176C00" w:rsidP="00176C00"/>
    <w:p w14:paraId="667CEE09" w14:textId="39B0494E" w:rsidR="00176C00" w:rsidRPr="00D02E58" w:rsidRDefault="00176C00" w:rsidP="00176C00">
      <w:r w:rsidRPr="00D02E58">
        <w:t xml:space="preserve">I would also like to thank ADU’s DBA administration and faculty members for </w:t>
      </w:r>
      <w:r w:rsidR="00047D98" w:rsidRPr="00D02E58">
        <w:t>their knowledge-sharing and encouragement during the development of my dissertation.</w:t>
      </w:r>
      <w:r w:rsidR="00D27C84" w:rsidRPr="00D02E58">
        <w:t xml:space="preserve"> </w:t>
      </w:r>
    </w:p>
    <w:p w14:paraId="61C4CE92" w14:textId="77777777" w:rsidR="00176C00" w:rsidRPr="00D02E58" w:rsidRDefault="00176C00" w:rsidP="00176C00"/>
    <w:p w14:paraId="5635A82E" w14:textId="03C38114" w:rsidR="00176C00" w:rsidRPr="00D02E58" w:rsidRDefault="00047D98" w:rsidP="00176C00">
      <w:r w:rsidRPr="00D02E58">
        <w:t>Finally, I thank m</w:t>
      </w:r>
      <w:r w:rsidR="00F46BB6" w:rsidRPr="00D02E58">
        <w:t xml:space="preserve">y </w:t>
      </w:r>
      <w:r w:rsidR="00176C00" w:rsidRPr="00D02E58">
        <w:t>friends</w:t>
      </w:r>
      <w:r w:rsidRPr="00D02E58">
        <w:t xml:space="preserve"> and</w:t>
      </w:r>
      <w:r w:rsidR="00176C00" w:rsidRPr="00D02E58">
        <w:t xml:space="preserve"> colleagues </w:t>
      </w:r>
      <w:r w:rsidRPr="00D02E58">
        <w:t xml:space="preserve">for their support </w:t>
      </w:r>
      <w:r w:rsidR="00176C00" w:rsidRPr="00D02E58">
        <w:t>a</w:t>
      </w:r>
      <w:r w:rsidRPr="00D02E58">
        <w:t>s well as the</w:t>
      </w:r>
      <w:r w:rsidR="00176C00" w:rsidRPr="00D02E58">
        <w:t xml:space="preserve"> participants in my research</w:t>
      </w:r>
      <w:r w:rsidRPr="00D02E58">
        <w:t xml:space="preserve"> for their</w:t>
      </w:r>
      <w:r w:rsidR="00E27A99" w:rsidRPr="00D02E58">
        <w:t xml:space="preserve"> response </w:t>
      </w:r>
      <w:r w:rsidR="00176C00" w:rsidRPr="00D02E58">
        <w:t>to the questionnaire</w:t>
      </w:r>
      <w:r w:rsidR="00E27A99" w:rsidRPr="00D02E58">
        <w:t xml:space="preserve">. </w:t>
      </w:r>
    </w:p>
    <w:p w14:paraId="6381D130" w14:textId="77777777" w:rsidR="00176C00" w:rsidRPr="00D02E58" w:rsidRDefault="00176C00" w:rsidP="00176C00"/>
    <w:p w14:paraId="415FC126" w14:textId="77777777" w:rsidR="00176C00" w:rsidRPr="00D02E58" w:rsidRDefault="00176C00" w:rsidP="00176C00"/>
    <w:p w14:paraId="0AFA56B8" w14:textId="11819936" w:rsidR="00176C00" w:rsidRPr="00D02E58" w:rsidRDefault="00176C00">
      <w:pPr>
        <w:jc w:val="left"/>
        <w:rPr>
          <w:b/>
          <w:bCs/>
          <w:u w:val="single"/>
        </w:rPr>
      </w:pPr>
    </w:p>
    <w:p w14:paraId="61B0A29B" w14:textId="77777777" w:rsidR="00176C00" w:rsidRPr="00D02E58" w:rsidRDefault="00176C00">
      <w:pPr>
        <w:jc w:val="left"/>
        <w:rPr>
          <w:b/>
          <w:bCs/>
          <w:u w:val="single"/>
        </w:rPr>
      </w:pPr>
      <w:r w:rsidRPr="00D02E58">
        <w:br w:type="page"/>
      </w:r>
    </w:p>
    <w:p w14:paraId="773A7742" w14:textId="202513D9" w:rsidR="00176C00" w:rsidRPr="00D02E58" w:rsidRDefault="00176C00" w:rsidP="006954B0">
      <w:pPr>
        <w:pStyle w:val="NoSpacing"/>
      </w:pPr>
      <w:bookmarkStart w:id="46" w:name="_Toc87173508"/>
      <w:bookmarkStart w:id="47" w:name="_Toc89020011"/>
      <w:bookmarkStart w:id="48" w:name="_Toc145074807"/>
      <w:bookmarkStart w:id="49" w:name="_Toc153872860"/>
      <w:bookmarkStart w:id="50" w:name="_Toc155352026"/>
      <w:bookmarkStart w:id="51" w:name="_Toc155352879"/>
      <w:bookmarkStart w:id="52" w:name="_Toc155369433"/>
      <w:bookmarkStart w:id="53" w:name="_Toc158724175"/>
      <w:r w:rsidRPr="00D02E58">
        <w:t>PUBLICATIONS</w:t>
      </w:r>
      <w:bookmarkEnd w:id="46"/>
      <w:bookmarkEnd w:id="47"/>
      <w:bookmarkEnd w:id="48"/>
      <w:bookmarkEnd w:id="49"/>
      <w:bookmarkEnd w:id="50"/>
      <w:bookmarkEnd w:id="51"/>
      <w:bookmarkEnd w:id="52"/>
      <w:bookmarkEnd w:id="53"/>
    </w:p>
    <w:p w14:paraId="18FE1B49" w14:textId="77777777" w:rsidR="00176C00" w:rsidRPr="00D02E58" w:rsidRDefault="00176C00" w:rsidP="00176C00"/>
    <w:p w14:paraId="6769802E" w14:textId="77777777" w:rsidR="00176C00" w:rsidRPr="00D02E58" w:rsidRDefault="00176C00" w:rsidP="00176C00"/>
    <w:p w14:paraId="55675B8C" w14:textId="25414219" w:rsidR="00176C00" w:rsidRPr="00D02E58" w:rsidRDefault="00254BBE" w:rsidP="00176C00">
      <w:r w:rsidRPr="00D02E58">
        <w:t>Employee empowerment and tourism sector employment around the world</w:t>
      </w:r>
    </w:p>
    <w:p w14:paraId="2824E5D9" w14:textId="343E1472" w:rsidR="00176C00" w:rsidRPr="00D02E58" w:rsidRDefault="00176C00" w:rsidP="00176C00">
      <w:r w:rsidRPr="00D02E58">
        <w:t xml:space="preserve">Publication: </w:t>
      </w:r>
    </w:p>
    <w:p w14:paraId="792FE6D8" w14:textId="3C787EB2" w:rsidR="00176C00" w:rsidRPr="00D02E58" w:rsidRDefault="00176C00" w:rsidP="00254BBE">
      <w:r w:rsidRPr="00D02E58">
        <w:t>“</w:t>
      </w:r>
      <w:r w:rsidR="00D07507" w:rsidRPr="00D02E58">
        <w:t>Al Saba, F., M</w:t>
      </w:r>
      <w:r w:rsidR="00254BBE" w:rsidRPr="00D02E58">
        <w:t>ertzanis, C., &amp; Kampouris, I. (2023). Employee empowerment and tourism sector employment around the world. </w:t>
      </w:r>
      <w:r w:rsidR="00254BBE" w:rsidRPr="00D02E58">
        <w:rPr>
          <w:i/>
          <w:iCs/>
        </w:rPr>
        <w:t>Journal of Tourism, Heritage &amp; Services Marketing</w:t>
      </w:r>
      <w:r w:rsidR="00254BBE" w:rsidRPr="00D02E58">
        <w:t>”</w:t>
      </w:r>
      <w:r w:rsidR="00D07507" w:rsidRPr="00D02E58">
        <w:t xml:space="preserve"> (Scopus Q1),</w:t>
      </w:r>
      <w:r w:rsidR="00254BBE" w:rsidRPr="00D02E58">
        <w:t xml:space="preserve"> </w:t>
      </w:r>
      <w:r w:rsidR="00D07507" w:rsidRPr="00D02E58">
        <w:t>accepted on September 4</w:t>
      </w:r>
      <w:r w:rsidR="00D07507" w:rsidRPr="00D02E58">
        <w:rPr>
          <w:vertAlign w:val="superscript"/>
        </w:rPr>
        <w:t>th</w:t>
      </w:r>
      <w:r w:rsidR="00D07507" w:rsidRPr="00D02E58">
        <w:t xml:space="preserve">, </w:t>
      </w:r>
      <w:r w:rsidR="00645D1B" w:rsidRPr="00D02E58">
        <w:t>2023.</w:t>
      </w:r>
    </w:p>
    <w:p w14:paraId="0D673147" w14:textId="003ED77E" w:rsidR="00D07507" w:rsidRPr="00D02E58" w:rsidRDefault="00D07507" w:rsidP="00D07507">
      <w:pPr>
        <w:jc w:val="left"/>
      </w:pPr>
      <w:r w:rsidRPr="00D02E58">
        <w:rPr>
          <w:lang w:val="sv-SE"/>
        </w:rPr>
        <w:t xml:space="preserve">“Al Saba, F., Mertzanis, C., &amp; Kampouris, I. (2023). </w:t>
      </w:r>
      <w:r w:rsidRPr="00D02E58">
        <w:t xml:space="preserve">Understanding employee empowerment in the Arab World: Evidence from Abu Dhabi’s government sector. </w:t>
      </w:r>
      <w:hyperlink r:id="rId15" w:history="1">
        <w:r w:rsidRPr="00D02E58">
          <w:rPr>
            <w:rStyle w:val="Hyperlink"/>
            <w:color w:val="auto"/>
          </w:rPr>
          <w:t>https://papers.ssrn.com/sol3/papers.cfm?abstract_id=4562476</w:t>
        </w:r>
      </w:hyperlink>
      <w:r w:rsidRPr="00D02E58">
        <w:t>, under review.</w:t>
      </w:r>
    </w:p>
    <w:p w14:paraId="4CD08992" w14:textId="3DB7D645" w:rsidR="00176C00" w:rsidRPr="00D02E58" w:rsidRDefault="00176C00">
      <w:pPr>
        <w:jc w:val="left"/>
        <w:rPr>
          <w:b/>
          <w:bCs/>
          <w:u w:val="single"/>
        </w:rPr>
      </w:pPr>
    </w:p>
    <w:p w14:paraId="034D8E56" w14:textId="77777777" w:rsidR="00176C00" w:rsidRPr="00D02E58" w:rsidRDefault="00176C00">
      <w:pPr>
        <w:jc w:val="left"/>
        <w:rPr>
          <w:b/>
          <w:bCs/>
          <w:u w:val="single"/>
        </w:rPr>
      </w:pPr>
      <w:r w:rsidRPr="00D02E58">
        <w:br w:type="page"/>
      </w:r>
    </w:p>
    <w:p w14:paraId="62879C67" w14:textId="052FDCED" w:rsidR="005F1A59" w:rsidRPr="00D02E58" w:rsidRDefault="00783419" w:rsidP="005F1A59">
      <w:pPr>
        <w:pStyle w:val="Heading1"/>
      </w:pPr>
      <w:bookmarkStart w:id="54" w:name="_Toc145074808"/>
      <w:bookmarkStart w:id="55" w:name="_Toc153872861"/>
      <w:bookmarkStart w:id="56" w:name="_Toc155352027"/>
      <w:bookmarkStart w:id="57" w:name="_Toc155352880"/>
      <w:bookmarkStart w:id="58" w:name="_Toc155369434"/>
      <w:bookmarkStart w:id="59" w:name="_Toc158724176"/>
      <w:bookmarkStart w:id="60" w:name="_Toc87173509"/>
      <w:bookmarkStart w:id="61" w:name="_Toc89020012"/>
      <w:r w:rsidRPr="00D02E58">
        <w:t>TABLE OF CONTENTS</w:t>
      </w:r>
      <w:bookmarkEnd w:id="45"/>
      <w:bookmarkEnd w:id="54"/>
      <w:bookmarkEnd w:id="55"/>
      <w:bookmarkEnd w:id="56"/>
      <w:bookmarkEnd w:id="57"/>
      <w:bookmarkEnd w:id="58"/>
      <w:bookmarkEnd w:id="59"/>
      <w:r w:rsidRPr="00D02E58">
        <w:t xml:space="preserve"> </w:t>
      </w:r>
      <w:bookmarkEnd w:id="60"/>
      <w:bookmarkEnd w:id="61"/>
    </w:p>
    <w:p w14:paraId="5FD138BF" w14:textId="0126E2B8" w:rsidR="00474238" w:rsidRPr="00D02E58" w:rsidRDefault="00474238">
      <w:pPr>
        <w:pStyle w:val="TOC1"/>
        <w:tabs>
          <w:tab w:val="right" w:leader="dot" w:pos="7910"/>
        </w:tabs>
        <w:rPr>
          <w:rFonts w:eastAsiaTheme="minorEastAsia" w:cstheme="minorBidi"/>
          <w:b w:val="0"/>
          <w:bCs w:val="0"/>
          <w:caps w:val="0"/>
          <w:noProof/>
          <w:kern w:val="2"/>
          <w:sz w:val="24"/>
          <w:szCs w:val="24"/>
          <w14:ligatures w14:val="standardContextual"/>
        </w:rPr>
      </w:pPr>
      <w:r w:rsidRPr="00D02E58">
        <w:fldChar w:fldCharType="begin"/>
      </w:r>
      <w:r w:rsidRPr="00D02E58">
        <w:instrText xml:space="preserve"> TOC \o "1-4" \h \z \u </w:instrText>
      </w:r>
      <w:r w:rsidRPr="00D02E58">
        <w:fldChar w:fldCharType="separate"/>
      </w:r>
      <w:hyperlink w:anchor="_Toc158724169" w:history="1">
        <w:r w:rsidRPr="00D02E58">
          <w:rPr>
            <w:rStyle w:val="Hyperlink"/>
            <w:noProof/>
            <w:color w:val="auto"/>
          </w:rPr>
          <w:t>SIGNATORY PAGE</w:t>
        </w:r>
        <w:r w:rsidRPr="00D02E58">
          <w:rPr>
            <w:noProof/>
            <w:webHidden/>
          </w:rPr>
          <w:tab/>
        </w:r>
        <w:r w:rsidRPr="00D02E58">
          <w:rPr>
            <w:noProof/>
            <w:webHidden/>
          </w:rPr>
          <w:fldChar w:fldCharType="begin"/>
        </w:r>
        <w:r w:rsidRPr="00D02E58">
          <w:rPr>
            <w:noProof/>
            <w:webHidden/>
          </w:rPr>
          <w:instrText xml:space="preserve"> PAGEREF _Toc158724169 \h </w:instrText>
        </w:r>
        <w:r w:rsidRPr="00D02E58">
          <w:rPr>
            <w:noProof/>
            <w:webHidden/>
          </w:rPr>
        </w:r>
        <w:r w:rsidRPr="00D02E58">
          <w:rPr>
            <w:noProof/>
            <w:webHidden/>
          </w:rPr>
          <w:fldChar w:fldCharType="separate"/>
        </w:r>
        <w:r w:rsidR="0055175B" w:rsidRPr="00D02E58">
          <w:rPr>
            <w:noProof/>
            <w:webHidden/>
          </w:rPr>
          <w:t>iii</w:t>
        </w:r>
        <w:r w:rsidRPr="00D02E58">
          <w:rPr>
            <w:noProof/>
            <w:webHidden/>
          </w:rPr>
          <w:fldChar w:fldCharType="end"/>
        </w:r>
      </w:hyperlink>
    </w:p>
    <w:p w14:paraId="787AF377" w14:textId="75C938A3"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0" w:history="1">
        <w:r w:rsidR="00474238" w:rsidRPr="00D02E58">
          <w:rPr>
            <w:rStyle w:val="Hyperlink"/>
            <w:noProof/>
            <w:color w:val="auto"/>
          </w:rPr>
          <w:t>LIBRARY COPYRIGHT PERMISSION AGREEMENT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_Toc158724170 \h </w:instrText>
        </w:r>
        <w:r w:rsidR="00474238" w:rsidRPr="00D02E58">
          <w:rPr>
            <w:noProof/>
            <w:webHidden/>
          </w:rPr>
        </w:r>
        <w:r w:rsidR="00474238" w:rsidRPr="00D02E58">
          <w:rPr>
            <w:noProof/>
            <w:webHidden/>
          </w:rPr>
          <w:fldChar w:fldCharType="separate"/>
        </w:r>
        <w:r w:rsidR="0055175B" w:rsidRPr="00D02E58">
          <w:rPr>
            <w:noProof/>
            <w:webHidden/>
          </w:rPr>
          <w:t>iv</w:t>
        </w:r>
        <w:r w:rsidR="00474238" w:rsidRPr="00D02E58">
          <w:rPr>
            <w:noProof/>
            <w:webHidden/>
          </w:rPr>
          <w:fldChar w:fldCharType="end"/>
        </w:r>
      </w:hyperlink>
    </w:p>
    <w:p w14:paraId="1FDB14A4" w14:textId="45341F12"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1" w:history="1">
        <w:r w:rsidR="00474238" w:rsidRPr="00D02E58">
          <w:rPr>
            <w:rStyle w:val="Hyperlink"/>
            <w:noProof/>
            <w:color w:val="auto"/>
          </w:rPr>
          <w:t>ABSTRACT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_Toc158724171 \h </w:instrText>
        </w:r>
        <w:r w:rsidR="00474238" w:rsidRPr="00D02E58">
          <w:rPr>
            <w:noProof/>
            <w:webHidden/>
          </w:rPr>
        </w:r>
        <w:r w:rsidR="00474238" w:rsidRPr="00D02E58">
          <w:rPr>
            <w:noProof/>
            <w:webHidden/>
          </w:rPr>
          <w:fldChar w:fldCharType="separate"/>
        </w:r>
        <w:r w:rsidR="0055175B" w:rsidRPr="00D02E58">
          <w:rPr>
            <w:noProof/>
            <w:webHidden/>
          </w:rPr>
          <w:t>v</w:t>
        </w:r>
        <w:r w:rsidR="00474238" w:rsidRPr="00D02E58">
          <w:rPr>
            <w:noProof/>
            <w:webHidden/>
          </w:rPr>
          <w:fldChar w:fldCharType="end"/>
        </w:r>
      </w:hyperlink>
    </w:p>
    <w:p w14:paraId="32B3AD86" w14:textId="2C691215"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2" w:history="1">
        <w:r w:rsidR="00474238" w:rsidRPr="00D02E58">
          <w:rPr>
            <w:rStyle w:val="Hyperlink"/>
            <w:noProof/>
            <w:color w:val="auto"/>
          </w:rPr>
          <w:t>LIST OF ABBREVIATIONS (A – Z)</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_Toc158724172 \h </w:instrText>
        </w:r>
        <w:r w:rsidR="00474238" w:rsidRPr="00D02E58">
          <w:rPr>
            <w:noProof/>
            <w:webHidden/>
          </w:rPr>
        </w:r>
        <w:r w:rsidR="00474238" w:rsidRPr="00D02E58">
          <w:rPr>
            <w:noProof/>
            <w:webHidden/>
          </w:rPr>
          <w:fldChar w:fldCharType="separate"/>
        </w:r>
        <w:r w:rsidR="0055175B" w:rsidRPr="00D02E58">
          <w:rPr>
            <w:noProof/>
            <w:webHidden/>
          </w:rPr>
          <w:t>viii</w:t>
        </w:r>
        <w:r w:rsidR="00474238" w:rsidRPr="00D02E58">
          <w:rPr>
            <w:noProof/>
            <w:webHidden/>
          </w:rPr>
          <w:fldChar w:fldCharType="end"/>
        </w:r>
      </w:hyperlink>
    </w:p>
    <w:p w14:paraId="3214AE45" w14:textId="63C8CCE5"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3" w:history="1">
        <w:r w:rsidR="00474238" w:rsidRPr="00D02E58">
          <w:rPr>
            <w:rStyle w:val="Hyperlink"/>
            <w:noProof/>
            <w:color w:val="auto"/>
          </w:rPr>
          <w:t>DECLARATION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_Toc158724173 \h </w:instrText>
        </w:r>
        <w:r w:rsidR="00474238" w:rsidRPr="00D02E58">
          <w:rPr>
            <w:noProof/>
            <w:webHidden/>
          </w:rPr>
        </w:r>
        <w:r w:rsidR="00474238" w:rsidRPr="00D02E58">
          <w:rPr>
            <w:noProof/>
            <w:webHidden/>
          </w:rPr>
          <w:fldChar w:fldCharType="separate"/>
        </w:r>
        <w:r w:rsidR="0055175B" w:rsidRPr="00D02E58">
          <w:rPr>
            <w:noProof/>
            <w:webHidden/>
          </w:rPr>
          <w:t>x</w:t>
        </w:r>
        <w:r w:rsidR="00474238" w:rsidRPr="00D02E58">
          <w:rPr>
            <w:noProof/>
            <w:webHidden/>
          </w:rPr>
          <w:fldChar w:fldCharType="end"/>
        </w:r>
      </w:hyperlink>
    </w:p>
    <w:p w14:paraId="5E6E5692" w14:textId="149DC9C8"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4" w:history="1">
        <w:r w:rsidR="00474238" w:rsidRPr="00D02E58">
          <w:rPr>
            <w:rStyle w:val="Hyperlink"/>
            <w:noProof/>
            <w:color w:val="auto"/>
          </w:rPr>
          <w:t>ACKNOWLEDGMENTS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_Toc158724174 \h </w:instrText>
        </w:r>
        <w:r w:rsidR="00474238" w:rsidRPr="00D02E58">
          <w:rPr>
            <w:noProof/>
            <w:webHidden/>
          </w:rPr>
        </w:r>
        <w:r w:rsidR="00474238" w:rsidRPr="00D02E58">
          <w:rPr>
            <w:noProof/>
            <w:webHidden/>
          </w:rPr>
          <w:fldChar w:fldCharType="separate"/>
        </w:r>
        <w:r w:rsidR="0055175B" w:rsidRPr="00D02E58">
          <w:rPr>
            <w:noProof/>
            <w:webHidden/>
          </w:rPr>
          <w:t>xi</w:t>
        </w:r>
        <w:r w:rsidR="00474238" w:rsidRPr="00D02E58">
          <w:rPr>
            <w:noProof/>
            <w:webHidden/>
          </w:rPr>
          <w:fldChar w:fldCharType="end"/>
        </w:r>
      </w:hyperlink>
    </w:p>
    <w:p w14:paraId="49FC0025" w14:textId="052666B0"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5" w:history="1">
        <w:r w:rsidR="00474238" w:rsidRPr="00D02E58">
          <w:rPr>
            <w:rStyle w:val="Hyperlink"/>
            <w:noProof/>
            <w:color w:val="auto"/>
          </w:rPr>
          <w:t>PUBLICATIONS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_Toc158724175 \h </w:instrText>
        </w:r>
        <w:r w:rsidR="00474238" w:rsidRPr="00D02E58">
          <w:rPr>
            <w:noProof/>
            <w:webHidden/>
          </w:rPr>
        </w:r>
        <w:r w:rsidR="00474238" w:rsidRPr="00D02E58">
          <w:rPr>
            <w:noProof/>
            <w:webHidden/>
          </w:rPr>
          <w:fldChar w:fldCharType="separate"/>
        </w:r>
        <w:r w:rsidR="0055175B" w:rsidRPr="00D02E58">
          <w:rPr>
            <w:noProof/>
            <w:webHidden/>
          </w:rPr>
          <w:t>xii</w:t>
        </w:r>
        <w:r w:rsidR="00474238" w:rsidRPr="00D02E58">
          <w:rPr>
            <w:noProof/>
            <w:webHidden/>
          </w:rPr>
          <w:fldChar w:fldCharType="end"/>
        </w:r>
      </w:hyperlink>
    </w:p>
    <w:p w14:paraId="639E74DD" w14:textId="0D405E79"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6" w:history="1">
        <w:r w:rsidR="00474238" w:rsidRPr="00D02E58">
          <w:rPr>
            <w:rStyle w:val="Hyperlink"/>
            <w:noProof/>
            <w:color w:val="auto"/>
          </w:rPr>
          <w:t>TABLE OF CONTENTS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_Toc158724176 \h </w:instrText>
        </w:r>
        <w:r w:rsidR="00474238" w:rsidRPr="00D02E58">
          <w:rPr>
            <w:noProof/>
            <w:webHidden/>
          </w:rPr>
        </w:r>
        <w:r w:rsidR="00474238" w:rsidRPr="00D02E58">
          <w:rPr>
            <w:noProof/>
            <w:webHidden/>
          </w:rPr>
          <w:fldChar w:fldCharType="separate"/>
        </w:r>
        <w:r w:rsidR="0055175B" w:rsidRPr="00D02E58">
          <w:rPr>
            <w:noProof/>
            <w:webHidden/>
          </w:rPr>
          <w:t>xiii</w:t>
        </w:r>
        <w:r w:rsidR="00474238" w:rsidRPr="00D02E58">
          <w:rPr>
            <w:noProof/>
            <w:webHidden/>
          </w:rPr>
          <w:fldChar w:fldCharType="end"/>
        </w:r>
      </w:hyperlink>
    </w:p>
    <w:p w14:paraId="50F631ED" w14:textId="4098483C"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7" w:history="1">
        <w:r w:rsidR="00474238" w:rsidRPr="00D02E58">
          <w:rPr>
            <w:rStyle w:val="Hyperlink"/>
            <w:noProof/>
            <w:color w:val="auto"/>
          </w:rPr>
          <w:t>LIST OF TABLES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_Toc158724177 \h </w:instrText>
        </w:r>
        <w:r w:rsidR="00474238" w:rsidRPr="00D02E58">
          <w:rPr>
            <w:noProof/>
            <w:webHidden/>
          </w:rPr>
        </w:r>
        <w:r w:rsidR="00474238" w:rsidRPr="00D02E58">
          <w:rPr>
            <w:noProof/>
            <w:webHidden/>
          </w:rPr>
          <w:fldChar w:fldCharType="separate"/>
        </w:r>
        <w:r w:rsidR="0055175B" w:rsidRPr="00D02E58">
          <w:rPr>
            <w:noProof/>
            <w:webHidden/>
          </w:rPr>
          <w:t>xvi</w:t>
        </w:r>
        <w:r w:rsidR="00474238" w:rsidRPr="00D02E58">
          <w:rPr>
            <w:noProof/>
            <w:webHidden/>
          </w:rPr>
          <w:fldChar w:fldCharType="end"/>
        </w:r>
      </w:hyperlink>
    </w:p>
    <w:p w14:paraId="0FE643AB" w14:textId="274D0804"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8" w:history="1">
        <w:r w:rsidR="00474238" w:rsidRPr="00D02E58">
          <w:rPr>
            <w:rStyle w:val="Hyperlink"/>
            <w:noProof/>
            <w:color w:val="auto"/>
          </w:rPr>
          <w:t>LIST OF FIGURES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_Toc158724178 \h </w:instrText>
        </w:r>
        <w:r w:rsidR="00474238" w:rsidRPr="00D02E58">
          <w:rPr>
            <w:noProof/>
            <w:webHidden/>
          </w:rPr>
        </w:r>
        <w:r w:rsidR="00474238" w:rsidRPr="00D02E58">
          <w:rPr>
            <w:noProof/>
            <w:webHidden/>
          </w:rPr>
          <w:fldChar w:fldCharType="separate"/>
        </w:r>
        <w:r w:rsidR="0055175B" w:rsidRPr="00D02E58">
          <w:rPr>
            <w:noProof/>
            <w:webHidden/>
          </w:rPr>
          <w:t>xvii</w:t>
        </w:r>
        <w:r w:rsidR="00474238" w:rsidRPr="00D02E58">
          <w:rPr>
            <w:noProof/>
            <w:webHidden/>
          </w:rPr>
          <w:fldChar w:fldCharType="end"/>
        </w:r>
      </w:hyperlink>
    </w:p>
    <w:p w14:paraId="0FBEA02F" w14:textId="7AAE4C9D"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79" w:history="1">
        <w:r w:rsidR="00474238" w:rsidRPr="00D02E58">
          <w:rPr>
            <w:rStyle w:val="Hyperlink"/>
            <w:noProof/>
            <w:color w:val="auto"/>
          </w:rPr>
          <w:t>LIST OF APPENDICES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_Toc158724179 \h </w:instrText>
        </w:r>
        <w:r w:rsidR="00474238" w:rsidRPr="00D02E58">
          <w:rPr>
            <w:noProof/>
            <w:webHidden/>
          </w:rPr>
        </w:r>
        <w:r w:rsidR="00474238" w:rsidRPr="00D02E58">
          <w:rPr>
            <w:noProof/>
            <w:webHidden/>
          </w:rPr>
          <w:fldChar w:fldCharType="separate"/>
        </w:r>
        <w:r w:rsidR="0055175B" w:rsidRPr="00D02E58">
          <w:rPr>
            <w:noProof/>
            <w:webHidden/>
          </w:rPr>
          <w:t>xviii</w:t>
        </w:r>
        <w:r w:rsidR="00474238" w:rsidRPr="00D02E58">
          <w:rPr>
            <w:noProof/>
            <w:webHidden/>
          </w:rPr>
          <w:fldChar w:fldCharType="end"/>
        </w:r>
      </w:hyperlink>
    </w:p>
    <w:p w14:paraId="1F13F33C" w14:textId="31432972"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80" w:history="1">
        <w:r w:rsidR="00474238" w:rsidRPr="00D02E58">
          <w:rPr>
            <w:rStyle w:val="Hyperlink"/>
            <w:noProof/>
            <w:color w:val="auto"/>
          </w:rPr>
          <w:t>CHAPTER 1: INTRODUCTION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_Toc158724180 \h </w:instrText>
        </w:r>
        <w:r w:rsidR="00474238" w:rsidRPr="00D02E58">
          <w:rPr>
            <w:noProof/>
            <w:webHidden/>
          </w:rPr>
        </w:r>
        <w:r w:rsidR="00474238" w:rsidRPr="00D02E58">
          <w:rPr>
            <w:noProof/>
            <w:webHidden/>
          </w:rPr>
          <w:fldChar w:fldCharType="separate"/>
        </w:r>
        <w:r w:rsidR="0055175B" w:rsidRPr="00D02E58">
          <w:rPr>
            <w:noProof/>
            <w:webHidden/>
          </w:rPr>
          <w:t>1</w:t>
        </w:r>
        <w:r w:rsidR="00474238" w:rsidRPr="00D02E58">
          <w:rPr>
            <w:noProof/>
            <w:webHidden/>
          </w:rPr>
          <w:fldChar w:fldCharType="end"/>
        </w:r>
      </w:hyperlink>
    </w:p>
    <w:p w14:paraId="5B66F533" w14:textId="5D8DB1F9"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81" w:history="1">
        <w:r w:rsidR="00474238" w:rsidRPr="00D02E58">
          <w:rPr>
            <w:rStyle w:val="Hyperlink"/>
            <w:noProof/>
            <w:color w:val="auto"/>
          </w:rPr>
          <w:t>1.1</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Problem Statement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_Toc158724181 \h </w:instrText>
        </w:r>
        <w:r w:rsidR="00474238" w:rsidRPr="00D02E58">
          <w:rPr>
            <w:noProof/>
            <w:webHidden/>
          </w:rPr>
        </w:r>
        <w:r w:rsidR="00474238" w:rsidRPr="00D02E58">
          <w:rPr>
            <w:noProof/>
            <w:webHidden/>
          </w:rPr>
          <w:fldChar w:fldCharType="separate"/>
        </w:r>
        <w:r w:rsidR="0055175B" w:rsidRPr="00D02E58">
          <w:rPr>
            <w:noProof/>
            <w:webHidden/>
          </w:rPr>
          <w:t>4</w:t>
        </w:r>
        <w:r w:rsidR="00474238" w:rsidRPr="00D02E58">
          <w:rPr>
            <w:noProof/>
            <w:webHidden/>
          </w:rPr>
          <w:fldChar w:fldCharType="end"/>
        </w:r>
      </w:hyperlink>
    </w:p>
    <w:p w14:paraId="17D98C68" w14:textId="34962A7B"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82" w:history="1">
        <w:r w:rsidR="00474238" w:rsidRPr="00D02E58">
          <w:rPr>
            <w:rStyle w:val="Hyperlink"/>
            <w:noProof/>
            <w:color w:val="auto"/>
          </w:rPr>
          <w:t>1.2</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Gap</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_Toc158724182 \h </w:instrText>
        </w:r>
        <w:r w:rsidR="00474238" w:rsidRPr="00D02E58">
          <w:rPr>
            <w:noProof/>
            <w:webHidden/>
          </w:rPr>
        </w:r>
        <w:r w:rsidR="00474238" w:rsidRPr="00D02E58">
          <w:rPr>
            <w:noProof/>
            <w:webHidden/>
          </w:rPr>
          <w:fldChar w:fldCharType="separate"/>
        </w:r>
        <w:r w:rsidR="0055175B" w:rsidRPr="00D02E58">
          <w:rPr>
            <w:noProof/>
            <w:webHidden/>
          </w:rPr>
          <w:t>9</w:t>
        </w:r>
        <w:r w:rsidR="00474238" w:rsidRPr="00D02E58">
          <w:rPr>
            <w:noProof/>
            <w:webHidden/>
          </w:rPr>
          <w:fldChar w:fldCharType="end"/>
        </w:r>
      </w:hyperlink>
    </w:p>
    <w:p w14:paraId="0FEC3452" w14:textId="4037B43C"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83" w:history="1">
        <w:r w:rsidR="00474238" w:rsidRPr="00D02E58">
          <w:rPr>
            <w:rStyle w:val="Hyperlink"/>
            <w:noProof/>
            <w:color w:val="auto"/>
          </w:rPr>
          <w:t>1.3</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Objectives and Research Questions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_Toc158724183 \h </w:instrText>
        </w:r>
        <w:r w:rsidR="00474238" w:rsidRPr="00D02E58">
          <w:rPr>
            <w:noProof/>
            <w:webHidden/>
          </w:rPr>
        </w:r>
        <w:r w:rsidR="00474238" w:rsidRPr="00D02E58">
          <w:rPr>
            <w:noProof/>
            <w:webHidden/>
          </w:rPr>
          <w:fldChar w:fldCharType="separate"/>
        </w:r>
        <w:r w:rsidR="0055175B" w:rsidRPr="00D02E58">
          <w:rPr>
            <w:noProof/>
            <w:webHidden/>
          </w:rPr>
          <w:t>16</w:t>
        </w:r>
        <w:r w:rsidR="00474238" w:rsidRPr="00D02E58">
          <w:rPr>
            <w:noProof/>
            <w:webHidden/>
          </w:rPr>
          <w:fldChar w:fldCharType="end"/>
        </w:r>
      </w:hyperlink>
    </w:p>
    <w:p w14:paraId="739FECA7" w14:textId="3D4796ED" w:rsidR="00474238" w:rsidRPr="00D02E58" w:rsidRDefault="00FE5B95" w:rsidP="00474238">
      <w:pPr>
        <w:pStyle w:val="TOC3"/>
        <w:rPr>
          <w:rFonts w:eastAsiaTheme="minorEastAsia" w:cstheme="minorBidi"/>
          <w:noProof/>
          <w:kern w:val="2"/>
          <w:sz w:val="24"/>
          <w:szCs w:val="24"/>
          <w14:ligatures w14:val="standardContextual"/>
        </w:rPr>
      </w:pPr>
      <w:hyperlink w:anchor="_Toc158724184" w:history="1">
        <w:r w:rsidR="00474238" w:rsidRPr="00D02E58">
          <w:rPr>
            <w:rStyle w:val="Hyperlink"/>
            <w:noProof/>
            <w:color w:val="auto"/>
          </w:rPr>
          <w:t>1.3.1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Research Aim and Objectives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_Toc158724184 \h </w:instrText>
        </w:r>
        <w:r w:rsidR="00474238" w:rsidRPr="00D02E58">
          <w:rPr>
            <w:noProof/>
            <w:webHidden/>
          </w:rPr>
        </w:r>
        <w:r w:rsidR="00474238" w:rsidRPr="00D02E58">
          <w:rPr>
            <w:noProof/>
            <w:webHidden/>
          </w:rPr>
          <w:fldChar w:fldCharType="separate"/>
        </w:r>
        <w:r w:rsidR="0055175B" w:rsidRPr="00D02E58">
          <w:rPr>
            <w:noProof/>
            <w:webHidden/>
          </w:rPr>
          <w:t>16</w:t>
        </w:r>
        <w:r w:rsidR="00474238" w:rsidRPr="00D02E58">
          <w:rPr>
            <w:noProof/>
            <w:webHidden/>
          </w:rPr>
          <w:fldChar w:fldCharType="end"/>
        </w:r>
      </w:hyperlink>
    </w:p>
    <w:p w14:paraId="5946ABB7" w14:textId="0F4BE0FD" w:rsidR="00474238" w:rsidRPr="00D02E58" w:rsidRDefault="00FE5B95" w:rsidP="00474238">
      <w:pPr>
        <w:pStyle w:val="TOC3"/>
        <w:rPr>
          <w:rFonts w:eastAsiaTheme="minorEastAsia" w:cstheme="minorBidi"/>
          <w:noProof/>
          <w:kern w:val="2"/>
          <w:sz w:val="24"/>
          <w:szCs w:val="24"/>
          <w14:ligatures w14:val="standardContextual"/>
        </w:rPr>
      </w:pPr>
      <w:hyperlink w:anchor="_Toc158724185" w:history="1">
        <w:r w:rsidR="00474238" w:rsidRPr="00D02E58">
          <w:rPr>
            <w:rStyle w:val="Hyperlink"/>
            <w:noProof/>
            <w:color w:val="auto"/>
          </w:rPr>
          <w:t>1.3.2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Research Questions and Hypotheses Development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_Toc158724185 \h </w:instrText>
        </w:r>
        <w:r w:rsidR="00474238" w:rsidRPr="00D02E58">
          <w:rPr>
            <w:noProof/>
            <w:webHidden/>
          </w:rPr>
        </w:r>
        <w:r w:rsidR="00474238" w:rsidRPr="00D02E58">
          <w:rPr>
            <w:noProof/>
            <w:webHidden/>
          </w:rPr>
          <w:fldChar w:fldCharType="separate"/>
        </w:r>
        <w:r w:rsidR="0055175B" w:rsidRPr="00D02E58">
          <w:rPr>
            <w:noProof/>
            <w:webHidden/>
          </w:rPr>
          <w:t>20</w:t>
        </w:r>
        <w:r w:rsidR="00474238" w:rsidRPr="00D02E58">
          <w:rPr>
            <w:noProof/>
            <w:webHidden/>
          </w:rPr>
          <w:fldChar w:fldCharType="end"/>
        </w:r>
      </w:hyperlink>
    </w:p>
    <w:p w14:paraId="07367ECD" w14:textId="191D4411"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86" w:history="1">
        <w:r w:rsidR="00474238" w:rsidRPr="00D02E58">
          <w:rPr>
            <w:rStyle w:val="Hyperlink"/>
            <w:noProof/>
            <w:color w:val="auto"/>
          </w:rPr>
          <w:t>1.4</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Methodology</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_Toc158724186 \h </w:instrText>
        </w:r>
        <w:r w:rsidR="00474238" w:rsidRPr="00D02E58">
          <w:rPr>
            <w:noProof/>
            <w:webHidden/>
          </w:rPr>
        </w:r>
        <w:r w:rsidR="00474238" w:rsidRPr="00D02E58">
          <w:rPr>
            <w:noProof/>
            <w:webHidden/>
          </w:rPr>
          <w:fldChar w:fldCharType="separate"/>
        </w:r>
        <w:r w:rsidR="0055175B" w:rsidRPr="00D02E58">
          <w:rPr>
            <w:noProof/>
            <w:webHidden/>
          </w:rPr>
          <w:t>22</w:t>
        </w:r>
        <w:r w:rsidR="00474238" w:rsidRPr="00D02E58">
          <w:rPr>
            <w:noProof/>
            <w:webHidden/>
          </w:rPr>
          <w:fldChar w:fldCharType="end"/>
        </w:r>
      </w:hyperlink>
    </w:p>
    <w:p w14:paraId="50AB207D" w14:textId="6B77AE99"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87" w:history="1">
        <w:r w:rsidR="00474238" w:rsidRPr="00D02E58">
          <w:rPr>
            <w:rStyle w:val="Hyperlink"/>
            <w:noProof/>
            <w:color w:val="auto"/>
          </w:rPr>
          <w:t>1.5</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Significance</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_Toc158724187 \h </w:instrText>
        </w:r>
        <w:r w:rsidR="00474238" w:rsidRPr="00D02E58">
          <w:rPr>
            <w:noProof/>
            <w:webHidden/>
          </w:rPr>
        </w:r>
        <w:r w:rsidR="00474238" w:rsidRPr="00D02E58">
          <w:rPr>
            <w:noProof/>
            <w:webHidden/>
          </w:rPr>
          <w:fldChar w:fldCharType="separate"/>
        </w:r>
        <w:r w:rsidR="0055175B" w:rsidRPr="00D02E58">
          <w:rPr>
            <w:noProof/>
            <w:webHidden/>
          </w:rPr>
          <w:t>24</w:t>
        </w:r>
        <w:r w:rsidR="00474238" w:rsidRPr="00D02E58">
          <w:rPr>
            <w:noProof/>
            <w:webHidden/>
          </w:rPr>
          <w:fldChar w:fldCharType="end"/>
        </w:r>
      </w:hyperlink>
    </w:p>
    <w:p w14:paraId="500A4715" w14:textId="2DDB859E" w:rsidR="00474238" w:rsidRPr="00D02E58" w:rsidRDefault="00FE5B95" w:rsidP="00474238">
      <w:pPr>
        <w:pStyle w:val="TOC3"/>
        <w:rPr>
          <w:rFonts w:eastAsiaTheme="minorEastAsia" w:cstheme="minorBidi"/>
          <w:noProof/>
          <w:kern w:val="2"/>
          <w:sz w:val="24"/>
          <w:szCs w:val="24"/>
          <w14:ligatures w14:val="standardContextual"/>
        </w:rPr>
      </w:pPr>
      <w:hyperlink w:anchor="_Toc158724188" w:history="1">
        <w:r w:rsidR="00474238" w:rsidRPr="00D02E58">
          <w:rPr>
            <w:rStyle w:val="Hyperlink"/>
            <w:noProof/>
            <w:color w:val="auto"/>
          </w:rPr>
          <w:t>1.5.1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Theoretical Implications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_Toc158724188 \h </w:instrText>
        </w:r>
        <w:r w:rsidR="00474238" w:rsidRPr="00D02E58">
          <w:rPr>
            <w:noProof/>
            <w:webHidden/>
          </w:rPr>
        </w:r>
        <w:r w:rsidR="00474238" w:rsidRPr="00D02E58">
          <w:rPr>
            <w:noProof/>
            <w:webHidden/>
          </w:rPr>
          <w:fldChar w:fldCharType="separate"/>
        </w:r>
        <w:r w:rsidR="0055175B" w:rsidRPr="00D02E58">
          <w:rPr>
            <w:noProof/>
            <w:webHidden/>
          </w:rPr>
          <w:t>24</w:t>
        </w:r>
        <w:r w:rsidR="00474238" w:rsidRPr="00D02E58">
          <w:rPr>
            <w:noProof/>
            <w:webHidden/>
          </w:rPr>
          <w:fldChar w:fldCharType="end"/>
        </w:r>
      </w:hyperlink>
    </w:p>
    <w:p w14:paraId="3555CB25" w14:textId="422B0059" w:rsidR="00474238" w:rsidRPr="00D02E58" w:rsidRDefault="00FE5B95" w:rsidP="00474238">
      <w:pPr>
        <w:pStyle w:val="TOC3"/>
        <w:rPr>
          <w:rFonts w:eastAsiaTheme="minorEastAsia" w:cstheme="minorBidi"/>
          <w:noProof/>
          <w:kern w:val="2"/>
          <w:sz w:val="24"/>
          <w:szCs w:val="24"/>
          <w14:ligatures w14:val="standardContextual"/>
        </w:rPr>
      </w:pPr>
      <w:hyperlink w:anchor="_Toc158724189" w:history="1">
        <w:r w:rsidR="00474238" w:rsidRPr="00D02E58">
          <w:rPr>
            <w:rStyle w:val="Hyperlink"/>
            <w:noProof/>
            <w:color w:val="auto"/>
          </w:rPr>
          <w:t>1.5.2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Practical Implications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_Toc158724189 \h </w:instrText>
        </w:r>
        <w:r w:rsidR="00474238" w:rsidRPr="00D02E58">
          <w:rPr>
            <w:noProof/>
            <w:webHidden/>
          </w:rPr>
        </w:r>
        <w:r w:rsidR="00474238" w:rsidRPr="00D02E58">
          <w:rPr>
            <w:noProof/>
            <w:webHidden/>
          </w:rPr>
          <w:fldChar w:fldCharType="separate"/>
        </w:r>
        <w:r w:rsidR="0055175B" w:rsidRPr="00D02E58">
          <w:rPr>
            <w:noProof/>
            <w:webHidden/>
          </w:rPr>
          <w:t>26</w:t>
        </w:r>
        <w:r w:rsidR="00474238" w:rsidRPr="00D02E58">
          <w:rPr>
            <w:noProof/>
            <w:webHidden/>
          </w:rPr>
          <w:fldChar w:fldCharType="end"/>
        </w:r>
      </w:hyperlink>
    </w:p>
    <w:p w14:paraId="375F0E1A" w14:textId="7F5C1565"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90" w:history="1">
        <w:r w:rsidR="00474238" w:rsidRPr="00D02E58">
          <w:rPr>
            <w:rStyle w:val="Hyperlink"/>
            <w:noProof/>
            <w:color w:val="auto"/>
          </w:rPr>
          <w:t>1.6</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Limitations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_Toc158724190 \h </w:instrText>
        </w:r>
        <w:r w:rsidR="00474238" w:rsidRPr="00D02E58">
          <w:rPr>
            <w:noProof/>
            <w:webHidden/>
          </w:rPr>
        </w:r>
        <w:r w:rsidR="00474238" w:rsidRPr="00D02E58">
          <w:rPr>
            <w:noProof/>
            <w:webHidden/>
          </w:rPr>
          <w:fldChar w:fldCharType="separate"/>
        </w:r>
        <w:r w:rsidR="0055175B" w:rsidRPr="00D02E58">
          <w:rPr>
            <w:noProof/>
            <w:webHidden/>
          </w:rPr>
          <w:t>28</w:t>
        </w:r>
        <w:r w:rsidR="00474238" w:rsidRPr="00D02E58">
          <w:rPr>
            <w:noProof/>
            <w:webHidden/>
          </w:rPr>
          <w:fldChar w:fldCharType="end"/>
        </w:r>
      </w:hyperlink>
    </w:p>
    <w:p w14:paraId="54ACD61C" w14:textId="1C139E57"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91" w:history="1">
        <w:r w:rsidR="00474238" w:rsidRPr="00D02E58">
          <w:rPr>
            <w:rStyle w:val="Hyperlink"/>
            <w:noProof/>
            <w:color w:val="auto"/>
          </w:rPr>
          <w:t>1.7</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Key chapter considerations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_Toc158724191 \h </w:instrText>
        </w:r>
        <w:r w:rsidR="00474238" w:rsidRPr="00D02E58">
          <w:rPr>
            <w:noProof/>
            <w:webHidden/>
          </w:rPr>
        </w:r>
        <w:r w:rsidR="00474238" w:rsidRPr="00D02E58">
          <w:rPr>
            <w:noProof/>
            <w:webHidden/>
          </w:rPr>
          <w:fldChar w:fldCharType="separate"/>
        </w:r>
        <w:r w:rsidR="0055175B" w:rsidRPr="00D02E58">
          <w:rPr>
            <w:noProof/>
            <w:webHidden/>
          </w:rPr>
          <w:t>29</w:t>
        </w:r>
        <w:r w:rsidR="00474238" w:rsidRPr="00D02E58">
          <w:rPr>
            <w:noProof/>
            <w:webHidden/>
          </w:rPr>
          <w:fldChar w:fldCharType="end"/>
        </w:r>
      </w:hyperlink>
    </w:p>
    <w:p w14:paraId="059EC1C6" w14:textId="3F05A00B"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92" w:history="1">
        <w:r w:rsidR="00474238" w:rsidRPr="00D02E58">
          <w:rPr>
            <w:rStyle w:val="Hyperlink"/>
            <w:noProof/>
            <w:color w:val="auto"/>
          </w:rPr>
          <w:t>1.8</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Chapter Conclusion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_Toc158724192 \h </w:instrText>
        </w:r>
        <w:r w:rsidR="00474238" w:rsidRPr="00D02E58">
          <w:rPr>
            <w:noProof/>
            <w:webHidden/>
          </w:rPr>
        </w:r>
        <w:r w:rsidR="00474238" w:rsidRPr="00D02E58">
          <w:rPr>
            <w:noProof/>
            <w:webHidden/>
          </w:rPr>
          <w:fldChar w:fldCharType="separate"/>
        </w:r>
        <w:r w:rsidR="0055175B" w:rsidRPr="00D02E58">
          <w:rPr>
            <w:noProof/>
            <w:webHidden/>
          </w:rPr>
          <w:t>30</w:t>
        </w:r>
        <w:r w:rsidR="00474238" w:rsidRPr="00D02E58">
          <w:rPr>
            <w:noProof/>
            <w:webHidden/>
          </w:rPr>
          <w:fldChar w:fldCharType="end"/>
        </w:r>
      </w:hyperlink>
    </w:p>
    <w:p w14:paraId="367C74FD" w14:textId="50FADAFB"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193" w:history="1">
        <w:r w:rsidR="00474238" w:rsidRPr="00D02E58">
          <w:rPr>
            <w:rStyle w:val="Hyperlink"/>
            <w:noProof/>
            <w:color w:val="auto"/>
          </w:rPr>
          <w:t>CHAPTER 2: LITERATURE REVIEW AND THEORETICAL FRAMEWORK</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_Toc158724193 \h </w:instrText>
        </w:r>
        <w:r w:rsidR="00474238" w:rsidRPr="00D02E58">
          <w:rPr>
            <w:noProof/>
            <w:webHidden/>
          </w:rPr>
        </w:r>
        <w:r w:rsidR="00474238" w:rsidRPr="00D02E58">
          <w:rPr>
            <w:noProof/>
            <w:webHidden/>
          </w:rPr>
          <w:fldChar w:fldCharType="separate"/>
        </w:r>
        <w:r w:rsidR="0055175B" w:rsidRPr="00D02E58">
          <w:rPr>
            <w:noProof/>
            <w:webHidden/>
          </w:rPr>
          <w:t>32</w:t>
        </w:r>
        <w:r w:rsidR="00474238" w:rsidRPr="00D02E58">
          <w:rPr>
            <w:noProof/>
            <w:webHidden/>
          </w:rPr>
          <w:fldChar w:fldCharType="end"/>
        </w:r>
      </w:hyperlink>
    </w:p>
    <w:p w14:paraId="5FA0E041" w14:textId="092D010A"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96" w:history="1">
        <w:r w:rsidR="00474238" w:rsidRPr="00D02E58">
          <w:rPr>
            <w:rStyle w:val="Hyperlink"/>
            <w:noProof/>
            <w:color w:val="auto"/>
          </w:rPr>
          <w:t>2.1</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Introduction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_Toc158724196 \h </w:instrText>
        </w:r>
        <w:r w:rsidR="00474238" w:rsidRPr="00D02E58">
          <w:rPr>
            <w:noProof/>
            <w:webHidden/>
          </w:rPr>
        </w:r>
        <w:r w:rsidR="00474238" w:rsidRPr="00D02E58">
          <w:rPr>
            <w:noProof/>
            <w:webHidden/>
          </w:rPr>
          <w:fldChar w:fldCharType="separate"/>
        </w:r>
        <w:r w:rsidR="0055175B" w:rsidRPr="00D02E58">
          <w:rPr>
            <w:noProof/>
            <w:webHidden/>
          </w:rPr>
          <w:t>32</w:t>
        </w:r>
        <w:r w:rsidR="00474238" w:rsidRPr="00D02E58">
          <w:rPr>
            <w:noProof/>
            <w:webHidden/>
          </w:rPr>
          <w:fldChar w:fldCharType="end"/>
        </w:r>
      </w:hyperlink>
    </w:p>
    <w:p w14:paraId="39C80F5B" w14:textId="4905FF8A"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197" w:history="1">
        <w:r w:rsidR="00474238" w:rsidRPr="00D02E58">
          <w:rPr>
            <w:rStyle w:val="Hyperlink"/>
            <w:noProof/>
            <w:color w:val="auto"/>
          </w:rPr>
          <w:t>2.2</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The United Arab Emirates Economy and Emiratization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_Toc158724197 \h </w:instrText>
        </w:r>
        <w:r w:rsidR="00474238" w:rsidRPr="00D02E58">
          <w:rPr>
            <w:noProof/>
            <w:webHidden/>
          </w:rPr>
        </w:r>
        <w:r w:rsidR="00474238" w:rsidRPr="00D02E58">
          <w:rPr>
            <w:noProof/>
            <w:webHidden/>
          </w:rPr>
          <w:fldChar w:fldCharType="separate"/>
        </w:r>
        <w:r w:rsidR="0055175B" w:rsidRPr="00D02E58">
          <w:rPr>
            <w:noProof/>
            <w:webHidden/>
          </w:rPr>
          <w:t>34</w:t>
        </w:r>
        <w:r w:rsidR="00474238" w:rsidRPr="00D02E58">
          <w:rPr>
            <w:noProof/>
            <w:webHidden/>
          </w:rPr>
          <w:fldChar w:fldCharType="end"/>
        </w:r>
      </w:hyperlink>
    </w:p>
    <w:p w14:paraId="4B01E58F" w14:textId="138D08B3" w:rsidR="00474238" w:rsidRPr="00D02E58" w:rsidRDefault="00FE5B95" w:rsidP="00474238">
      <w:pPr>
        <w:pStyle w:val="TOC3"/>
        <w:rPr>
          <w:rFonts w:eastAsiaTheme="minorEastAsia" w:cstheme="minorBidi"/>
          <w:noProof/>
          <w:kern w:val="2"/>
          <w:sz w:val="24"/>
          <w:szCs w:val="24"/>
          <w14:ligatures w14:val="standardContextual"/>
        </w:rPr>
      </w:pPr>
      <w:hyperlink w:anchor="_Toc158724198" w:history="1">
        <w:r w:rsidR="00474238" w:rsidRPr="00D02E58">
          <w:rPr>
            <w:rStyle w:val="Hyperlink"/>
            <w:noProof/>
            <w:color w:val="auto"/>
          </w:rPr>
          <w:t>2.2.1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Overview</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_Toc158724198 \h </w:instrText>
        </w:r>
        <w:r w:rsidR="00474238" w:rsidRPr="00D02E58">
          <w:rPr>
            <w:noProof/>
            <w:webHidden/>
          </w:rPr>
        </w:r>
        <w:r w:rsidR="00474238" w:rsidRPr="00D02E58">
          <w:rPr>
            <w:noProof/>
            <w:webHidden/>
          </w:rPr>
          <w:fldChar w:fldCharType="separate"/>
        </w:r>
        <w:r w:rsidR="0055175B" w:rsidRPr="00D02E58">
          <w:rPr>
            <w:noProof/>
            <w:webHidden/>
          </w:rPr>
          <w:t>34</w:t>
        </w:r>
        <w:r w:rsidR="00474238" w:rsidRPr="00D02E58">
          <w:rPr>
            <w:noProof/>
            <w:webHidden/>
          </w:rPr>
          <w:fldChar w:fldCharType="end"/>
        </w:r>
      </w:hyperlink>
    </w:p>
    <w:p w14:paraId="22D06E13" w14:textId="2650F0F8" w:rsidR="00474238" w:rsidRPr="00D02E58" w:rsidRDefault="00FE5B95" w:rsidP="00474238">
      <w:pPr>
        <w:pStyle w:val="TOC3"/>
        <w:rPr>
          <w:rFonts w:eastAsiaTheme="minorEastAsia" w:cstheme="minorBidi"/>
          <w:noProof/>
          <w:kern w:val="2"/>
          <w:sz w:val="24"/>
          <w:szCs w:val="24"/>
          <w14:ligatures w14:val="standardContextual"/>
        </w:rPr>
      </w:pPr>
      <w:hyperlink w:anchor="_Toc158724199" w:history="1">
        <w:r w:rsidR="00474238" w:rsidRPr="00D02E58">
          <w:rPr>
            <w:rStyle w:val="Hyperlink"/>
            <w:noProof/>
            <w:color w:val="auto"/>
          </w:rPr>
          <w:t>2.2.2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Employee Empowerment and Human Capital in the UAE</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_Toc158724199 \h </w:instrText>
        </w:r>
        <w:r w:rsidR="00474238" w:rsidRPr="00D02E58">
          <w:rPr>
            <w:noProof/>
            <w:webHidden/>
          </w:rPr>
        </w:r>
        <w:r w:rsidR="00474238" w:rsidRPr="00D02E58">
          <w:rPr>
            <w:noProof/>
            <w:webHidden/>
          </w:rPr>
          <w:fldChar w:fldCharType="separate"/>
        </w:r>
        <w:r w:rsidR="0055175B" w:rsidRPr="00D02E58">
          <w:rPr>
            <w:noProof/>
            <w:webHidden/>
          </w:rPr>
          <w:t>41</w:t>
        </w:r>
        <w:r w:rsidR="00474238" w:rsidRPr="00D02E58">
          <w:rPr>
            <w:noProof/>
            <w:webHidden/>
          </w:rPr>
          <w:fldChar w:fldCharType="end"/>
        </w:r>
      </w:hyperlink>
    </w:p>
    <w:p w14:paraId="311BA18D" w14:textId="2243E638" w:rsidR="00474238" w:rsidRPr="00D02E58" w:rsidRDefault="00FE5B95" w:rsidP="00474238">
      <w:pPr>
        <w:pStyle w:val="TOC3"/>
        <w:rPr>
          <w:rFonts w:eastAsiaTheme="minorEastAsia" w:cstheme="minorBidi"/>
          <w:noProof/>
          <w:kern w:val="2"/>
          <w:sz w:val="24"/>
          <w:szCs w:val="24"/>
          <w14:ligatures w14:val="standardContextual"/>
        </w:rPr>
      </w:pPr>
      <w:hyperlink w:anchor="_Toc158724200" w:history="1">
        <w:r w:rsidR="00474238" w:rsidRPr="00D02E58">
          <w:rPr>
            <w:rStyle w:val="Hyperlink"/>
            <w:noProof/>
            <w:color w:val="auto"/>
          </w:rPr>
          <w:t>2.2.3</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Psychological Empowerment, Self-Efficacy and Emiratization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_Toc158724200 \h </w:instrText>
        </w:r>
        <w:r w:rsidR="00474238" w:rsidRPr="00D02E58">
          <w:rPr>
            <w:noProof/>
            <w:webHidden/>
          </w:rPr>
        </w:r>
        <w:r w:rsidR="00474238" w:rsidRPr="00D02E58">
          <w:rPr>
            <w:noProof/>
            <w:webHidden/>
          </w:rPr>
          <w:fldChar w:fldCharType="separate"/>
        </w:r>
        <w:r w:rsidR="0055175B" w:rsidRPr="00D02E58">
          <w:rPr>
            <w:noProof/>
            <w:webHidden/>
          </w:rPr>
          <w:t>46</w:t>
        </w:r>
        <w:r w:rsidR="00474238" w:rsidRPr="00D02E58">
          <w:rPr>
            <w:noProof/>
            <w:webHidden/>
          </w:rPr>
          <w:fldChar w:fldCharType="end"/>
        </w:r>
      </w:hyperlink>
    </w:p>
    <w:p w14:paraId="0C115F1D" w14:textId="4B2D168C" w:rsidR="00474238" w:rsidRPr="00D02E58" w:rsidRDefault="00FE5B95" w:rsidP="00474238">
      <w:pPr>
        <w:pStyle w:val="TOC3"/>
        <w:rPr>
          <w:rFonts w:eastAsiaTheme="minorEastAsia" w:cstheme="minorBidi"/>
          <w:noProof/>
          <w:kern w:val="2"/>
          <w:sz w:val="24"/>
          <w:szCs w:val="24"/>
          <w14:ligatures w14:val="standardContextual"/>
        </w:rPr>
      </w:pPr>
      <w:hyperlink w:anchor="_Toc158724201" w:history="1">
        <w:r w:rsidR="00474238" w:rsidRPr="00D02E58">
          <w:rPr>
            <w:rStyle w:val="Hyperlink"/>
            <w:noProof/>
            <w:color w:val="auto"/>
          </w:rPr>
          <w:t>2.2.4</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Leader Empowering Behavior and Emiratization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_Toc158724201 \h </w:instrText>
        </w:r>
        <w:r w:rsidR="00474238" w:rsidRPr="00D02E58">
          <w:rPr>
            <w:noProof/>
            <w:webHidden/>
          </w:rPr>
        </w:r>
        <w:r w:rsidR="00474238" w:rsidRPr="00D02E58">
          <w:rPr>
            <w:noProof/>
            <w:webHidden/>
          </w:rPr>
          <w:fldChar w:fldCharType="separate"/>
        </w:r>
        <w:r w:rsidR="0055175B" w:rsidRPr="00D02E58">
          <w:rPr>
            <w:noProof/>
            <w:webHidden/>
          </w:rPr>
          <w:t>47</w:t>
        </w:r>
        <w:r w:rsidR="00474238" w:rsidRPr="00D02E58">
          <w:rPr>
            <w:noProof/>
            <w:webHidden/>
          </w:rPr>
          <w:fldChar w:fldCharType="end"/>
        </w:r>
      </w:hyperlink>
    </w:p>
    <w:p w14:paraId="117A9A8E" w14:textId="5A759B2D"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02" w:history="1">
        <w:r w:rsidR="00474238" w:rsidRPr="00D02E58">
          <w:rPr>
            <w:rStyle w:val="Hyperlink"/>
            <w:noProof/>
            <w:color w:val="auto"/>
          </w:rPr>
          <w:t>2.3</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Cultural Values and Work Motivation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_Toc158724202 \h </w:instrText>
        </w:r>
        <w:r w:rsidR="00474238" w:rsidRPr="00D02E58">
          <w:rPr>
            <w:noProof/>
            <w:webHidden/>
          </w:rPr>
        </w:r>
        <w:r w:rsidR="00474238" w:rsidRPr="00D02E58">
          <w:rPr>
            <w:noProof/>
            <w:webHidden/>
          </w:rPr>
          <w:fldChar w:fldCharType="separate"/>
        </w:r>
        <w:r w:rsidR="0055175B" w:rsidRPr="00D02E58">
          <w:rPr>
            <w:noProof/>
            <w:webHidden/>
          </w:rPr>
          <w:t>50</w:t>
        </w:r>
        <w:r w:rsidR="00474238" w:rsidRPr="00D02E58">
          <w:rPr>
            <w:noProof/>
            <w:webHidden/>
          </w:rPr>
          <w:fldChar w:fldCharType="end"/>
        </w:r>
      </w:hyperlink>
    </w:p>
    <w:p w14:paraId="2787E3D9" w14:textId="2C544257"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03" w:history="1">
        <w:r w:rsidR="00474238" w:rsidRPr="00D02E58">
          <w:rPr>
            <w:rStyle w:val="Hyperlink"/>
            <w:noProof/>
            <w:color w:val="auto"/>
          </w:rPr>
          <w:t>2.4</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Employee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_Toc158724203 \h </w:instrText>
        </w:r>
        <w:r w:rsidR="00474238" w:rsidRPr="00D02E58">
          <w:rPr>
            <w:noProof/>
            <w:webHidden/>
          </w:rPr>
        </w:r>
        <w:r w:rsidR="00474238" w:rsidRPr="00D02E58">
          <w:rPr>
            <w:noProof/>
            <w:webHidden/>
          </w:rPr>
          <w:fldChar w:fldCharType="separate"/>
        </w:r>
        <w:r w:rsidR="0055175B" w:rsidRPr="00D02E58">
          <w:rPr>
            <w:noProof/>
            <w:webHidden/>
          </w:rPr>
          <w:t>54</w:t>
        </w:r>
        <w:r w:rsidR="00474238" w:rsidRPr="00D02E58">
          <w:rPr>
            <w:noProof/>
            <w:webHidden/>
          </w:rPr>
          <w:fldChar w:fldCharType="end"/>
        </w:r>
      </w:hyperlink>
    </w:p>
    <w:p w14:paraId="233CC065" w14:textId="1CB27CCD" w:rsidR="00474238" w:rsidRPr="00D02E58" w:rsidRDefault="00FE5B95" w:rsidP="00474238">
      <w:pPr>
        <w:pStyle w:val="TOC3"/>
        <w:rPr>
          <w:rFonts w:eastAsiaTheme="minorEastAsia" w:cstheme="minorBidi"/>
          <w:noProof/>
          <w:kern w:val="2"/>
          <w:sz w:val="24"/>
          <w:szCs w:val="24"/>
          <w14:ligatures w14:val="standardContextual"/>
        </w:rPr>
      </w:pPr>
      <w:hyperlink w:anchor="_Toc158724204" w:history="1">
        <w:r w:rsidR="00474238" w:rsidRPr="00D02E58">
          <w:rPr>
            <w:rStyle w:val="Hyperlink"/>
            <w:noProof/>
            <w:color w:val="auto"/>
          </w:rPr>
          <w:t>2.4.1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Conceptualization and Definition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_Toc158724204 \h </w:instrText>
        </w:r>
        <w:r w:rsidR="00474238" w:rsidRPr="00D02E58">
          <w:rPr>
            <w:noProof/>
            <w:webHidden/>
          </w:rPr>
        </w:r>
        <w:r w:rsidR="00474238" w:rsidRPr="00D02E58">
          <w:rPr>
            <w:noProof/>
            <w:webHidden/>
          </w:rPr>
          <w:fldChar w:fldCharType="separate"/>
        </w:r>
        <w:r w:rsidR="0055175B" w:rsidRPr="00D02E58">
          <w:rPr>
            <w:noProof/>
            <w:webHidden/>
          </w:rPr>
          <w:t>54</w:t>
        </w:r>
        <w:r w:rsidR="00474238" w:rsidRPr="00D02E58">
          <w:rPr>
            <w:noProof/>
            <w:webHidden/>
          </w:rPr>
          <w:fldChar w:fldCharType="end"/>
        </w:r>
      </w:hyperlink>
    </w:p>
    <w:p w14:paraId="6CAD9DE2" w14:textId="0DE964EF" w:rsidR="00474238" w:rsidRPr="00D02E58" w:rsidRDefault="00FE5B95" w:rsidP="00474238">
      <w:pPr>
        <w:pStyle w:val="TOC3"/>
        <w:rPr>
          <w:rFonts w:eastAsiaTheme="minorEastAsia" w:cstheme="minorBidi"/>
          <w:noProof/>
          <w:kern w:val="2"/>
          <w:sz w:val="24"/>
          <w:szCs w:val="24"/>
          <w14:ligatures w14:val="standardContextual"/>
        </w:rPr>
      </w:pPr>
      <w:hyperlink w:anchor="_Toc158724205" w:history="1">
        <w:r w:rsidR="00474238" w:rsidRPr="00D02E58">
          <w:rPr>
            <w:rStyle w:val="Hyperlink"/>
            <w:noProof/>
            <w:color w:val="auto"/>
          </w:rPr>
          <w:t>2.4.2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Approaches to Employee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_Toc158724205 \h </w:instrText>
        </w:r>
        <w:r w:rsidR="00474238" w:rsidRPr="00D02E58">
          <w:rPr>
            <w:noProof/>
            <w:webHidden/>
          </w:rPr>
        </w:r>
        <w:r w:rsidR="00474238" w:rsidRPr="00D02E58">
          <w:rPr>
            <w:noProof/>
            <w:webHidden/>
          </w:rPr>
          <w:fldChar w:fldCharType="separate"/>
        </w:r>
        <w:r w:rsidR="0055175B" w:rsidRPr="00D02E58">
          <w:rPr>
            <w:noProof/>
            <w:webHidden/>
          </w:rPr>
          <w:t>57</w:t>
        </w:r>
        <w:r w:rsidR="00474238" w:rsidRPr="00D02E58">
          <w:rPr>
            <w:noProof/>
            <w:webHidden/>
          </w:rPr>
          <w:fldChar w:fldCharType="end"/>
        </w:r>
      </w:hyperlink>
    </w:p>
    <w:p w14:paraId="5B8ED3F9" w14:textId="6593D780" w:rsidR="00474238" w:rsidRPr="00D02E58" w:rsidRDefault="00FE5B95" w:rsidP="00474238">
      <w:pPr>
        <w:pStyle w:val="TOC3"/>
        <w:rPr>
          <w:rFonts w:eastAsiaTheme="minorEastAsia" w:cstheme="minorBidi"/>
          <w:noProof/>
          <w:kern w:val="2"/>
          <w:sz w:val="24"/>
          <w:szCs w:val="24"/>
          <w14:ligatures w14:val="standardContextual"/>
        </w:rPr>
      </w:pPr>
      <w:hyperlink w:anchor="_Toc158724206" w:history="1">
        <w:r w:rsidR="00474238" w:rsidRPr="00D02E58">
          <w:rPr>
            <w:rStyle w:val="Hyperlink"/>
            <w:noProof/>
            <w:color w:val="auto"/>
          </w:rPr>
          <w:t>2.4.3</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Employee Empowerment Benefits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_Toc158724206 \h </w:instrText>
        </w:r>
        <w:r w:rsidR="00474238" w:rsidRPr="00D02E58">
          <w:rPr>
            <w:noProof/>
            <w:webHidden/>
          </w:rPr>
        </w:r>
        <w:r w:rsidR="00474238" w:rsidRPr="00D02E58">
          <w:rPr>
            <w:noProof/>
            <w:webHidden/>
          </w:rPr>
          <w:fldChar w:fldCharType="separate"/>
        </w:r>
        <w:r w:rsidR="0055175B" w:rsidRPr="00D02E58">
          <w:rPr>
            <w:noProof/>
            <w:webHidden/>
          </w:rPr>
          <w:t>60</w:t>
        </w:r>
        <w:r w:rsidR="00474238" w:rsidRPr="00D02E58">
          <w:rPr>
            <w:noProof/>
            <w:webHidden/>
          </w:rPr>
          <w:fldChar w:fldCharType="end"/>
        </w:r>
      </w:hyperlink>
    </w:p>
    <w:p w14:paraId="1166CE74" w14:textId="6B0EF851" w:rsidR="00474238" w:rsidRPr="00D02E58" w:rsidRDefault="00FE5B95" w:rsidP="00474238">
      <w:pPr>
        <w:pStyle w:val="TOC3"/>
        <w:rPr>
          <w:rFonts w:eastAsiaTheme="minorEastAsia" w:cstheme="minorBidi"/>
          <w:noProof/>
          <w:kern w:val="2"/>
          <w:sz w:val="24"/>
          <w:szCs w:val="24"/>
          <w14:ligatures w14:val="standardContextual"/>
        </w:rPr>
      </w:pPr>
      <w:hyperlink w:anchor="_Toc158724207" w:history="1">
        <w:r w:rsidR="00474238" w:rsidRPr="00D02E58">
          <w:rPr>
            <w:rStyle w:val="Hyperlink"/>
            <w:noProof/>
            <w:color w:val="auto"/>
          </w:rPr>
          <w:t>2.4.4</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Employee Empowerment Challenges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_Toc158724207 \h </w:instrText>
        </w:r>
        <w:r w:rsidR="00474238" w:rsidRPr="00D02E58">
          <w:rPr>
            <w:noProof/>
            <w:webHidden/>
          </w:rPr>
        </w:r>
        <w:r w:rsidR="00474238" w:rsidRPr="00D02E58">
          <w:rPr>
            <w:noProof/>
            <w:webHidden/>
          </w:rPr>
          <w:fldChar w:fldCharType="separate"/>
        </w:r>
        <w:r w:rsidR="0055175B" w:rsidRPr="00D02E58">
          <w:rPr>
            <w:noProof/>
            <w:webHidden/>
          </w:rPr>
          <w:t>62</w:t>
        </w:r>
        <w:r w:rsidR="00474238" w:rsidRPr="00D02E58">
          <w:rPr>
            <w:noProof/>
            <w:webHidden/>
          </w:rPr>
          <w:fldChar w:fldCharType="end"/>
        </w:r>
      </w:hyperlink>
    </w:p>
    <w:p w14:paraId="300AE732" w14:textId="46D108F6" w:rsidR="00474238" w:rsidRPr="00D02E58" w:rsidRDefault="00FE5B95" w:rsidP="00474238">
      <w:pPr>
        <w:pStyle w:val="TOC3"/>
        <w:rPr>
          <w:rFonts w:eastAsiaTheme="minorEastAsia" w:cstheme="minorBidi"/>
          <w:noProof/>
          <w:kern w:val="2"/>
          <w:sz w:val="24"/>
          <w:szCs w:val="24"/>
          <w14:ligatures w14:val="standardContextual"/>
        </w:rPr>
      </w:pPr>
      <w:hyperlink w:anchor="_Toc158724208" w:history="1">
        <w:r w:rsidR="00474238" w:rsidRPr="00D02E58">
          <w:rPr>
            <w:rStyle w:val="Hyperlink"/>
            <w:noProof/>
            <w:color w:val="auto"/>
          </w:rPr>
          <w:t>2.4.5</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Measuring Employee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_Toc158724208 \h </w:instrText>
        </w:r>
        <w:r w:rsidR="00474238" w:rsidRPr="00D02E58">
          <w:rPr>
            <w:noProof/>
            <w:webHidden/>
          </w:rPr>
        </w:r>
        <w:r w:rsidR="00474238" w:rsidRPr="00D02E58">
          <w:rPr>
            <w:noProof/>
            <w:webHidden/>
          </w:rPr>
          <w:fldChar w:fldCharType="separate"/>
        </w:r>
        <w:r w:rsidR="0055175B" w:rsidRPr="00D02E58">
          <w:rPr>
            <w:noProof/>
            <w:webHidden/>
          </w:rPr>
          <w:t>64</w:t>
        </w:r>
        <w:r w:rsidR="00474238" w:rsidRPr="00D02E58">
          <w:rPr>
            <w:noProof/>
            <w:webHidden/>
          </w:rPr>
          <w:fldChar w:fldCharType="end"/>
        </w:r>
      </w:hyperlink>
    </w:p>
    <w:p w14:paraId="2D5445B4" w14:textId="56C7BACE" w:rsidR="00474238" w:rsidRPr="00D02E58" w:rsidRDefault="00FE5B95" w:rsidP="00474238">
      <w:pPr>
        <w:pStyle w:val="TOC3"/>
        <w:rPr>
          <w:rFonts w:eastAsiaTheme="minorEastAsia" w:cstheme="minorBidi"/>
          <w:noProof/>
          <w:kern w:val="2"/>
          <w:sz w:val="24"/>
          <w:szCs w:val="24"/>
          <w14:ligatures w14:val="standardContextual"/>
        </w:rPr>
      </w:pPr>
      <w:hyperlink w:anchor="_Toc158724209" w:history="1">
        <w:r w:rsidR="00474238" w:rsidRPr="00D02E58">
          <w:rPr>
            <w:rStyle w:val="Hyperlink"/>
            <w:noProof/>
            <w:color w:val="auto"/>
          </w:rPr>
          <w:t>2.4.6</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Employee Empowerment and Emiratization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_Toc158724209 \h </w:instrText>
        </w:r>
        <w:r w:rsidR="00474238" w:rsidRPr="00D02E58">
          <w:rPr>
            <w:noProof/>
            <w:webHidden/>
          </w:rPr>
        </w:r>
        <w:r w:rsidR="00474238" w:rsidRPr="00D02E58">
          <w:rPr>
            <w:noProof/>
            <w:webHidden/>
          </w:rPr>
          <w:fldChar w:fldCharType="separate"/>
        </w:r>
        <w:r w:rsidR="0055175B" w:rsidRPr="00D02E58">
          <w:rPr>
            <w:noProof/>
            <w:webHidden/>
          </w:rPr>
          <w:t>65</w:t>
        </w:r>
        <w:r w:rsidR="00474238" w:rsidRPr="00D02E58">
          <w:rPr>
            <w:noProof/>
            <w:webHidden/>
          </w:rPr>
          <w:fldChar w:fldCharType="end"/>
        </w:r>
      </w:hyperlink>
    </w:p>
    <w:p w14:paraId="1502CA62" w14:textId="7E781B72"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10" w:history="1">
        <w:r w:rsidR="00474238" w:rsidRPr="00D02E58">
          <w:rPr>
            <w:rStyle w:val="Hyperlink"/>
            <w:noProof/>
            <w:color w:val="auto"/>
          </w:rPr>
          <w:t>2.5</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Psychological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_Toc158724210 \h </w:instrText>
        </w:r>
        <w:r w:rsidR="00474238" w:rsidRPr="00D02E58">
          <w:rPr>
            <w:noProof/>
            <w:webHidden/>
          </w:rPr>
        </w:r>
        <w:r w:rsidR="00474238" w:rsidRPr="00D02E58">
          <w:rPr>
            <w:noProof/>
            <w:webHidden/>
          </w:rPr>
          <w:fldChar w:fldCharType="separate"/>
        </w:r>
        <w:r w:rsidR="0055175B" w:rsidRPr="00D02E58">
          <w:rPr>
            <w:noProof/>
            <w:webHidden/>
          </w:rPr>
          <w:t>66</w:t>
        </w:r>
        <w:r w:rsidR="00474238" w:rsidRPr="00D02E58">
          <w:rPr>
            <w:noProof/>
            <w:webHidden/>
          </w:rPr>
          <w:fldChar w:fldCharType="end"/>
        </w:r>
      </w:hyperlink>
    </w:p>
    <w:p w14:paraId="271AC9BA" w14:textId="273EEF6B" w:rsidR="00474238" w:rsidRPr="00D02E58" w:rsidRDefault="00FE5B95" w:rsidP="00474238">
      <w:pPr>
        <w:pStyle w:val="TOC3"/>
        <w:rPr>
          <w:rFonts w:eastAsiaTheme="minorEastAsia" w:cstheme="minorBidi"/>
          <w:noProof/>
          <w:kern w:val="2"/>
          <w:sz w:val="24"/>
          <w:szCs w:val="24"/>
          <w14:ligatures w14:val="standardContextual"/>
        </w:rPr>
      </w:pPr>
      <w:hyperlink w:anchor="_Toc158724211" w:history="1">
        <w:r w:rsidR="00474238" w:rsidRPr="00D02E58">
          <w:rPr>
            <w:rStyle w:val="Hyperlink"/>
            <w:noProof/>
            <w:color w:val="auto"/>
          </w:rPr>
          <w:t>2.5.1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Impact of Psychological Empowerment on Employee Empowerment in Different Organizational Contexts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_Toc158724211 \h </w:instrText>
        </w:r>
        <w:r w:rsidR="00474238" w:rsidRPr="00D02E58">
          <w:rPr>
            <w:noProof/>
            <w:webHidden/>
          </w:rPr>
        </w:r>
        <w:r w:rsidR="00474238" w:rsidRPr="00D02E58">
          <w:rPr>
            <w:noProof/>
            <w:webHidden/>
          </w:rPr>
          <w:fldChar w:fldCharType="separate"/>
        </w:r>
        <w:r w:rsidR="0055175B" w:rsidRPr="00D02E58">
          <w:rPr>
            <w:noProof/>
            <w:webHidden/>
          </w:rPr>
          <w:t>71</w:t>
        </w:r>
        <w:r w:rsidR="00474238" w:rsidRPr="00D02E58">
          <w:rPr>
            <w:noProof/>
            <w:webHidden/>
          </w:rPr>
          <w:fldChar w:fldCharType="end"/>
        </w:r>
      </w:hyperlink>
    </w:p>
    <w:p w14:paraId="49B999EB" w14:textId="5254E572" w:rsidR="00474238" w:rsidRPr="00D02E58" w:rsidRDefault="00FE5B95" w:rsidP="00474238">
      <w:pPr>
        <w:pStyle w:val="TOC3"/>
        <w:rPr>
          <w:rFonts w:eastAsiaTheme="minorEastAsia" w:cstheme="minorBidi"/>
          <w:noProof/>
          <w:kern w:val="2"/>
          <w:sz w:val="24"/>
          <w:szCs w:val="24"/>
          <w14:ligatures w14:val="standardContextual"/>
        </w:rPr>
      </w:pPr>
      <w:hyperlink w:anchor="_Toc158724212" w:history="1">
        <w:r w:rsidR="00474238" w:rsidRPr="00D02E58">
          <w:rPr>
            <w:rStyle w:val="Hyperlink"/>
            <w:noProof/>
            <w:color w:val="auto"/>
          </w:rPr>
          <w:t>2.5.2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Psychological Empowerment and Emiratization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_Toc158724212 \h </w:instrText>
        </w:r>
        <w:r w:rsidR="00474238" w:rsidRPr="00D02E58">
          <w:rPr>
            <w:noProof/>
            <w:webHidden/>
          </w:rPr>
        </w:r>
        <w:r w:rsidR="00474238" w:rsidRPr="00D02E58">
          <w:rPr>
            <w:noProof/>
            <w:webHidden/>
          </w:rPr>
          <w:fldChar w:fldCharType="separate"/>
        </w:r>
        <w:r w:rsidR="0055175B" w:rsidRPr="00D02E58">
          <w:rPr>
            <w:noProof/>
            <w:webHidden/>
          </w:rPr>
          <w:t>73</w:t>
        </w:r>
        <w:r w:rsidR="00474238" w:rsidRPr="00D02E58">
          <w:rPr>
            <w:noProof/>
            <w:webHidden/>
          </w:rPr>
          <w:fldChar w:fldCharType="end"/>
        </w:r>
      </w:hyperlink>
    </w:p>
    <w:p w14:paraId="7052B2CC" w14:textId="665C03A2" w:rsidR="00474238" w:rsidRPr="00D02E58" w:rsidRDefault="00FE5B95" w:rsidP="00474238">
      <w:pPr>
        <w:pStyle w:val="TOC3"/>
        <w:rPr>
          <w:rFonts w:eastAsiaTheme="minorEastAsia" w:cstheme="minorBidi"/>
          <w:noProof/>
          <w:kern w:val="2"/>
          <w:sz w:val="24"/>
          <w:szCs w:val="24"/>
          <w14:ligatures w14:val="standardContextual"/>
        </w:rPr>
      </w:pPr>
      <w:hyperlink w:anchor="_Toc158724213" w:history="1">
        <w:r w:rsidR="00474238" w:rsidRPr="00D02E58">
          <w:rPr>
            <w:rStyle w:val="Hyperlink"/>
            <w:noProof/>
            <w:color w:val="auto"/>
          </w:rPr>
          <w:t>2.5.3</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Challenges in Implementing Psychological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_Toc158724213 \h </w:instrText>
        </w:r>
        <w:r w:rsidR="00474238" w:rsidRPr="00D02E58">
          <w:rPr>
            <w:noProof/>
            <w:webHidden/>
          </w:rPr>
        </w:r>
        <w:r w:rsidR="00474238" w:rsidRPr="00D02E58">
          <w:rPr>
            <w:noProof/>
            <w:webHidden/>
          </w:rPr>
          <w:fldChar w:fldCharType="separate"/>
        </w:r>
        <w:r w:rsidR="0055175B" w:rsidRPr="00D02E58">
          <w:rPr>
            <w:noProof/>
            <w:webHidden/>
          </w:rPr>
          <w:t>74</w:t>
        </w:r>
        <w:r w:rsidR="00474238" w:rsidRPr="00D02E58">
          <w:rPr>
            <w:noProof/>
            <w:webHidden/>
          </w:rPr>
          <w:fldChar w:fldCharType="end"/>
        </w:r>
      </w:hyperlink>
    </w:p>
    <w:p w14:paraId="2FA22190" w14:textId="73245724" w:rsidR="00474238" w:rsidRPr="00D02E58" w:rsidRDefault="00FE5B95" w:rsidP="00474238">
      <w:pPr>
        <w:pStyle w:val="TOC3"/>
        <w:rPr>
          <w:rFonts w:eastAsiaTheme="minorEastAsia" w:cstheme="minorBidi"/>
          <w:noProof/>
          <w:kern w:val="2"/>
          <w:sz w:val="24"/>
          <w:szCs w:val="24"/>
          <w14:ligatures w14:val="standardContextual"/>
        </w:rPr>
      </w:pPr>
      <w:hyperlink w:anchor="_Toc158724214" w:history="1">
        <w:r w:rsidR="00474238" w:rsidRPr="00D02E58">
          <w:rPr>
            <w:rStyle w:val="Hyperlink"/>
            <w:noProof/>
            <w:color w:val="auto"/>
          </w:rPr>
          <w:t>2.5.4</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 Four Dimensions of Psychological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_Toc158724214 \h </w:instrText>
        </w:r>
        <w:r w:rsidR="00474238" w:rsidRPr="00D02E58">
          <w:rPr>
            <w:noProof/>
            <w:webHidden/>
          </w:rPr>
        </w:r>
        <w:r w:rsidR="00474238" w:rsidRPr="00D02E58">
          <w:rPr>
            <w:noProof/>
            <w:webHidden/>
          </w:rPr>
          <w:fldChar w:fldCharType="separate"/>
        </w:r>
        <w:r w:rsidR="0055175B" w:rsidRPr="00D02E58">
          <w:rPr>
            <w:noProof/>
            <w:webHidden/>
          </w:rPr>
          <w:t>75</w:t>
        </w:r>
        <w:r w:rsidR="00474238" w:rsidRPr="00D02E58">
          <w:rPr>
            <w:noProof/>
            <w:webHidden/>
          </w:rPr>
          <w:fldChar w:fldCharType="end"/>
        </w:r>
      </w:hyperlink>
    </w:p>
    <w:p w14:paraId="79EE690D" w14:textId="614CAC93" w:rsidR="00474238" w:rsidRPr="00D02E58" w:rsidRDefault="00FE5B95" w:rsidP="00474238">
      <w:pPr>
        <w:pStyle w:val="TOC3"/>
        <w:rPr>
          <w:rFonts w:eastAsiaTheme="minorEastAsia" w:cstheme="minorBidi"/>
          <w:noProof/>
          <w:kern w:val="2"/>
          <w:sz w:val="24"/>
          <w:szCs w:val="24"/>
          <w14:ligatures w14:val="standardContextual"/>
        </w:rPr>
      </w:pPr>
      <w:hyperlink w:anchor="_Toc158724215" w:history="1">
        <w:r w:rsidR="00474238" w:rsidRPr="00D02E58">
          <w:rPr>
            <w:rStyle w:val="Hyperlink"/>
            <w:noProof/>
            <w:color w:val="auto"/>
          </w:rPr>
          <w:t>2.5.5</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Measuring Psychological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_Toc158724215 \h </w:instrText>
        </w:r>
        <w:r w:rsidR="00474238" w:rsidRPr="00D02E58">
          <w:rPr>
            <w:noProof/>
            <w:webHidden/>
          </w:rPr>
        </w:r>
        <w:r w:rsidR="00474238" w:rsidRPr="00D02E58">
          <w:rPr>
            <w:noProof/>
            <w:webHidden/>
          </w:rPr>
          <w:fldChar w:fldCharType="separate"/>
        </w:r>
        <w:r w:rsidR="0055175B" w:rsidRPr="00D02E58">
          <w:rPr>
            <w:noProof/>
            <w:webHidden/>
          </w:rPr>
          <w:t>80</w:t>
        </w:r>
        <w:r w:rsidR="00474238" w:rsidRPr="00D02E58">
          <w:rPr>
            <w:noProof/>
            <w:webHidden/>
          </w:rPr>
          <w:fldChar w:fldCharType="end"/>
        </w:r>
      </w:hyperlink>
    </w:p>
    <w:p w14:paraId="4A410C76" w14:textId="6EC21576" w:rsidR="00474238" w:rsidRPr="00D02E58" w:rsidRDefault="00FE5B95" w:rsidP="00474238">
      <w:pPr>
        <w:pStyle w:val="TOC3"/>
        <w:rPr>
          <w:rFonts w:eastAsiaTheme="minorEastAsia" w:cstheme="minorBidi"/>
          <w:noProof/>
          <w:kern w:val="2"/>
          <w:sz w:val="24"/>
          <w:szCs w:val="24"/>
          <w14:ligatures w14:val="standardContextual"/>
        </w:rPr>
      </w:pPr>
      <w:hyperlink w:anchor="_Toc158724216" w:history="1">
        <w:r w:rsidR="00474238" w:rsidRPr="00D02E58">
          <w:rPr>
            <w:rStyle w:val="Hyperlink"/>
            <w:noProof/>
            <w:color w:val="auto"/>
          </w:rPr>
          <w:t>2.5.6</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Psychological Empowerment Conclusion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_Toc158724216 \h </w:instrText>
        </w:r>
        <w:r w:rsidR="00474238" w:rsidRPr="00D02E58">
          <w:rPr>
            <w:noProof/>
            <w:webHidden/>
          </w:rPr>
        </w:r>
        <w:r w:rsidR="00474238" w:rsidRPr="00D02E58">
          <w:rPr>
            <w:noProof/>
            <w:webHidden/>
          </w:rPr>
          <w:fldChar w:fldCharType="separate"/>
        </w:r>
        <w:r w:rsidR="0055175B" w:rsidRPr="00D02E58">
          <w:rPr>
            <w:noProof/>
            <w:webHidden/>
          </w:rPr>
          <w:t>80</w:t>
        </w:r>
        <w:r w:rsidR="00474238" w:rsidRPr="00D02E58">
          <w:rPr>
            <w:noProof/>
            <w:webHidden/>
          </w:rPr>
          <w:fldChar w:fldCharType="end"/>
        </w:r>
      </w:hyperlink>
    </w:p>
    <w:p w14:paraId="3C87E4B5" w14:textId="55B97651"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17" w:history="1">
        <w:r w:rsidR="00474238" w:rsidRPr="00D02E58">
          <w:rPr>
            <w:rStyle w:val="Hyperlink"/>
            <w:noProof/>
            <w:color w:val="auto"/>
          </w:rPr>
          <w:t>2.6</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Leaders Empowering Behavior</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_Toc158724217 \h </w:instrText>
        </w:r>
        <w:r w:rsidR="00474238" w:rsidRPr="00D02E58">
          <w:rPr>
            <w:noProof/>
            <w:webHidden/>
          </w:rPr>
        </w:r>
        <w:r w:rsidR="00474238" w:rsidRPr="00D02E58">
          <w:rPr>
            <w:noProof/>
            <w:webHidden/>
          </w:rPr>
          <w:fldChar w:fldCharType="separate"/>
        </w:r>
        <w:r w:rsidR="0055175B" w:rsidRPr="00D02E58">
          <w:rPr>
            <w:noProof/>
            <w:webHidden/>
          </w:rPr>
          <w:t>80</w:t>
        </w:r>
        <w:r w:rsidR="00474238" w:rsidRPr="00D02E58">
          <w:rPr>
            <w:noProof/>
            <w:webHidden/>
          </w:rPr>
          <w:fldChar w:fldCharType="end"/>
        </w:r>
      </w:hyperlink>
    </w:p>
    <w:p w14:paraId="445DC56D" w14:textId="152002B2" w:rsidR="00474238" w:rsidRPr="00D02E58" w:rsidRDefault="00FE5B95" w:rsidP="00474238">
      <w:pPr>
        <w:pStyle w:val="TOC3"/>
        <w:rPr>
          <w:rFonts w:eastAsiaTheme="minorEastAsia" w:cstheme="minorBidi"/>
          <w:noProof/>
          <w:kern w:val="2"/>
          <w:sz w:val="24"/>
          <w:szCs w:val="24"/>
          <w14:ligatures w14:val="standardContextual"/>
        </w:rPr>
      </w:pPr>
      <w:hyperlink w:anchor="_Toc158724218" w:history="1">
        <w:r w:rsidR="00474238" w:rsidRPr="00D02E58">
          <w:rPr>
            <w:rStyle w:val="Hyperlink"/>
            <w:noProof/>
            <w:color w:val="auto"/>
          </w:rPr>
          <w:t>2.6.1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Leadership styles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_Toc158724218 \h </w:instrText>
        </w:r>
        <w:r w:rsidR="00474238" w:rsidRPr="00D02E58">
          <w:rPr>
            <w:noProof/>
            <w:webHidden/>
          </w:rPr>
        </w:r>
        <w:r w:rsidR="00474238" w:rsidRPr="00D02E58">
          <w:rPr>
            <w:noProof/>
            <w:webHidden/>
          </w:rPr>
          <w:fldChar w:fldCharType="separate"/>
        </w:r>
        <w:r w:rsidR="0055175B" w:rsidRPr="00D02E58">
          <w:rPr>
            <w:noProof/>
            <w:webHidden/>
          </w:rPr>
          <w:t>81</w:t>
        </w:r>
        <w:r w:rsidR="00474238" w:rsidRPr="00D02E58">
          <w:rPr>
            <w:noProof/>
            <w:webHidden/>
          </w:rPr>
          <w:fldChar w:fldCharType="end"/>
        </w:r>
      </w:hyperlink>
    </w:p>
    <w:p w14:paraId="5C6BBFFC" w14:textId="4E23BB85" w:rsidR="00474238" w:rsidRPr="00D02E58" w:rsidRDefault="00FE5B95" w:rsidP="00474238">
      <w:pPr>
        <w:pStyle w:val="TOC3"/>
        <w:rPr>
          <w:rFonts w:eastAsiaTheme="minorEastAsia" w:cstheme="minorBidi"/>
          <w:noProof/>
          <w:kern w:val="2"/>
          <w:sz w:val="24"/>
          <w:szCs w:val="24"/>
          <w14:ligatures w14:val="standardContextual"/>
        </w:rPr>
      </w:pPr>
      <w:hyperlink w:anchor="_Toc158724219" w:history="1">
        <w:r w:rsidR="00474238" w:rsidRPr="00D02E58">
          <w:rPr>
            <w:rStyle w:val="Hyperlink"/>
            <w:noProof/>
            <w:color w:val="auto"/>
          </w:rPr>
          <w:t>2.6.2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Leaders Empowering Behavior and Employee Empowerment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_Toc158724219 \h </w:instrText>
        </w:r>
        <w:r w:rsidR="00474238" w:rsidRPr="00D02E58">
          <w:rPr>
            <w:noProof/>
            <w:webHidden/>
          </w:rPr>
        </w:r>
        <w:r w:rsidR="00474238" w:rsidRPr="00D02E58">
          <w:rPr>
            <w:noProof/>
            <w:webHidden/>
          </w:rPr>
          <w:fldChar w:fldCharType="separate"/>
        </w:r>
        <w:r w:rsidR="0055175B" w:rsidRPr="00D02E58">
          <w:rPr>
            <w:noProof/>
            <w:webHidden/>
          </w:rPr>
          <w:t>87</w:t>
        </w:r>
        <w:r w:rsidR="00474238" w:rsidRPr="00D02E58">
          <w:rPr>
            <w:noProof/>
            <w:webHidden/>
          </w:rPr>
          <w:fldChar w:fldCharType="end"/>
        </w:r>
      </w:hyperlink>
    </w:p>
    <w:p w14:paraId="2CB11B23" w14:textId="704F1035" w:rsidR="00474238" w:rsidRPr="00D02E58" w:rsidRDefault="00FE5B95" w:rsidP="00474238">
      <w:pPr>
        <w:pStyle w:val="TOC3"/>
        <w:rPr>
          <w:rFonts w:eastAsiaTheme="minorEastAsia" w:cstheme="minorBidi"/>
          <w:noProof/>
          <w:kern w:val="2"/>
          <w:sz w:val="24"/>
          <w:szCs w:val="24"/>
          <w14:ligatures w14:val="standardContextual"/>
        </w:rPr>
      </w:pPr>
      <w:hyperlink w:anchor="_Toc158724220" w:history="1">
        <w:r w:rsidR="00474238" w:rsidRPr="00D02E58">
          <w:rPr>
            <w:rStyle w:val="Hyperlink"/>
            <w:noProof/>
            <w:color w:val="auto"/>
          </w:rPr>
          <w:t>2.6.3</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Implementing Leader Empowering Behavior</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_Toc158724220 \h </w:instrText>
        </w:r>
        <w:r w:rsidR="00474238" w:rsidRPr="00D02E58">
          <w:rPr>
            <w:noProof/>
            <w:webHidden/>
          </w:rPr>
        </w:r>
        <w:r w:rsidR="00474238" w:rsidRPr="00D02E58">
          <w:rPr>
            <w:noProof/>
            <w:webHidden/>
          </w:rPr>
          <w:fldChar w:fldCharType="separate"/>
        </w:r>
        <w:r w:rsidR="0055175B" w:rsidRPr="00D02E58">
          <w:rPr>
            <w:noProof/>
            <w:webHidden/>
          </w:rPr>
          <w:t>90</w:t>
        </w:r>
        <w:r w:rsidR="00474238" w:rsidRPr="00D02E58">
          <w:rPr>
            <w:noProof/>
            <w:webHidden/>
          </w:rPr>
          <w:fldChar w:fldCharType="end"/>
        </w:r>
      </w:hyperlink>
    </w:p>
    <w:p w14:paraId="216AD978" w14:textId="2D477016" w:rsidR="00474238" w:rsidRPr="00D02E58" w:rsidRDefault="00FE5B95" w:rsidP="00474238">
      <w:pPr>
        <w:pStyle w:val="TOC3"/>
        <w:rPr>
          <w:rFonts w:eastAsiaTheme="minorEastAsia" w:cstheme="minorBidi"/>
          <w:noProof/>
          <w:kern w:val="2"/>
          <w:sz w:val="24"/>
          <w:szCs w:val="24"/>
          <w14:ligatures w14:val="standardContextual"/>
        </w:rPr>
      </w:pPr>
      <w:hyperlink w:anchor="_Toc158724221" w:history="1">
        <w:r w:rsidR="00474238" w:rsidRPr="00D02E58">
          <w:rPr>
            <w:rStyle w:val="Hyperlink"/>
            <w:noProof/>
            <w:color w:val="auto"/>
          </w:rPr>
          <w:t>2.6.4</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Impact of Leaders Empowering Behavior</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_Toc158724221 \h </w:instrText>
        </w:r>
        <w:r w:rsidR="00474238" w:rsidRPr="00D02E58">
          <w:rPr>
            <w:noProof/>
            <w:webHidden/>
          </w:rPr>
        </w:r>
        <w:r w:rsidR="00474238" w:rsidRPr="00D02E58">
          <w:rPr>
            <w:noProof/>
            <w:webHidden/>
          </w:rPr>
          <w:fldChar w:fldCharType="separate"/>
        </w:r>
        <w:r w:rsidR="0055175B" w:rsidRPr="00D02E58">
          <w:rPr>
            <w:noProof/>
            <w:webHidden/>
          </w:rPr>
          <w:t>92</w:t>
        </w:r>
        <w:r w:rsidR="00474238" w:rsidRPr="00D02E58">
          <w:rPr>
            <w:noProof/>
            <w:webHidden/>
          </w:rPr>
          <w:fldChar w:fldCharType="end"/>
        </w:r>
      </w:hyperlink>
    </w:p>
    <w:p w14:paraId="1B259C93" w14:textId="6B7B61C6" w:rsidR="00474238" w:rsidRPr="00D02E58" w:rsidRDefault="00FE5B95" w:rsidP="00474238">
      <w:pPr>
        <w:pStyle w:val="TOC3"/>
        <w:rPr>
          <w:rFonts w:eastAsiaTheme="minorEastAsia" w:cstheme="minorBidi"/>
          <w:noProof/>
          <w:kern w:val="2"/>
          <w:sz w:val="24"/>
          <w:szCs w:val="24"/>
          <w14:ligatures w14:val="standardContextual"/>
        </w:rPr>
      </w:pPr>
      <w:hyperlink w:anchor="_Toc158724222" w:history="1">
        <w:r w:rsidR="00474238" w:rsidRPr="00D02E58">
          <w:rPr>
            <w:rStyle w:val="Hyperlink"/>
            <w:noProof/>
            <w:color w:val="auto"/>
          </w:rPr>
          <w:t>2.6.5</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Leaders Empowering Behavior and Emiratization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_Toc158724222 \h </w:instrText>
        </w:r>
        <w:r w:rsidR="00474238" w:rsidRPr="00D02E58">
          <w:rPr>
            <w:noProof/>
            <w:webHidden/>
          </w:rPr>
        </w:r>
        <w:r w:rsidR="00474238" w:rsidRPr="00D02E58">
          <w:rPr>
            <w:noProof/>
            <w:webHidden/>
          </w:rPr>
          <w:fldChar w:fldCharType="separate"/>
        </w:r>
        <w:r w:rsidR="0055175B" w:rsidRPr="00D02E58">
          <w:rPr>
            <w:noProof/>
            <w:webHidden/>
          </w:rPr>
          <w:t>94</w:t>
        </w:r>
        <w:r w:rsidR="00474238" w:rsidRPr="00D02E58">
          <w:rPr>
            <w:noProof/>
            <w:webHidden/>
          </w:rPr>
          <w:fldChar w:fldCharType="end"/>
        </w:r>
      </w:hyperlink>
    </w:p>
    <w:p w14:paraId="0CF46DED" w14:textId="3D2EB35D" w:rsidR="00474238" w:rsidRPr="00D02E58" w:rsidRDefault="00FE5B95" w:rsidP="00474238">
      <w:pPr>
        <w:pStyle w:val="TOC3"/>
        <w:rPr>
          <w:rFonts w:eastAsiaTheme="minorEastAsia" w:cstheme="minorBidi"/>
          <w:noProof/>
          <w:kern w:val="2"/>
          <w:sz w:val="24"/>
          <w:szCs w:val="24"/>
          <w14:ligatures w14:val="standardContextual"/>
        </w:rPr>
      </w:pPr>
      <w:hyperlink w:anchor="_Toc158724223" w:history="1">
        <w:r w:rsidR="00474238" w:rsidRPr="00D02E58">
          <w:rPr>
            <w:rStyle w:val="Hyperlink"/>
            <w:noProof/>
            <w:color w:val="auto"/>
          </w:rPr>
          <w:t>2.6.6</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Challenges Facing Leaders Empowering Behaviors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_Toc158724223 \h </w:instrText>
        </w:r>
        <w:r w:rsidR="00474238" w:rsidRPr="00D02E58">
          <w:rPr>
            <w:noProof/>
            <w:webHidden/>
          </w:rPr>
        </w:r>
        <w:r w:rsidR="00474238" w:rsidRPr="00D02E58">
          <w:rPr>
            <w:noProof/>
            <w:webHidden/>
          </w:rPr>
          <w:fldChar w:fldCharType="separate"/>
        </w:r>
        <w:r w:rsidR="0055175B" w:rsidRPr="00D02E58">
          <w:rPr>
            <w:noProof/>
            <w:webHidden/>
          </w:rPr>
          <w:t>95</w:t>
        </w:r>
        <w:r w:rsidR="00474238" w:rsidRPr="00D02E58">
          <w:rPr>
            <w:noProof/>
            <w:webHidden/>
          </w:rPr>
          <w:fldChar w:fldCharType="end"/>
        </w:r>
      </w:hyperlink>
    </w:p>
    <w:p w14:paraId="1829CB42" w14:textId="7616F408" w:rsidR="00474238" w:rsidRPr="00D02E58" w:rsidRDefault="00FE5B95" w:rsidP="00474238">
      <w:pPr>
        <w:pStyle w:val="TOC3"/>
        <w:rPr>
          <w:rFonts w:eastAsiaTheme="minorEastAsia" w:cstheme="minorBidi"/>
          <w:noProof/>
          <w:kern w:val="2"/>
          <w:sz w:val="24"/>
          <w:szCs w:val="24"/>
          <w14:ligatures w14:val="standardContextual"/>
        </w:rPr>
      </w:pPr>
      <w:hyperlink w:anchor="_Toc158724224" w:history="1">
        <w:r w:rsidR="00474238" w:rsidRPr="00D02E58">
          <w:rPr>
            <w:rStyle w:val="Hyperlink"/>
            <w:noProof/>
            <w:color w:val="auto"/>
          </w:rPr>
          <w:t>2.6.7</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 Determinants of Leaders Empowering Behaviors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_Toc158724224 \h </w:instrText>
        </w:r>
        <w:r w:rsidR="00474238" w:rsidRPr="00D02E58">
          <w:rPr>
            <w:noProof/>
            <w:webHidden/>
          </w:rPr>
        </w:r>
        <w:r w:rsidR="00474238" w:rsidRPr="00D02E58">
          <w:rPr>
            <w:noProof/>
            <w:webHidden/>
          </w:rPr>
          <w:fldChar w:fldCharType="separate"/>
        </w:r>
        <w:r w:rsidR="0055175B" w:rsidRPr="00D02E58">
          <w:rPr>
            <w:noProof/>
            <w:webHidden/>
          </w:rPr>
          <w:t>97</w:t>
        </w:r>
        <w:r w:rsidR="00474238" w:rsidRPr="00D02E58">
          <w:rPr>
            <w:noProof/>
            <w:webHidden/>
          </w:rPr>
          <w:fldChar w:fldCharType="end"/>
        </w:r>
      </w:hyperlink>
    </w:p>
    <w:p w14:paraId="16675242" w14:textId="41349D80" w:rsidR="00474238" w:rsidRPr="00D02E58" w:rsidRDefault="00FE5B95" w:rsidP="00474238">
      <w:pPr>
        <w:pStyle w:val="TOC3"/>
        <w:rPr>
          <w:rFonts w:eastAsiaTheme="minorEastAsia" w:cstheme="minorBidi"/>
          <w:noProof/>
          <w:kern w:val="2"/>
          <w:sz w:val="24"/>
          <w:szCs w:val="24"/>
          <w14:ligatures w14:val="standardContextual"/>
        </w:rPr>
      </w:pPr>
      <w:hyperlink w:anchor="_Toc158724225" w:history="1">
        <w:r w:rsidR="00474238" w:rsidRPr="00D02E58">
          <w:rPr>
            <w:rStyle w:val="Hyperlink"/>
            <w:noProof/>
            <w:color w:val="auto"/>
          </w:rPr>
          <w:t>2.6.8</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Measuring Leader Empowering Behavior</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_Toc158724225 \h </w:instrText>
        </w:r>
        <w:r w:rsidR="00474238" w:rsidRPr="00D02E58">
          <w:rPr>
            <w:noProof/>
            <w:webHidden/>
          </w:rPr>
        </w:r>
        <w:r w:rsidR="00474238" w:rsidRPr="00D02E58">
          <w:rPr>
            <w:noProof/>
            <w:webHidden/>
          </w:rPr>
          <w:fldChar w:fldCharType="separate"/>
        </w:r>
        <w:r w:rsidR="0055175B" w:rsidRPr="00D02E58">
          <w:rPr>
            <w:noProof/>
            <w:webHidden/>
          </w:rPr>
          <w:t>107</w:t>
        </w:r>
        <w:r w:rsidR="00474238" w:rsidRPr="00D02E58">
          <w:rPr>
            <w:noProof/>
            <w:webHidden/>
          </w:rPr>
          <w:fldChar w:fldCharType="end"/>
        </w:r>
      </w:hyperlink>
    </w:p>
    <w:p w14:paraId="14CB790F" w14:textId="629D132A" w:rsidR="00474238" w:rsidRPr="00D02E58" w:rsidRDefault="00FE5B95" w:rsidP="00474238">
      <w:pPr>
        <w:pStyle w:val="TOC3"/>
        <w:rPr>
          <w:rFonts w:eastAsiaTheme="minorEastAsia" w:cstheme="minorBidi"/>
          <w:noProof/>
          <w:kern w:val="2"/>
          <w:sz w:val="24"/>
          <w:szCs w:val="24"/>
          <w14:ligatures w14:val="standardContextual"/>
        </w:rPr>
      </w:pPr>
      <w:hyperlink w:anchor="_Toc158724226" w:history="1">
        <w:r w:rsidR="00474238" w:rsidRPr="00D02E58">
          <w:rPr>
            <w:rStyle w:val="Hyperlink"/>
            <w:noProof/>
            <w:color w:val="auto"/>
          </w:rPr>
          <w:t>2.6.9</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Leader Empowering Behavior Conclusion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_Toc158724226 \h </w:instrText>
        </w:r>
        <w:r w:rsidR="00474238" w:rsidRPr="00D02E58">
          <w:rPr>
            <w:noProof/>
            <w:webHidden/>
          </w:rPr>
        </w:r>
        <w:r w:rsidR="00474238" w:rsidRPr="00D02E58">
          <w:rPr>
            <w:noProof/>
            <w:webHidden/>
          </w:rPr>
          <w:fldChar w:fldCharType="separate"/>
        </w:r>
        <w:r w:rsidR="0055175B" w:rsidRPr="00D02E58">
          <w:rPr>
            <w:noProof/>
            <w:webHidden/>
          </w:rPr>
          <w:t>109</w:t>
        </w:r>
        <w:r w:rsidR="00474238" w:rsidRPr="00D02E58">
          <w:rPr>
            <w:noProof/>
            <w:webHidden/>
          </w:rPr>
          <w:fldChar w:fldCharType="end"/>
        </w:r>
      </w:hyperlink>
    </w:p>
    <w:p w14:paraId="5CEFE813" w14:textId="75611461"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27" w:history="1">
        <w:r w:rsidR="00474238" w:rsidRPr="00D02E58">
          <w:rPr>
            <w:rStyle w:val="Hyperlink"/>
            <w:noProof/>
            <w:color w:val="auto"/>
          </w:rPr>
          <w:t>2.7</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Association among the Psychological Empowerment, Leaders Empowering Behaviors and Employee Empowerment: Research directions.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_Toc158724227 \h </w:instrText>
        </w:r>
        <w:r w:rsidR="00474238" w:rsidRPr="00D02E58">
          <w:rPr>
            <w:noProof/>
            <w:webHidden/>
          </w:rPr>
        </w:r>
        <w:r w:rsidR="00474238" w:rsidRPr="00D02E58">
          <w:rPr>
            <w:noProof/>
            <w:webHidden/>
          </w:rPr>
          <w:fldChar w:fldCharType="separate"/>
        </w:r>
        <w:r w:rsidR="0055175B" w:rsidRPr="00D02E58">
          <w:rPr>
            <w:noProof/>
            <w:webHidden/>
          </w:rPr>
          <w:t>109</w:t>
        </w:r>
        <w:r w:rsidR="00474238" w:rsidRPr="00D02E58">
          <w:rPr>
            <w:noProof/>
            <w:webHidden/>
          </w:rPr>
          <w:fldChar w:fldCharType="end"/>
        </w:r>
      </w:hyperlink>
    </w:p>
    <w:p w14:paraId="7AA70082" w14:textId="08C89F7A" w:rsidR="00474238" w:rsidRPr="00D02E58" w:rsidRDefault="00FE5B95" w:rsidP="00474238">
      <w:pPr>
        <w:pStyle w:val="TOC3"/>
        <w:rPr>
          <w:rFonts w:eastAsiaTheme="minorEastAsia" w:cstheme="minorBidi"/>
          <w:noProof/>
          <w:kern w:val="2"/>
          <w:sz w:val="24"/>
          <w:szCs w:val="24"/>
          <w14:ligatures w14:val="standardContextual"/>
        </w:rPr>
      </w:pPr>
      <w:hyperlink w:anchor="_Toc158724228" w:history="1">
        <w:r w:rsidR="00474238" w:rsidRPr="00D02E58">
          <w:rPr>
            <w:rStyle w:val="Hyperlink"/>
            <w:noProof/>
            <w:color w:val="auto"/>
          </w:rPr>
          <w:t>2.7.1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Association Between the PE and LEBs Sub-Dimensions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_Toc158724228 \h </w:instrText>
        </w:r>
        <w:r w:rsidR="00474238" w:rsidRPr="00D02E58">
          <w:rPr>
            <w:noProof/>
            <w:webHidden/>
          </w:rPr>
        </w:r>
        <w:r w:rsidR="00474238" w:rsidRPr="00D02E58">
          <w:rPr>
            <w:noProof/>
            <w:webHidden/>
          </w:rPr>
          <w:fldChar w:fldCharType="separate"/>
        </w:r>
        <w:r w:rsidR="0055175B" w:rsidRPr="00D02E58">
          <w:rPr>
            <w:noProof/>
            <w:webHidden/>
          </w:rPr>
          <w:t>110</w:t>
        </w:r>
        <w:r w:rsidR="00474238" w:rsidRPr="00D02E58">
          <w:rPr>
            <w:noProof/>
            <w:webHidden/>
          </w:rPr>
          <w:fldChar w:fldCharType="end"/>
        </w:r>
      </w:hyperlink>
    </w:p>
    <w:p w14:paraId="73CB72BC" w14:textId="3C81FA11"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29" w:history="1">
        <w:r w:rsidR="00474238" w:rsidRPr="00D02E58">
          <w:rPr>
            <w:rStyle w:val="Hyperlink"/>
            <w:noProof/>
            <w:color w:val="auto"/>
          </w:rPr>
          <w:t>2.8</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Theoretical Background and Study Framework</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_Toc158724229 \h </w:instrText>
        </w:r>
        <w:r w:rsidR="00474238" w:rsidRPr="00D02E58">
          <w:rPr>
            <w:noProof/>
            <w:webHidden/>
          </w:rPr>
        </w:r>
        <w:r w:rsidR="00474238" w:rsidRPr="00D02E58">
          <w:rPr>
            <w:noProof/>
            <w:webHidden/>
          </w:rPr>
          <w:fldChar w:fldCharType="separate"/>
        </w:r>
        <w:r w:rsidR="0055175B" w:rsidRPr="00D02E58">
          <w:rPr>
            <w:noProof/>
            <w:webHidden/>
          </w:rPr>
          <w:t>112</w:t>
        </w:r>
        <w:r w:rsidR="00474238" w:rsidRPr="00D02E58">
          <w:rPr>
            <w:noProof/>
            <w:webHidden/>
          </w:rPr>
          <w:fldChar w:fldCharType="end"/>
        </w:r>
      </w:hyperlink>
    </w:p>
    <w:p w14:paraId="5EFD8BB5" w14:textId="65B2015F"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30" w:history="1">
        <w:r w:rsidR="00474238" w:rsidRPr="00D02E58">
          <w:rPr>
            <w:rStyle w:val="Hyperlink"/>
            <w:noProof/>
            <w:color w:val="auto"/>
          </w:rPr>
          <w:t>2.9</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Chapter Conclusion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_Toc158724230 \h </w:instrText>
        </w:r>
        <w:r w:rsidR="00474238" w:rsidRPr="00D02E58">
          <w:rPr>
            <w:noProof/>
            <w:webHidden/>
          </w:rPr>
        </w:r>
        <w:r w:rsidR="00474238" w:rsidRPr="00D02E58">
          <w:rPr>
            <w:noProof/>
            <w:webHidden/>
          </w:rPr>
          <w:fldChar w:fldCharType="separate"/>
        </w:r>
        <w:r w:rsidR="0055175B" w:rsidRPr="00D02E58">
          <w:rPr>
            <w:noProof/>
            <w:webHidden/>
          </w:rPr>
          <w:t>117</w:t>
        </w:r>
        <w:r w:rsidR="00474238" w:rsidRPr="00D02E58">
          <w:rPr>
            <w:noProof/>
            <w:webHidden/>
          </w:rPr>
          <w:fldChar w:fldCharType="end"/>
        </w:r>
      </w:hyperlink>
    </w:p>
    <w:p w14:paraId="3FE590DF" w14:textId="3A59FFD3"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231" w:history="1">
        <w:r w:rsidR="00474238" w:rsidRPr="00D02E58">
          <w:rPr>
            <w:rStyle w:val="Hyperlink"/>
            <w:noProof/>
            <w:color w:val="auto"/>
          </w:rPr>
          <w:t>CHAPTER 3: RESEARCH METHODOLOGY</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_Toc158724231 \h </w:instrText>
        </w:r>
        <w:r w:rsidR="00474238" w:rsidRPr="00D02E58">
          <w:rPr>
            <w:noProof/>
            <w:webHidden/>
          </w:rPr>
        </w:r>
        <w:r w:rsidR="00474238" w:rsidRPr="00D02E58">
          <w:rPr>
            <w:noProof/>
            <w:webHidden/>
          </w:rPr>
          <w:fldChar w:fldCharType="separate"/>
        </w:r>
        <w:r w:rsidR="0055175B" w:rsidRPr="00D02E58">
          <w:rPr>
            <w:noProof/>
            <w:webHidden/>
          </w:rPr>
          <w:t>118</w:t>
        </w:r>
        <w:r w:rsidR="00474238" w:rsidRPr="00D02E58">
          <w:rPr>
            <w:noProof/>
            <w:webHidden/>
          </w:rPr>
          <w:fldChar w:fldCharType="end"/>
        </w:r>
      </w:hyperlink>
    </w:p>
    <w:p w14:paraId="64F386FD" w14:textId="77447374"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33" w:history="1">
        <w:r w:rsidR="00474238" w:rsidRPr="00D02E58">
          <w:rPr>
            <w:rStyle w:val="Hyperlink"/>
            <w:noProof/>
            <w:color w:val="auto"/>
          </w:rPr>
          <w:t>3.1</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Introduction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_Toc158724233 \h </w:instrText>
        </w:r>
        <w:r w:rsidR="00474238" w:rsidRPr="00D02E58">
          <w:rPr>
            <w:noProof/>
            <w:webHidden/>
          </w:rPr>
        </w:r>
        <w:r w:rsidR="00474238" w:rsidRPr="00D02E58">
          <w:rPr>
            <w:noProof/>
            <w:webHidden/>
          </w:rPr>
          <w:fldChar w:fldCharType="separate"/>
        </w:r>
        <w:r w:rsidR="0055175B" w:rsidRPr="00D02E58">
          <w:rPr>
            <w:noProof/>
            <w:webHidden/>
          </w:rPr>
          <w:t>118</w:t>
        </w:r>
        <w:r w:rsidR="00474238" w:rsidRPr="00D02E58">
          <w:rPr>
            <w:noProof/>
            <w:webHidden/>
          </w:rPr>
          <w:fldChar w:fldCharType="end"/>
        </w:r>
      </w:hyperlink>
    </w:p>
    <w:p w14:paraId="6D8E78CA" w14:textId="316C1A37"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34" w:history="1">
        <w:r w:rsidR="00474238" w:rsidRPr="00D02E58">
          <w:rPr>
            <w:rStyle w:val="Hyperlink"/>
            <w:noProof/>
            <w:color w:val="auto"/>
          </w:rPr>
          <w:t>3.2</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Paradigms and Research Philosophies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_Toc158724234 \h </w:instrText>
        </w:r>
        <w:r w:rsidR="00474238" w:rsidRPr="00D02E58">
          <w:rPr>
            <w:noProof/>
            <w:webHidden/>
          </w:rPr>
        </w:r>
        <w:r w:rsidR="00474238" w:rsidRPr="00D02E58">
          <w:rPr>
            <w:noProof/>
            <w:webHidden/>
          </w:rPr>
          <w:fldChar w:fldCharType="separate"/>
        </w:r>
        <w:r w:rsidR="0055175B" w:rsidRPr="00D02E58">
          <w:rPr>
            <w:noProof/>
            <w:webHidden/>
          </w:rPr>
          <w:t>121</w:t>
        </w:r>
        <w:r w:rsidR="00474238" w:rsidRPr="00D02E58">
          <w:rPr>
            <w:noProof/>
            <w:webHidden/>
          </w:rPr>
          <w:fldChar w:fldCharType="end"/>
        </w:r>
      </w:hyperlink>
    </w:p>
    <w:p w14:paraId="0DBCD845" w14:textId="45E3C322" w:rsidR="00474238" w:rsidRPr="00D02E58" w:rsidRDefault="00FE5B95" w:rsidP="00474238">
      <w:pPr>
        <w:pStyle w:val="TOC3"/>
        <w:rPr>
          <w:rFonts w:eastAsiaTheme="minorEastAsia" w:cstheme="minorBidi"/>
          <w:noProof/>
          <w:kern w:val="2"/>
          <w:sz w:val="24"/>
          <w:szCs w:val="24"/>
          <w14:ligatures w14:val="standardContextual"/>
        </w:rPr>
      </w:pPr>
      <w:hyperlink w:anchor="_Toc158724235" w:history="1">
        <w:r w:rsidR="00474238" w:rsidRPr="00D02E58">
          <w:rPr>
            <w:rStyle w:val="Hyperlink"/>
            <w:noProof/>
            <w:color w:val="auto"/>
          </w:rPr>
          <w:t>3.2.1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Philosophical Foundations of Research</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_Toc158724235 \h </w:instrText>
        </w:r>
        <w:r w:rsidR="00474238" w:rsidRPr="00D02E58">
          <w:rPr>
            <w:noProof/>
            <w:webHidden/>
          </w:rPr>
        </w:r>
        <w:r w:rsidR="00474238" w:rsidRPr="00D02E58">
          <w:rPr>
            <w:noProof/>
            <w:webHidden/>
          </w:rPr>
          <w:fldChar w:fldCharType="separate"/>
        </w:r>
        <w:r w:rsidR="0055175B" w:rsidRPr="00D02E58">
          <w:rPr>
            <w:noProof/>
            <w:webHidden/>
          </w:rPr>
          <w:t>121</w:t>
        </w:r>
        <w:r w:rsidR="00474238" w:rsidRPr="00D02E58">
          <w:rPr>
            <w:noProof/>
            <w:webHidden/>
          </w:rPr>
          <w:fldChar w:fldCharType="end"/>
        </w:r>
      </w:hyperlink>
    </w:p>
    <w:p w14:paraId="20C17E59" w14:textId="5963D065" w:rsidR="00474238" w:rsidRPr="00D02E58" w:rsidRDefault="00FE5B95" w:rsidP="00474238">
      <w:pPr>
        <w:pStyle w:val="TOC3"/>
        <w:rPr>
          <w:rFonts w:eastAsiaTheme="minorEastAsia" w:cstheme="minorBidi"/>
          <w:noProof/>
          <w:kern w:val="2"/>
          <w:sz w:val="24"/>
          <w:szCs w:val="24"/>
          <w14:ligatures w14:val="standardContextual"/>
        </w:rPr>
      </w:pPr>
      <w:hyperlink w:anchor="_Toc158724236" w:history="1">
        <w:r w:rsidR="00474238" w:rsidRPr="00D02E58">
          <w:rPr>
            <w:rStyle w:val="Hyperlink"/>
            <w:noProof/>
            <w:color w:val="auto"/>
          </w:rPr>
          <w:t>3.2.2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 Epistemological Paradigm: Positivism</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_Toc158724236 \h </w:instrText>
        </w:r>
        <w:r w:rsidR="00474238" w:rsidRPr="00D02E58">
          <w:rPr>
            <w:noProof/>
            <w:webHidden/>
          </w:rPr>
        </w:r>
        <w:r w:rsidR="00474238" w:rsidRPr="00D02E58">
          <w:rPr>
            <w:noProof/>
            <w:webHidden/>
          </w:rPr>
          <w:fldChar w:fldCharType="separate"/>
        </w:r>
        <w:r w:rsidR="0055175B" w:rsidRPr="00D02E58">
          <w:rPr>
            <w:noProof/>
            <w:webHidden/>
          </w:rPr>
          <w:t>126</w:t>
        </w:r>
        <w:r w:rsidR="00474238" w:rsidRPr="00D02E58">
          <w:rPr>
            <w:noProof/>
            <w:webHidden/>
          </w:rPr>
          <w:fldChar w:fldCharType="end"/>
        </w:r>
      </w:hyperlink>
    </w:p>
    <w:p w14:paraId="3A18E769" w14:textId="3490D6AA" w:rsidR="00474238" w:rsidRPr="00D02E58" w:rsidRDefault="00FE5B95" w:rsidP="00474238">
      <w:pPr>
        <w:pStyle w:val="TOC3"/>
        <w:rPr>
          <w:rFonts w:eastAsiaTheme="minorEastAsia" w:cstheme="minorBidi"/>
          <w:noProof/>
          <w:kern w:val="2"/>
          <w:sz w:val="24"/>
          <w:szCs w:val="24"/>
          <w14:ligatures w14:val="standardContextual"/>
        </w:rPr>
      </w:pPr>
      <w:hyperlink w:anchor="_Toc158724237" w:history="1">
        <w:r w:rsidR="00474238" w:rsidRPr="00D02E58">
          <w:rPr>
            <w:rStyle w:val="Hyperlink"/>
            <w:noProof/>
            <w:color w:val="auto"/>
          </w:rPr>
          <w:t>3.2.3</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 Positivist–Interpretivist Paradigms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_Toc158724237 \h </w:instrText>
        </w:r>
        <w:r w:rsidR="00474238" w:rsidRPr="00D02E58">
          <w:rPr>
            <w:noProof/>
            <w:webHidden/>
          </w:rPr>
        </w:r>
        <w:r w:rsidR="00474238" w:rsidRPr="00D02E58">
          <w:rPr>
            <w:noProof/>
            <w:webHidden/>
          </w:rPr>
          <w:fldChar w:fldCharType="separate"/>
        </w:r>
        <w:r w:rsidR="0055175B" w:rsidRPr="00D02E58">
          <w:rPr>
            <w:noProof/>
            <w:webHidden/>
          </w:rPr>
          <w:t>127</w:t>
        </w:r>
        <w:r w:rsidR="00474238" w:rsidRPr="00D02E58">
          <w:rPr>
            <w:noProof/>
            <w:webHidden/>
          </w:rPr>
          <w:fldChar w:fldCharType="end"/>
        </w:r>
      </w:hyperlink>
    </w:p>
    <w:p w14:paraId="68728122" w14:textId="37D89AB9" w:rsidR="00474238" w:rsidRPr="00D02E58" w:rsidRDefault="00FE5B95" w:rsidP="00474238">
      <w:pPr>
        <w:pStyle w:val="TOC3"/>
        <w:rPr>
          <w:rFonts w:eastAsiaTheme="minorEastAsia" w:cstheme="minorBidi"/>
          <w:noProof/>
          <w:kern w:val="2"/>
          <w:sz w:val="24"/>
          <w:szCs w:val="24"/>
          <w14:ligatures w14:val="standardContextual"/>
        </w:rPr>
      </w:pPr>
      <w:hyperlink w:anchor="_Toc158724238" w:history="1">
        <w:r w:rsidR="00474238" w:rsidRPr="00D02E58">
          <w:rPr>
            <w:rStyle w:val="Hyperlink"/>
            <w:noProof/>
            <w:color w:val="auto"/>
          </w:rPr>
          <w:t>3.2.4</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Positivism and the Research Questions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_Toc158724238 \h </w:instrText>
        </w:r>
        <w:r w:rsidR="00474238" w:rsidRPr="00D02E58">
          <w:rPr>
            <w:noProof/>
            <w:webHidden/>
          </w:rPr>
        </w:r>
        <w:r w:rsidR="00474238" w:rsidRPr="00D02E58">
          <w:rPr>
            <w:noProof/>
            <w:webHidden/>
          </w:rPr>
          <w:fldChar w:fldCharType="separate"/>
        </w:r>
        <w:r w:rsidR="0055175B" w:rsidRPr="00D02E58">
          <w:rPr>
            <w:noProof/>
            <w:webHidden/>
          </w:rPr>
          <w:t>128</w:t>
        </w:r>
        <w:r w:rsidR="00474238" w:rsidRPr="00D02E58">
          <w:rPr>
            <w:noProof/>
            <w:webHidden/>
          </w:rPr>
          <w:fldChar w:fldCharType="end"/>
        </w:r>
      </w:hyperlink>
    </w:p>
    <w:p w14:paraId="0BD0D4F7" w14:textId="35460B7D"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39" w:history="1">
        <w:r w:rsidR="00474238" w:rsidRPr="00D02E58">
          <w:rPr>
            <w:rStyle w:val="Hyperlink"/>
            <w:noProof/>
            <w:color w:val="auto"/>
          </w:rPr>
          <w:t>3.3</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Approach</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_Toc158724239 \h </w:instrText>
        </w:r>
        <w:r w:rsidR="00474238" w:rsidRPr="00D02E58">
          <w:rPr>
            <w:noProof/>
            <w:webHidden/>
          </w:rPr>
        </w:r>
        <w:r w:rsidR="00474238" w:rsidRPr="00D02E58">
          <w:rPr>
            <w:noProof/>
            <w:webHidden/>
          </w:rPr>
          <w:fldChar w:fldCharType="separate"/>
        </w:r>
        <w:r w:rsidR="0055175B" w:rsidRPr="00D02E58">
          <w:rPr>
            <w:noProof/>
            <w:webHidden/>
          </w:rPr>
          <w:t>129</w:t>
        </w:r>
        <w:r w:rsidR="00474238" w:rsidRPr="00D02E58">
          <w:rPr>
            <w:noProof/>
            <w:webHidden/>
          </w:rPr>
          <w:fldChar w:fldCharType="end"/>
        </w:r>
      </w:hyperlink>
    </w:p>
    <w:p w14:paraId="6586B283" w14:textId="5372AC34"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40" w:history="1">
        <w:r w:rsidR="00474238" w:rsidRPr="00D02E58">
          <w:rPr>
            <w:rStyle w:val="Hyperlink"/>
            <w:noProof/>
            <w:color w:val="auto"/>
          </w:rPr>
          <w:t>3.4</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The Research Strategy</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_Toc158724240 \h </w:instrText>
        </w:r>
        <w:r w:rsidR="00474238" w:rsidRPr="00D02E58">
          <w:rPr>
            <w:noProof/>
            <w:webHidden/>
          </w:rPr>
        </w:r>
        <w:r w:rsidR="00474238" w:rsidRPr="00D02E58">
          <w:rPr>
            <w:noProof/>
            <w:webHidden/>
          </w:rPr>
          <w:fldChar w:fldCharType="separate"/>
        </w:r>
        <w:r w:rsidR="0055175B" w:rsidRPr="00D02E58">
          <w:rPr>
            <w:noProof/>
            <w:webHidden/>
          </w:rPr>
          <w:t>130</w:t>
        </w:r>
        <w:r w:rsidR="00474238" w:rsidRPr="00D02E58">
          <w:rPr>
            <w:noProof/>
            <w:webHidden/>
          </w:rPr>
          <w:fldChar w:fldCharType="end"/>
        </w:r>
      </w:hyperlink>
    </w:p>
    <w:p w14:paraId="7B7B40ED" w14:textId="7371137D" w:rsidR="00474238" w:rsidRPr="00D02E58" w:rsidRDefault="00FE5B95" w:rsidP="00474238">
      <w:pPr>
        <w:pStyle w:val="TOC3"/>
        <w:rPr>
          <w:rFonts w:eastAsiaTheme="minorEastAsia" w:cstheme="minorBidi"/>
          <w:noProof/>
          <w:kern w:val="2"/>
          <w:sz w:val="24"/>
          <w:szCs w:val="24"/>
          <w14:ligatures w14:val="standardContextual"/>
        </w:rPr>
      </w:pPr>
      <w:hyperlink w:anchor="_Toc158724241" w:history="1">
        <w:r w:rsidR="00474238" w:rsidRPr="00D02E58">
          <w:rPr>
            <w:rStyle w:val="Hyperlink"/>
            <w:noProof/>
            <w:color w:val="auto"/>
          </w:rPr>
          <w:t>3.4.1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Descriptive Research Design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_Toc158724241 \h </w:instrText>
        </w:r>
        <w:r w:rsidR="00474238" w:rsidRPr="00D02E58">
          <w:rPr>
            <w:noProof/>
            <w:webHidden/>
          </w:rPr>
        </w:r>
        <w:r w:rsidR="00474238" w:rsidRPr="00D02E58">
          <w:rPr>
            <w:noProof/>
            <w:webHidden/>
          </w:rPr>
          <w:fldChar w:fldCharType="separate"/>
        </w:r>
        <w:r w:rsidR="0055175B" w:rsidRPr="00D02E58">
          <w:rPr>
            <w:noProof/>
            <w:webHidden/>
          </w:rPr>
          <w:t>131</w:t>
        </w:r>
        <w:r w:rsidR="00474238" w:rsidRPr="00D02E58">
          <w:rPr>
            <w:noProof/>
            <w:webHidden/>
          </w:rPr>
          <w:fldChar w:fldCharType="end"/>
        </w:r>
      </w:hyperlink>
    </w:p>
    <w:p w14:paraId="4276AF2C" w14:textId="7A4FEF59"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42" w:history="1">
        <w:r w:rsidR="00474238" w:rsidRPr="00D02E58">
          <w:rPr>
            <w:rStyle w:val="Hyperlink"/>
            <w:noProof/>
            <w:color w:val="auto"/>
          </w:rPr>
          <w:t>3.5</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Research Instruments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_Toc158724242 \h </w:instrText>
        </w:r>
        <w:r w:rsidR="00474238" w:rsidRPr="00D02E58">
          <w:rPr>
            <w:noProof/>
            <w:webHidden/>
          </w:rPr>
        </w:r>
        <w:r w:rsidR="00474238" w:rsidRPr="00D02E58">
          <w:rPr>
            <w:noProof/>
            <w:webHidden/>
          </w:rPr>
          <w:fldChar w:fldCharType="separate"/>
        </w:r>
        <w:r w:rsidR="0055175B" w:rsidRPr="00D02E58">
          <w:rPr>
            <w:noProof/>
            <w:webHidden/>
          </w:rPr>
          <w:t>134</w:t>
        </w:r>
        <w:r w:rsidR="00474238" w:rsidRPr="00D02E58">
          <w:rPr>
            <w:noProof/>
            <w:webHidden/>
          </w:rPr>
          <w:fldChar w:fldCharType="end"/>
        </w:r>
      </w:hyperlink>
    </w:p>
    <w:p w14:paraId="5E2AF430" w14:textId="688A6643" w:rsidR="00474238" w:rsidRPr="00D02E58" w:rsidRDefault="00FE5B95" w:rsidP="00474238">
      <w:pPr>
        <w:pStyle w:val="TOC3"/>
        <w:rPr>
          <w:rFonts w:eastAsiaTheme="minorEastAsia" w:cstheme="minorBidi"/>
          <w:noProof/>
          <w:kern w:val="2"/>
          <w:sz w:val="24"/>
          <w:szCs w:val="24"/>
          <w14:ligatures w14:val="standardContextual"/>
        </w:rPr>
      </w:pPr>
      <w:hyperlink w:anchor="_Toc158724243" w:history="1">
        <w:r w:rsidR="00474238" w:rsidRPr="00D02E58">
          <w:rPr>
            <w:rStyle w:val="Hyperlink"/>
            <w:noProof/>
            <w:color w:val="auto"/>
          </w:rPr>
          <w:t>3.5.1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Use of Survey Questionnaire as the Research Instrument</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_Toc158724243 \h </w:instrText>
        </w:r>
        <w:r w:rsidR="00474238" w:rsidRPr="00D02E58">
          <w:rPr>
            <w:noProof/>
            <w:webHidden/>
          </w:rPr>
        </w:r>
        <w:r w:rsidR="00474238" w:rsidRPr="00D02E58">
          <w:rPr>
            <w:noProof/>
            <w:webHidden/>
          </w:rPr>
          <w:fldChar w:fldCharType="separate"/>
        </w:r>
        <w:r w:rsidR="0055175B" w:rsidRPr="00D02E58">
          <w:rPr>
            <w:noProof/>
            <w:webHidden/>
          </w:rPr>
          <w:t>134</w:t>
        </w:r>
        <w:r w:rsidR="00474238" w:rsidRPr="00D02E58">
          <w:rPr>
            <w:noProof/>
            <w:webHidden/>
          </w:rPr>
          <w:fldChar w:fldCharType="end"/>
        </w:r>
      </w:hyperlink>
    </w:p>
    <w:p w14:paraId="30E6C109" w14:textId="55485663" w:rsidR="00474238" w:rsidRPr="00D02E58" w:rsidRDefault="00FE5B95" w:rsidP="00474238">
      <w:pPr>
        <w:pStyle w:val="TOC3"/>
        <w:rPr>
          <w:rFonts w:eastAsiaTheme="minorEastAsia" w:cstheme="minorBidi"/>
          <w:noProof/>
          <w:kern w:val="2"/>
          <w:sz w:val="24"/>
          <w:szCs w:val="24"/>
          <w14:ligatures w14:val="standardContextual"/>
        </w:rPr>
      </w:pPr>
      <w:hyperlink w:anchor="_Toc158724244" w:history="1">
        <w:r w:rsidR="00474238" w:rsidRPr="00D02E58">
          <w:rPr>
            <w:rStyle w:val="Hyperlink"/>
            <w:noProof/>
            <w:color w:val="auto"/>
          </w:rPr>
          <w:t>3.5.2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Questionnaire Translation to Arabic Language</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_Toc158724244 \h </w:instrText>
        </w:r>
        <w:r w:rsidR="00474238" w:rsidRPr="00D02E58">
          <w:rPr>
            <w:noProof/>
            <w:webHidden/>
          </w:rPr>
        </w:r>
        <w:r w:rsidR="00474238" w:rsidRPr="00D02E58">
          <w:rPr>
            <w:noProof/>
            <w:webHidden/>
          </w:rPr>
          <w:fldChar w:fldCharType="separate"/>
        </w:r>
        <w:r w:rsidR="0055175B" w:rsidRPr="00D02E58">
          <w:rPr>
            <w:noProof/>
            <w:webHidden/>
          </w:rPr>
          <w:t>138</w:t>
        </w:r>
        <w:r w:rsidR="00474238" w:rsidRPr="00D02E58">
          <w:rPr>
            <w:noProof/>
            <w:webHidden/>
          </w:rPr>
          <w:fldChar w:fldCharType="end"/>
        </w:r>
      </w:hyperlink>
    </w:p>
    <w:p w14:paraId="1F8849D1" w14:textId="197560E2" w:rsidR="00474238" w:rsidRPr="00D02E58" w:rsidRDefault="00FE5B95" w:rsidP="00474238">
      <w:pPr>
        <w:pStyle w:val="TOC3"/>
        <w:rPr>
          <w:rFonts w:eastAsiaTheme="minorEastAsia" w:cstheme="minorBidi"/>
          <w:noProof/>
          <w:kern w:val="2"/>
          <w:sz w:val="24"/>
          <w:szCs w:val="24"/>
          <w14:ligatures w14:val="standardContextual"/>
        </w:rPr>
      </w:pPr>
      <w:hyperlink w:anchor="_Toc158724245" w:history="1">
        <w:r w:rsidR="00474238" w:rsidRPr="00D02E58">
          <w:rPr>
            <w:rStyle w:val="Hyperlink"/>
            <w:noProof/>
            <w:color w:val="auto"/>
          </w:rPr>
          <w:t>3.5.3</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 Employee Empowerment Questionnaire (EEQ)</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_Toc158724245 \h </w:instrText>
        </w:r>
        <w:r w:rsidR="00474238" w:rsidRPr="00D02E58">
          <w:rPr>
            <w:noProof/>
            <w:webHidden/>
          </w:rPr>
        </w:r>
        <w:r w:rsidR="00474238" w:rsidRPr="00D02E58">
          <w:rPr>
            <w:noProof/>
            <w:webHidden/>
          </w:rPr>
          <w:fldChar w:fldCharType="separate"/>
        </w:r>
        <w:r w:rsidR="0055175B" w:rsidRPr="00D02E58">
          <w:rPr>
            <w:noProof/>
            <w:webHidden/>
          </w:rPr>
          <w:t>140</w:t>
        </w:r>
        <w:r w:rsidR="00474238" w:rsidRPr="00D02E58">
          <w:rPr>
            <w:noProof/>
            <w:webHidden/>
          </w:rPr>
          <w:fldChar w:fldCharType="end"/>
        </w:r>
      </w:hyperlink>
    </w:p>
    <w:p w14:paraId="4A849EB5" w14:textId="5D170500" w:rsidR="00474238" w:rsidRPr="00D02E58" w:rsidRDefault="00FE5B95" w:rsidP="00474238">
      <w:pPr>
        <w:pStyle w:val="TOC3"/>
        <w:rPr>
          <w:rFonts w:eastAsiaTheme="minorEastAsia" w:cstheme="minorBidi"/>
          <w:noProof/>
          <w:kern w:val="2"/>
          <w:sz w:val="24"/>
          <w:szCs w:val="24"/>
          <w14:ligatures w14:val="standardContextual"/>
        </w:rPr>
      </w:pPr>
      <w:hyperlink w:anchor="_Toc158724246" w:history="1">
        <w:r w:rsidR="00474238" w:rsidRPr="00D02E58">
          <w:rPr>
            <w:rStyle w:val="Hyperlink"/>
            <w:noProof/>
            <w:color w:val="auto"/>
          </w:rPr>
          <w:t>3.5.4</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 Psychological Empowerment Questionnaire (PEQ)</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_Toc158724246 \h </w:instrText>
        </w:r>
        <w:r w:rsidR="00474238" w:rsidRPr="00D02E58">
          <w:rPr>
            <w:noProof/>
            <w:webHidden/>
          </w:rPr>
        </w:r>
        <w:r w:rsidR="00474238" w:rsidRPr="00D02E58">
          <w:rPr>
            <w:noProof/>
            <w:webHidden/>
          </w:rPr>
          <w:fldChar w:fldCharType="separate"/>
        </w:r>
        <w:r w:rsidR="0055175B" w:rsidRPr="00D02E58">
          <w:rPr>
            <w:noProof/>
            <w:webHidden/>
          </w:rPr>
          <w:t>143</w:t>
        </w:r>
        <w:r w:rsidR="00474238" w:rsidRPr="00D02E58">
          <w:rPr>
            <w:noProof/>
            <w:webHidden/>
          </w:rPr>
          <w:fldChar w:fldCharType="end"/>
        </w:r>
      </w:hyperlink>
    </w:p>
    <w:p w14:paraId="5CC9600B" w14:textId="3C1DB5A2" w:rsidR="00474238" w:rsidRPr="00D02E58" w:rsidRDefault="00FE5B95" w:rsidP="00474238">
      <w:pPr>
        <w:pStyle w:val="TOC3"/>
        <w:rPr>
          <w:rFonts w:eastAsiaTheme="minorEastAsia" w:cstheme="minorBidi"/>
          <w:noProof/>
          <w:kern w:val="2"/>
          <w:sz w:val="24"/>
          <w:szCs w:val="24"/>
          <w14:ligatures w14:val="standardContextual"/>
        </w:rPr>
      </w:pPr>
      <w:hyperlink w:anchor="_Toc158724247" w:history="1">
        <w:r w:rsidR="00474238" w:rsidRPr="00D02E58">
          <w:rPr>
            <w:rStyle w:val="Hyperlink"/>
            <w:noProof/>
            <w:color w:val="auto"/>
          </w:rPr>
          <w:t>3.5.5</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The Leader Empowering Behavior Questionnaire (LEBQ)</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_Toc158724247 \h </w:instrText>
        </w:r>
        <w:r w:rsidR="00474238" w:rsidRPr="00D02E58">
          <w:rPr>
            <w:noProof/>
            <w:webHidden/>
          </w:rPr>
        </w:r>
        <w:r w:rsidR="00474238" w:rsidRPr="00D02E58">
          <w:rPr>
            <w:noProof/>
            <w:webHidden/>
          </w:rPr>
          <w:fldChar w:fldCharType="separate"/>
        </w:r>
        <w:r w:rsidR="0055175B" w:rsidRPr="00D02E58">
          <w:rPr>
            <w:noProof/>
            <w:webHidden/>
          </w:rPr>
          <w:t>147</w:t>
        </w:r>
        <w:r w:rsidR="00474238" w:rsidRPr="00D02E58">
          <w:rPr>
            <w:noProof/>
            <w:webHidden/>
          </w:rPr>
          <w:fldChar w:fldCharType="end"/>
        </w:r>
      </w:hyperlink>
    </w:p>
    <w:p w14:paraId="34765B1E" w14:textId="41502B49"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48" w:history="1">
        <w:r w:rsidR="00474238" w:rsidRPr="00D02E58">
          <w:rPr>
            <w:rStyle w:val="Hyperlink"/>
            <w:noProof/>
            <w:color w:val="auto"/>
          </w:rPr>
          <w:t>3.6</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Study Targeted Population and Sample Selection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_Toc158724248 \h </w:instrText>
        </w:r>
        <w:r w:rsidR="00474238" w:rsidRPr="00D02E58">
          <w:rPr>
            <w:noProof/>
            <w:webHidden/>
          </w:rPr>
        </w:r>
        <w:r w:rsidR="00474238" w:rsidRPr="00D02E58">
          <w:rPr>
            <w:noProof/>
            <w:webHidden/>
          </w:rPr>
          <w:fldChar w:fldCharType="separate"/>
        </w:r>
        <w:r w:rsidR="0055175B" w:rsidRPr="00D02E58">
          <w:rPr>
            <w:noProof/>
            <w:webHidden/>
          </w:rPr>
          <w:t>151</w:t>
        </w:r>
        <w:r w:rsidR="00474238" w:rsidRPr="00D02E58">
          <w:rPr>
            <w:noProof/>
            <w:webHidden/>
          </w:rPr>
          <w:fldChar w:fldCharType="end"/>
        </w:r>
      </w:hyperlink>
    </w:p>
    <w:p w14:paraId="3B924E90" w14:textId="2E675616" w:rsidR="00474238" w:rsidRPr="00D02E58" w:rsidRDefault="00FE5B95" w:rsidP="00474238">
      <w:pPr>
        <w:pStyle w:val="TOC3"/>
        <w:rPr>
          <w:rFonts w:eastAsiaTheme="minorEastAsia" w:cstheme="minorBidi"/>
          <w:noProof/>
          <w:kern w:val="2"/>
          <w:sz w:val="24"/>
          <w:szCs w:val="24"/>
          <w14:ligatures w14:val="standardContextual"/>
        </w:rPr>
      </w:pPr>
      <w:hyperlink w:anchor="_Toc158724249" w:history="1">
        <w:r w:rsidR="00474238" w:rsidRPr="00D02E58">
          <w:rPr>
            <w:rStyle w:val="Hyperlink"/>
            <w:noProof/>
            <w:color w:val="auto"/>
          </w:rPr>
          <w:t>3.6.1</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Population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_Toc158724249 \h </w:instrText>
        </w:r>
        <w:r w:rsidR="00474238" w:rsidRPr="00D02E58">
          <w:rPr>
            <w:noProof/>
            <w:webHidden/>
          </w:rPr>
        </w:r>
        <w:r w:rsidR="00474238" w:rsidRPr="00D02E58">
          <w:rPr>
            <w:noProof/>
            <w:webHidden/>
          </w:rPr>
          <w:fldChar w:fldCharType="separate"/>
        </w:r>
        <w:r w:rsidR="0055175B" w:rsidRPr="00D02E58">
          <w:rPr>
            <w:noProof/>
            <w:webHidden/>
          </w:rPr>
          <w:t>151</w:t>
        </w:r>
        <w:r w:rsidR="00474238" w:rsidRPr="00D02E58">
          <w:rPr>
            <w:noProof/>
            <w:webHidden/>
          </w:rPr>
          <w:fldChar w:fldCharType="end"/>
        </w:r>
      </w:hyperlink>
    </w:p>
    <w:p w14:paraId="76DCBAC8" w14:textId="593CEFCA" w:rsidR="00474238" w:rsidRPr="00D02E58" w:rsidRDefault="00FE5B95" w:rsidP="00474238">
      <w:pPr>
        <w:pStyle w:val="TOC3"/>
        <w:rPr>
          <w:rFonts w:eastAsiaTheme="minorEastAsia" w:cstheme="minorBidi"/>
          <w:noProof/>
          <w:kern w:val="2"/>
          <w:sz w:val="24"/>
          <w:szCs w:val="24"/>
          <w14:ligatures w14:val="standardContextual"/>
        </w:rPr>
      </w:pPr>
      <w:hyperlink w:anchor="_Toc158724250" w:history="1">
        <w:r w:rsidR="00474238" w:rsidRPr="00D02E58">
          <w:rPr>
            <w:rStyle w:val="Hyperlink"/>
            <w:noProof/>
            <w:color w:val="auto"/>
          </w:rPr>
          <w:t>3.6.2</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Data Collection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_Toc158724250 \h </w:instrText>
        </w:r>
        <w:r w:rsidR="00474238" w:rsidRPr="00D02E58">
          <w:rPr>
            <w:noProof/>
            <w:webHidden/>
          </w:rPr>
        </w:r>
        <w:r w:rsidR="00474238" w:rsidRPr="00D02E58">
          <w:rPr>
            <w:noProof/>
            <w:webHidden/>
          </w:rPr>
          <w:fldChar w:fldCharType="separate"/>
        </w:r>
        <w:r w:rsidR="0055175B" w:rsidRPr="00D02E58">
          <w:rPr>
            <w:noProof/>
            <w:webHidden/>
          </w:rPr>
          <w:t>153</w:t>
        </w:r>
        <w:r w:rsidR="00474238" w:rsidRPr="00D02E58">
          <w:rPr>
            <w:noProof/>
            <w:webHidden/>
          </w:rPr>
          <w:fldChar w:fldCharType="end"/>
        </w:r>
      </w:hyperlink>
    </w:p>
    <w:p w14:paraId="0CF68E02" w14:textId="3B8EADCB" w:rsidR="00474238" w:rsidRPr="00D02E58" w:rsidRDefault="00FE5B95" w:rsidP="00474238">
      <w:pPr>
        <w:pStyle w:val="TOC3"/>
        <w:rPr>
          <w:rFonts w:eastAsiaTheme="minorEastAsia" w:cstheme="minorBidi"/>
          <w:noProof/>
          <w:kern w:val="2"/>
          <w:sz w:val="24"/>
          <w:szCs w:val="24"/>
          <w14:ligatures w14:val="standardContextual"/>
        </w:rPr>
      </w:pPr>
      <w:hyperlink w:anchor="_Toc158724251" w:history="1">
        <w:r w:rsidR="00474238" w:rsidRPr="00D02E58">
          <w:rPr>
            <w:rStyle w:val="Hyperlink"/>
            <w:noProof/>
            <w:color w:val="auto"/>
          </w:rPr>
          <w:t>3.6.3</w:t>
        </w:r>
        <w:r w:rsidR="00474238" w:rsidRPr="00D02E58">
          <w:rPr>
            <w:rFonts w:eastAsiaTheme="minorEastAsia" w:cstheme="minorBidi"/>
            <w:noProof/>
            <w:kern w:val="2"/>
            <w:sz w:val="24"/>
            <w:szCs w:val="24"/>
            <w14:ligatures w14:val="standardContextual"/>
          </w:rPr>
          <w:tab/>
        </w:r>
        <w:r w:rsidR="00474238" w:rsidRPr="00D02E58">
          <w:rPr>
            <w:rStyle w:val="Hyperlink"/>
            <w:noProof/>
            <w:color w:val="auto"/>
          </w:rPr>
          <w:t>Ethical Considerations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_Toc158724251 \h </w:instrText>
        </w:r>
        <w:r w:rsidR="00474238" w:rsidRPr="00D02E58">
          <w:rPr>
            <w:noProof/>
            <w:webHidden/>
          </w:rPr>
        </w:r>
        <w:r w:rsidR="00474238" w:rsidRPr="00D02E58">
          <w:rPr>
            <w:noProof/>
            <w:webHidden/>
          </w:rPr>
          <w:fldChar w:fldCharType="separate"/>
        </w:r>
        <w:r w:rsidR="0055175B" w:rsidRPr="00D02E58">
          <w:rPr>
            <w:noProof/>
            <w:webHidden/>
          </w:rPr>
          <w:t>155</w:t>
        </w:r>
        <w:r w:rsidR="00474238" w:rsidRPr="00D02E58">
          <w:rPr>
            <w:noProof/>
            <w:webHidden/>
          </w:rPr>
          <w:fldChar w:fldCharType="end"/>
        </w:r>
      </w:hyperlink>
    </w:p>
    <w:p w14:paraId="69B2A63C" w14:textId="1A781318"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52" w:history="1">
        <w:r w:rsidR="00474238" w:rsidRPr="00D02E58">
          <w:rPr>
            <w:rStyle w:val="Hyperlink"/>
            <w:noProof/>
            <w:color w:val="auto"/>
          </w:rPr>
          <w:t>3.7</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Chapter Conclusion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_Toc158724252 \h </w:instrText>
        </w:r>
        <w:r w:rsidR="00474238" w:rsidRPr="00D02E58">
          <w:rPr>
            <w:noProof/>
            <w:webHidden/>
          </w:rPr>
        </w:r>
        <w:r w:rsidR="00474238" w:rsidRPr="00D02E58">
          <w:rPr>
            <w:noProof/>
            <w:webHidden/>
          </w:rPr>
          <w:fldChar w:fldCharType="separate"/>
        </w:r>
        <w:r w:rsidR="0055175B" w:rsidRPr="00D02E58">
          <w:rPr>
            <w:noProof/>
            <w:webHidden/>
          </w:rPr>
          <w:t>156</w:t>
        </w:r>
        <w:r w:rsidR="00474238" w:rsidRPr="00D02E58">
          <w:rPr>
            <w:noProof/>
            <w:webHidden/>
          </w:rPr>
          <w:fldChar w:fldCharType="end"/>
        </w:r>
      </w:hyperlink>
    </w:p>
    <w:p w14:paraId="05A03EE4" w14:textId="0464E267"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253" w:history="1">
        <w:r w:rsidR="00474238" w:rsidRPr="00D02E58">
          <w:rPr>
            <w:rStyle w:val="Hyperlink"/>
            <w:noProof/>
            <w:color w:val="auto"/>
          </w:rPr>
          <w:t>CHAPTER 4: FINDINGS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_Toc158724253 \h </w:instrText>
        </w:r>
        <w:r w:rsidR="00474238" w:rsidRPr="00D02E58">
          <w:rPr>
            <w:noProof/>
            <w:webHidden/>
          </w:rPr>
        </w:r>
        <w:r w:rsidR="00474238" w:rsidRPr="00D02E58">
          <w:rPr>
            <w:noProof/>
            <w:webHidden/>
          </w:rPr>
          <w:fldChar w:fldCharType="separate"/>
        </w:r>
        <w:r w:rsidR="0055175B" w:rsidRPr="00D02E58">
          <w:rPr>
            <w:noProof/>
            <w:webHidden/>
          </w:rPr>
          <w:t>158</w:t>
        </w:r>
        <w:r w:rsidR="00474238" w:rsidRPr="00D02E58">
          <w:rPr>
            <w:noProof/>
            <w:webHidden/>
          </w:rPr>
          <w:fldChar w:fldCharType="end"/>
        </w:r>
      </w:hyperlink>
    </w:p>
    <w:p w14:paraId="6F99644D" w14:textId="767F071C"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55" w:history="1">
        <w:r w:rsidR="00474238" w:rsidRPr="00D02E58">
          <w:rPr>
            <w:rStyle w:val="Hyperlink"/>
            <w:noProof/>
            <w:color w:val="auto"/>
          </w:rPr>
          <w:t>4.1</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Introduction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_Toc158724255 \h </w:instrText>
        </w:r>
        <w:r w:rsidR="00474238" w:rsidRPr="00D02E58">
          <w:rPr>
            <w:noProof/>
            <w:webHidden/>
          </w:rPr>
        </w:r>
        <w:r w:rsidR="00474238" w:rsidRPr="00D02E58">
          <w:rPr>
            <w:noProof/>
            <w:webHidden/>
          </w:rPr>
          <w:fldChar w:fldCharType="separate"/>
        </w:r>
        <w:r w:rsidR="0055175B" w:rsidRPr="00D02E58">
          <w:rPr>
            <w:noProof/>
            <w:webHidden/>
          </w:rPr>
          <w:t>158</w:t>
        </w:r>
        <w:r w:rsidR="00474238" w:rsidRPr="00D02E58">
          <w:rPr>
            <w:noProof/>
            <w:webHidden/>
          </w:rPr>
          <w:fldChar w:fldCharType="end"/>
        </w:r>
      </w:hyperlink>
    </w:p>
    <w:p w14:paraId="6AA9D601" w14:textId="181DE3D1"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56" w:history="1">
        <w:r w:rsidR="00474238" w:rsidRPr="00D02E58">
          <w:rPr>
            <w:rStyle w:val="Hyperlink"/>
            <w:noProof/>
            <w:color w:val="auto"/>
          </w:rPr>
          <w:t>4.2</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Characteristics of the Respondents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_Toc158724256 \h </w:instrText>
        </w:r>
        <w:r w:rsidR="00474238" w:rsidRPr="00D02E58">
          <w:rPr>
            <w:noProof/>
            <w:webHidden/>
          </w:rPr>
        </w:r>
        <w:r w:rsidR="00474238" w:rsidRPr="00D02E58">
          <w:rPr>
            <w:noProof/>
            <w:webHidden/>
          </w:rPr>
          <w:fldChar w:fldCharType="separate"/>
        </w:r>
        <w:r w:rsidR="0055175B" w:rsidRPr="00D02E58">
          <w:rPr>
            <w:noProof/>
            <w:webHidden/>
          </w:rPr>
          <w:t>159</w:t>
        </w:r>
        <w:r w:rsidR="00474238" w:rsidRPr="00D02E58">
          <w:rPr>
            <w:noProof/>
            <w:webHidden/>
          </w:rPr>
          <w:fldChar w:fldCharType="end"/>
        </w:r>
      </w:hyperlink>
    </w:p>
    <w:p w14:paraId="1083E445" w14:textId="1A498135"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57" w:history="1">
        <w:r w:rsidR="00474238" w:rsidRPr="00D02E58">
          <w:rPr>
            <w:rStyle w:val="Hyperlink"/>
            <w:noProof/>
            <w:color w:val="auto"/>
          </w:rPr>
          <w:t>4.3</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Characteristics of the Response Data</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_Toc158724257 \h </w:instrText>
        </w:r>
        <w:r w:rsidR="00474238" w:rsidRPr="00D02E58">
          <w:rPr>
            <w:noProof/>
            <w:webHidden/>
          </w:rPr>
        </w:r>
        <w:r w:rsidR="00474238" w:rsidRPr="00D02E58">
          <w:rPr>
            <w:noProof/>
            <w:webHidden/>
          </w:rPr>
          <w:fldChar w:fldCharType="separate"/>
        </w:r>
        <w:r w:rsidR="0055175B" w:rsidRPr="00D02E58">
          <w:rPr>
            <w:noProof/>
            <w:webHidden/>
          </w:rPr>
          <w:t>166</w:t>
        </w:r>
        <w:r w:rsidR="00474238" w:rsidRPr="00D02E58">
          <w:rPr>
            <w:noProof/>
            <w:webHidden/>
          </w:rPr>
          <w:fldChar w:fldCharType="end"/>
        </w:r>
      </w:hyperlink>
    </w:p>
    <w:p w14:paraId="2ED8E0DE" w14:textId="13EBD103"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58" w:history="1">
        <w:r w:rsidR="00474238" w:rsidRPr="00D02E58">
          <w:rPr>
            <w:rStyle w:val="Hyperlink"/>
            <w:noProof/>
            <w:color w:val="auto"/>
          </w:rPr>
          <w:t>4.4</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Analysis of Variance Amongst the Respondents’ Known Groups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_Toc158724258 \h </w:instrText>
        </w:r>
        <w:r w:rsidR="00474238" w:rsidRPr="00D02E58">
          <w:rPr>
            <w:noProof/>
            <w:webHidden/>
          </w:rPr>
        </w:r>
        <w:r w:rsidR="00474238" w:rsidRPr="00D02E58">
          <w:rPr>
            <w:noProof/>
            <w:webHidden/>
          </w:rPr>
          <w:fldChar w:fldCharType="separate"/>
        </w:r>
        <w:r w:rsidR="0055175B" w:rsidRPr="00D02E58">
          <w:rPr>
            <w:noProof/>
            <w:webHidden/>
          </w:rPr>
          <w:t>180</w:t>
        </w:r>
        <w:r w:rsidR="00474238" w:rsidRPr="00D02E58">
          <w:rPr>
            <w:noProof/>
            <w:webHidden/>
          </w:rPr>
          <w:fldChar w:fldCharType="end"/>
        </w:r>
      </w:hyperlink>
    </w:p>
    <w:p w14:paraId="51376828" w14:textId="37A1E09B"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59" w:history="1">
        <w:r w:rsidR="00474238" w:rsidRPr="00D02E58">
          <w:rPr>
            <w:rStyle w:val="Hyperlink"/>
            <w:noProof/>
            <w:color w:val="auto"/>
          </w:rPr>
          <w:t>4.5</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Validity and Reliability</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_Toc158724259 \h </w:instrText>
        </w:r>
        <w:r w:rsidR="00474238" w:rsidRPr="00D02E58">
          <w:rPr>
            <w:noProof/>
            <w:webHidden/>
          </w:rPr>
        </w:r>
        <w:r w:rsidR="00474238" w:rsidRPr="00D02E58">
          <w:rPr>
            <w:noProof/>
            <w:webHidden/>
          </w:rPr>
          <w:fldChar w:fldCharType="separate"/>
        </w:r>
        <w:r w:rsidR="0055175B" w:rsidRPr="00D02E58">
          <w:rPr>
            <w:noProof/>
            <w:webHidden/>
          </w:rPr>
          <w:t>198</w:t>
        </w:r>
        <w:r w:rsidR="00474238" w:rsidRPr="00D02E58">
          <w:rPr>
            <w:noProof/>
            <w:webHidden/>
          </w:rPr>
          <w:fldChar w:fldCharType="end"/>
        </w:r>
      </w:hyperlink>
    </w:p>
    <w:p w14:paraId="55A3B99F" w14:textId="1BDEAB67"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0" w:history="1">
        <w:r w:rsidR="00474238" w:rsidRPr="00D02E58">
          <w:rPr>
            <w:rStyle w:val="Hyperlink"/>
            <w:noProof/>
            <w:color w:val="auto"/>
          </w:rPr>
          <w:t>4.6</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Confirmatory Factor Analysis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_Toc158724260 \h </w:instrText>
        </w:r>
        <w:r w:rsidR="00474238" w:rsidRPr="00D02E58">
          <w:rPr>
            <w:noProof/>
            <w:webHidden/>
          </w:rPr>
        </w:r>
        <w:r w:rsidR="00474238" w:rsidRPr="00D02E58">
          <w:rPr>
            <w:noProof/>
            <w:webHidden/>
          </w:rPr>
          <w:fldChar w:fldCharType="separate"/>
        </w:r>
        <w:r w:rsidR="0055175B" w:rsidRPr="00D02E58">
          <w:rPr>
            <w:noProof/>
            <w:webHidden/>
          </w:rPr>
          <w:t>209</w:t>
        </w:r>
        <w:r w:rsidR="00474238" w:rsidRPr="00D02E58">
          <w:rPr>
            <w:noProof/>
            <w:webHidden/>
          </w:rPr>
          <w:fldChar w:fldCharType="end"/>
        </w:r>
      </w:hyperlink>
    </w:p>
    <w:p w14:paraId="0514E29B" w14:textId="2019C4AC"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1" w:history="1">
        <w:r w:rsidR="00474238" w:rsidRPr="00D02E58">
          <w:rPr>
            <w:rStyle w:val="Hyperlink"/>
            <w:noProof/>
            <w:color w:val="auto"/>
          </w:rPr>
          <w:t>4.7</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Structural Model Analysis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_Toc158724261 \h </w:instrText>
        </w:r>
        <w:r w:rsidR="00474238" w:rsidRPr="00D02E58">
          <w:rPr>
            <w:noProof/>
            <w:webHidden/>
          </w:rPr>
        </w:r>
        <w:r w:rsidR="00474238" w:rsidRPr="00D02E58">
          <w:rPr>
            <w:noProof/>
            <w:webHidden/>
          </w:rPr>
          <w:fldChar w:fldCharType="separate"/>
        </w:r>
        <w:r w:rsidR="0055175B" w:rsidRPr="00D02E58">
          <w:rPr>
            <w:noProof/>
            <w:webHidden/>
          </w:rPr>
          <w:t>230</w:t>
        </w:r>
        <w:r w:rsidR="00474238" w:rsidRPr="00D02E58">
          <w:rPr>
            <w:noProof/>
            <w:webHidden/>
          </w:rPr>
          <w:fldChar w:fldCharType="end"/>
        </w:r>
      </w:hyperlink>
    </w:p>
    <w:p w14:paraId="0D45FF9F" w14:textId="62314E32"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2" w:history="1">
        <w:r w:rsidR="00474238" w:rsidRPr="00D02E58">
          <w:rPr>
            <w:rStyle w:val="Hyperlink"/>
            <w:noProof/>
            <w:color w:val="auto"/>
          </w:rPr>
          <w:t>4.8</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Chapter Conclusion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_Toc158724262 \h </w:instrText>
        </w:r>
        <w:r w:rsidR="00474238" w:rsidRPr="00D02E58">
          <w:rPr>
            <w:noProof/>
            <w:webHidden/>
          </w:rPr>
        </w:r>
        <w:r w:rsidR="00474238" w:rsidRPr="00D02E58">
          <w:rPr>
            <w:noProof/>
            <w:webHidden/>
          </w:rPr>
          <w:fldChar w:fldCharType="separate"/>
        </w:r>
        <w:r w:rsidR="0055175B" w:rsidRPr="00D02E58">
          <w:rPr>
            <w:noProof/>
            <w:webHidden/>
          </w:rPr>
          <w:t>231</w:t>
        </w:r>
        <w:r w:rsidR="00474238" w:rsidRPr="00D02E58">
          <w:rPr>
            <w:noProof/>
            <w:webHidden/>
          </w:rPr>
          <w:fldChar w:fldCharType="end"/>
        </w:r>
      </w:hyperlink>
    </w:p>
    <w:p w14:paraId="516C29CA" w14:textId="090147AB"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263" w:history="1">
        <w:r w:rsidR="00474238" w:rsidRPr="00D02E58">
          <w:rPr>
            <w:rStyle w:val="Hyperlink"/>
            <w:noProof/>
            <w:color w:val="auto"/>
          </w:rPr>
          <w:t>CHAPTER 5: DISCUSSION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_Toc158724263 \h </w:instrText>
        </w:r>
        <w:r w:rsidR="00474238" w:rsidRPr="00D02E58">
          <w:rPr>
            <w:noProof/>
            <w:webHidden/>
          </w:rPr>
        </w:r>
        <w:r w:rsidR="00474238" w:rsidRPr="00D02E58">
          <w:rPr>
            <w:noProof/>
            <w:webHidden/>
          </w:rPr>
          <w:fldChar w:fldCharType="separate"/>
        </w:r>
        <w:r w:rsidR="0055175B" w:rsidRPr="00D02E58">
          <w:rPr>
            <w:noProof/>
            <w:webHidden/>
          </w:rPr>
          <w:t>234</w:t>
        </w:r>
        <w:r w:rsidR="00474238" w:rsidRPr="00D02E58">
          <w:rPr>
            <w:noProof/>
            <w:webHidden/>
          </w:rPr>
          <w:fldChar w:fldCharType="end"/>
        </w:r>
      </w:hyperlink>
    </w:p>
    <w:p w14:paraId="3D8BF89C" w14:textId="34D274F5"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5" w:history="1">
        <w:r w:rsidR="00474238" w:rsidRPr="00D02E58">
          <w:rPr>
            <w:rStyle w:val="Hyperlink"/>
            <w:noProof/>
            <w:color w:val="auto"/>
          </w:rPr>
          <w:t>5.1</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Introduction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_Toc158724265 \h </w:instrText>
        </w:r>
        <w:r w:rsidR="00474238" w:rsidRPr="00D02E58">
          <w:rPr>
            <w:noProof/>
            <w:webHidden/>
          </w:rPr>
        </w:r>
        <w:r w:rsidR="00474238" w:rsidRPr="00D02E58">
          <w:rPr>
            <w:noProof/>
            <w:webHidden/>
          </w:rPr>
          <w:fldChar w:fldCharType="separate"/>
        </w:r>
        <w:r w:rsidR="0055175B" w:rsidRPr="00D02E58">
          <w:rPr>
            <w:noProof/>
            <w:webHidden/>
          </w:rPr>
          <w:t>234</w:t>
        </w:r>
        <w:r w:rsidR="00474238" w:rsidRPr="00D02E58">
          <w:rPr>
            <w:noProof/>
            <w:webHidden/>
          </w:rPr>
          <w:fldChar w:fldCharType="end"/>
        </w:r>
      </w:hyperlink>
    </w:p>
    <w:p w14:paraId="3DCD446D" w14:textId="251CAF95"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6" w:history="1">
        <w:r w:rsidR="00474238" w:rsidRPr="00D02E58">
          <w:rPr>
            <w:rStyle w:val="Hyperlink"/>
            <w:noProof/>
            <w:color w:val="auto"/>
          </w:rPr>
          <w:t>5.2</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Contributions to the literature</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_Toc158724266 \h </w:instrText>
        </w:r>
        <w:r w:rsidR="00474238" w:rsidRPr="00D02E58">
          <w:rPr>
            <w:noProof/>
            <w:webHidden/>
          </w:rPr>
        </w:r>
        <w:r w:rsidR="00474238" w:rsidRPr="00D02E58">
          <w:rPr>
            <w:noProof/>
            <w:webHidden/>
          </w:rPr>
          <w:fldChar w:fldCharType="separate"/>
        </w:r>
        <w:r w:rsidR="0055175B" w:rsidRPr="00D02E58">
          <w:rPr>
            <w:noProof/>
            <w:webHidden/>
          </w:rPr>
          <w:t>235</w:t>
        </w:r>
        <w:r w:rsidR="00474238" w:rsidRPr="00D02E58">
          <w:rPr>
            <w:noProof/>
            <w:webHidden/>
          </w:rPr>
          <w:fldChar w:fldCharType="end"/>
        </w:r>
      </w:hyperlink>
    </w:p>
    <w:p w14:paraId="06C6D594" w14:textId="047BD8AB"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7" w:history="1">
        <w:r w:rsidR="00474238" w:rsidRPr="00D02E58">
          <w:rPr>
            <w:rStyle w:val="Hyperlink"/>
            <w:noProof/>
            <w:color w:val="auto"/>
          </w:rPr>
          <w:t>5.3</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Public policies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_Toc158724267 \h </w:instrText>
        </w:r>
        <w:r w:rsidR="00474238" w:rsidRPr="00D02E58">
          <w:rPr>
            <w:noProof/>
            <w:webHidden/>
          </w:rPr>
        </w:r>
        <w:r w:rsidR="00474238" w:rsidRPr="00D02E58">
          <w:rPr>
            <w:noProof/>
            <w:webHidden/>
          </w:rPr>
          <w:fldChar w:fldCharType="separate"/>
        </w:r>
        <w:r w:rsidR="0055175B" w:rsidRPr="00D02E58">
          <w:rPr>
            <w:noProof/>
            <w:webHidden/>
          </w:rPr>
          <w:t>237</w:t>
        </w:r>
        <w:r w:rsidR="00474238" w:rsidRPr="00D02E58">
          <w:rPr>
            <w:noProof/>
            <w:webHidden/>
          </w:rPr>
          <w:fldChar w:fldCharType="end"/>
        </w:r>
      </w:hyperlink>
    </w:p>
    <w:p w14:paraId="14FC494A" w14:textId="39076AF9"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8" w:history="1">
        <w:r w:rsidR="00474238" w:rsidRPr="00D02E58">
          <w:rPr>
            <w:rStyle w:val="Hyperlink"/>
            <w:noProof/>
            <w:color w:val="auto"/>
          </w:rPr>
          <w:t>5.4</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Abu Dhabi public sector</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_Toc158724268 \h </w:instrText>
        </w:r>
        <w:r w:rsidR="00474238" w:rsidRPr="00D02E58">
          <w:rPr>
            <w:noProof/>
            <w:webHidden/>
          </w:rPr>
        </w:r>
        <w:r w:rsidR="00474238" w:rsidRPr="00D02E58">
          <w:rPr>
            <w:noProof/>
            <w:webHidden/>
          </w:rPr>
          <w:fldChar w:fldCharType="separate"/>
        </w:r>
        <w:r w:rsidR="0055175B" w:rsidRPr="00D02E58">
          <w:rPr>
            <w:noProof/>
            <w:webHidden/>
          </w:rPr>
          <w:t>240</w:t>
        </w:r>
        <w:r w:rsidR="00474238" w:rsidRPr="00D02E58">
          <w:rPr>
            <w:noProof/>
            <w:webHidden/>
          </w:rPr>
          <w:fldChar w:fldCharType="end"/>
        </w:r>
      </w:hyperlink>
    </w:p>
    <w:p w14:paraId="2D944A0A" w14:textId="778EACE1"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69" w:history="1">
        <w:r w:rsidR="00474238" w:rsidRPr="00D02E58">
          <w:rPr>
            <w:rStyle w:val="Hyperlink"/>
            <w:noProof/>
            <w:color w:val="auto"/>
          </w:rPr>
          <w:t>5.5</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Leadership issues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_Toc158724269 \h </w:instrText>
        </w:r>
        <w:r w:rsidR="00474238" w:rsidRPr="00D02E58">
          <w:rPr>
            <w:noProof/>
            <w:webHidden/>
          </w:rPr>
        </w:r>
        <w:r w:rsidR="00474238" w:rsidRPr="00D02E58">
          <w:rPr>
            <w:noProof/>
            <w:webHidden/>
          </w:rPr>
          <w:fldChar w:fldCharType="separate"/>
        </w:r>
        <w:r w:rsidR="0055175B" w:rsidRPr="00D02E58">
          <w:rPr>
            <w:noProof/>
            <w:webHidden/>
          </w:rPr>
          <w:t>241</w:t>
        </w:r>
        <w:r w:rsidR="00474238" w:rsidRPr="00D02E58">
          <w:rPr>
            <w:noProof/>
            <w:webHidden/>
          </w:rPr>
          <w:fldChar w:fldCharType="end"/>
        </w:r>
      </w:hyperlink>
    </w:p>
    <w:p w14:paraId="2CE93747" w14:textId="5E21EC4B"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70" w:history="1">
        <w:r w:rsidR="00474238" w:rsidRPr="00D02E58">
          <w:rPr>
            <w:rStyle w:val="Hyperlink"/>
            <w:noProof/>
            <w:color w:val="auto"/>
          </w:rPr>
          <w:t>5.6</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Chapter Conclusions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_Toc158724270 \h </w:instrText>
        </w:r>
        <w:r w:rsidR="00474238" w:rsidRPr="00D02E58">
          <w:rPr>
            <w:noProof/>
            <w:webHidden/>
          </w:rPr>
        </w:r>
        <w:r w:rsidR="00474238" w:rsidRPr="00D02E58">
          <w:rPr>
            <w:noProof/>
            <w:webHidden/>
          </w:rPr>
          <w:fldChar w:fldCharType="separate"/>
        </w:r>
        <w:r w:rsidR="0055175B" w:rsidRPr="00D02E58">
          <w:rPr>
            <w:noProof/>
            <w:webHidden/>
          </w:rPr>
          <w:t>246</w:t>
        </w:r>
        <w:r w:rsidR="00474238" w:rsidRPr="00D02E58">
          <w:rPr>
            <w:noProof/>
            <w:webHidden/>
          </w:rPr>
          <w:fldChar w:fldCharType="end"/>
        </w:r>
      </w:hyperlink>
    </w:p>
    <w:p w14:paraId="09FA69E0" w14:textId="0CD29F54"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271" w:history="1">
        <w:r w:rsidR="00474238" w:rsidRPr="00D02E58">
          <w:rPr>
            <w:rStyle w:val="Hyperlink"/>
            <w:noProof/>
            <w:color w:val="auto"/>
          </w:rPr>
          <w:t>CHAPTER 6: CONCLUSION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_Toc158724271 \h </w:instrText>
        </w:r>
        <w:r w:rsidR="00474238" w:rsidRPr="00D02E58">
          <w:rPr>
            <w:noProof/>
            <w:webHidden/>
          </w:rPr>
        </w:r>
        <w:r w:rsidR="00474238" w:rsidRPr="00D02E58">
          <w:rPr>
            <w:noProof/>
            <w:webHidden/>
          </w:rPr>
          <w:fldChar w:fldCharType="separate"/>
        </w:r>
        <w:r w:rsidR="0055175B" w:rsidRPr="00D02E58">
          <w:rPr>
            <w:noProof/>
            <w:webHidden/>
          </w:rPr>
          <w:t>248</w:t>
        </w:r>
        <w:r w:rsidR="00474238" w:rsidRPr="00D02E58">
          <w:rPr>
            <w:noProof/>
            <w:webHidden/>
          </w:rPr>
          <w:fldChar w:fldCharType="end"/>
        </w:r>
      </w:hyperlink>
    </w:p>
    <w:p w14:paraId="66BC6A00" w14:textId="1E1D60A8"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72" w:history="1">
        <w:r w:rsidR="00474238" w:rsidRPr="00D02E58">
          <w:rPr>
            <w:rStyle w:val="Hyperlink"/>
            <w:noProof/>
            <w:color w:val="auto"/>
          </w:rPr>
          <w:t>6.1</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Introduction</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_Toc158724272 \h </w:instrText>
        </w:r>
        <w:r w:rsidR="00474238" w:rsidRPr="00D02E58">
          <w:rPr>
            <w:noProof/>
            <w:webHidden/>
          </w:rPr>
        </w:r>
        <w:r w:rsidR="00474238" w:rsidRPr="00D02E58">
          <w:rPr>
            <w:noProof/>
            <w:webHidden/>
          </w:rPr>
          <w:fldChar w:fldCharType="separate"/>
        </w:r>
        <w:r w:rsidR="0055175B" w:rsidRPr="00D02E58">
          <w:rPr>
            <w:noProof/>
            <w:webHidden/>
          </w:rPr>
          <w:t>248</w:t>
        </w:r>
        <w:r w:rsidR="00474238" w:rsidRPr="00D02E58">
          <w:rPr>
            <w:noProof/>
            <w:webHidden/>
          </w:rPr>
          <w:fldChar w:fldCharType="end"/>
        </w:r>
      </w:hyperlink>
    </w:p>
    <w:p w14:paraId="653B619B" w14:textId="7A1925A3"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73" w:history="1">
        <w:r w:rsidR="00474238" w:rsidRPr="00D02E58">
          <w:rPr>
            <w:rStyle w:val="Hyperlink"/>
            <w:noProof/>
            <w:color w:val="auto"/>
          </w:rPr>
          <w:t>6.2</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Implications for Theory</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_Toc158724273 \h </w:instrText>
        </w:r>
        <w:r w:rsidR="00474238" w:rsidRPr="00D02E58">
          <w:rPr>
            <w:noProof/>
            <w:webHidden/>
          </w:rPr>
        </w:r>
        <w:r w:rsidR="00474238" w:rsidRPr="00D02E58">
          <w:rPr>
            <w:noProof/>
            <w:webHidden/>
          </w:rPr>
          <w:fldChar w:fldCharType="separate"/>
        </w:r>
        <w:r w:rsidR="0055175B" w:rsidRPr="00D02E58">
          <w:rPr>
            <w:noProof/>
            <w:webHidden/>
          </w:rPr>
          <w:t>249</w:t>
        </w:r>
        <w:r w:rsidR="00474238" w:rsidRPr="00D02E58">
          <w:rPr>
            <w:noProof/>
            <w:webHidden/>
          </w:rPr>
          <w:fldChar w:fldCharType="end"/>
        </w:r>
      </w:hyperlink>
    </w:p>
    <w:p w14:paraId="321C6ED2" w14:textId="4A111439"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74" w:history="1">
        <w:r w:rsidR="00474238" w:rsidRPr="00D02E58">
          <w:rPr>
            <w:rStyle w:val="Hyperlink"/>
            <w:noProof/>
            <w:color w:val="auto"/>
          </w:rPr>
          <w:t>6.3</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Implications for practice</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_Toc158724274 \h </w:instrText>
        </w:r>
        <w:r w:rsidR="00474238" w:rsidRPr="00D02E58">
          <w:rPr>
            <w:noProof/>
            <w:webHidden/>
          </w:rPr>
        </w:r>
        <w:r w:rsidR="00474238" w:rsidRPr="00D02E58">
          <w:rPr>
            <w:noProof/>
            <w:webHidden/>
          </w:rPr>
          <w:fldChar w:fldCharType="separate"/>
        </w:r>
        <w:r w:rsidR="0055175B" w:rsidRPr="00D02E58">
          <w:rPr>
            <w:noProof/>
            <w:webHidden/>
          </w:rPr>
          <w:t>254</w:t>
        </w:r>
        <w:r w:rsidR="00474238" w:rsidRPr="00D02E58">
          <w:rPr>
            <w:noProof/>
            <w:webHidden/>
          </w:rPr>
          <w:fldChar w:fldCharType="end"/>
        </w:r>
      </w:hyperlink>
    </w:p>
    <w:p w14:paraId="07D43D44" w14:textId="51B72CE1"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75" w:history="1">
        <w:r w:rsidR="00474238" w:rsidRPr="00D02E58">
          <w:rPr>
            <w:rStyle w:val="Hyperlink"/>
            <w:noProof/>
            <w:color w:val="auto"/>
          </w:rPr>
          <w:t>6.4</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Implications for policy</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_Toc158724275 \h </w:instrText>
        </w:r>
        <w:r w:rsidR="00474238" w:rsidRPr="00D02E58">
          <w:rPr>
            <w:noProof/>
            <w:webHidden/>
          </w:rPr>
        </w:r>
        <w:r w:rsidR="00474238" w:rsidRPr="00D02E58">
          <w:rPr>
            <w:noProof/>
            <w:webHidden/>
          </w:rPr>
          <w:fldChar w:fldCharType="separate"/>
        </w:r>
        <w:r w:rsidR="0055175B" w:rsidRPr="00D02E58">
          <w:rPr>
            <w:noProof/>
            <w:webHidden/>
          </w:rPr>
          <w:t>258</w:t>
        </w:r>
        <w:r w:rsidR="00474238" w:rsidRPr="00D02E58">
          <w:rPr>
            <w:noProof/>
            <w:webHidden/>
          </w:rPr>
          <w:fldChar w:fldCharType="end"/>
        </w:r>
      </w:hyperlink>
    </w:p>
    <w:p w14:paraId="743F1E69" w14:textId="2FD1C914"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76" w:history="1">
        <w:r w:rsidR="00474238" w:rsidRPr="00D02E58">
          <w:rPr>
            <w:rStyle w:val="Hyperlink"/>
            <w:noProof/>
            <w:color w:val="auto"/>
          </w:rPr>
          <w:t>6.5</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Study Limitations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_Toc158724276 \h </w:instrText>
        </w:r>
        <w:r w:rsidR="00474238" w:rsidRPr="00D02E58">
          <w:rPr>
            <w:noProof/>
            <w:webHidden/>
          </w:rPr>
        </w:r>
        <w:r w:rsidR="00474238" w:rsidRPr="00D02E58">
          <w:rPr>
            <w:noProof/>
            <w:webHidden/>
          </w:rPr>
          <w:fldChar w:fldCharType="separate"/>
        </w:r>
        <w:r w:rsidR="0055175B" w:rsidRPr="00D02E58">
          <w:rPr>
            <w:noProof/>
            <w:webHidden/>
          </w:rPr>
          <w:t>260</w:t>
        </w:r>
        <w:r w:rsidR="00474238" w:rsidRPr="00D02E58">
          <w:rPr>
            <w:noProof/>
            <w:webHidden/>
          </w:rPr>
          <w:fldChar w:fldCharType="end"/>
        </w:r>
      </w:hyperlink>
    </w:p>
    <w:p w14:paraId="347E91A4" w14:textId="6081C8D6" w:rsidR="00474238" w:rsidRPr="00D02E58" w:rsidRDefault="00FE5B95">
      <w:pPr>
        <w:pStyle w:val="TOC2"/>
        <w:tabs>
          <w:tab w:val="left" w:pos="960"/>
          <w:tab w:val="right" w:leader="dot" w:pos="7910"/>
        </w:tabs>
        <w:rPr>
          <w:rFonts w:eastAsiaTheme="minorEastAsia" w:cstheme="minorBidi"/>
          <w:smallCaps w:val="0"/>
          <w:noProof/>
          <w:kern w:val="2"/>
          <w:sz w:val="24"/>
          <w:szCs w:val="24"/>
          <w14:ligatures w14:val="standardContextual"/>
        </w:rPr>
      </w:pPr>
      <w:hyperlink w:anchor="_Toc158724277" w:history="1">
        <w:r w:rsidR="00474238" w:rsidRPr="00D02E58">
          <w:rPr>
            <w:rStyle w:val="Hyperlink"/>
            <w:noProof/>
            <w:color w:val="auto"/>
          </w:rPr>
          <w:t>6.6</w:t>
        </w:r>
        <w:r w:rsidR="00474238" w:rsidRPr="00D02E58">
          <w:rPr>
            <w:rFonts w:eastAsiaTheme="minorEastAsia" w:cstheme="minorBidi"/>
            <w:smallCaps w:val="0"/>
            <w:noProof/>
            <w:kern w:val="2"/>
            <w:sz w:val="24"/>
            <w:szCs w:val="24"/>
            <w14:ligatures w14:val="standardContextual"/>
          </w:rPr>
          <w:tab/>
        </w:r>
        <w:r w:rsidR="00474238" w:rsidRPr="00D02E58">
          <w:rPr>
            <w:rStyle w:val="Hyperlink"/>
            <w:noProof/>
            <w:color w:val="auto"/>
          </w:rPr>
          <w:t>Recommendations for Future Research</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_Toc158724277 \h </w:instrText>
        </w:r>
        <w:r w:rsidR="00474238" w:rsidRPr="00D02E58">
          <w:rPr>
            <w:noProof/>
            <w:webHidden/>
          </w:rPr>
        </w:r>
        <w:r w:rsidR="00474238" w:rsidRPr="00D02E58">
          <w:rPr>
            <w:noProof/>
            <w:webHidden/>
          </w:rPr>
          <w:fldChar w:fldCharType="separate"/>
        </w:r>
        <w:r w:rsidR="0055175B" w:rsidRPr="00D02E58">
          <w:rPr>
            <w:noProof/>
            <w:webHidden/>
          </w:rPr>
          <w:t>263</w:t>
        </w:r>
        <w:r w:rsidR="00474238" w:rsidRPr="00D02E58">
          <w:rPr>
            <w:noProof/>
            <w:webHidden/>
          </w:rPr>
          <w:fldChar w:fldCharType="end"/>
        </w:r>
      </w:hyperlink>
    </w:p>
    <w:p w14:paraId="76A5FED7" w14:textId="628C3974"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278" w:history="1">
        <w:r w:rsidR="00474238" w:rsidRPr="00D02E58">
          <w:rPr>
            <w:rStyle w:val="Hyperlink"/>
            <w:noProof/>
            <w:color w:val="auto"/>
            <w:lang w:val="de-DE"/>
          </w:rPr>
          <w:t>REFERENCES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_Toc158724278 \h </w:instrText>
        </w:r>
        <w:r w:rsidR="00474238" w:rsidRPr="00D02E58">
          <w:rPr>
            <w:noProof/>
            <w:webHidden/>
          </w:rPr>
        </w:r>
        <w:r w:rsidR="00474238" w:rsidRPr="00D02E58">
          <w:rPr>
            <w:noProof/>
            <w:webHidden/>
          </w:rPr>
          <w:fldChar w:fldCharType="separate"/>
        </w:r>
        <w:r w:rsidR="0055175B" w:rsidRPr="00D02E58">
          <w:rPr>
            <w:noProof/>
            <w:webHidden/>
          </w:rPr>
          <w:t>265</w:t>
        </w:r>
        <w:r w:rsidR="00474238" w:rsidRPr="00D02E58">
          <w:rPr>
            <w:noProof/>
            <w:webHidden/>
          </w:rPr>
          <w:fldChar w:fldCharType="end"/>
        </w:r>
      </w:hyperlink>
    </w:p>
    <w:p w14:paraId="592E7C22" w14:textId="15D24D77" w:rsidR="00474238" w:rsidRPr="00D02E58" w:rsidRDefault="00FE5B95">
      <w:pPr>
        <w:pStyle w:val="TOC1"/>
        <w:tabs>
          <w:tab w:val="right" w:leader="dot" w:pos="7910"/>
        </w:tabs>
        <w:rPr>
          <w:rFonts w:eastAsiaTheme="minorEastAsia" w:cstheme="minorBidi"/>
          <w:b w:val="0"/>
          <w:bCs w:val="0"/>
          <w:caps w:val="0"/>
          <w:noProof/>
          <w:kern w:val="2"/>
          <w:sz w:val="24"/>
          <w:szCs w:val="24"/>
          <w14:ligatures w14:val="standardContextual"/>
        </w:rPr>
      </w:pPr>
      <w:hyperlink w:anchor="_Toc158724279" w:history="1">
        <w:r w:rsidR="00474238" w:rsidRPr="00D02E58">
          <w:rPr>
            <w:rStyle w:val="Hyperlink"/>
            <w:noProof/>
            <w:color w:val="auto"/>
          </w:rPr>
          <w:t>APPENDICES</w:t>
        </w:r>
        <w:r w:rsidR="00474238" w:rsidRPr="00D02E58">
          <w:rPr>
            <w:noProof/>
            <w:webHidden/>
          </w:rPr>
          <w:tab/>
        </w:r>
        <w:r w:rsidR="00474238" w:rsidRPr="00D02E58">
          <w:rPr>
            <w:noProof/>
            <w:webHidden/>
          </w:rPr>
          <w:fldChar w:fldCharType="begin"/>
        </w:r>
        <w:r w:rsidR="00474238" w:rsidRPr="00D02E58">
          <w:rPr>
            <w:noProof/>
            <w:webHidden/>
          </w:rPr>
          <w:instrText xml:space="preserve"> PAGEREF _Toc158724279 \h </w:instrText>
        </w:r>
        <w:r w:rsidR="00474238" w:rsidRPr="00D02E58">
          <w:rPr>
            <w:noProof/>
            <w:webHidden/>
          </w:rPr>
        </w:r>
        <w:r w:rsidR="00474238" w:rsidRPr="00D02E58">
          <w:rPr>
            <w:noProof/>
            <w:webHidden/>
          </w:rPr>
          <w:fldChar w:fldCharType="separate"/>
        </w:r>
        <w:r w:rsidR="0055175B" w:rsidRPr="00D02E58">
          <w:rPr>
            <w:noProof/>
            <w:webHidden/>
          </w:rPr>
          <w:t>281</w:t>
        </w:r>
        <w:r w:rsidR="00474238" w:rsidRPr="00D02E58">
          <w:rPr>
            <w:noProof/>
            <w:webHidden/>
          </w:rPr>
          <w:fldChar w:fldCharType="end"/>
        </w:r>
      </w:hyperlink>
    </w:p>
    <w:p w14:paraId="5AB8E6BE" w14:textId="675D1245" w:rsidR="005F1A59" w:rsidRPr="00D02E58" w:rsidRDefault="00474238" w:rsidP="005F1A59">
      <w:r w:rsidRPr="00D02E58">
        <w:fldChar w:fldCharType="end"/>
      </w:r>
    </w:p>
    <w:p w14:paraId="3A86689A" w14:textId="6FF1D37D" w:rsidR="003B1198" w:rsidRPr="00D02E58" w:rsidRDefault="003B1198" w:rsidP="003B1198">
      <w:pPr>
        <w:rPr>
          <w:rFonts w:ascii="Times New Roman" w:hAnsi="Times New Roman" w:cs="Times New Roman"/>
        </w:rPr>
      </w:pPr>
    </w:p>
    <w:p w14:paraId="47887C09" w14:textId="3F7F290D" w:rsidR="00975911" w:rsidRPr="00D02E58" w:rsidRDefault="00975911">
      <w:pPr>
        <w:pStyle w:val="TOCHeading"/>
        <w:rPr>
          <w:rFonts w:ascii="Times New Roman" w:hAnsi="Times New Roman" w:cs="Times New Roman"/>
          <w:color w:val="auto"/>
        </w:rPr>
      </w:pPr>
    </w:p>
    <w:p w14:paraId="597BFE35" w14:textId="77777777" w:rsidR="00B364E9" w:rsidRPr="00D02E58" w:rsidRDefault="00B364E9" w:rsidP="00302371">
      <w:pPr>
        <w:rPr>
          <w:rFonts w:ascii="Times New Roman" w:hAnsi="Times New Roman" w:cs="Times New Roman"/>
        </w:rPr>
      </w:pPr>
      <w:bookmarkStart w:id="62" w:name="_Toc56190629"/>
      <w:bookmarkStart w:id="63" w:name="_Toc87173510"/>
      <w:bookmarkStart w:id="64" w:name="_Toc89020013"/>
    </w:p>
    <w:p w14:paraId="48DD4585" w14:textId="77777777" w:rsidR="00B364E9" w:rsidRPr="00D02E58" w:rsidRDefault="00B364E9">
      <w:pPr>
        <w:jc w:val="left"/>
        <w:rPr>
          <w:rFonts w:ascii="Times New Roman" w:hAnsi="Times New Roman" w:cs="Times New Roman"/>
          <w:b/>
          <w:bCs/>
          <w:sz w:val="30"/>
          <w:szCs w:val="30"/>
        </w:rPr>
      </w:pPr>
      <w:r w:rsidRPr="00D02E58">
        <w:rPr>
          <w:rFonts w:ascii="Times New Roman" w:hAnsi="Times New Roman" w:cs="Times New Roman"/>
        </w:rPr>
        <w:br w:type="page"/>
      </w:r>
    </w:p>
    <w:p w14:paraId="5A15CA40" w14:textId="4C35D947" w:rsidR="004238CD" w:rsidRPr="00D02E58" w:rsidRDefault="004238CD" w:rsidP="006954B0">
      <w:pPr>
        <w:pStyle w:val="Heading1"/>
      </w:pPr>
      <w:bookmarkStart w:id="65" w:name="_Toc145074809"/>
      <w:bookmarkStart w:id="66" w:name="_Toc153872862"/>
      <w:bookmarkStart w:id="67" w:name="_Toc155352028"/>
      <w:bookmarkStart w:id="68" w:name="_Toc155352881"/>
      <w:bookmarkStart w:id="69" w:name="_Toc155369435"/>
      <w:bookmarkStart w:id="70" w:name="_Toc158724177"/>
      <w:r w:rsidRPr="00D02E58">
        <w:t>LIST OF TABLES</w:t>
      </w:r>
      <w:bookmarkEnd w:id="62"/>
      <w:bookmarkEnd w:id="65"/>
      <w:bookmarkEnd w:id="66"/>
      <w:bookmarkEnd w:id="67"/>
      <w:bookmarkEnd w:id="68"/>
      <w:bookmarkEnd w:id="69"/>
      <w:bookmarkEnd w:id="70"/>
      <w:r w:rsidRPr="00D02E58">
        <w:t xml:space="preserve"> </w:t>
      </w:r>
      <w:bookmarkEnd w:id="63"/>
      <w:bookmarkEnd w:id="64"/>
    </w:p>
    <w:p w14:paraId="3F126715" w14:textId="0E5D6DC8" w:rsidR="00080E51" w:rsidRPr="00D02E58" w:rsidRDefault="009C29AF">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r w:rsidRPr="00D02E58">
        <w:rPr>
          <w:rFonts w:asciiTheme="majorBidi" w:hAnsiTheme="majorBidi" w:cstheme="majorBidi"/>
        </w:rPr>
        <w:fldChar w:fldCharType="begin"/>
      </w:r>
      <w:r w:rsidRPr="00D02E58">
        <w:rPr>
          <w:rFonts w:asciiTheme="majorBidi" w:hAnsiTheme="majorBidi" w:cstheme="majorBidi"/>
        </w:rPr>
        <w:instrText xml:space="preserve"> TOC \h \z \c "Table" </w:instrText>
      </w:r>
      <w:r w:rsidRPr="00D02E58">
        <w:rPr>
          <w:rFonts w:asciiTheme="majorBidi" w:hAnsiTheme="majorBidi" w:cstheme="majorBidi"/>
        </w:rPr>
        <w:fldChar w:fldCharType="separate"/>
      </w:r>
      <w:hyperlink w:anchor="_Toc145074897" w:history="1">
        <w:r w:rsidR="00080E51" w:rsidRPr="00D02E58">
          <w:rPr>
            <w:rStyle w:val="Hyperlink"/>
            <w:rFonts w:asciiTheme="majorBidi" w:hAnsiTheme="majorBidi" w:cstheme="majorBidi"/>
            <w:noProof/>
            <w:color w:val="auto"/>
          </w:rPr>
          <w:t>Table 1: GCC Population Rates (Nationals and Expatriates) *</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_Toc145074897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38</w:t>
        </w:r>
        <w:r w:rsidR="00080E51" w:rsidRPr="00D02E58">
          <w:rPr>
            <w:rFonts w:asciiTheme="majorBidi" w:hAnsiTheme="majorBidi" w:cstheme="majorBidi"/>
            <w:noProof/>
            <w:webHidden/>
          </w:rPr>
          <w:fldChar w:fldCharType="end"/>
        </w:r>
      </w:hyperlink>
    </w:p>
    <w:p w14:paraId="400954BD" w14:textId="48AF7090"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898" w:history="1">
        <w:r w:rsidR="00080E51" w:rsidRPr="00D02E58">
          <w:rPr>
            <w:rStyle w:val="Hyperlink"/>
            <w:rFonts w:asciiTheme="majorBidi" w:hAnsiTheme="majorBidi" w:cstheme="majorBidi"/>
            <w:noProof/>
            <w:color w:val="auto"/>
          </w:rPr>
          <w:t>Table 2: Summary Relevant Empowerment Studies from Literature</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_Toc145074898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55</w:t>
        </w:r>
        <w:r w:rsidR="00080E51" w:rsidRPr="00D02E58">
          <w:rPr>
            <w:rFonts w:asciiTheme="majorBidi" w:hAnsiTheme="majorBidi" w:cstheme="majorBidi"/>
            <w:noProof/>
            <w:webHidden/>
          </w:rPr>
          <w:fldChar w:fldCharType="end"/>
        </w:r>
      </w:hyperlink>
    </w:p>
    <w:p w14:paraId="4104B4C5" w14:textId="7233141C"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899" w:history="1">
        <w:r w:rsidR="00080E51" w:rsidRPr="00D02E58">
          <w:rPr>
            <w:rStyle w:val="Hyperlink"/>
            <w:rFonts w:asciiTheme="majorBidi" w:hAnsiTheme="majorBidi" w:cstheme="majorBidi"/>
            <w:noProof/>
            <w:color w:val="auto"/>
          </w:rPr>
          <w:t>Table 3: The Questionnaire Structure</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_Toc145074899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139</w:t>
        </w:r>
        <w:r w:rsidR="00080E51" w:rsidRPr="00D02E58">
          <w:rPr>
            <w:rFonts w:asciiTheme="majorBidi" w:hAnsiTheme="majorBidi" w:cstheme="majorBidi"/>
            <w:noProof/>
            <w:webHidden/>
          </w:rPr>
          <w:fldChar w:fldCharType="end"/>
        </w:r>
      </w:hyperlink>
    </w:p>
    <w:p w14:paraId="6C97C8CC" w14:textId="46392C00"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0" w:history="1">
        <w:r w:rsidR="00080E51" w:rsidRPr="00D02E58">
          <w:rPr>
            <w:rStyle w:val="Hyperlink"/>
            <w:rFonts w:asciiTheme="majorBidi" w:hAnsiTheme="majorBidi" w:cstheme="majorBidi"/>
            <w:noProof/>
            <w:color w:val="auto"/>
          </w:rPr>
          <w:t>Table 4: Variables and Relationships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_Toc145074900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158</w:t>
        </w:r>
        <w:r w:rsidR="00080E51" w:rsidRPr="00D02E58">
          <w:rPr>
            <w:rFonts w:asciiTheme="majorBidi" w:hAnsiTheme="majorBidi" w:cstheme="majorBidi"/>
            <w:noProof/>
            <w:webHidden/>
          </w:rPr>
          <w:fldChar w:fldCharType="end"/>
        </w:r>
      </w:hyperlink>
    </w:p>
    <w:p w14:paraId="15FF3525" w14:textId="0A945312"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1" w:history="1">
        <w:r w:rsidR="00080E51" w:rsidRPr="00D02E58">
          <w:rPr>
            <w:rStyle w:val="Hyperlink"/>
            <w:rFonts w:asciiTheme="majorBidi" w:hAnsiTheme="majorBidi" w:cstheme="majorBidi"/>
            <w:noProof/>
            <w:color w:val="auto"/>
          </w:rPr>
          <w:t>Table 5: Characteristics of Respondents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_Toc145074901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164</w:t>
        </w:r>
        <w:r w:rsidR="00080E51" w:rsidRPr="00D02E58">
          <w:rPr>
            <w:rFonts w:asciiTheme="majorBidi" w:hAnsiTheme="majorBidi" w:cstheme="majorBidi"/>
            <w:noProof/>
            <w:webHidden/>
          </w:rPr>
          <w:fldChar w:fldCharType="end"/>
        </w:r>
      </w:hyperlink>
    </w:p>
    <w:p w14:paraId="7AA689CE" w14:textId="242818FF"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2" w:history="1">
        <w:r w:rsidR="00080E51" w:rsidRPr="00D02E58">
          <w:rPr>
            <w:rStyle w:val="Hyperlink"/>
            <w:rFonts w:asciiTheme="majorBidi" w:hAnsiTheme="majorBidi" w:cstheme="majorBidi"/>
            <w:noProof/>
            <w:color w:val="auto"/>
          </w:rPr>
          <w:t>Table 6: Description of the Response Data</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_Toc145074902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168</w:t>
        </w:r>
        <w:r w:rsidR="00080E51" w:rsidRPr="00D02E58">
          <w:rPr>
            <w:rFonts w:asciiTheme="majorBidi" w:hAnsiTheme="majorBidi" w:cstheme="majorBidi"/>
            <w:noProof/>
            <w:webHidden/>
          </w:rPr>
          <w:fldChar w:fldCharType="end"/>
        </w:r>
      </w:hyperlink>
    </w:p>
    <w:p w14:paraId="62019AF8" w14:textId="52C24951"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3" w:history="1">
        <w:r w:rsidR="00080E51" w:rsidRPr="00D02E58">
          <w:rPr>
            <w:rStyle w:val="Hyperlink"/>
            <w:rFonts w:asciiTheme="majorBidi" w:hAnsiTheme="majorBidi" w:cstheme="majorBidi"/>
            <w:noProof/>
            <w:color w:val="auto"/>
          </w:rPr>
          <w:t>Table 7: Correlation Matrix Between the Items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_Toc145074903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171</w:t>
        </w:r>
        <w:r w:rsidR="00080E51" w:rsidRPr="00D02E58">
          <w:rPr>
            <w:rFonts w:asciiTheme="majorBidi" w:hAnsiTheme="majorBidi" w:cstheme="majorBidi"/>
            <w:noProof/>
            <w:webHidden/>
          </w:rPr>
          <w:fldChar w:fldCharType="end"/>
        </w:r>
      </w:hyperlink>
    </w:p>
    <w:p w14:paraId="72A3151A" w14:textId="08B1AA90"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4" w:history="1">
        <w:r w:rsidR="00080E51" w:rsidRPr="00D02E58">
          <w:rPr>
            <w:rStyle w:val="Hyperlink"/>
            <w:rFonts w:asciiTheme="majorBidi" w:hAnsiTheme="majorBidi" w:cstheme="majorBidi"/>
            <w:noProof/>
            <w:color w:val="auto"/>
          </w:rPr>
          <w:t>Table 8: Normality of the Data</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_Toc145074904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175</w:t>
        </w:r>
        <w:r w:rsidR="00080E51" w:rsidRPr="00D02E58">
          <w:rPr>
            <w:rFonts w:asciiTheme="majorBidi" w:hAnsiTheme="majorBidi" w:cstheme="majorBidi"/>
            <w:noProof/>
            <w:webHidden/>
          </w:rPr>
          <w:fldChar w:fldCharType="end"/>
        </w:r>
      </w:hyperlink>
    </w:p>
    <w:p w14:paraId="756D6DB2" w14:textId="481E1746"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5" w:history="1">
        <w:r w:rsidR="00080E51" w:rsidRPr="00D02E58">
          <w:rPr>
            <w:rStyle w:val="Hyperlink"/>
            <w:rFonts w:asciiTheme="majorBidi" w:hAnsiTheme="majorBidi" w:cstheme="majorBidi"/>
            <w:noProof/>
            <w:color w:val="auto"/>
          </w:rPr>
          <w:t>Table 9: Known Group Validity by Gender</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_Toc145074905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180</w:t>
        </w:r>
        <w:r w:rsidR="00080E51" w:rsidRPr="00D02E58">
          <w:rPr>
            <w:rFonts w:asciiTheme="majorBidi" w:hAnsiTheme="majorBidi" w:cstheme="majorBidi"/>
            <w:noProof/>
            <w:webHidden/>
          </w:rPr>
          <w:fldChar w:fldCharType="end"/>
        </w:r>
      </w:hyperlink>
    </w:p>
    <w:p w14:paraId="02162B32" w14:textId="407BC0FA"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6" w:history="1">
        <w:r w:rsidR="00080E51" w:rsidRPr="00D02E58">
          <w:rPr>
            <w:rStyle w:val="Hyperlink"/>
            <w:rFonts w:asciiTheme="majorBidi" w:hAnsiTheme="majorBidi" w:cstheme="majorBidi"/>
            <w:noProof/>
            <w:color w:val="auto"/>
          </w:rPr>
          <w:t>Table 10: Known Group Validity by Nationality</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_Toc145074906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182</w:t>
        </w:r>
        <w:r w:rsidR="00080E51" w:rsidRPr="00D02E58">
          <w:rPr>
            <w:rFonts w:asciiTheme="majorBidi" w:hAnsiTheme="majorBidi" w:cstheme="majorBidi"/>
            <w:noProof/>
            <w:webHidden/>
          </w:rPr>
          <w:fldChar w:fldCharType="end"/>
        </w:r>
      </w:hyperlink>
    </w:p>
    <w:p w14:paraId="2783D570" w14:textId="28D279B4"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7" w:history="1">
        <w:r w:rsidR="00080E51" w:rsidRPr="00D02E58">
          <w:rPr>
            <w:rStyle w:val="Hyperlink"/>
            <w:rFonts w:asciiTheme="majorBidi" w:hAnsiTheme="majorBidi" w:cstheme="majorBidi"/>
            <w:noProof/>
            <w:color w:val="auto"/>
          </w:rPr>
          <w:t>Table 11: Known Group Validity by Age</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_Toc145074907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184</w:t>
        </w:r>
        <w:r w:rsidR="00080E51" w:rsidRPr="00D02E58">
          <w:rPr>
            <w:rFonts w:asciiTheme="majorBidi" w:hAnsiTheme="majorBidi" w:cstheme="majorBidi"/>
            <w:noProof/>
            <w:webHidden/>
          </w:rPr>
          <w:fldChar w:fldCharType="end"/>
        </w:r>
      </w:hyperlink>
    </w:p>
    <w:p w14:paraId="079FECFB" w14:textId="00776D59"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8" w:history="1">
        <w:r w:rsidR="00080E51" w:rsidRPr="00D02E58">
          <w:rPr>
            <w:rStyle w:val="Hyperlink"/>
            <w:rFonts w:asciiTheme="majorBidi" w:hAnsiTheme="majorBidi" w:cstheme="majorBidi"/>
            <w:noProof/>
            <w:color w:val="auto"/>
          </w:rPr>
          <w:t>Table 12: Known Group Validity by Marital Status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_Toc145074908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186</w:t>
        </w:r>
        <w:r w:rsidR="00080E51" w:rsidRPr="00D02E58">
          <w:rPr>
            <w:rFonts w:asciiTheme="majorBidi" w:hAnsiTheme="majorBidi" w:cstheme="majorBidi"/>
            <w:noProof/>
            <w:webHidden/>
          </w:rPr>
          <w:fldChar w:fldCharType="end"/>
        </w:r>
      </w:hyperlink>
    </w:p>
    <w:p w14:paraId="1D5301A6" w14:textId="7B6B9E3B"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09" w:history="1">
        <w:r w:rsidR="00080E51" w:rsidRPr="00D02E58">
          <w:rPr>
            <w:rStyle w:val="Hyperlink"/>
            <w:rFonts w:asciiTheme="majorBidi" w:hAnsiTheme="majorBidi" w:cstheme="majorBidi"/>
            <w:noProof/>
            <w:color w:val="auto"/>
          </w:rPr>
          <w:t>Table 13: Known Group Validity by Education</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_Toc145074909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189</w:t>
        </w:r>
        <w:r w:rsidR="00080E51" w:rsidRPr="00D02E58">
          <w:rPr>
            <w:rFonts w:asciiTheme="majorBidi" w:hAnsiTheme="majorBidi" w:cstheme="majorBidi"/>
            <w:noProof/>
            <w:webHidden/>
          </w:rPr>
          <w:fldChar w:fldCharType="end"/>
        </w:r>
      </w:hyperlink>
    </w:p>
    <w:p w14:paraId="1472F415" w14:textId="28005DB8"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0" w:history="1">
        <w:r w:rsidR="00080E51" w:rsidRPr="00D02E58">
          <w:rPr>
            <w:rStyle w:val="Hyperlink"/>
            <w:rFonts w:asciiTheme="majorBidi" w:hAnsiTheme="majorBidi" w:cstheme="majorBidi"/>
            <w:noProof/>
            <w:color w:val="auto"/>
          </w:rPr>
          <w:t>Table 14: Known Group Validity by Employment Sector</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_Toc145074910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192</w:t>
        </w:r>
        <w:r w:rsidR="00080E51" w:rsidRPr="00D02E58">
          <w:rPr>
            <w:rFonts w:asciiTheme="majorBidi" w:hAnsiTheme="majorBidi" w:cstheme="majorBidi"/>
            <w:noProof/>
            <w:webHidden/>
          </w:rPr>
          <w:fldChar w:fldCharType="end"/>
        </w:r>
      </w:hyperlink>
    </w:p>
    <w:p w14:paraId="190A74A4" w14:textId="0C90D6AD"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1" w:history="1">
        <w:r w:rsidR="00080E51" w:rsidRPr="00D02E58">
          <w:rPr>
            <w:rStyle w:val="Hyperlink"/>
            <w:rFonts w:asciiTheme="majorBidi" w:hAnsiTheme="majorBidi" w:cstheme="majorBidi"/>
            <w:noProof/>
            <w:color w:val="auto"/>
          </w:rPr>
          <w:t>Table 15: Known Group Validity by Employment Position</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_Toc145074911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195</w:t>
        </w:r>
        <w:r w:rsidR="00080E51" w:rsidRPr="00D02E58">
          <w:rPr>
            <w:rFonts w:asciiTheme="majorBidi" w:hAnsiTheme="majorBidi" w:cstheme="majorBidi"/>
            <w:noProof/>
            <w:webHidden/>
          </w:rPr>
          <w:fldChar w:fldCharType="end"/>
        </w:r>
      </w:hyperlink>
    </w:p>
    <w:p w14:paraId="41297518" w14:textId="11562660"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2" w:history="1">
        <w:r w:rsidR="00080E51" w:rsidRPr="00D02E58">
          <w:rPr>
            <w:rStyle w:val="Hyperlink"/>
            <w:rFonts w:asciiTheme="majorBidi" w:hAnsiTheme="majorBidi" w:cstheme="majorBidi"/>
            <w:noProof/>
            <w:color w:val="auto"/>
          </w:rPr>
          <w:t>Table 16: Reliability of the Response Data (Items)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_Toc145074912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202</w:t>
        </w:r>
        <w:r w:rsidR="00080E51" w:rsidRPr="00D02E58">
          <w:rPr>
            <w:rFonts w:asciiTheme="majorBidi" w:hAnsiTheme="majorBidi" w:cstheme="majorBidi"/>
            <w:noProof/>
            <w:webHidden/>
          </w:rPr>
          <w:fldChar w:fldCharType="end"/>
        </w:r>
      </w:hyperlink>
    </w:p>
    <w:p w14:paraId="6E7DF86D" w14:textId="1619ADFD"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3" w:history="1">
        <w:r w:rsidR="00080E51" w:rsidRPr="00D02E58">
          <w:rPr>
            <w:rStyle w:val="Hyperlink"/>
            <w:rFonts w:asciiTheme="majorBidi" w:hAnsiTheme="majorBidi" w:cstheme="majorBidi"/>
            <w:noProof/>
            <w:color w:val="auto"/>
          </w:rPr>
          <w:t>Table 17: Reliability of the Dimensions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_Toc145074913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205</w:t>
        </w:r>
        <w:r w:rsidR="00080E51" w:rsidRPr="00D02E58">
          <w:rPr>
            <w:rFonts w:asciiTheme="majorBidi" w:hAnsiTheme="majorBidi" w:cstheme="majorBidi"/>
            <w:noProof/>
            <w:webHidden/>
          </w:rPr>
          <w:fldChar w:fldCharType="end"/>
        </w:r>
      </w:hyperlink>
    </w:p>
    <w:p w14:paraId="71B05E36" w14:textId="7E9E86AA"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4" w:history="1">
        <w:r w:rsidR="00080E51" w:rsidRPr="00D02E58">
          <w:rPr>
            <w:rStyle w:val="Hyperlink"/>
            <w:rFonts w:asciiTheme="majorBidi" w:hAnsiTheme="majorBidi" w:cstheme="majorBidi"/>
            <w:noProof/>
            <w:color w:val="auto"/>
          </w:rPr>
          <w:t>Table 18: Probability of the Response Data (Items)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_Toc145074914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207</w:t>
        </w:r>
        <w:r w:rsidR="00080E51" w:rsidRPr="00D02E58">
          <w:rPr>
            <w:rFonts w:asciiTheme="majorBidi" w:hAnsiTheme="majorBidi" w:cstheme="majorBidi"/>
            <w:noProof/>
            <w:webHidden/>
          </w:rPr>
          <w:fldChar w:fldCharType="end"/>
        </w:r>
      </w:hyperlink>
    </w:p>
    <w:p w14:paraId="161B3E1F" w14:textId="06C44906"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5" w:history="1">
        <w:r w:rsidR="00080E51" w:rsidRPr="00D02E58">
          <w:rPr>
            <w:rStyle w:val="Hyperlink"/>
            <w:rFonts w:asciiTheme="majorBidi" w:hAnsiTheme="majorBidi" w:cstheme="majorBidi"/>
            <w:noProof/>
            <w:color w:val="auto"/>
          </w:rPr>
          <w:t xml:space="preserve">Table 19: </w:t>
        </w:r>
        <w:r w:rsidR="00C00B16" w:rsidRPr="00D02E58">
          <w:rPr>
            <w:rStyle w:val="Hyperlink"/>
            <w:rFonts w:asciiTheme="majorBidi" w:hAnsiTheme="majorBidi" w:cstheme="majorBidi"/>
            <w:noProof/>
            <w:color w:val="auto"/>
          </w:rPr>
          <w:t>Confirmatory Factor Analysis</w:t>
        </w:r>
        <w:r w:rsidR="00080E51" w:rsidRPr="00D02E58">
          <w:rPr>
            <w:rStyle w:val="Hyperlink"/>
            <w:rFonts w:asciiTheme="majorBidi" w:hAnsiTheme="majorBidi" w:cstheme="majorBidi"/>
            <w:noProof/>
            <w:color w:val="auto"/>
          </w:rPr>
          <w:t xml:space="preserve"> and the Structural Model</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_Toc145074915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213</w:t>
        </w:r>
        <w:r w:rsidR="00080E51" w:rsidRPr="00D02E58">
          <w:rPr>
            <w:rFonts w:asciiTheme="majorBidi" w:hAnsiTheme="majorBidi" w:cstheme="majorBidi"/>
            <w:noProof/>
            <w:webHidden/>
          </w:rPr>
          <w:fldChar w:fldCharType="end"/>
        </w:r>
      </w:hyperlink>
    </w:p>
    <w:p w14:paraId="2E2AF285" w14:textId="7672926D"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6" w:history="1">
        <w:r w:rsidR="00080E51" w:rsidRPr="00D02E58">
          <w:rPr>
            <w:rStyle w:val="Hyperlink"/>
            <w:rFonts w:asciiTheme="majorBidi" w:hAnsiTheme="majorBidi" w:cstheme="majorBidi"/>
            <w:noProof/>
            <w:color w:val="auto"/>
          </w:rPr>
          <w:t>Table 20: Covariance Matrix Between Dimensions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_Toc145074916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220</w:t>
        </w:r>
        <w:r w:rsidR="00080E51" w:rsidRPr="00D02E58">
          <w:rPr>
            <w:rFonts w:asciiTheme="majorBidi" w:hAnsiTheme="majorBidi" w:cstheme="majorBidi"/>
            <w:noProof/>
            <w:webHidden/>
          </w:rPr>
          <w:fldChar w:fldCharType="end"/>
        </w:r>
      </w:hyperlink>
    </w:p>
    <w:p w14:paraId="40A6A831" w14:textId="0382CB48"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7" w:history="1">
        <w:r w:rsidR="00080E51" w:rsidRPr="00D02E58">
          <w:rPr>
            <w:rStyle w:val="Hyperlink"/>
            <w:rFonts w:asciiTheme="majorBidi" w:hAnsiTheme="majorBidi" w:cstheme="majorBidi"/>
            <w:noProof/>
            <w:color w:val="auto"/>
          </w:rPr>
          <w:t>Table 21: Correlation Matrix Between Items and Factors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_Toc145074917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227</w:t>
        </w:r>
        <w:r w:rsidR="00080E51" w:rsidRPr="00D02E58">
          <w:rPr>
            <w:rFonts w:asciiTheme="majorBidi" w:hAnsiTheme="majorBidi" w:cstheme="majorBidi"/>
            <w:noProof/>
            <w:webHidden/>
          </w:rPr>
          <w:fldChar w:fldCharType="end"/>
        </w:r>
      </w:hyperlink>
    </w:p>
    <w:p w14:paraId="522DB4D4" w14:textId="548F2B67" w:rsidR="004238CD" w:rsidRPr="00D02E58" w:rsidRDefault="009C29AF" w:rsidP="00B70B73">
      <w:r w:rsidRPr="00D02E58">
        <w:rPr>
          <w:sz w:val="20"/>
          <w:szCs w:val="20"/>
        </w:rPr>
        <w:fldChar w:fldCharType="end"/>
      </w:r>
    </w:p>
    <w:p w14:paraId="2A9A51DA" w14:textId="77777777" w:rsidR="004238CD" w:rsidRPr="00D02E58" w:rsidRDefault="004238CD">
      <w:pPr>
        <w:jc w:val="left"/>
      </w:pPr>
      <w:r w:rsidRPr="00D02E58">
        <w:br w:type="page"/>
      </w:r>
    </w:p>
    <w:p w14:paraId="50668CFE" w14:textId="2734719D" w:rsidR="004238CD" w:rsidRPr="00D02E58" w:rsidRDefault="004238CD" w:rsidP="006954B0">
      <w:pPr>
        <w:pStyle w:val="Heading1"/>
      </w:pPr>
      <w:bookmarkStart w:id="71" w:name="_Toc56190630"/>
      <w:bookmarkStart w:id="72" w:name="_Toc87173511"/>
      <w:bookmarkStart w:id="73" w:name="_Toc89020014"/>
      <w:bookmarkStart w:id="74" w:name="_Toc145074810"/>
      <w:bookmarkStart w:id="75" w:name="_Toc153872863"/>
      <w:bookmarkStart w:id="76" w:name="_Toc155352029"/>
      <w:bookmarkStart w:id="77" w:name="_Toc155352882"/>
      <w:bookmarkStart w:id="78" w:name="_Toc155369436"/>
      <w:bookmarkStart w:id="79" w:name="_Toc158724178"/>
      <w:r w:rsidRPr="00D02E58">
        <w:t>LIST OF FIGURES</w:t>
      </w:r>
      <w:bookmarkEnd w:id="71"/>
      <w:bookmarkEnd w:id="72"/>
      <w:bookmarkEnd w:id="73"/>
      <w:bookmarkEnd w:id="74"/>
      <w:bookmarkEnd w:id="75"/>
      <w:bookmarkEnd w:id="76"/>
      <w:bookmarkEnd w:id="77"/>
      <w:bookmarkEnd w:id="78"/>
      <w:bookmarkEnd w:id="79"/>
    </w:p>
    <w:p w14:paraId="32AD98BE" w14:textId="0046FED8" w:rsidR="00080E51" w:rsidRPr="00D02E58" w:rsidRDefault="00665FE6">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r w:rsidRPr="00D02E58">
        <w:rPr>
          <w:rFonts w:asciiTheme="majorBidi" w:hAnsiTheme="majorBidi" w:cstheme="majorBidi"/>
        </w:rPr>
        <w:fldChar w:fldCharType="begin"/>
      </w:r>
      <w:r w:rsidRPr="00D02E58">
        <w:rPr>
          <w:rFonts w:asciiTheme="majorBidi" w:hAnsiTheme="majorBidi" w:cstheme="majorBidi"/>
        </w:rPr>
        <w:instrText xml:space="preserve"> TOC \h \z \c "Figure" </w:instrText>
      </w:r>
      <w:r w:rsidRPr="00D02E58">
        <w:rPr>
          <w:rFonts w:asciiTheme="majorBidi" w:hAnsiTheme="majorBidi" w:cstheme="majorBidi"/>
        </w:rPr>
        <w:fldChar w:fldCharType="separate"/>
      </w:r>
      <w:hyperlink w:anchor="_Toc145074918" w:history="1">
        <w:r w:rsidR="00080E51" w:rsidRPr="00D02E58">
          <w:rPr>
            <w:rStyle w:val="Hyperlink"/>
            <w:rFonts w:asciiTheme="majorBidi" w:hAnsiTheme="majorBidi" w:cstheme="majorBidi"/>
            <w:noProof/>
            <w:color w:val="auto"/>
          </w:rPr>
          <w:t>Figure 1: Study Framework and Hypothesis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_Toc145074918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w:t>
        </w:r>
        <w:r w:rsidR="00080E51" w:rsidRPr="00D02E58">
          <w:rPr>
            <w:rFonts w:asciiTheme="majorBidi" w:hAnsiTheme="majorBidi" w:cstheme="majorBidi"/>
            <w:noProof/>
            <w:webHidden/>
          </w:rPr>
          <w:fldChar w:fldCharType="end"/>
        </w:r>
      </w:hyperlink>
    </w:p>
    <w:p w14:paraId="48C96E51" w14:textId="4263EB40"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19" w:history="1">
        <w:r w:rsidR="00080E51" w:rsidRPr="00D02E58">
          <w:rPr>
            <w:rStyle w:val="Hyperlink"/>
            <w:rFonts w:asciiTheme="majorBidi" w:hAnsiTheme="majorBidi" w:cstheme="majorBidi"/>
            <w:noProof/>
            <w:color w:val="auto"/>
          </w:rPr>
          <w:t>Figure 2: Research model</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_Toc145074919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24</w:t>
        </w:r>
        <w:r w:rsidR="00080E51" w:rsidRPr="00D02E58">
          <w:rPr>
            <w:rFonts w:asciiTheme="majorBidi" w:hAnsiTheme="majorBidi" w:cstheme="majorBidi"/>
            <w:noProof/>
            <w:webHidden/>
          </w:rPr>
          <w:fldChar w:fldCharType="end"/>
        </w:r>
      </w:hyperlink>
    </w:p>
    <w:p w14:paraId="7299E33A" w14:textId="148FDD37"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0" w:history="1">
        <w:r w:rsidR="00080E51" w:rsidRPr="00D02E58">
          <w:rPr>
            <w:rStyle w:val="Hyperlink"/>
            <w:rFonts w:asciiTheme="majorBidi" w:hAnsiTheme="majorBidi" w:cstheme="majorBidi"/>
            <w:noProof/>
            <w:color w:val="auto"/>
          </w:rPr>
          <w:t>Figure 3: Literature Review Structure and Outcome</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_Toc145074920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34</w:t>
        </w:r>
        <w:r w:rsidR="00080E51" w:rsidRPr="00D02E58">
          <w:rPr>
            <w:rFonts w:asciiTheme="majorBidi" w:hAnsiTheme="majorBidi" w:cstheme="majorBidi"/>
            <w:noProof/>
            <w:webHidden/>
          </w:rPr>
          <w:fldChar w:fldCharType="end"/>
        </w:r>
      </w:hyperlink>
    </w:p>
    <w:p w14:paraId="14AF250E" w14:textId="763EA5EE"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1" w:history="1">
        <w:r w:rsidR="00080E51" w:rsidRPr="00D02E58">
          <w:rPr>
            <w:rStyle w:val="Hyperlink"/>
            <w:rFonts w:asciiTheme="majorBidi" w:hAnsiTheme="majorBidi" w:cstheme="majorBidi"/>
            <w:noProof/>
            <w:color w:val="auto"/>
          </w:rPr>
          <w:t>Figure 4: The Study Framework (Variables and Sub-Variables)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_Toc145074921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117</w:t>
        </w:r>
        <w:r w:rsidR="00080E51" w:rsidRPr="00D02E58">
          <w:rPr>
            <w:rFonts w:asciiTheme="majorBidi" w:hAnsiTheme="majorBidi" w:cstheme="majorBidi"/>
            <w:noProof/>
            <w:webHidden/>
          </w:rPr>
          <w:fldChar w:fldCharType="end"/>
        </w:r>
      </w:hyperlink>
    </w:p>
    <w:p w14:paraId="1E2D3CAA" w14:textId="4DA0305D"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2" w:history="1">
        <w:r w:rsidR="00080E51" w:rsidRPr="00D02E58">
          <w:rPr>
            <w:rStyle w:val="Hyperlink"/>
            <w:rFonts w:asciiTheme="majorBidi" w:hAnsiTheme="majorBidi" w:cstheme="majorBidi"/>
            <w:noProof/>
            <w:color w:val="auto"/>
          </w:rPr>
          <w:t>Figure 5: The Research Onion: Saunders, Lewis &amp; Thornhill (2019)</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_Toc145074922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124</w:t>
        </w:r>
        <w:r w:rsidR="00080E51" w:rsidRPr="00D02E58">
          <w:rPr>
            <w:rFonts w:asciiTheme="majorBidi" w:hAnsiTheme="majorBidi" w:cstheme="majorBidi"/>
            <w:noProof/>
            <w:webHidden/>
          </w:rPr>
          <w:fldChar w:fldCharType="end"/>
        </w:r>
      </w:hyperlink>
    </w:p>
    <w:p w14:paraId="487D1089" w14:textId="1CF71880"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3" w:history="1">
        <w:r w:rsidR="00080E51" w:rsidRPr="00D02E58">
          <w:rPr>
            <w:rStyle w:val="Hyperlink"/>
            <w:rFonts w:asciiTheme="majorBidi" w:hAnsiTheme="majorBidi" w:cstheme="majorBidi"/>
            <w:noProof/>
            <w:color w:val="auto"/>
          </w:rPr>
          <w:t>Figure 6: Characteristics of the Response Data by Dimension</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_Toc145074923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178</w:t>
        </w:r>
        <w:r w:rsidR="00080E51" w:rsidRPr="00D02E58">
          <w:rPr>
            <w:rFonts w:asciiTheme="majorBidi" w:hAnsiTheme="majorBidi" w:cstheme="majorBidi"/>
            <w:noProof/>
            <w:webHidden/>
          </w:rPr>
          <w:fldChar w:fldCharType="end"/>
        </w:r>
      </w:hyperlink>
    </w:p>
    <w:p w14:paraId="00F03C41" w14:textId="6A74D5AF"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4" w:history="1">
        <w:r w:rsidR="00080E51" w:rsidRPr="00D02E58">
          <w:rPr>
            <w:rStyle w:val="Hyperlink"/>
            <w:rFonts w:asciiTheme="majorBidi" w:hAnsiTheme="majorBidi" w:cstheme="majorBidi"/>
            <w:noProof/>
            <w:color w:val="auto"/>
          </w:rPr>
          <w:t>Figure 7: Plot of the Item Distribution</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_Toc145074924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179</w:t>
        </w:r>
        <w:r w:rsidR="00080E51" w:rsidRPr="00D02E58">
          <w:rPr>
            <w:rFonts w:asciiTheme="majorBidi" w:hAnsiTheme="majorBidi" w:cstheme="majorBidi"/>
            <w:noProof/>
            <w:webHidden/>
          </w:rPr>
          <w:fldChar w:fldCharType="end"/>
        </w:r>
      </w:hyperlink>
    </w:p>
    <w:p w14:paraId="1B442CFB" w14:textId="0BDF1AAB"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5" w:history="1">
        <w:r w:rsidR="00080E51" w:rsidRPr="00D02E58">
          <w:rPr>
            <w:rStyle w:val="Hyperlink"/>
            <w:rFonts w:asciiTheme="majorBidi" w:hAnsiTheme="majorBidi" w:cstheme="majorBidi"/>
            <w:noProof/>
            <w:color w:val="auto"/>
          </w:rPr>
          <w:t>Figure 8: Plot of the Dimension Distribution</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_Toc145074925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179</w:t>
        </w:r>
        <w:r w:rsidR="00080E51" w:rsidRPr="00D02E58">
          <w:rPr>
            <w:rFonts w:asciiTheme="majorBidi" w:hAnsiTheme="majorBidi" w:cstheme="majorBidi"/>
            <w:noProof/>
            <w:webHidden/>
          </w:rPr>
          <w:fldChar w:fldCharType="end"/>
        </w:r>
      </w:hyperlink>
    </w:p>
    <w:p w14:paraId="217E68D6" w14:textId="745F9C6A"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6" w:history="1">
        <w:r w:rsidR="00080E51" w:rsidRPr="00D02E58">
          <w:rPr>
            <w:rStyle w:val="Hyperlink"/>
            <w:rFonts w:asciiTheme="majorBidi" w:hAnsiTheme="majorBidi" w:cstheme="majorBidi"/>
            <w:noProof/>
            <w:color w:val="auto"/>
          </w:rPr>
          <w:t>Figure 9: Correlations Between the Items of D1 (Employee Empowerment)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_Toc145074926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222</w:t>
        </w:r>
        <w:r w:rsidR="00080E51" w:rsidRPr="00D02E58">
          <w:rPr>
            <w:rFonts w:asciiTheme="majorBidi" w:hAnsiTheme="majorBidi" w:cstheme="majorBidi"/>
            <w:noProof/>
            <w:webHidden/>
          </w:rPr>
          <w:fldChar w:fldCharType="end"/>
        </w:r>
      </w:hyperlink>
    </w:p>
    <w:p w14:paraId="09889BF2" w14:textId="5945A8C7"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7" w:history="1">
        <w:r w:rsidR="00080E51" w:rsidRPr="00D02E58">
          <w:rPr>
            <w:rStyle w:val="Hyperlink"/>
            <w:rFonts w:asciiTheme="majorBidi" w:hAnsiTheme="majorBidi" w:cstheme="majorBidi"/>
            <w:noProof/>
            <w:color w:val="auto"/>
          </w:rPr>
          <w:t>Figure 10: Correlations Between the Items of D2 (Meaning)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_Toc145074927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222</w:t>
        </w:r>
        <w:r w:rsidR="00080E51" w:rsidRPr="00D02E58">
          <w:rPr>
            <w:rFonts w:asciiTheme="majorBidi" w:hAnsiTheme="majorBidi" w:cstheme="majorBidi"/>
            <w:noProof/>
            <w:webHidden/>
          </w:rPr>
          <w:fldChar w:fldCharType="end"/>
        </w:r>
      </w:hyperlink>
    </w:p>
    <w:p w14:paraId="58D3459A" w14:textId="240B38CD"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8" w:history="1">
        <w:r w:rsidR="00080E51" w:rsidRPr="00D02E58">
          <w:rPr>
            <w:rStyle w:val="Hyperlink"/>
            <w:rFonts w:asciiTheme="majorBidi" w:hAnsiTheme="majorBidi" w:cstheme="majorBidi"/>
            <w:noProof/>
            <w:color w:val="auto"/>
          </w:rPr>
          <w:t xml:space="preserve">Figure 11: Correlations Between the Items of D3 (Competence) and </w:t>
        </w:r>
        <w:r w:rsidR="00474238" w:rsidRPr="00D02E58">
          <w:rPr>
            <w:rStyle w:val="Hyperlink"/>
            <w:rFonts w:asciiTheme="majorBidi" w:hAnsiTheme="majorBidi" w:cstheme="majorBidi"/>
            <w:noProof/>
            <w:color w:val="auto"/>
          </w:rPr>
          <w:t xml:space="preserve">     </w:t>
        </w:r>
        <w:r w:rsidR="00080E51" w:rsidRPr="00D02E58">
          <w:rPr>
            <w:rStyle w:val="Hyperlink"/>
            <w:rFonts w:asciiTheme="majorBidi" w:hAnsiTheme="majorBidi" w:cstheme="majorBidi"/>
            <w:noProof/>
            <w:color w:val="auto"/>
          </w:rPr>
          <w:t>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_Toc145074928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223</w:t>
        </w:r>
        <w:r w:rsidR="00080E51" w:rsidRPr="00D02E58">
          <w:rPr>
            <w:rFonts w:asciiTheme="majorBidi" w:hAnsiTheme="majorBidi" w:cstheme="majorBidi"/>
            <w:noProof/>
            <w:webHidden/>
          </w:rPr>
          <w:fldChar w:fldCharType="end"/>
        </w:r>
      </w:hyperlink>
    </w:p>
    <w:p w14:paraId="3C220D5C" w14:textId="0F862DE5"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29" w:history="1">
        <w:r w:rsidR="00080E51" w:rsidRPr="00D02E58">
          <w:rPr>
            <w:rStyle w:val="Hyperlink"/>
            <w:rFonts w:asciiTheme="majorBidi" w:hAnsiTheme="majorBidi" w:cstheme="majorBidi"/>
            <w:noProof/>
            <w:color w:val="auto"/>
          </w:rPr>
          <w:t>Figure 12: Correlations Between the Items of D4 (Self-Determination)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_Toc145074929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223</w:t>
        </w:r>
        <w:r w:rsidR="00080E51" w:rsidRPr="00D02E58">
          <w:rPr>
            <w:rFonts w:asciiTheme="majorBidi" w:hAnsiTheme="majorBidi" w:cstheme="majorBidi"/>
            <w:noProof/>
            <w:webHidden/>
          </w:rPr>
          <w:fldChar w:fldCharType="end"/>
        </w:r>
      </w:hyperlink>
    </w:p>
    <w:p w14:paraId="01674D81" w14:textId="1787EE17"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0" w:history="1">
        <w:r w:rsidR="00080E51" w:rsidRPr="00D02E58">
          <w:rPr>
            <w:rStyle w:val="Hyperlink"/>
            <w:rFonts w:asciiTheme="majorBidi" w:hAnsiTheme="majorBidi" w:cstheme="majorBidi"/>
            <w:noProof/>
            <w:color w:val="auto"/>
          </w:rPr>
          <w:t>Figure 13: Correlations Between the Items of D5 (Impact)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_Toc145074930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224</w:t>
        </w:r>
        <w:r w:rsidR="00080E51" w:rsidRPr="00D02E58">
          <w:rPr>
            <w:rFonts w:asciiTheme="majorBidi" w:hAnsiTheme="majorBidi" w:cstheme="majorBidi"/>
            <w:noProof/>
            <w:webHidden/>
          </w:rPr>
          <w:fldChar w:fldCharType="end"/>
        </w:r>
      </w:hyperlink>
    </w:p>
    <w:p w14:paraId="7315017C" w14:textId="7113203C"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1" w:history="1">
        <w:r w:rsidR="00080E51" w:rsidRPr="00D02E58">
          <w:rPr>
            <w:rStyle w:val="Hyperlink"/>
            <w:rFonts w:asciiTheme="majorBidi" w:hAnsiTheme="majorBidi" w:cstheme="majorBidi"/>
            <w:noProof/>
            <w:color w:val="auto"/>
          </w:rPr>
          <w:t xml:space="preserve">Figure 14: Correlations Between the Items of D6 (Authority) and </w:t>
        </w:r>
        <w:r w:rsidR="00474238" w:rsidRPr="00D02E58">
          <w:rPr>
            <w:rStyle w:val="Hyperlink"/>
            <w:rFonts w:asciiTheme="majorBidi" w:hAnsiTheme="majorBidi" w:cstheme="majorBidi"/>
            <w:noProof/>
            <w:color w:val="auto"/>
          </w:rPr>
          <w:t xml:space="preserve">         </w:t>
        </w:r>
        <w:r w:rsidR="00080E51" w:rsidRPr="00D02E58">
          <w:rPr>
            <w:rStyle w:val="Hyperlink"/>
            <w:rFonts w:asciiTheme="majorBidi" w:hAnsiTheme="majorBidi" w:cstheme="majorBidi"/>
            <w:noProof/>
            <w:color w:val="auto"/>
          </w:rPr>
          <w:t>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_Toc145074931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224</w:t>
        </w:r>
        <w:r w:rsidR="00080E51" w:rsidRPr="00D02E58">
          <w:rPr>
            <w:rFonts w:asciiTheme="majorBidi" w:hAnsiTheme="majorBidi" w:cstheme="majorBidi"/>
            <w:noProof/>
            <w:webHidden/>
          </w:rPr>
          <w:fldChar w:fldCharType="end"/>
        </w:r>
      </w:hyperlink>
    </w:p>
    <w:p w14:paraId="07E6F806" w14:textId="49F3EC28"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2" w:history="1">
        <w:r w:rsidR="00080E51" w:rsidRPr="00D02E58">
          <w:rPr>
            <w:rStyle w:val="Hyperlink"/>
            <w:rFonts w:asciiTheme="majorBidi" w:hAnsiTheme="majorBidi" w:cstheme="majorBidi"/>
            <w:noProof/>
            <w:color w:val="auto"/>
          </w:rPr>
          <w:t>Figure 15: Correlations Between the Items of D7 (Accountability)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_Toc145074932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225</w:t>
        </w:r>
        <w:r w:rsidR="00080E51" w:rsidRPr="00D02E58">
          <w:rPr>
            <w:rFonts w:asciiTheme="majorBidi" w:hAnsiTheme="majorBidi" w:cstheme="majorBidi"/>
            <w:noProof/>
            <w:webHidden/>
          </w:rPr>
          <w:fldChar w:fldCharType="end"/>
        </w:r>
      </w:hyperlink>
    </w:p>
    <w:p w14:paraId="42C5B481" w14:textId="12EDC4F4"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3" w:history="1">
        <w:r w:rsidR="00080E51" w:rsidRPr="00D02E58">
          <w:rPr>
            <w:rStyle w:val="Hyperlink"/>
            <w:rFonts w:asciiTheme="majorBidi" w:hAnsiTheme="majorBidi" w:cstheme="majorBidi"/>
            <w:noProof/>
            <w:color w:val="auto"/>
          </w:rPr>
          <w:t>Figure 16: Correlations Between the Items of D8 (Decision)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_Toc145074933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225</w:t>
        </w:r>
        <w:r w:rsidR="00080E51" w:rsidRPr="00D02E58">
          <w:rPr>
            <w:rFonts w:asciiTheme="majorBidi" w:hAnsiTheme="majorBidi" w:cstheme="majorBidi"/>
            <w:noProof/>
            <w:webHidden/>
          </w:rPr>
          <w:fldChar w:fldCharType="end"/>
        </w:r>
      </w:hyperlink>
    </w:p>
    <w:p w14:paraId="35AA86CA" w14:textId="507D905F"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4" w:history="1">
        <w:r w:rsidR="00080E51" w:rsidRPr="00D02E58">
          <w:rPr>
            <w:rStyle w:val="Hyperlink"/>
            <w:rFonts w:asciiTheme="majorBidi" w:hAnsiTheme="majorBidi" w:cstheme="majorBidi"/>
            <w:noProof/>
            <w:color w:val="auto"/>
          </w:rPr>
          <w:t>Figure 17: Correlations Between the Items of D9 (Information Sharing)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_Toc145074934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226</w:t>
        </w:r>
        <w:r w:rsidR="00080E51" w:rsidRPr="00D02E58">
          <w:rPr>
            <w:rFonts w:asciiTheme="majorBidi" w:hAnsiTheme="majorBidi" w:cstheme="majorBidi"/>
            <w:noProof/>
            <w:webHidden/>
          </w:rPr>
          <w:fldChar w:fldCharType="end"/>
        </w:r>
      </w:hyperlink>
    </w:p>
    <w:p w14:paraId="6A01C99F" w14:textId="4EDC2A9C"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5" w:history="1">
        <w:r w:rsidR="00080E51" w:rsidRPr="00D02E58">
          <w:rPr>
            <w:rStyle w:val="Hyperlink"/>
            <w:rFonts w:asciiTheme="majorBidi" w:hAnsiTheme="majorBidi" w:cstheme="majorBidi"/>
            <w:noProof/>
            <w:color w:val="auto"/>
          </w:rPr>
          <w:t>Figure 18: Correlations Between the Items of D10 (Skill)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_Toc145074935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226</w:t>
        </w:r>
        <w:r w:rsidR="00080E51" w:rsidRPr="00D02E58">
          <w:rPr>
            <w:rFonts w:asciiTheme="majorBidi" w:hAnsiTheme="majorBidi" w:cstheme="majorBidi"/>
            <w:noProof/>
            <w:webHidden/>
          </w:rPr>
          <w:fldChar w:fldCharType="end"/>
        </w:r>
      </w:hyperlink>
    </w:p>
    <w:p w14:paraId="61A0DB96" w14:textId="380C405A"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6" w:history="1">
        <w:r w:rsidR="00080E51" w:rsidRPr="00D02E58">
          <w:rPr>
            <w:rStyle w:val="Hyperlink"/>
            <w:rFonts w:asciiTheme="majorBidi" w:hAnsiTheme="majorBidi" w:cstheme="majorBidi"/>
            <w:noProof/>
            <w:color w:val="auto"/>
          </w:rPr>
          <w:t>Figure 19: Correlations Between the Items of D11 (Coaching) and the Scores</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_Toc145074936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227</w:t>
        </w:r>
        <w:r w:rsidR="00080E51" w:rsidRPr="00D02E58">
          <w:rPr>
            <w:rFonts w:asciiTheme="majorBidi" w:hAnsiTheme="majorBidi" w:cstheme="majorBidi"/>
            <w:noProof/>
            <w:webHidden/>
          </w:rPr>
          <w:fldChar w:fldCharType="end"/>
        </w:r>
      </w:hyperlink>
    </w:p>
    <w:p w14:paraId="7314E8E0" w14:textId="5A9F03AF" w:rsidR="00080E51"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7" w:history="1">
        <w:r w:rsidR="00080E51" w:rsidRPr="00D02E58">
          <w:rPr>
            <w:rStyle w:val="Hyperlink"/>
            <w:rFonts w:asciiTheme="majorBidi" w:hAnsiTheme="majorBidi" w:cstheme="majorBidi"/>
            <w:noProof/>
            <w:color w:val="auto"/>
          </w:rPr>
          <w:t>Figure 20: Path Analysis of the Structural Model</w:t>
        </w:r>
        <w:r w:rsidR="00080E51" w:rsidRPr="00D02E58">
          <w:rPr>
            <w:rFonts w:asciiTheme="majorBidi" w:hAnsiTheme="majorBidi" w:cstheme="majorBidi"/>
            <w:noProof/>
            <w:webHidden/>
          </w:rPr>
          <w:tab/>
        </w:r>
        <w:r w:rsidR="00080E51" w:rsidRPr="00D02E58">
          <w:rPr>
            <w:rFonts w:asciiTheme="majorBidi" w:hAnsiTheme="majorBidi" w:cstheme="majorBidi"/>
            <w:noProof/>
            <w:webHidden/>
          </w:rPr>
          <w:fldChar w:fldCharType="begin"/>
        </w:r>
        <w:r w:rsidR="00080E51" w:rsidRPr="00D02E58">
          <w:rPr>
            <w:rFonts w:asciiTheme="majorBidi" w:hAnsiTheme="majorBidi" w:cstheme="majorBidi"/>
            <w:noProof/>
            <w:webHidden/>
          </w:rPr>
          <w:instrText xml:space="preserve"> PAGEREF _Toc145074937 \h </w:instrText>
        </w:r>
        <w:r w:rsidR="00080E51" w:rsidRPr="00D02E58">
          <w:rPr>
            <w:rFonts w:asciiTheme="majorBidi" w:hAnsiTheme="majorBidi" w:cstheme="majorBidi"/>
            <w:noProof/>
            <w:webHidden/>
          </w:rPr>
        </w:r>
        <w:r w:rsidR="00080E51" w:rsidRPr="00D02E58">
          <w:rPr>
            <w:rFonts w:asciiTheme="majorBidi" w:hAnsiTheme="majorBidi" w:cstheme="majorBidi"/>
            <w:noProof/>
            <w:webHidden/>
          </w:rPr>
          <w:fldChar w:fldCharType="separate"/>
        </w:r>
        <w:r w:rsidR="0055175B" w:rsidRPr="00D02E58">
          <w:rPr>
            <w:rFonts w:asciiTheme="majorBidi" w:hAnsiTheme="majorBidi" w:cstheme="majorBidi"/>
            <w:noProof/>
            <w:webHidden/>
          </w:rPr>
          <w:t>233</w:t>
        </w:r>
        <w:r w:rsidR="00080E51" w:rsidRPr="00D02E58">
          <w:rPr>
            <w:rFonts w:asciiTheme="majorBidi" w:hAnsiTheme="majorBidi" w:cstheme="majorBidi"/>
            <w:noProof/>
            <w:webHidden/>
          </w:rPr>
          <w:fldChar w:fldCharType="end"/>
        </w:r>
      </w:hyperlink>
    </w:p>
    <w:p w14:paraId="489CBA85" w14:textId="0436BBFC" w:rsidR="00535B2B" w:rsidRPr="00D02E58" w:rsidRDefault="00665FE6" w:rsidP="006906AC">
      <w:pPr>
        <w:rPr>
          <w:sz w:val="20"/>
          <w:szCs w:val="20"/>
        </w:rPr>
      </w:pPr>
      <w:r w:rsidRPr="00D02E58">
        <w:rPr>
          <w:sz w:val="20"/>
          <w:szCs w:val="20"/>
        </w:rPr>
        <w:fldChar w:fldCharType="end"/>
      </w:r>
    </w:p>
    <w:p w14:paraId="1186742A" w14:textId="77777777" w:rsidR="004E6EC1" w:rsidRPr="00D02E58" w:rsidRDefault="004E6EC1">
      <w:pPr>
        <w:jc w:val="left"/>
        <w:rPr>
          <w:b/>
          <w:bCs/>
          <w:u w:val="single"/>
        </w:rPr>
      </w:pPr>
      <w:r w:rsidRPr="00D02E58">
        <w:br w:type="page"/>
      </w:r>
    </w:p>
    <w:p w14:paraId="783B7504" w14:textId="584C9835" w:rsidR="004E6EC1" w:rsidRPr="00D02E58" w:rsidRDefault="00E54ED4" w:rsidP="006954B0">
      <w:pPr>
        <w:pStyle w:val="Heading1"/>
      </w:pPr>
      <w:bookmarkStart w:id="80" w:name="_Toc87173512"/>
      <w:bookmarkStart w:id="81" w:name="_Toc89020015"/>
      <w:bookmarkStart w:id="82" w:name="_Toc145074811"/>
      <w:bookmarkStart w:id="83" w:name="_Toc153872864"/>
      <w:bookmarkStart w:id="84" w:name="_Toc155352030"/>
      <w:bookmarkStart w:id="85" w:name="_Toc155352883"/>
      <w:bookmarkStart w:id="86" w:name="_Toc155369437"/>
      <w:bookmarkStart w:id="87" w:name="_Toc158724179"/>
      <w:r w:rsidRPr="00D02E58">
        <w:t>LIST OF APPENDICES</w:t>
      </w:r>
      <w:bookmarkEnd w:id="80"/>
      <w:bookmarkEnd w:id="81"/>
      <w:bookmarkEnd w:id="82"/>
      <w:bookmarkEnd w:id="83"/>
      <w:bookmarkEnd w:id="84"/>
      <w:bookmarkEnd w:id="85"/>
      <w:bookmarkEnd w:id="86"/>
      <w:bookmarkEnd w:id="87"/>
      <w:r w:rsidRPr="00D02E58">
        <w:t xml:space="preserve"> </w:t>
      </w:r>
    </w:p>
    <w:p w14:paraId="7C804C2B" w14:textId="4BBE010B" w:rsidR="004E6EC1" w:rsidRPr="00D02E58" w:rsidRDefault="004E6EC1" w:rsidP="006906AC"/>
    <w:p w14:paraId="6678752B" w14:textId="22128E07" w:rsidR="00500D8E" w:rsidRPr="00D02E58" w:rsidRDefault="003169AE">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r w:rsidRPr="00D02E58">
        <w:rPr>
          <w:rFonts w:asciiTheme="majorBidi" w:hAnsiTheme="majorBidi" w:cstheme="majorBidi"/>
        </w:rPr>
        <w:fldChar w:fldCharType="begin"/>
      </w:r>
      <w:r w:rsidRPr="00D02E58">
        <w:rPr>
          <w:rFonts w:asciiTheme="majorBidi" w:hAnsiTheme="majorBidi" w:cstheme="majorBidi"/>
        </w:rPr>
        <w:instrText xml:space="preserve"> TOC \h \z \t "Appendix List" \c </w:instrText>
      </w:r>
      <w:r w:rsidRPr="00D02E58">
        <w:rPr>
          <w:rFonts w:asciiTheme="majorBidi" w:hAnsiTheme="majorBidi" w:cstheme="majorBidi"/>
        </w:rPr>
        <w:fldChar w:fldCharType="separate"/>
      </w:r>
      <w:hyperlink w:anchor="_Toc145074938" w:history="1">
        <w:r w:rsidR="00500D8E" w:rsidRPr="00D02E58">
          <w:rPr>
            <w:rStyle w:val="Hyperlink"/>
            <w:rFonts w:asciiTheme="majorBidi" w:hAnsiTheme="majorBidi" w:cstheme="majorBidi"/>
            <w:noProof/>
            <w:color w:val="auto"/>
          </w:rPr>
          <w:t>Appendix 1: The Institutional Review Board (IRB) Approval</w:t>
        </w:r>
        <w:r w:rsidR="00500D8E" w:rsidRPr="00D02E58">
          <w:rPr>
            <w:rFonts w:asciiTheme="majorBidi" w:hAnsiTheme="majorBidi" w:cstheme="majorBidi"/>
            <w:noProof/>
            <w:webHidden/>
          </w:rPr>
          <w:tab/>
        </w:r>
        <w:r w:rsidR="00500D8E" w:rsidRPr="00D02E58">
          <w:rPr>
            <w:rFonts w:asciiTheme="majorBidi" w:hAnsiTheme="majorBidi" w:cstheme="majorBidi"/>
            <w:noProof/>
            <w:webHidden/>
          </w:rPr>
          <w:fldChar w:fldCharType="begin"/>
        </w:r>
        <w:r w:rsidR="00500D8E" w:rsidRPr="00D02E58">
          <w:rPr>
            <w:rFonts w:asciiTheme="majorBidi" w:hAnsiTheme="majorBidi" w:cstheme="majorBidi"/>
            <w:noProof/>
            <w:webHidden/>
          </w:rPr>
          <w:instrText xml:space="preserve"> PAGEREF _Toc145074938 \h </w:instrText>
        </w:r>
        <w:r w:rsidR="00500D8E" w:rsidRPr="00D02E58">
          <w:rPr>
            <w:rFonts w:asciiTheme="majorBidi" w:hAnsiTheme="majorBidi" w:cstheme="majorBidi"/>
            <w:noProof/>
            <w:webHidden/>
          </w:rPr>
        </w:r>
        <w:r w:rsidR="00500D8E" w:rsidRPr="00D02E58">
          <w:rPr>
            <w:rFonts w:asciiTheme="majorBidi" w:hAnsiTheme="majorBidi" w:cstheme="majorBidi"/>
            <w:noProof/>
            <w:webHidden/>
          </w:rPr>
          <w:fldChar w:fldCharType="separate"/>
        </w:r>
        <w:r w:rsidR="00516051" w:rsidRPr="00D02E58">
          <w:rPr>
            <w:rFonts w:asciiTheme="majorBidi" w:hAnsiTheme="majorBidi" w:cstheme="majorBidi"/>
            <w:noProof/>
            <w:webHidden/>
          </w:rPr>
          <w:t>282</w:t>
        </w:r>
        <w:r w:rsidR="00500D8E" w:rsidRPr="00D02E58">
          <w:rPr>
            <w:rFonts w:asciiTheme="majorBidi" w:hAnsiTheme="majorBidi" w:cstheme="majorBidi"/>
            <w:noProof/>
            <w:webHidden/>
          </w:rPr>
          <w:fldChar w:fldCharType="end"/>
        </w:r>
      </w:hyperlink>
    </w:p>
    <w:p w14:paraId="3633EA0F" w14:textId="6828BCB8" w:rsidR="00500D8E" w:rsidRPr="00D02E58" w:rsidRDefault="00FE5B95">
      <w:pPr>
        <w:pStyle w:val="TableofFigures"/>
        <w:tabs>
          <w:tab w:val="right" w:leader="dot" w:pos="7910"/>
        </w:tabs>
        <w:rPr>
          <w:rFonts w:asciiTheme="majorBidi" w:eastAsiaTheme="minorEastAsia" w:hAnsiTheme="majorBidi" w:cstheme="majorBidi"/>
          <w:caps w:val="0"/>
          <w:noProof/>
          <w:kern w:val="2"/>
          <w:lang w:val="en-AE" w:eastAsia="en-AE"/>
          <w14:ligatures w14:val="standardContextual"/>
        </w:rPr>
      </w:pPr>
      <w:hyperlink w:anchor="_Toc145074939" w:history="1">
        <w:r w:rsidR="00500D8E" w:rsidRPr="00D02E58">
          <w:rPr>
            <w:rStyle w:val="Hyperlink"/>
            <w:rFonts w:asciiTheme="majorBidi" w:hAnsiTheme="majorBidi" w:cstheme="majorBidi"/>
            <w:noProof/>
            <w:color w:val="auto"/>
          </w:rPr>
          <w:t>Appendix 2: The Research Instrument: Questionnaire Structure and Items</w:t>
        </w:r>
        <w:r w:rsidR="00500D8E" w:rsidRPr="00D02E58">
          <w:rPr>
            <w:rFonts w:asciiTheme="majorBidi" w:hAnsiTheme="majorBidi" w:cstheme="majorBidi"/>
            <w:noProof/>
            <w:webHidden/>
          </w:rPr>
          <w:tab/>
        </w:r>
        <w:r w:rsidR="00500D8E" w:rsidRPr="00D02E58">
          <w:rPr>
            <w:rFonts w:asciiTheme="majorBidi" w:hAnsiTheme="majorBidi" w:cstheme="majorBidi"/>
            <w:noProof/>
            <w:webHidden/>
          </w:rPr>
          <w:fldChar w:fldCharType="begin"/>
        </w:r>
        <w:r w:rsidR="00500D8E" w:rsidRPr="00D02E58">
          <w:rPr>
            <w:rFonts w:asciiTheme="majorBidi" w:hAnsiTheme="majorBidi" w:cstheme="majorBidi"/>
            <w:noProof/>
            <w:webHidden/>
          </w:rPr>
          <w:instrText xml:space="preserve"> PAGEREF _Toc145074939 \h </w:instrText>
        </w:r>
        <w:r w:rsidR="00500D8E" w:rsidRPr="00D02E58">
          <w:rPr>
            <w:rFonts w:asciiTheme="majorBidi" w:hAnsiTheme="majorBidi" w:cstheme="majorBidi"/>
            <w:noProof/>
            <w:webHidden/>
          </w:rPr>
        </w:r>
        <w:r w:rsidR="00500D8E" w:rsidRPr="00D02E58">
          <w:rPr>
            <w:rFonts w:asciiTheme="majorBidi" w:hAnsiTheme="majorBidi" w:cstheme="majorBidi"/>
            <w:noProof/>
            <w:webHidden/>
          </w:rPr>
          <w:fldChar w:fldCharType="separate"/>
        </w:r>
        <w:r w:rsidR="00516051" w:rsidRPr="00D02E58">
          <w:rPr>
            <w:rFonts w:asciiTheme="majorBidi" w:hAnsiTheme="majorBidi" w:cstheme="majorBidi"/>
            <w:noProof/>
            <w:webHidden/>
          </w:rPr>
          <w:t>283</w:t>
        </w:r>
        <w:r w:rsidR="00500D8E" w:rsidRPr="00D02E58">
          <w:rPr>
            <w:rFonts w:asciiTheme="majorBidi" w:hAnsiTheme="majorBidi" w:cstheme="majorBidi"/>
            <w:noProof/>
            <w:webHidden/>
          </w:rPr>
          <w:fldChar w:fldCharType="end"/>
        </w:r>
      </w:hyperlink>
    </w:p>
    <w:p w14:paraId="533ACF59" w14:textId="00A70976" w:rsidR="00141874" w:rsidRPr="00D02E58" w:rsidRDefault="003169AE" w:rsidP="006906AC">
      <w:pPr>
        <w:rPr>
          <w:sz w:val="20"/>
          <w:szCs w:val="20"/>
        </w:rPr>
      </w:pPr>
      <w:r w:rsidRPr="00D02E58">
        <w:rPr>
          <w:sz w:val="20"/>
          <w:szCs w:val="20"/>
        </w:rPr>
        <w:fldChar w:fldCharType="end"/>
      </w:r>
    </w:p>
    <w:p w14:paraId="278A4C87" w14:textId="39FF20D1" w:rsidR="00141874" w:rsidRPr="00D02E58" w:rsidRDefault="00141874">
      <w:pPr>
        <w:jc w:val="left"/>
        <w:rPr>
          <w:b/>
          <w:bCs/>
          <w:u w:val="single"/>
        </w:rPr>
      </w:pPr>
    </w:p>
    <w:p w14:paraId="5E14B055" w14:textId="77777777" w:rsidR="00616DD5" w:rsidRPr="00D02E58" w:rsidRDefault="001D2D42">
      <w:pPr>
        <w:jc w:val="left"/>
        <w:sectPr w:rsidR="00616DD5" w:rsidRPr="00D02E58" w:rsidSect="00A52A86">
          <w:headerReference w:type="even" r:id="rId16"/>
          <w:headerReference w:type="default" r:id="rId17"/>
          <w:footerReference w:type="default" r:id="rId18"/>
          <w:headerReference w:type="first" r:id="rId19"/>
          <w:footerReference w:type="first" r:id="rId20"/>
          <w:pgSz w:w="12240" w:h="15840" w:code="1"/>
          <w:pgMar w:top="1797" w:right="2160" w:bottom="1797" w:left="2160" w:header="142" w:footer="142" w:gutter="0"/>
          <w:pgNumType w:fmt="lowerRoman"/>
          <w:cols w:space="720"/>
          <w:noEndnote/>
          <w:docGrid w:linePitch="326"/>
        </w:sectPr>
      </w:pPr>
      <w:bookmarkStart w:id="88" w:name="_Toc56190631"/>
      <w:r w:rsidRPr="00D02E58">
        <w:br w:type="page"/>
      </w:r>
    </w:p>
    <w:p w14:paraId="1C019602" w14:textId="1455DE97" w:rsidR="00D24CA7" w:rsidRPr="00D02E58" w:rsidRDefault="00D24CA7" w:rsidP="007738DF">
      <w:pPr>
        <w:pStyle w:val="Heading1"/>
        <w:spacing w:line="480" w:lineRule="auto"/>
      </w:pPr>
      <w:bookmarkStart w:id="89" w:name="_Toc87173514"/>
      <w:bookmarkStart w:id="90" w:name="_Toc89020017"/>
      <w:bookmarkStart w:id="91" w:name="_Toc145074812"/>
      <w:bookmarkStart w:id="92" w:name="_Toc153872865"/>
      <w:bookmarkStart w:id="93" w:name="_Toc155352031"/>
      <w:bookmarkStart w:id="94" w:name="_Toc155352884"/>
      <w:bookmarkStart w:id="95" w:name="_Toc155369438"/>
      <w:bookmarkStart w:id="96" w:name="_Toc158724180"/>
      <w:r w:rsidRPr="00D02E58">
        <w:t>CHAPTER 1: INTRODUCTION</w:t>
      </w:r>
      <w:bookmarkEnd w:id="88"/>
      <w:bookmarkEnd w:id="89"/>
      <w:bookmarkEnd w:id="90"/>
      <w:bookmarkEnd w:id="91"/>
      <w:bookmarkEnd w:id="92"/>
      <w:bookmarkEnd w:id="93"/>
      <w:bookmarkEnd w:id="94"/>
      <w:bookmarkEnd w:id="95"/>
      <w:bookmarkEnd w:id="96"/>
    </w:p>
    <w:p w14:paraId="69B30D09" w14:textId="4A0269A1" w:rsidR="00153A4C" w:rsidRPr="00D02E58" w:rsidRDefault="0043455E" w:rsidP="007738DF">
      <w:pPr>
        <w:spacing w:line="480" w:lineRule="auto"/>
        <w:ind w:firstLine="540"/>
      </w:pPr>
      <w:r w:rsidRPr="00D02E58">
        <w:t xml:space="preserve">In traditional organizations, </w:t>
      </w:r>
      <w:r w:rsidR="002E4F30" w:rsidRPr="00D02E58">
        <w:t>a key</w:t>
      </w:r>
      <w:r w:rsidRPr="00D02E58">
        <w:t xml:space="preserve"> responsibility </w:t>
      </w:r>
      <w:r w:rsidR="002E4F30" w:rsidRPr="00D02E58">
        <w:t xml:space="preserve">of managers </w:t>
      </w:r>
      <w:r w:rsidRPr="00D02E58">
        <w:t xml:space="preserve">is to make decisions, assign tasks to their subordinates and drive </w:t>
      </w:r>
      <w:r w:rsidR="002E4F30" w:rsidRPr="00D02E58">
        <w:t xml:space="preserve">the latter’s </w:t>
      </w:r>
      <w:r w:rsidRPr="00D02E58">
        <w:t>performance through incentives schemes</w:t>
      </w:r>
      <w:r w:rsidR="004C6CEC" w:rsidRPr="00D02E58">
        <w:t xml:space="preserve">. </w:t>
      </w:r>
      <w:r w:rsidR="002E4F30" w:rsidRPr="00D02E58">
        <w:t>A key responsibility of the</w:t>
      </w:r>
      <w:r w:rsidRPr="00D02E58">
        <w:t xml:space="preserve"> employees is to follow management instructions, </w:t>
      </w:r>
      <w:r w:rsidR="00455E94" w:rsidRPr="00D02E58">
        <w:t>guidance,</w:t>
      </w:r>
      <w:r w:rsidRPr="00D02E58">
        <w:t xml:space="preserve"> and direction</w:t>
      </w:r>
      <w:r w:rsidR="00800D7F" w:rsidRPr="00D02E58">
        <w:t xml:space="preserve">. </w:t>
      </w:r>
      <w:r w:rsidR="002E4F30" w:rsidRPr="00D02E58">
        <w:t xml:space="preserve">In the modern world, </w:t>
      </w:r>
      <w:r w:rsidRPr="00D02E58">
        <w:t xml:space="preserve">leadership and management styles are influenced by the growing global competition, </w:t>
      </w:r>
      <w:r w:rsidR="002E4F30" w:rsidRPr="00D02E58">
        <w:t xml:space="preserve">the different </w:t>
      </w:r>
      <w:r w:rsidRPr="00D02E58">
        <w:t xml:space="preserve">performance management approaches, </w:t>
      </w:r>
      <w:r w:rsidR="002E4F30" w:rsidRPr="00D02E58">
        <w:t xml:space="preserve">and the various </w:t>
      </w:r>
      <w:r w:rsidRPr="00D02E58">
        <w:t xml:space="preserve">expectations </w:t>
      </w:r>
      <w:r w:rsidR="002E4F30" w:rsidRPr="00D02E58">
        <w:t xml:space="preserve">on service </w:t>
      </w:r>
      <w:r w:rsidRPr="00D02E58">
        <w:t>quality (Arnold</w:t>
      </w:r>
      <w:r w:rsidR="00BF5534" w:rsidRPr="00D02E58">
        <w:t xml:space="preserve"> </w:t>
      </w:r>
      <w:r w:rsidR="000A1D88" w:rsidRPr="00D02E58">
        <w:t>et al.</w:t>
      </w:r>
      <w:r w:rsidRPr="00D02E58">
        <w:t xml:space="preserve">, 2000). </w:t>
      </w:r>
    </w:p>
    <w:p w14:paraId="65A7C91C" w14:textId="630C297B" w:rsidR="00480D11" w:rsidRPr="00D02E58" w:rsidRDefault="00ED212B" w:rsidP="007738DF">
      <w:pPr>
        <w:spacing w:line="480" w:lineRule="auto"/>
      </w:pPr>
      <w:r w:rsidRPr="00D02E58">
        <w:t>Th</w:t>
      </w:r>
      <w:r w:rsidR="00480D11" w:rsidRPr="00D02E58">
        <w:t>e increasing economic development and growing need to create competitive work environments</w:t>
      </w:r>
      <w:r w:rsidR="007D35E6" w:rsidRPr="00D02E58">
        <w:t xml:space="preserve"> reduced </w:t>
      </w:r>
      <w:r w:rsidR="00480D11" w:rsidRPr="00D02E58">
        <w:t>the gap between managers and employees</w:t>
      </w:r>
      <w:r w:rsidR="007D35E6" w:rsidRPr="00D02E58">
        <w:t xml:space="preserve"> by</w:t>
      </w:r>
      <w:r w:rsidR="00480D11" w:rsidRPr="00D02E58">
        <w:t xml:space="preserve">, for example, </w:t>
      </w:r>
      <w:r w:rsidR="007D35E6" w:rsidRPr="00D02E58">
        <w:t>adopting</w:t>
      </w:r>
      <w:r w:rsidR="00480D11" w:rsidRPr="00D02E58">
        <w:t xml:space="preserve"> more flat organizational structures rather than multi-leveled hierarchies, </w:t>
      </w:r>
      <w:r w:rsidR="007D35E6" w:rsidRPr="00D02E58">
        <w:t>and getting</w:t>
      </w:r>
      <w:r w:rsidR="00480D11" w:rsidRPr="00D02E58">
        <w:t xml:space="preserve"> employees </w:t>
      </w:r>
      <w:r w:rsidR="007D35E6" w:rsidRPr="00D02E58">
        <w:t>more</w:t>
      </w:r>
      <w:r w:rsidR="00480D11" w:rsidRPr="00D02E58">
        <w:t xml:space="preserve"> involve</w:t>
      </w:r>
      <w:r w:rsidR="007D35E6" w:rsidRPr="00D02E58">
        <w:t>d</w:t>
      </w:r>
      <w:r w:rsidR="00480D11" w:rsidRPr="00D02E58">
        <w:t xml:space="preserve"> in organizational change</w:t>
      </w:r>
      <w:r w:rsidR="007D35E6" w:rsidRPr="00D02E58">
        <w:t xml:space="preserve"> decision</w:t>
      </w:r>
      <w:r w:rsidR="00480D11" w:rsidRPr="00D02E58">
        <w:t xml:space="preserve">s. There is more employee engagement and participation through the introduction of </w:t>
      </w:r>
      <w:r w:rsidR="00460C39" w:rsidRPr="00D02E58">
        <w:t>employee response</w:t>
      </w:r>
      <w:r w:rsidR="00480D11" w:rsidRPr="00D02E58">
        <w:t xml:space="preserve"> programs, channels for proposing solutions, encouraging innovative ideas and other engagement tools. </w:t>
      </w:r>
      <w:r w:rsidR="00AD328C" w:rsidRPr="00D02E58">
        <w:t>D</w:t>
      </w:r>
      <w:r w:rsidR="00480D11" w:rsidRPr="00D02E58">
        <w:t xml:space="preserve">eveloping and retaining the workforce is also a common and fundamental global and national objective </w:t>
      </w:r>
      <w:r w:rsidR="003E3773" w:rsidRPr="00D02E58">
        <w:t>of</w:t>
      </w:r>
      <w:r w:rsidR="00480D11" w:rsidRPr="00D02E58">
        <w:t xml:space="preserve"> governmental and private sector </w:t>
      </w:r>
      <w:r w:rsidR="003E3773" w:rsidRPr="00D02E58">
        <w:t>development policies</w:t>
      </w:r>
      <w:r w:rsidR="00480D11" w:rsidRPr="00D02E58">
        <w:t xml:space="preserve">. </w:t>
      </w:r>
    </w:p>
    <w:p w14:paraId="1A3EB7E3" w14:textId="028B3C79" w:rsidR="00D47843" w:rsidRPr="00D02E58" w:rsidRDefault="00480D11" w:rsidP="007738DF">
      <w:pPr>
        <w:spacing w:line="480" w:lineRule="auto"/>
      </w:pPr>
      <w:r w:rsidRPr="00D02E58">
        <w:t xml:space="preserve">As for organizational practices, global markets require initiative-taking individuals and competent employees who would embrace risks, and are innovative in their solutions (Spreitzer, 1995). </w:t>
      </w:r>
      <w:r w:rsidR="006113EB" w:rsidRPr="00D02E58">
        <w:t>Moreover</w:t>
      </w:r>
      <w:r w:rsidRPr="00D02E58">
        <w:t xml:space="preserve">, innovation management has been becoming a growing concept amongst governmental and private sector </w:t>
      </w:r>
      <w:r w:rsidR="00467412" w:rsidRPr="00D02E58">
        <w:t>organizations</w:t>
      </w:r>
      <w:r w:rsidRPr="00D02E58">
        <w:t xml:space="preserve"> as the global competitiveness and modern working practices are constantly evolving and the organizations </w:t>
      </w:r>
      <w:r w:rsidR="00EB1275" w:rsidRPr="00D02E58">
        <w:t>should</w:t>
      </w:r>
      <w:r w:rsidRPr="00D02E58">
        <w:t xml:space="preserve"> continue to deliver innovative products and services (Abukhait</w:t>
      </w:r>
      <w:r w:rsidR="00BF5534" w:rsidRPr="00D02E58">
        <w:t xml:space="preserve"> </w:t>
      </w:r>
      <w:r w:rsidR="000A1D88" w:rsidRPr="00D02E58">
        <w:rPr>
          <w:i/>
        </w:rPr>
        <w:t>et al.</w:t>
      </w:r>
      <w:r w:rsidRPr="00D02E58">
        <w:t>, 2019)</w:t>
      </w:r>
    </w:p>
    <w:p w14:paraId="7B2A83BB" w14:textId="630E2142" w:rsidR="00C654F2" w:rsidRPr="00D02E58" w:rsidRDefault="00D47843" w:rsidP="007738DF">
      <w:pPr>
        <w:spacing w:line="480" w:lineRule="auto"/>
      </w:pPr>
      <w:r w:rsidRPr="00D02E58">
        <w:t xml:space="preserve">Given those demands, the increasing global competition and modern innovative thinking have encouraged organizations and leaders to </w:t>
      </w:r>
      <w:r w:rsidR="00FC39F0" w:rsidRPr="00D02E58">
        <w:t>adopt</w:t>
      </w:r>
      <w:r w:rsidR="003D1719" w:rsidRPr="00D02E58">
        <w:t xml:space="preserve"> </w:t>
      </w:r>
      <w:r w:rsidR="00AC229C" w:rsidRPr="00D02E58">
        <w:rPr>
          <w:lang w:bidi="ar-AE"/>
        </w:rPr>
        <w:t>employee empowerment</w:t>
      </w:r>
      <w:r w:rsidRPr="00D02E58">
        <w:t xml:space="preserve"> approaches as drivers of performance, creative thinking, and initiative-taking (Konczak</w:t>
      </w:r>
      <w:r w:rsidR="00BF5534" w:rsidRPr="00D02E58">
        <w:t xml:space="preserve"> </w:t>
      </w:r>
      <w:r w:rsidR="000A1D88" w:rsidRPr="00D02E58">
        <w:rPr>
          <w:i/>
        </w:rPr>
        <w:t>et al.</w:t>
      </w:r>
      <w:r w:rsidRPr="00D02E58">
        <w:t>, 2000).</w:t>
      </w:r>
    </w:p>
    <w:p w14:paraId="1C4B9114" w14:textId="480A25CF" w:rsidR="00390B3B" w:rsidRPr="00D02E58" w:rsidRDefault="003D74B6" w:rsidP="007738DF">
      <w:pPr>
        <w:spacing w:line="480" w:lineRule="auto"/>
      </w:pPr>
      <w:r w:rsidRPr="00D02E58">
        <w:t xml:space="preserve">Employing Emiratis and investing </w:t>
      </w:r>
      <w:r w:rsidR="00AD328C" w:rsidRPr="00D02E58">
        <w:t xml:space="preserve">on building </w:t>
      </w:r>
      <w:r w:rsidRPr="00D02E58">
        <w:t>their talents ha</w:t>
      </w:r>
      <w:r w:rsidR="00AD328C" w:rsidRPr="00D02E58">
        <w:t>s</w:t>
      </w:r>
      <w:r w:rsidRPr="00D02E58">
        <w:t xml:space="preserve"> become a </w:t>
      </w:r>
      <w:r w:rsidR="00651FB1" w:rsidRPr="00D02E58">
        <w:t xml:space="preserve">UAE </w:t>
      </w:r>
      <w:r w:rsidRPr="00D02E58">
        <w:t>government objective (Waxin &amp; Bateman, 2016). Consequently, with the increasing demand to recruit Emiratis</w:t>
      </w:r>
      <w:r w:rsidR="00BC66A0" w:rsidRPr="00D02E58">
        <w:t>,</w:t>
      </w:r>
      <w:r w:rsidRPr="00D02E58">
        <w:t xml:space="preserve"> job nationalization </w:t>
      </w:r>
      <w:r w:rsidR="00651FB1" w:rsidRPr="00D02E58">
        <w:t xml:space="preserve">efficiency </w:t>
      </w:r>
      <w:r w:rsidRPr="00D02E58">
        <w:t xml:space="preserve">became a necessary governmental issue </w:t>
      </w:r>
      <w:r w:rsidR="00651FB1" w:rsidRPr="00D02E58">
        <w:t>since</w:t>
      </w:r>
      <w:r w:rsidRPr="00D02E58">
        <w:t xml:space="preserve"> the 1990s wh</w:t>
      </w:r>
      <w:r w:rsidR="00651FB1" w:rsidRPr="00D02E58">
        <w:t>en</w:t>
      </w:r>
      <w:r w:rsidRPr="00D02E58">
        <w:t xml:space="preserve"> Emiratization policy was introduced to build a competent workforce that would be able to compete in a growing knowledge economy (Jabeen</w:t>
      </w:r>
      <w:r w:rsidR="00BF5534" w:rsidRPr="00D02E58">
        <w:t xml:space="preserve"> </w:t>
      </w:r>
      <w:r w:rsidR="000A1D88" w:rsidRPr="00D02E58">
        <w:rPr>
          <w:i/>
        </w:rPr>
        <w:t>et al.</w:t>
      </w:r>
      <w:r w:rsidRPr="00D02E58">
        <w:t xml:space="preserve">, 2017). The Emiratization policy and </w:t>
      </w:r>
      <w:r w:rsidR="00651FB1" w:rsidRPr="00D02E58">
        <w:t xml:space="preserve">the associated </w:t>
      </w:r>
      <w:r w:rsidRPr="00D02E58">
        <w:t xml:space="preserve">job nationalization efforts were </w:t>
      </w:r>
      <w:r w:rsidR="00651FB1" w:rsidRPr="00D02E58">
        <w:t>made</w:t>
      </w:r>
      <w:r w:rsidRPr="00D02E58">
        <w:t xml:space="preserve"> to maintain the UAE national identity – especially given the increasing impact of globalization </w:t>
      </w:r>
      <w:r w:rsidR="00651FB1" w:rsidRPr="00D02E58">
        <w:t xml:space="preserve">and immigration </w:t>
      </w:r>
      <w:r w:rsidRPr="00D02E58">
        <w:t>on cultures and traditions</w:t>
      </w:r>
      <w:r w:rsidR="008777E7" w:rsidRPr="00D02E58">
        <w:t xml:space="preserve">. </w:t>
      </w:r>
      <w:r w:rsidR="00651FB1" w:rsidRPr="00D02E58">
        <w:t xml:space="preserve">As a </w:t>
      </w:r>
      <w:r w:rsidR="00FF127A" w:rsidRPr="00D02E58">
        <w:t>result</w:t>
      </w:r>
      <w:r w:rsidRPr="00D02E58">
        <w:t xml:space="preserve">, the Emiratization efforts have also </w:t>
      </w:r>
      <w:r w:rsidR="00651FB1" w:rsidRPr="00D02E58">
        <w:t xml:space="preserve">had a substantial impact on </w:t>
      </w:r>
      <w:r w:rsidRPr="00D02E58">
        <w:t xml:space="preserve">the socio-economic empowerment of UAE nationals (Thompson &amp; Wissink, 2016). </w:t>
      </w:r>
      <w:r w:rsidR="00651FB1" w:rsidRPr="00D02E58">
        <w:t>Carrying on with this goal,</w:t>
      </w:r>
      <w:r w:rsidR="008B199B" w:rsidRPr="00D02E58">
        <w:t xml:space="preserve"> </w:t>
      </w:r>
      <w:r w:rsidR="00651FB1" w:rsidRPr="00D02E58">
        <w:t>a key</w:t>
      </w:r>
      <w:r w:rsidR="008B199B" w:rsidRPr="00D02E58">
        <w:t xml:space="preserve"> Abu Dhabi Economic Vision 2030 governmental goal is to build a “sustainable knowledge-based economy” (Chrystall, 2014). </w:t>
      </w:r>
    </w:p>
    <w:p w14:paraId="2ADA64BB" w14:textId="0F930D10" w:rsidR="00C654F2" w:rsidRPr="00D02E58" w:rsidRDefault="00EB04D6" w:rsidP="007738DF">
      <w:pPr>
        <w:spacing w:line="480" w:lineRule="auto"/>
      </w:pPr>
      <w:r w:rsidRPr="00D02E58">
        <w:t>As a result,</w:t>
      </w:r>
      <w:r w:rsidR="0094104B" w:rsidRPr="00D02E58">
        <w:t xml:space="preserve"> g</w:t>
      </w:r>
      <w:r w:rsidR="008E4F39" w:rsidRPr="00D02E58">
        <w:t xml:space="preserve">overnment efforts on the Emiratization and the recruitment of Emiratis have </w:t>
      </w:r>
      <w:r w:rsidRPr="00D02E58">
        <w:t xml:space="preserve">generated </w:t>
      </w:r>
      <w:r w:rsidR="008E4F39" w:rsidRPr="00D02E58">
        <w:t xml:space="preserve">positive </w:t>
      </w:r>
      <w:r w:rsidR="0072531D" w:rsidRPr="00D02E58">
        <w:t>employment r</w:t>
      </w:r>
      <w:r w:rsidR="008E4F39" w:rsidRPr="00D02E58">
        <w:t xml:space="preserve">esults in the public sector, with several </w:t>
      </w:r>
      <w:r w:rsidR="00467412" w:rsidRPr="00D02E58">
        <w:t>organizations</w:t>
      </w:r>
      <w:r w:rsidR="008E4F39" w:rsidRPr="00D02E58">
        <w:t xml:space="preserve"> reaching close to </w:t>
      </w:r>
      <w:r w:rsidRPr="00D02E58">
        <w:t>a</w:t>
      </w:r>
      <w:r w:rsidR="008E4F39" w:rsidRPr="00D02E58">
        <w:t xml:space="preserve"> 100% Emiratization rate</w:t>
      </w:r>
      <w:r w:rsidR="00E570C4" w:rsidRPr="00D02E58">
        <w:t>, such as</w:t>
      </w:r>
      <w:r w:rsidR="008E4F39" w:rsidRPr="00D02E58">
        <w:t xml:space="preserve"> the Ministry of Labor and </w:t>
      </w:r>
      <w:r w:rsidRPr="00D02E58">
        <w:t xml:space="preserve">the </w:t>
      </w:r>
      <w:r w:rsidR="008E4F39" w:rsidRPr="00D02E58">
        <w:t xml:space="preserve">Ministry of Foreign Affairs (Waxin &amp; Bateman, 2016). </w:t>
      </w:r>
      <w:r w:rsidR="0072531D" w:rsidRPr="00D02E58">
        <w:t>In 2018, t</w:t>
      </w:r>
      <w:r w:rsidR="008E4F39" w:rsidRPr="00D02E58">
        <w:t xml:space="preserve">he </w:t>
      </w:r>
      <w:r w:rsidR="000E5064" w:rsidRPr="00D02E58">
        <w:t>Abu Dhabi governmen</w:t>
      </w:r>
      <w:r w:rsidR="0072531D" w:rsidRPr="00D02E58">
        <w:t>t</w:t>
      </w:r>
      <w:r w:rsidR="000E5064" w:rsidRPr="00D02E58">
        <w:t xml:space="preserve"> </w:t>
      </w:r>
      <w:r w:rsidR="008E4F39" w:rsidRPr="00D02E58">
        <w:t xml:space="preserve">sector </w:t>
      </w:r>
      <w:r w:rsidR="00645D1B" w:rsidRPr="00D02E58">
        <w:t>employed</w:t>
      </w:r>
      <w:r w:rsidR="008E4F39" w:rsidRPr="00D02E58">
        <w:t xml:space="preserve"> </w:t>
      </w:r>
      <w:r w:rsidR="00AC142B" w:rsidRPr="00D02E58">
        <w:t>78.1</w:t>
      </w:r>
      <w:r w:rsidR="008E4F39" w:rsidRPr="00D02E58">
        <w:t xml:space="preserve">% of the UAE national workforce </w:t>
      </w:r>
      <w:r w:rsidR="000E5064" w:rsidRPr="00D02E58">
        <w:t>(scad.ae)</w:t>
      </w:r>
      <w:r w:rsidR="00AC142B" w:rsidRPr="00D02E58">
        <w:t xml:space="preserve">. </w:t>
      </w:r>
      <w:r w:rsidR="008E4F39" w:rsidRPr="00D02E58">
        <w:t xml:space="preserve">The public sector </w:t>
      </w:r>
      <w:r w:rsidR="00D13D2F" w:rsidRPr="00D02E58">
        <w:t>has</w:t>
      </w:r>
      <w:r w:rsidR="008E4F39" w:rsidRPr="00D02E58">
        <w:t xml:space="preserve"> </w:t>
      </w:r>
      <w:r w:rsidR="0072531D" w:rsidRPr="00D02E58">
        <w:t>subsequently</w:t>
      </w:r>
      <w:r w:rsidR="008E4F39" w:rsidRPr="00D02E58">
        <w:t xml:space="preserve"> support</w:t>
      </w:r>
      <w:r w:rsidR="0072531D" w:rsidRPr="00D02E58">
        <w:t>ed</w:t>
      </w:r>
      <w:r w:rsidR="008E4F39" w:rsidRPr="00D02E58">
        <w:t xml:space="preserve"> the Emiratization policy </w:t>
      </w:r>
      <w:r w:rsidR="0072531D" w:rsidRPr="00D02E58">
        <w:t xml:space="preserve">goals </w:t>
      </w:r>
      <w:r w:rsidR="008E4F39" w:rsidRPr="00D02E58">
        <w:t>and me</w:t>
      </w:r>
      <w:r w:rsidR="0072531D" w:rsidRPr="00D02E58">
        <w:t xml:space="preserve">t </w:t>
      </w:r>
      <w:r w:rsidR="008E4F39" w:rsidRPr="00D02E58">
        <w:t xml:space="preserve">its targets </w:t>
      </w:r>
      <w:r w:rsidR="0072531D" w:rsidRPr="00D02E58">
        <w:t>near</w:t>
      </w:r>
      <w:r w:rsidR="008E4F39" w:rsidRPr="00D02E58">
        <w:t xml:space="preserve"> saturation (full capacity) after nationalizing </w:t>
      </w:r>
      <w:r w:rsidR="00D13D2F" w:rsidRPr="00D02E58">
        <w:t>a broad range</w:t>
      </w:r>
      <w:r w:rsidR="008E4F39" w:rsidRPr="00D02E58">
        <w:t xml:space="preserve"> of </w:t>
      </w:r>
      <w:r w:rsidR="0072531D" w:rsidRPr="00D02E58">
        <w:t>public service</w:t>
      </w:r>
      <w:r w:rsidR="008E4F39" w:rsidRPr="00D02E58">
        <w:t xml:space="preserve"> jobs (Alserhan, 2013). </w:t>
      </w:r>
      <w:r w:rsidR="0072531D" w:rsidRPr="00D02E58">
        <w:t>P</w:t>
      </w:r>
      <w:r w:rsidR="008E4F39" w:rsidRPr="00D02E58">
        <w:t xml:space="preserve">ublic sector employment is more attractive and </w:t>
      </w:r>
      <w:r w:rsidR="0072531D" w:rsidRPr="00D02E58">
        <w:t xml:space="preserve">therefore strongly </w:t>
      </w:r>
      <w:r w:rsidR="008E4F39" w:rsidRPr="00D02E58">
        <w:t xml:space="preserve">preferred by Emirati job seekers due to the </w:t>
      </w:r>
      <w:r w:rsidR="0072531D" w:rsidRPr="00D02E58">
        <w:t xml:space="preserve">higher wages, </w:t>
      </w:r>
      <w:r w:rsidR="008E4F39" w:rsidRPr="00D02E58">
        <w:t xml:space="preserve">better </w:t>
      </w:r>
      <w:r w:rsidR="00455E94" w:rsidRPr="00D02E58">
        <w:t>benefits,</w:t>
      </w:r>
      <w:r w:rsidR="008E4F39" w:rsidRPr="00D02E58">
        <w:t xml:space="preserve"> and work environments</w:t>
      </w:r>
      <w:r w:rsidR="00E570C4" w:rsidRPr="00D02E58">
        <w:t>,</w:t>
      </w:r>
      <w:r w:rsidR="008E4F39" w:rsidRPr="00D02E58">
        <w:t xml:space="preserve"> compared to the private sector </w:t>
      </w:r>
      <w:r w:rsidR="0072531D" w:rsidRPr="00D02E58">
        <w:t xml:space="preserve">employment and entrepreneurship </w:t>
      </w:r>
      <w:r w:rsidR="008E4F39" w:rsidRPr="00D02E58">
        <w:t>(Ling Lim, 2012).</w:t>
      </w:r>
    </w:p>
    <w:p w14:paraId="3FD17214" w14:textId="5D50BBAB" w:rsidR="00EB488B" w:rsidRPr="00D02E58" w:rsidRDefault="000F365D" w:rsidP="007738DF">
      <w:pPr>
        <w:spacing w:before="240" w:line="480" w:lineRule="auto"/>
      </w:pPr>
      <w:r w:rsidRPr="00D02E58">
        <w:t>It is expected that more highly s</w:t>
      </w:r>
      <w:r w:rsidR="00EB488B" w:rsidRPr="00D02E58">
        <w:t xml:space="preserve">killed and competent </w:t>
      </w:r>
      <w:r w:rsidRPr="00D02E58">
        <w:t xml:space="preserve">public sector </w:t>
      </w:r>
      <w:r w:rsidR="00EB488B" w:rsidRPr="00D02E58">
        <w:t>workforce w</w:t>
      </w:r>
      <w:r w:rsidRPr="00D02E58">
        <w:t>ill</w:t>
      </w:r>
      <w:r w:rsidR="00EB488B" w:rsidRPr="00D02E58">
        <w:t xml:space="preserve"> improve the UAE's competitiveness and sustain its </w:t>
      </w:r>
      <w:r w:rsidRPr="00D02E58">
        <w:t xml:space="preserve">economic </w:t>
      </w:r>
      <w:r w:rsidR="00EB488B" w:rsidRPr="00D02E58">
        <w:t xml:space="preserve">development (Alserhan, 2013). As a result, </w:t>
      </w:r>
      <w:r w:rsidRPr="00D02E58">
        <w:t xml:space="preserve">strategies aiming at </w:t>
      </w:r>
      <w:r w:rsidR="00EB488B" w:rsidRPr="00D02E58">
        <w:t>human capital development in the UAE</w:t>
      </w:r>
      <w:r w:rsidRPr="00D02E58">
        <w:t xml:space="preserve"> have been implemented</w:t>
      </w:r>
      <w:r w:rsidR="00EB488B" w:rsidRPr="00D02E58">
        <w:t xml:space="preserve">, such as </w:t>
      </w:r>
      <w:r w:rsidRPr="00D02E58">
        <w:t xml:space="preserve">setting </w:t>
      </w:r>
      <w:r w:rsidR="00EB488B" w:rsidRPr="00D02E58">
        <w:t>national objective</w:t>
      </w:r>
      <w:r w:rsidRPr="00D02E58">
        <w:t>s</w:t>
      </w:r>
      <w:r w:rsidR="00EB488B" w:rsidRPr="00D02E58">
        <w:t xml:space="preserve"> on competenc</w:t>
      </w:r>
      <w:r w:rsidRPr="00D02E58">
        <w:t>y</w:t>
      </w:r>
      <w:r w:rsidR="00EB488B" w:rsidRPr="00D02E58">
        <w:t xml:space="preserve"> development, </w:t>
      </w:r>
      <w:r w:rsidR="0025535A" w:rsidRPr="00D02E58">
        <w:t xml:space="preserve">using the advice of </w:t>
      </w:r>
      <w:r w:rsidR="00EB488B" w:rsidRPr="00D02E58">
        <w:t>qualified foreign experts, and promot</w:t>
      </w:r>
      <w:r w:rsidR="0025535A" w:rsidRPr="00D02E58">
        <w:t>ing</w:t>
      </w:r>
      <w:r w:rsidR="009A3610" w:rsidRPr="00D02E58">
        <w:t xml:space="preserve"> </w:t>
      </w:r>
      <w:r w:rsidR="00EB488B" w:rsidRPr="00D02E58">
        <w:t xml:space="preserve">global </w:t>
      </w:r>
      <w:r w:rsidR="0025535A" w:rsidRPr="00D02E58">
        <w:t xml:space="preserve">best practices in human resource management </w:t>
      </w:r>
      <w:r w:rsidR="00CB07A1" w:rsidRPr="00D02E58">
        <w:t>(HRM)</w:t>
      </w:r>
      <w:r w:rsidR="00EB488B" w:rsidRPr="00D02E58">
        <w:t xml:space="preserve"> (Behery, 2011). </w:t>
      </w:r>
      <w:r w:rsidR="0025535A" w:rsidRPr="00D02E58">
        <w:t xml:space="preserve">Moreover, the </w:t>
      </w:r>
      <w:r w:rsidR="00CD6329" w:rsidRPr="00D02E58">
        <w:t xml:space="preserve">country </w:t>
      </w:r>
      <w:r w:rsidR="0025535A" w:rsidRPr="00D02E58">
        <w:t>has emphasized the need to develop</w:t>
      </w:r>
      <w:r w:rsidR="00CD6329" w:rsidRPr="00D02E58">
        <w:t xml:space="preserve"> a </w:t>
      </w:r>
      <w:r w:rsidR="0025535A" w:rsidRPr="00D02E58">
        <w:t xml:space="preserve">local </w:t>
      </w:r>
      <w:r w:rsidR="00CD6329" w:rsidRPr="00D02E58">
        <w:t xml:space="preserve">knowledge economy, which is based on building </w:t>
      </w:r>
      <w:r w:rsidR="0025535A" w:rsidRPr="00D02E58">
        <w:t>high-quality</w:t>
      </w:r>
      <w:r w:rsidR="00CD6329" w:rsidRPr="00D02E58">
        <w:t xml:space="preserve"> education, knowledge, and skills</w:t>
      </w:r>
      <w:r w:rsidR="00EB04D6" w:rsidRPr="00D02E58">
        <w:t xml:space="preserve">, thereby </w:t>
      </w:r>
      <w:r w:rsidR="0025535A" w:rsidRPr="00D02E58">
        <w:t xml:space="preserve">highlighting the center focus on </w:t>
      </w:r>
      <w:r w:rsidR="00CD6329" w:rsidRPr="00D02E58">
        <w:t xml:space="preserve">“people” as </w:t>
      </w:r>
      <w:r w:rsidR="00EB04D6" w:rsidRPr="00D02E58">
        <w:t xml:space="preserve">a </w:t>
      </w:r>
      <w:r w:rsidR="00CD6329" w:rsidRPr="00D02E58">
        <w:t xml:space="preserve">key organizational asset (Kemp, 2011). </w:t>
      </w:r>
    </w:p>
    <w:p w14:paraId="7A83F59B" w14:textId="566BE384" w:rsidR="002404BE" w:rsidRPr="00D02E58" w:rsidRDefault="003E62E2" w:rsidP="007738DF">
      <w:pPr>
        <w:spacing w:line="480" w:lineRule="auto"/>
      </w:pPr>
      <w:r w:rsidRPr="00D02E58">
        <w:t>T</w:t>
      </w:r>
      <w:r w:rsidR="00EB488B" w:rsidRPr="00D02E58">
        <w:t xml:space="preserve">he concept of </w:t>
      </w:r>
      <w:r w:rsidR="009A7AE5" w:rsidRPr="00D02E58">
        <w:t>employee empowerment</w:t>
      </w:r>
      <w:r w:rsidR="00EB488B" w:rsidRPr="00D02E58">
        <w:t xml:space="preserve"> is </w:t>
      </w:r>
      <w:r w:rsidR="00000093" w:rsidRPr="00D02E58">
        <w:t xml:space="preserve">therefore </w:t>
      </w:r>
      <w:r w:rsidR="00B4713A" w:rsidRPr="00D02E58">
        <w:t>integral to the policies of</w:t>
      </w:r>
      <w:r w:rsidR="00EB488B" w:rsidRPr="00D02E58">
        <w:t xml:space="preserve"> sustainable </w:t>
      </w:r>
      <w:r w:rsidR="00502291" w:rsidRPr="00D02E58">
        <w:t>Emiratization</w:t>
      </w:r>
      <w:r w:rsidR="00EB488B" w:rsidRPr="00D02E58">
        <w:t xml:space="preserve"> and employment. That is why </w:t>
      </w:r>
      <w:r w:rsidR="00AC229C" w:rsidRPr="00D02E58">
        <w:t>EE</w:t>
      </w:r>
      <w:r w:rsidR="00EB488B" w:rsidRPr="00D02E58">
        <w:t xml:space="preserve"> </w:t>
      </w:r>
      <w:r w:rsidR="00B4713A" w:rsidRPr="00D02E58">
        <w:t xml:space="preserve">needs to </w:t>
      </w:r>
      <w:r w:rsidR="00EB488B" w:rsidRPr="00D02E58">
        <w:t xml:space="preserve">be driven </w:t>
      </w:r>
      <w:r w:rsidR="00B4713A" w:rsidRPr="00D02E58">
        <w:t xml:space="preserve">by </w:t>
      </w:r>
      <w:r w:rsidR="006F4121" w:rsidRPr="00D02E58">
        <w:t xml:space="preserve">leadership </w:t>
      </w:r>
      <w:r w:rsidR="00B4713A" w:rsidRPr="00D02E58">
        <w:t xml:space="preserve">actions aiming at the development of the </w:t>
      </w:r>
      <w:r w:rsidR="00EB488B" w:rsidRPr="00D02E58">
        <w:t>national workforce, encourage</w:t>
      </w:r>
      <w:r w:rsidR="00B4713A" w:rsidRPr="00D02E58">
        <w:t>ment of</w:t>
      </w:r>
      <w:r w:rsidR="00EB488B" w:rsidRPr="00D02E58">
        <w:t xml:space="preserve"> career growth, and achieve</w:t>
      </w:r>
      <w:r w:rsidR="00B4713A" w:rsidRPr="00D02E58">
        <w:t>ment of long-term</w:t>
      </w:r>
      <w:r w:rsidR="00EB488B" w:rsidRPr="00D02E58">
        <w:t xml:space="preserve"> </w:t>
      </w:r>
      <w:r w:rsidR="00B4713A" w:rsidRPr="00D02E58">
        <w:t>employment quality</w:t>
      </w:r>
      <w:r w:rsidR="00EB488B" w:rsidRPr="00D02E58">
        <w:t xml:space="preserve"> objectives (Ganguli &amp; Matar, 2016).</w:t>
      </w:r>
      <w:r w:rsidR="007E4CC5" w:rsidRPr="00D02E58">
        <w:t xml:space="preserve"> </w:t>
      </w:r>
      <w:r w:rsidR="002404BE" w:rsidRPr="00D02E58">
        <w:t xml:space="preserve">To this end, initiatives towards </w:t>
      </w:r>
      <w:r w:rsidR="00412170" w:rsidRPr="00D02E58">
        <w:t xml:space="preserve">suitable job design, alignment of skills, competencies and building knowledge through </w:t>
      </w:r>
      <w:r w:rsidR="002404BE" w:rsidRPr="00D02E58">
        <w:t>learning and development</w:t>
      </w:r>
      <w:r w:rsidR="00412170" w:rsidRPr="00D02E58">
        <w:t xml:space="preserve"> programs </w:t>
      </w:r>
      <w:r w:rsidR="002404BE" w:rsidRPr="00D02E58">
        <w:t xml:space="preserve">have been implemented for </w:t>
      </w:r>
      <w:r w:rsidR="00412170" w:rsidRPr="00D02E58">
        <w:t>increas</w:t>
      </w:r>
      <w:r w:rsidR="002404BE" w:rsidRPr="00D02E58">
        <w:t>ing the</w:t>
      </w:r>
      <w:r w:rsidR="00412170" w:rsidRPr="00D02E58">
        <w:t xml:space="preserve"> employees’ feelings of empowerment (Conger &amp; Kanungo, 1988). </w:t>
      </w:r>
      <w:r w:rsidR="002404BE" w:rsidRPr="00D02E58">
        <w:t xml:space="preserve">Job </w:t>
      </w:r>
      <w:r w:rsidR="009F1E02" w:rsidRPr="00D02E58">
        <w:t>Emiratization</w:t>
      </w:r>
      <w:r w:rsidR="002404BE" w:rsidRPr="00D02E58">
        <w:t xml:space="preserve"> </w:t>
      </w:r>
      <w:r w:rsidR="009F1E02" w:rsidRPr="00D02E58">
        <w:t xml:space="preserve">is a key strategic </w:t>
      </w:r>
      <w:r w:rsidR="002404BE" w:rsidRPr="00D02E58">
        <w:t xml:space="preserve">UAE </w:t>
      </w:r>
      <w:r w:rsidR="009F1E02" w:rsidRPr="00D02E58">
        <w:t xml:space="preserve">initiative across all sectors of the </w:t>
      </w:r>
      <w:r w:rsidR="00EB04D6" w:rsidRPr="00D02E58">
        <w:t>economy</w:t>
      </w:r>
      <w:r w:rsidR="0073389D" w:rsidRPr="00D02E58">
        <w:t xml:space="preserve">. </w:t>
      </w:r>
    </w:p>
    <w:p w14:paraId="4ADC94E6" w14:textId="44CC8AA4" w:rsidR="001B234C" w:rsidRPr="00D02E58" w:rsidRDefault="00C1264A" w:rsidP="007738DF">
      <w:pPr>
        <w:spacing w:line="480" w:lineRule="auto"/>
      </w:pPr>
      <w:r w:rsidRPr="00D02E58">
        <w:t>T</w:t>
      </w:r>
      <w:r w:rsidR="009F1E02" w:rsidRPr="00D02E58">
        <w:t xml:space="preserve">his </w:t>
      </w:r>
      <w:r w:rsidR="00672703" w:rsidRPr="00D02E58">
        <w:t>study</w:t>
      </w:r>
      <w:r w:rsidR="009F1E02" w:rsidRPr="00D02E58">
        <w:t xml:space="preserve"> sheds light on the </w:t>
      </w:r>
      <w:r w:rsidR="002404BE" w:rsidRPr="00D02E58">
        <w:t xml:space="preserve">conditions for </w:t>
      </w:r>
      <w:r w:rsidR="009F1E02" w:rsidRPr="00D02E58">
        <w:t>engaging Emirati employees in the decision-making process through</w:t>
      </w:r>
      <w:r w:rsidR="003D1719" w:rsidRPr="00D02E58">
        <w:t xml:space="preserve"> </w:t>
      </w:r>
      <w:r w:rsidR="00AC229C" w:rsidRPr="00D02E58">
        <w:rPr>
          <w:lang w:bidi="ar-AE"/>
        </w:rPr>
        <w:t>employee empowerment</w:t>
      </w:r>
      <w:r w:rsidR="009F1E02" w:rsidRPr="00D02E58">
        <w:t xml:space="preserve"> practices within the Abu Dhabi Emirate’s public sector.</w:t>
      </w:r>
      <w:r w:rsidR="005A6DED" w:rsidRPr="00D02E58">
        <w:t xml:space="preserve"> </w:t>
      </w:r>
      <w:r w:rsidR="00E40B19" w:rsidRPr="00D02E58">
        <w:t xml:space="preserve">It </w:t>
      </w:r>
      <w:r w:rsidR="005A6DED" w:rsidRPr="00D02E58">
        <w:t>focus</w:t>
      </w:r>
      <w:r w:rsidR="00E40B19" w:rsidRPr="00D02E58">
        <w:t>ed</w:t>
      </w:r>
      <w:r w:rsidR="005A6DED" w:rsidRPr="00D02E58">
        <w:t xml:space="preserve"> on </w:t>
      </w:r>
      <w:r w:rsidR="00E40B19" w:rsidRPr="00D02E58">
        <w:t xml:space="preserve">the conditions of </w:t>
      </w:r>
      <w:r w:rsidR="005A6DED" w:rsidRPr="00D02E58">
        <w:t>empowerment</w:t>
      </w:r>
      <w:r w:rsidR="00E40B19" w:rsidRPr="00D02E58">
        <w:t xml:space="preserve"> </w:t>
      </w:r>
      <w:r w:rsidR="005A6DED" w:rsidRPr="00D02E58">
        <w:t xml:space="preserve">as a </w:t>
      </w:r>
      <w:r w:rsidR="002404BE" w:rsidRPr="00D02E58">
        <w:t>policy</w:t>
      </w:r>
      <w:r w:rsidR="005A6DED" w:rsidRPr="00D02E58">
        <w:t xml:space="preserve"> to develop, sustain and retain employees.</w:t>
      </w:r>
      <w:r w:rsidR="0009201A" w:rsidRPr="00D02E58">
        <w:t xml:space="preserve"> </w:t>
      </w:r>
      <w:r w:rsidR="00764609" w:rsidRPr="00D02E58">
        <w:t>This introductory chapter present</w:t>
      </w:r>
      <w:r w:rsidR="00E40B19" w:rsidRPr="00D02E58">
        <w:t>s</w:t>
      </w:r>
      <w:r w:rsidR="00764609" w:rsidRPr="00D02E58">
        <w:t xml:space="preserve"> an overview of the purpose of this </w:t>
      </w:r>
      <w:r w:rsidR="00672703" w:rsidRPr="00D02E58">
        <w:t>study</w:t>
      </w:r>
      <w:r w:rsidR="002825CF" w:rsidRPr="00D02E58">
        <w:t xml:space="preserve"> </w:t>
      </w:r>
      <w:r w:rsidR="00764609" w:rsidRPr="00D02E58">
        <w:t>and highlight</w:t>
      </w:r>
      <w:r w:rsidR="00E40B19" w:rsidRPr="00D02E58">
        <w:t>s</w:t>
      </w:r>
      <w:r w:rsidR="00764609" w:rsidRPr="00D02E58">
        <w:t xml:space="preserve"> the </w:t>
      </w:r>
      <w:r w:rsidR="00E12980" w:rsidRPr="00D02E58">
        <w:t xml:space="preserve">background of the </w:t>
      </w:r>
      <w:r w:rsidR="00E40B19" w:rsidRPr="00D02E58">
        <w:t xml:space="preserve">research </w:t>
      </w:r>
      <w:r w:rsidR="00E12980" w:rsidRPr="00D02E58">
        <w:t xml:space="preserve">problem, </w:t>
      </w:r>
      <w:r w:rsidR="00E40B19" w:rsidRPr="00D02E58">
        <w:t xml:space="preserve">identifies </w:t>
      </w:r>
      <w:r w:rsidR="00E12980" w:rsidRPr="00D02E58">
        <w:t xml:space="preserve">the research gap, research objectives, </w:t>
      </w:r>
      <w:r w:rsidR="00E40B19" w:rsidRPr="00D02E58">
        <w:t xml:space="preserve">and </w:t>
      </w:r>
      <w:r w:rsidR="00E12980" w:rsidRPr="00D02E58">
        <w:t>the methodology used to meet the</w:t>
      </w:r>
      <w:r w:rsidR="00E40B19" w:rsidRPr="00D02E58">
        <w:t xml:space="preserve">se </w:t>
      </w:r>
      <w:r w:rsidR="00E12980" w:rsidRPr="00D02E58">
        <w:t xml:space="preserve">objectives, </w:t>
      </w:r>
      <w:r w:rsidR="00E40B19" w:rsidRPr="00D02E58">
        <w:t xml:space="preserve">as well as stresses the </w:t>
      </w:r>
      <w:r w:rsidR="00E12980" w:rsidRPr="00D02E58">
        <w:t xml:space="preserve">significance </w:t>
      </w:r>
      <w:r w:rsidR="00E40B19" w:rsidRPr="00D02E58">
        <w:t xml:space="preserve">of the study. </w:t>
      </w:r>
    </w:p>
    <w:p w14:paraId="176ADF7C" w14:textId="31024D63" w:rsidR="004238CD" w:rsidRPr="00D02E58" w:rsidRDefault="00465CD1" w:rsidP="007738DF">
      <w:pPr>
        <w:pStyle w:val="Heading2"/>
        <w:spacing w:line="480" w:lineRule="auto"/>
        <w:ind w:hanging="720"/>
      </w:pPr>
      <w:bookmarkStart w:id="97" w:name="_Toc102733887"/>
      <w:bookmarkStart w:id="98" w:name="_Toc87173515"/>
      <w:bookmarkStart w:id="99" w:name="_Toc89020018"/>
      <w:bookmarkStart w:id="100" w:name="_Toc145074813"/>
      <w:bookmarkStart w:id="101" w:name="_Toc153872866"/>
      <w:bookmarkStart w:id="102" w:name="_Toc155352032"/>
      <w:bookmarkStart w:id="103" w:name="_Toc155352885"/>
      <w:bookmarkStart w:id="104" w:name="_Toc155369439"/>
      <w:bookmarkStart w:id="105" w:name="_Toc158724181"/>
      <w:bookmarkEnd w:id="97"/>
      <w:r w:rsidRPr="00D02E58">
        <w:t xml:space="preserve">Research </w:t>
      </w:r>
      <w:r w:rsidR="004238CD" w:rsidRPr="00D02E58">
        <w:t xml:space="preserve">Problem </w:t>
      </w:r>
      <w:r w:rsidRPr="00D02E58">
        <w:t>Statement</w:t>
      </w:r>
      <w:bookmarkEnd w:id="98"/>
      <w:bookmarkEnd w:id="99"/>
      <w:bookmarkEnd w:id="100"/>
      <w:bookmarkEnd w:id="101"/>
      <w:bookmarkEnd w:id="102"/>
      <w:bookmarkEnd w:id="103"/>
      <w:bookmarkEnd w:id="104"/>
      <w:bookmarkEnd w:id="105"/>
    </w:p>
    <w:p w14:paraId="5AEA27AA" w14:textId="72CAB2F0" w:rsidR="000B4F23" w:rsidRPr="00D02E58" w:rsidRDefault="009C463E" w:rsidP="007738DF">
      <w:pPr>
        <w:spacing w:line="480" w:lineRule="auto"/>
        <w:ind w:firstLine="540"/>
      </w:pPr>
      <w:r w:rsidRPr="00D02E58">
        <w:t>T</w:t>
      </w:r>
      <w:r w:rsidR="000B4F23" w:rsidRPr="00D02E58">
        <w:t xml:space="preserve">he UAE government </w:t>
      </w:r>
      <w:r w:rsidR="000645E7" w:rsidRPr="00D02E58">
        <w:t xml:space="preserve">realized that it </w:t>
      </w:r>
      <w:r w:rsidR="00EB1275" w:rsidRPr="00D02E58">
        <w:t>should</w:t>
      </w:r>
      <w:r w:rsidR="000645E7" w:rsidRPr="00D02E58">
        <w:t xml:space="preserve"> invest in building the human capital in the country</w:t>
      </w:r>
      <w:r w:rsidR="007722BA" w:rsidRPr="00D02E58">
        <w:t>.</w:t>
      </w:r>
      <w:r w:rsidR="000645E7" w:rsidRPr="00D02E58">
        <w:t xml:space="preserve"> </w:t>
      </w:r>
      <w:r w:rsidR="007722BA" w:rsidRPr="00D02E58">
        <w:t>As a result,</w:t>
      </w:r>
      <w:r w:rsidR="000645E7" w:rsidRPr="00D02E58">
        <w:t xml:space="preserve"> there are several initiatives </w:t>
      </w:r>
      <w:r w:rsidR="002E424C" w:rsidRPr="00D02E58">
        <w:t>to increase employment, development, and competence of its UAE nationals, whether to support the government sector</w:t>
      </w:r>
      <w:r w:rsidR="00F85563" w:rsidRPr="00D02E58">
        <w:t xml:space="preserve">, </w:t>
      </w:r>
      <w:r w:rsidR="00853341" w:rsidRPr="00D02E58">
        <w:t xml:space="preserve">evolve </w:t>
      </w:r>
      <w:r w:rsidR="00BA00FE" w:rsidRPr="00D02E58">
        <w:t>the private sector</w:t>
      </w:r>
      <w:r w:rsidR="00F85563" w:rsidRPr="00D02E58">
        <w:t xml:space="preserve"> or both. </w:t>
      </w:r>
    </w:p>
    <w:p w14:paraId="7538C6F9" w14:textId="63A5D71F" w:rsidR="006A5F78" w:rsidRPr="00D02E58" w:rsidRDefault="00427391" w:rsidP="007738DF">
      <w:pPr>
        <w:spacing w:line="480" w:lineRule="auto"/>
      </w:pPr>
      <w:r w:rsidRPr="00D02E58">
        <w:t>H</w:t>
      </w:r>
      <w:r w:rsidR="00CB07A1" w:rsidRPr="00D02E58">
        <w:t xml:space="preserve">uman resource management </w:t>
      </w:r>
      <w:r w:rsidR="006A5F78" w:rsidRPr="00D02E58">
        <w:t>(HRM) is crucial in organizations</w:t>
      </w:r>
      <w:r w:rsidR="00F85563" w:rsidRPr="00D02E58">
        <w:t>. I</w:t>
      </w:r>
      <w:r w:rsidR="006A5F78" w:rsidRPr="00D02E58">
        <w:t>t includes all job and employee-related activities</w:t>
      </w:r>
      <w:r w:rsidR="00E570C4" w:rsidRPr="00D02E58">
        <w:t>, such as</w:t>
      </w:r>
      <w:r w:rsidR="006A5F78" w:rsidRPr="00D02E58">
        <w:t xml:space="preserve"> recruitment, policies, charters, satisfaction, </w:t>
      </w:r>
      <w:r w:rsidRPr="00D02E58">
        <w:t xml:space="preserve">and </w:t>
      </w:r>
      <w:r w:rsidR="006A5F78" w:rsidRPr="00D02E58">
        <w:t>performance</w:t>
      </w:r>
      <w:r w:rsidRPr="00D02E58">
        <w:t xml:space="preserve">. </w:t>
      </w:r>
      <w:r w:rsidR="006A5F78" w:rsidRPr="00D02E58">
        <w:t xml:space="preserve">HRM practices directly impact </w:t>
      </w:r>
      <w:r w:rsidR="00645D1B" w:rsidRPr="00D02E58">
        <w:t>organizational</w:t>
      </w:r>
      <w:r w:rsidR="006A5F78" w:rsidRPr="00D02E58">
        <w:t xml:space="preserve"> performance and the delivery of its objectives (Yaseen, 2013). </w:t>
      </w:r>
      <w:r w:rsidR="005B4CD3" w:rsidRPr="00D02E58">
        <w:t>Traditionally</w:t>
      </w:r>
      <w:r w:rsidR="006A5F78" w:rsidRPr="00D02E58">
        <w:t xml:space="preserve">, organizations </w:t>
      </w:r>
      <w:r w:rsidR="00D06B9E" w:rsidRPr="00D02E58">
        <w:t xml:space="preserve">used to </w:t>
      </w:r>
      <w:r w:rsidR="006A5F78" w:rsidRPr="00D02E58">
        <w:t>follow a hierarchical approach, a top-to-bottom decision-making process with long chains of the approval process</w:t>
      </w:r>
      <w:r w:rsidR="005957B5" w:rsidRPr="00D02E58">
        <w:t>. This</w:t>
      </w:r>
      <w:r w:rsidR="006A5F78" w:rsidRPr="00D02E58">
        <w:t xml:space="preserve"> means that managers and supervisors are normally held responsible for the </w:t>
      </w:r>
      <w:r w:rsidR="004F5A8B" w:rsidRPr="00D02E58">
        <w:t>decision-making</w:t>
      </w:r>
      <w:r w:rsidR="006A5F78" w:rsidRPr="00D02E58">
        <w:t>. With this approach</w:t>
      </w:r>
      <w:r w:rsidR="00231562" w:rsidRPr="00D02E58">
        <w:t>,</w:t>
      </w:r>
      <w:r w:rsidR="006A5F78" w:rsidRPr="00D02E58">
        <w:t xml:space="preserve"> inputs, </w:t>
      </w:r>
      <w:r w:rsidR="00455E94" w:rsidRPr="00D02E58">
        <w:t>opinions,</w:t>
      </w:r>
      <w:r w:rsidR="006A5F78" w:rsidRPr="00D02E58">
        <w:t xml:space="preserve"> or proposed solutions from employees are not effectively leveraged. </w:t>
      </w:r>
    </w:p>
    <w:p w14:paraId="7FB7971D" w14:textId="1FB8034D" w:rsidR="00EF080D" w:rsidRPr="00D02E58" w:rsidRDefault="00427391" w:rsidP="007738DF">
      <w:pPr>
        <w:spacing w:line="480" w:lineRule="auto"/>
      </w:pPr>
      <w:r w:rsidRPr="00D02E58">
        <w:t>Given</w:t>
      </w:r>
      <w:r w:rsidR="00EF080D" w:rsidRPr="00D02E58">
        <w:t xml:space="preserve"> increasing global competition, leadership and management practices ha</w:t>
      </w:r>
      <w:r w:rsidR="00231562" w:rsidRPr="00D02E58">
        <w:t>ve</w:t>
      </w:r>
      <w:r w:rsidR="00EF080D" w:rsidRPr="00D02E58">
        <w:t xml:space="preserve"> been transformed to </w:t>
      </w:r>
      <w:r w:rsidRPr="00D02E58">
        <w:t>adopt</w:t>
      </w:r>
      <w:r w:rsidR="00EF080D" w:rsidRPr="00D02E58">
        <w:t xml:space="preserve"> effective performance management approaches to achieve higher service expectations and increased quality standards (Arnold</w:t>
      </w:r>
      <w:r w:rsidR="00BF5534" w:rsidRPr="00D02E58">
        <w:t xml:space="preserve"> </w:t>
      </w:r>
      <w:r w:rsidR="000A1D88" w:rsidRPr="00D02E58">
        <w:rPr>
          <w:i/>
        </w:rPr>
        <w:t>et al.</w:t>
      </w:r>
      <w:r w:rsidR="00EF080D" w:rsidRPr="00D02E58">
        <w:t>, 2000). Adopting modern and transformational HR management practices creates positive and sustainable performance results for organizations and individuals through transitioning from typical HR routine processes into strategic HR functions</w:t>
      </w:r>
      <w:r w:rsidR="00231562" w:rsidRPr="00D02E58">
        <w:t>,</w:t>
      </w:r>
      <w:r w:rsidR="00EF080D" w:rsidRPr="00D02E58">
        <w:t xml:space="preserve"> such as competencies development and</w:t>
      </w:r>
      <w:r w:rsidR="003D1719" w:rsidRPr="00D02E58">
        <w:t xml:space="preserve"> </w:t>
      </w:r>
      <w:r w:rsidR="00AC229C" w:rsidRPr="00D02E58">
        <w:rPr>
          <w:lang w:bidi="ar-AE"/>
        </w:rPr>
        <w:t>employee empowerment</w:t>
      </w:r>
      <w:r w:rsidR="00EF080D" w:rsidRPr="00D02E58">
        <w:t xml:space="preserve"> (Yaseen, 2013). </w:t>
      </w:r>
      <w:r w:rsidR="006113EB" w:rsidRPr="00D02E58">
        <w:t>Moreover</w:t>
      </w:r>
      <w:r w:rsidR="00EF080D" w:rsidRPr="00D02E58">
        <w:t>, the increasing global competition and modern innovative thinking encourag</w:t>
      </w:r>
      <w:r w:rsidR="007F4193" w:rsidRPr="00D02E58">
        <w:t xml:space="preserve">es </w:t>
      </w:r>
      <w:r w:rsidR="00EF080D" w:rsidRPr="00D02E58">
        <w:t>organizations and leaders to utilize empowerment approaches as drivers of performance, creative thinking, and initiative-taking (Konczak</w:t>
      </w:r>
      <w:r w:rsidR="00BF5534" w:rsidRPr="00D02E58">
        <w:t xml:space="preserve"> </w:t>
      </w:r>
      <w:r w:rsidR="000A1D88" w:rsidRPr="00D02E58">
        <w:rPr>
          <w:i/>
        </w:rPr>
        <w:t>et al.</w:t>
      </w:r>
      <w:r w:rsidR="00EF080D" w:rsidRPr="00D02E58">
        <w:t xml:space="preserve">, 2000). Therefore, the leaders’ role in the empowerment process is essential to the </w:t>
      </w:r>
      <w:r w:rsidR="000B0493" w:rsidRPr="00D02E58">
        <w:t xml:space="preserve">perceived </w:t>
      </w:r>
      <w:r w:rsidR="00455E94" w:rsidRPr="00D02E58">
        <w:t>experience because</w:t>
      </w:r>
      <w:r w:rsidR="00EF080D" w:rsidRPr="00D02E58">
        <w:t xml:space="preserve"> organizational empowerment programs require effective implementation from leaders to reflect in the </w:t>
      </w:r>
      <w:r w:rsidR="00393888" w:rsidRPr="00D02E58">
        <w:t>employee perception</w:t>
      </w:r>
      <w:r w:rsidR="00EF080D" w:rsidRPr="00D02E58">
        <w:t xml:space="preserve">s and experience of being empowered (Menon, 2001). </w:t>
      </w:r>
    </w:p>
    <w:p w14:paraId="135D683D" w14:textId="3843E416" w:rsidR="00C21180" w:rsidRPr="00D02E58" w:rsidRDefault="00900CC8" w:rsidP="007738DF">
      <w:pPr>
        <w:spacing w:line="480" w:lineRule="auto"/>
      </w:pPr>
      <w:r w:rsidRPr="00D02E58">
        <w:t>The UAE has witnessed significant growth since the discovery of oil during the 1970s</w:t>
      </w:r>
      <w:r w:rsidR="00636F47" w:rsidRPr="00D02E58">
        <w:t>,</w:t>
      </w:r>
      <w:r w:rsidRPr="00D02E58">
        <w:t xml:space="preserve"> which made it an attractive international destination for business and trade (Aljanahi, 2016). Hence, </w:t>
      </w:r>
      <w:r w:rsidR="00B40A95" w:rsidRPr="00D02E58">
        <w:t>following</w:t>
      </w:r>
      <w:r w:rsidRPr="00D02E58">
        <w:t xml:space="preserve"> the economic growth of the UAE </w:t>
      </w:r>
      <w:r w:rsidR="00133C5E" w:rsidRPr="00D02E58">
        <w:t>since</w:t>
      </w:r>
      <w:r w:rsidRPr="00D02E58">
        <w:t xml:space="preserve"> </w:t>
      </w:r>
      <w:r w:rsidR="003F48BD" w:rsidRPr="00D02E58">
        <w:t>its</w:t>
      </w:r>
      <w:r w:rsidRPr="00D02E58">
        <w:t xml:space="preserve"> foundation in 1971</w:t>
      </w:r>
      <w:r w:rsidR="00EE448E" w:rsidRPr="00D02E58">
        <w:t>,</w:t>
      </w:r>
      <w:r w:rsidRPr="00D02E58">
        <w:t xml:space="preserve"> the government has attracted many expatriate workers and professionals to meet the market needs and economic development objectives of the country</w:t>
      </w:r>
      <w:r w:rsidR="006D1F04" w:rsidRPr="00D02E58">
        <w:t xml:space="preserve"> </w:t>
      </w:r>
      <w:r w:rsidRPr="00D02E58">
        <w:t>(Forstenlechner</w:t>
      </w:r>
      <w:r w:rsidR="00BF5534" w:rsidRPr="00D02E58">
        <w:t xml:space="preserve"> </w:t>
      </w:r>
      <w:r w:rsidR="000A1D88" w:rsidRPr="00D02E58">
        <w:rPr>
          <w:i/>
          <w:iCs/>
        </w:rPr>
        <w:t>et al.</w:t>
      </w:r>
      <w:r w:rsidRPr="00D02E58">
        <w:t xml:space="preserve">, 2012). Consequently, and due to the demographical imbalance in the UAE, nationalization of jobs became a necessary governmental issue in the 1990s where Emiratization policy was introduced that focused on building a competent workforce that </w:t>
      </w:r>
      <w:r w:rsidR="00455E94" w:rsidRPr="00D02E58">
        <w:t>can</w:t>
      </w:r>
      <w:r w:rsidRPr="00D02E58">
        <w:t xml:space="preserve"> compete in a fast-growing knowledge-based economy (Jabeen</w:t>
      </w:r>
      <w:r w:rsidR="00BF5534" w:rsidRPr="00D02E58">
        <w:t xml:space="preserve"> </w:t>
      </w:r>
      <w:r w:rsidR="000A1D88" w:rsidRPr="00D02E58">
        <w:rPr>
          <w:i/>
        </w:rPr>
        <w:t>et al.</w:t>
      </w:r>
      <w:r w:rsidRPr="00D02E58">
        <w:t xml:space="preserve">, 2017). </w:t>
      </w:r>
    </w:p>
    <w:p w14:paraId="0A279FE7" w14:textId="68F8D991" w:rsidR="004D1ECB" w:rsidRPr="00D02E58" w:rsidRDefault="00465D54" w:rsidP="007738DF">
      <w:pPr>
        <w:spacing w:line="480" w:lineRule="auto"/>
      </w:pPr>
      <w:r w:rsidRPr="00D02E58">
        <w:t>The UAE government has identified national-level objectives on building a knowledge economy and developing skilled and competent workforce (The Abu Dhabi Economic Vision 2030)</w:t>
      </w:r>
      <w:r w:rsidR="00A432DC" w:rsidRPr="00D02E58">
        <w:t xml:space="preserve">. </w:t>
      </w:r>
      <w:r w:rsidR="003819AE" w:rsidRPr="00D02E58">
        <w:t>Further</w:t>
      </w:r>
      <w:r w:rsidR="00C21180" w:rsidRPr="00D02E58">
        <w:t xml:space="preserve">, one of Abu Dhabi Emirate’s objectives is to build a “sustainable knowledge-based economy” (Chrystall, 2014). The country </w:t>
      </w:r>
      <w:r w:rsidRPr="00D02E58">
        <w:t>invest</w:t>
      </w:r>
      <w:r w:rsidR="00B412B4" w:rsidRPr="00D02E58">
        <w:t>s</w:t>
      </w:r>
      <w:r w:rsidRPr="00D02E58">
        <w:t xml:space="preserve"> in Emirati workforce development initiatives through the Human Resources Authority (hra.gov.ae), introducing the Abu Dhabi School of Government (adsg.gov.ae) for learning </w:t>
      </w:r>
      <w:r w:rsidR="003819AE" w:rsidRPr="00D02E58">
        <w:t>and</w:t>
      </w:r>
      <w:r w:rsidRPr="00D02E58">
        <w:t xml:space="preserve"> development programs in the Emirate along with other initiatives. </w:t>
      </w:r>
      <w:r w:rsidR="006113EB" w:rsidRPr="00D02E58">
        <w:t>Moreover</w:t>
      </w:r>
      <w:r w:rsidR="00C21180" w:rsidRPr="00D02E58">
        <w:t xml:space="preserve">, as </w:t>
      </w:r>
      <w:r w:rsidR="004D1ECB" w:rsidRPr="00D02E58">
        <w:t xml:space="preserve">part of its long-term vision, the UAE aims to invest in </w:t>
      </w:r>
      <w:r w:rsidR="001C0627" w:rsidRPr="00D02E58">
        <w:t xml:space="preserve">a </w:t>
      </w:r>
      <w:r w:rsidR="004D1ECB" w:rsidRPr="00D02E58">
        <w:t xml:space="preserve">competent national workforce as a strategic component of its vision (Waxin &amp; Bateman, 2016), This indicates that the human </w:t>
      </w:r>
      <w:r w:rsidR="00AC229C" w:rsidRPr="00D02E58">
        <w:t xml:space="preserve">dimension is an </w:t>
      </w:r>
      <w:r w:rsidR="004D1ECB" w:rsidRPr="00D02E58">
        <w:t xml:space="preserve">essential element in the UAE’s agenda to achieve leadership in various social, </w:t>
      </w:r>
      <w:r w:rsidR="00455E94" w:rsidRPr="00D02E58">
        <w:t>economic,</w:t>
      </w:r>
      <w:r w:rsidR="004D1ECB" w:rsidRPr="00D02E58">
        <w:t xml:space="preserve"> and environmental aspects. The Emiratization policy in the UAE focused on recruiting, training, and retaining UAE national employees (Yaghi, 2016)</w:t>
      </w:r>
      <w:r w:rsidR="001C0627" w:rsidRPr="00D02E58">
        <w:t>. I</w:t>
      </w:r>
      <w:r w:rsidR="004D1ECB" w:rsidRPr="00D02E58">
        <w:t>t ha</w:t>
      </w:r>
      <w:r w:rsidR="001C0627" w:rsidRPr="00D02E58">
        <w:t>s</w:t>
      </w:r>
      <w:r w:rsidR="004D1ECB" w:rsidRPr="00D02E58">
        <w:t xml:space="preserve"> three key focus areas: 1) long-term economic diversification, 2) improve the educational system to meet job market needs, and 3) job-evaluation (Forstenlechner</w:t>
      </w:r>
      <w:r w:rsidR="00BF5534" w:rsidRPr="00D02E58">
        <w:t xml:space="preserve"> </w:t>
      </w:r>
      <w:r w:rsidR="000A1D88" w:rsidRPr="00D02E58">
        <w:rPr>
          <w:i/>
        </w:rPr>
        <w:t>et al.</w:t>
      </w:r>
      <w:r w:rsidR="004D1ECB" w:rsidRPr="00D02E58">
        <w:t xml:space="preserve">, 2012). </w:t>
      </w:r>
    </w:p>
    <w:p w14:paraId="7B4A19D2" w14:textId="26791152" w:rsidR="00DE2C6F" w:rsidRPr="00D02E58" w:rsidRDefault="00DE2C6F" w:rsidP="007738DF">
      <w:pPr>
        <w:spacing w:line="480" w:lineRule="auto"/>
      </w:pPr>
      <w:r w:rsidRPr="00D02E58">
        <w:t xml:space="preserve">The interest in capturing the progress of </w:t>
      </w:r>
      <w:r w:rsidR="00502291" w:rsidRPr="00D02E58">
        <w:t>Emiratization</w:t>
      </w:r>
      <w:r w:rsidRPr="00D02E58">
        <w:t xml:space="preserve"> rate </w:t>
      </w:r>
      <w:r w:rsidR="007A3995" w:rsidRPr="00D02E58">
        <w:t>is</w:t>
      </w:r>
      <w:r w:rsidRPr="00D02E58">
        <w:t xml:space="preserve"> </w:t>
      </w:r>
      <w:r w:rsidR="001C0627" w:rsidRPr="00D02E58">
        <w:t xml:space="preserve">partly </w:t>
      </w:r>
      <w:r w:rsidR="007A3995" w:rsidRPr="00D02E58">
        <w:t>demonstrated</w:t>
      </w:r>
      <w:r w:rsidRPr="00D02E58">
        <w:t xml:space="preserve"> in the governments’ awards for best performances on HR levels, excellence, or sustainable practices, such as the Abu Dhabi government excellence award</w:t>
      </w:r>
      <w:r w:rsidR="001C0627" w:rsidRPr="00D02E58">
        <w:t>, in</w:t>
      </w:r>
      <w:r w:rsidRPr="00D02E58">
        <w:t xml:space="preserve"> which HRM and </w:t>
      </w:r>
      <w:r w:rsidR="00502291" w:rsidRPr="00D02E58">
        <w:t>Emiratization</w:t>
      </w:r>
      <w:r w:rsidRPr="00D02E58">
        <w:t xml:space="preserve"> </w:t>
      </w:r>
      <w:r w:rsidR="001C0627" w:rsidRPr="00D02E58">
        <w:t>are two</w:t>
      </w:r>
      <w:r w:rsidR="003D1719" w:rsidRPr="00D02E58">
        <w:t xml:space="preserve"> </w:t>
      </w:r>
      <w:r w:rsidRPr="00D02E58">
        <w:t xml:space="preserve">of the evaluation criteria </w:t>
      </w:r>
      <w:r w:rsidRPr="00D02E58">
        <w:rPr>
          <w:lang w:bidi="ar-AE"/>
        </w:rPr>
        <w:t xml:space="preserve">(Moran, 2016). </w:t>
      </w:r>
    </w:p>
    <w:p w14:paraId="410399AA" w14:textId="1A983C40" w:rsidR="007407BD" w:rsidRPr="00D02E58" w:rsidRDefault="00B70EF7" w:rsidP="007738DF">
      <w:pPr>
        <w:spacing w:line="480" w:lineRule="auto"/>
      </w:pPr>
      <w:r w:rsidRPr="00D02E58">
        <w:t xml:space="preserve">There are continuous </w:t>
      </w:r>
      <w:r w:rsidR="00502291" w:rsidRPr="00D02E58">
        <w:t>Emiratization</w:t>
      </w:r>
      <w:r w:rsidRPr="00D02E58">
        <w:t xml:space="preserve"> efforts for recruiting and developing the human capital as one of the solutions to address the demographical imbalance in the UAE and increase the Emirati employees’ competitiveness in the labor market. </w:t>
      </w:r>
      <w:r w:rsidR="003C4DAC" w:rsidRPr="00D02E58">
        <w:t>As a result, t</w:t>
      </w:r>
      <w:r w:rsidR="007407BD" w:rsidRPr="00D02E58">
        <w:t xml:space="preserve">here is a 78.1% </w:t>
      </w:r>
      <w:r w:rsidR="00502291" w:rsidRPr="00D02E58">
        <w:t>Emiratization</w:t>
      </w:r>
      <w:r w:rsidR="007407BD" w:rsidRPr="00D02E58">
        <w:t xml:space="preserve"> rate by the end of 2018 in the Abu Dhabi government sector (scad.ae), less than 4% </w:t>
      </w:r>
      <w:r w:rsidR="00502291" w:rsidRPr="00D02E58">
        <w:t>Emiratization</w:t>
      </w:r>
      <w:r w:rsidR="007407BD" w:rsidRPr="00D02E58">
        <w:t xml:space="preserve"> rate in Abu Dhabi private sector (Al</w:t>
      </w:r>
      <w:r w:rsidR="00795C49" w:rsidRPr="00D02E58">
        <w:t xml:space="preserve"> </w:t>
      </w:r>
      <w:r w:rsidR="007407BD" w:rsidRPr="00D02E58">
        <w:t xml:space="preserve">Hajjar, 2019), 7.19% </w:t>
      </w:r>
      <w:r w:rsidR="00502291" w:rsidRPr="00D02E58">
        <w:t>Emiratization</w:t>
      </w:r>
      <w:r w:rsidR="007407BD" w:rsidRPr="00D02E58">
        <w:t xml:space="preserve"> rate in the </w:t>
      </w:r>
      <w:r w:rsidR="00795C49" w:rsidRPr="00D02E58">
        <w:t xml:space="preserve">whole </w:t>
      </w:r>
      <w:r w:rsidR="007407BD" w:rsidRPr="00D02E58">
        <w:t xml:space="preserve">UAE according to a 2018 report from the Ministry of Human Resources and </w:t>
      </w:r>
      <w:r w:rsidR="00502291" w:rsidRPr="00D02E58">
        <w:t>Emiratization</w:t>
      </w:r>
      <w:r w:rsidR="00795C49" w:rsidRPr="00D02E58">
        <w:t>, whilst the</w:t>
      </w:r>
      <w:r w:rsidR="007407BD" w:rsidRPr="00D02E58">
        <w:t xml:space="preserve"> </w:t>
      </w:r>
      <w:r w:rsidR="00795C49" w:rsidRPr="00D02E58">
        <w:t xml:space="preserve">whole </w:t>
      </w:r>
      <w:r w:rsidR="007407BD" w:rsidRPr="00D02E58">
        <w:t xml:space="preserve">UAE </w:t>
      </w:r>
      <w:r w:rsidR="00502291" w:rsidRPr="00D02E58">
        <w:t>Emiratization</w:t>
      </w:r>
      <w:r w:rsidR="007407BD" w:rsidRPr="00D02E58">
        <w:t xml:space="preserve"> rate in the private sector was 3.8% also in 2018 (vision2021.ae). </w:t>
      </w:r>
    </w:p>
    <w:p w14:paraId="5BDB394D" w14:textId="2403BE15" w:rsidR="00DF2CB3" w:rsidRPr="00D02E58" w:rsidRDefault="00394445" w:rsidP="007738DF">
      <w:pPr>
        <w:spacing w:line="480" w:lineRule="auto"/>
      </w:pPr>
      <w:r w:rsidRPr="00D02E58">
        <w:t>Some of the k</w:t>
      </w:r>
      <w:r w:rsidR="00DF2CB3" w:rsidRPr="00D02E58">
        <w:t xml:space="preserve">ey considerations when evaluating the current </w:t>
      </w:r>
      <w:r w:rsidR="00502291" w:rsidRPr="00D02E58">
        <w:t>Emiratization</w:t>
      </w:r>
      <w:r w:rsidR="00DF2CB3" w:rsidRPr="00D02E58">
        <w:t xml:space="preserve"> practices </w:t>
      </w:r>
      <w:r w:rsidR="00795C49" w:rsidRPr="00D02E58">
        <w:t xml:space="preserve">include whether the policy is effective, whether </w:t>
      </w:r>
      <w:r w:rsidR="00DF2CB3" w:rsidRPr="00D02E58">
        <w:t xml:space="preserve">employees get suitable development L&amp;D, </w:t>
      </w:r>
      <w:r w:rsidR="00ED4F40" w:rsidRPr="00D02E58">
        <w:t xml:space="preserve">and whether </w:t>
      </w:r>
      <w:r w:rsidR="00DF2CB3" w:rsidRPr="00D02E58">
        <w:t>the retention rate amongst jobs that were “Emiratized”</w:t>
      </w:r>
      <w:r w:rsidR="00ED4F40" w:rsidRPr="00D02E58">
        <w:t xml:space="preserve"> remains adequate.</w:t>
      </w:r>
      <w:r w:rsidR="00050EF5" w:rsidRPr="00D02E58">
        <w:t xml:space="preserve"> </w:t>
      </w:r>
    </w:p>
    <w:p w14:paraId="6C6C85E1" w14:textId="0A594284" w:rsidR="00FE2145" w:rsidRPr="00D02E58" w:rsidRDefault="00F437CC" w:rsidP="007738DF">
      <w:pPr>
        <w:spacing w:line="480" w:lineRule="auto"/>
      </w:pPr>
      <w:r w:rsidRPr="00D02E58">
        <w:t>Therefore, and in light of the economic growth of the country and increasing pressure on the labor market expectations</w:t>
      </w:r>
      <w:r w:rsidR="007F6DA1" w:rsidRPr="00D02E58">
        <w:t>,</w:t>
      </w:r>
      <w:r w:rsidRPr="00D02E58">
        <w:t xml:space="preserve"> in order to meet the governmental objectives on job </w:t>
      </w:r>
      <w:r w:rsidR="003A65F8" w:rsidRPr="00D02E58">
        <w:t>Emiratization</w:t>
      </w:r>
      <w:r w:rsidRPr="00D02E58">
        <w:t xml:space="preserve">, it is important to develop a skilled </w:t>
      </w:r>
      <w:r w:rsidR="006803A9" w:rsidRPr="00D02E58">
        <w:t>and</w:t>
      </w:r>
      <w:r w:rsidRPr="00D02E58">
        <w:t xml:space="preserve"> competent workforce, hence, </w:t>
      </w:r>
      <w:r w:rsidR="00AC229C" w:rsidRPr="00D02E58">
        <w:t>EE</w:t>
      </w:r>
      <w:r w:rsidRPr="00D02E58">
        <w:t xml:space="preserve"> is proposed to become an essential component of the job nationalization efforts where one of the approaches to empower employees is through institutional practices</w:t>
      </w:r>
      <w:r w:rsidR="00E570C4" w:rsidRPr="00D02E58">
        <w:t>, such as</w:t>
      </w:r>
      <w:r w:rsidRPr="00D02E58">
        <w:t xml:space="preserve"> </w:t>
      </w:r>
      <w:r w:rsidR="00AC229C" w:rsidRPr="00D02E58">
        <w:t>PE</w:t>
      </w:r>
      <w:r w:rsidRPr="00D02E58">
        <w:t xml:space="preserve"> and </w:t>
      </w:r>
      <w:r w:rsidR="00AC229C" w:rsidRPr="00D02E58">
        <w:t>LEB</w:t>
      </w:r>
      <w:r w:rsidRPr="00D02E58">
        <w:t>.</w:t>
      </w:r>
      <w:r w:rsidR="002D6E12" w:rsidRPr="00D02E58">
        <w:t xml:space="preserve"> </w:t>
      </w:r>
      <w:r w:rsidR="00DF37E4" w:rsidRPr="00D02E58">
        <w:t xml:space="preserve">The outcomes and impacts of </w:t>
      </w:r>
      <w:r w:rsidR="00AC229C" w:rsidRPr="00D02E58">
        <w:t>EE</w:t>
      </w:r>
      <w:r w:rsidR="00DF37E4" w:rsidRPr="00D02E58">
        <w:t xml:space="preserve"> practices are in line with what the UAE government aims to accomplish in terms of investing in its human capital.</w:t>
      </w:r>
      <w:r w:rsidR="00FE2145" w:rsidRPr="00D02E58">
        <w:t xml:space="preserve"> </w:t>
      </w:r>
    </w:p>
    <w:p w14:paraId="23F30DFD" w14:textId="4F718AC8" w:rsidR="00972A38" w:rsidRPr="00D02E58" w:rsidRDefault="00F008CD" w:rsidP="007738DF">
      <w:pPr>
        <w:spacing w:line="480" w:lineRule="auto"/>
      </w:pPr>
      <w:r w:rsidRPr="00D02E58">
        <w:t xml:space="preserve">Key questions arise on whether there is a government framework for </w:t>
      </w:r>
      <w:r w:rsidR="005A762A" w:rsidRPr="00D02E58">
        <w:t>employee empowerment</w:t>
      </w:r>
      <w:r w:rsidR="00AC229C" w:rsidRPr="00D02E58">
        <w:t>,</w:t>
      </w:r>
      <w:r w:rsidRPr="00D02E58">
        <w:t xml:space="preserve"> and what are the approaches to </w:t>
      </w:r>
      <w:r w:rsidR="00AC229C" w:rsidRPr="00D02E58">
        <w:t>EE</w:t>
      </w:r>
      <w:r w:rsidRPr="00D02E58">
        <w:t xml:space="preserve"> within the Emirate of Abu Dhabi</w:t>
      </w:r>
      <w:r w:rsidR="00ED4F40" w:rsidRPr="00D02E58">
        <w:t>. Moreover</w:t>
      </w:r>
      <w:r w:rsidRPr="00D02E58">
        <w:t xml:space="preserve">, </w:t>
      </w:r>
      <w:r w:rsidR="00ED4F40" w:rsidRPr="00D02E58">
        <w:t xml:space="preserve">questions arise about </w:t>
      </w:r>
      <w:r w:rsidR="008D0D30" w:rsidRPr="00D02E58">
        <w:t xml:space="preserve">whether </w:t>
      </w:r>
      <w:r w:rsidR="00645D1B" w:rsidRPr="00D02E58">
        <w:t>an indicator is there</w:t>
      </w:r>
      <w:r w:rsidRPr="00D02E58">
        <w:t xml:space="preserve"> to measure the extent of implementing </w:t>
      </w:r>
      <w:r w:rsidR="00AC229C" w:rsidRPr="00D02E58">
        <w:t>EE</w:t>
      </w:r>
      <w:r w:rsidRPr="00D02E58">
        <w:t xml:space="preserve"> practices. </w:t>
      </w:r>
      <w:r w:rsidR="00ED4F40" w:rsidRPr="00D02E58">
        <w:t>T</w:t>
      </w:r>
      <w:r w:rsidR="00972A38" w:rsidRPr="00D02E58">
        <w:t xml:space="preserve">his study is conducted to address those considerations which are translated as research </w:t>
      </w:r>
      <w:r w:rsidR="00645D1B" w:rsidRPr="00D02E58">
        <w:t>questions</w:t>
      </w:r>
      <w:r w:rsidR="00972A38" w:rsidRPr="00D02E58">
        <w:t xml:space="preserve"> as highlighted in this </w:t>
      </w:r>
      <w:r w:rsidR="00672703" w:rsidRPr="00D02E58">
        <w:t>study</w:t>
      </w:r>
      <w:r w:rsidR="00972A38" w:rsidRPr="00D02E58">
        <w:t>.</w:t>
      </w:r>
      <w:r w:rsidR="008D0D30" w:rsidRPr="00D02E58">
        <w:t xml:space="preserve"> </w:t>
      </w:r>
    </w:p>
    <w:p w14:paraId="0F105474" w14:textId="0445FCC0" w:rsidR="005422D2" w:rsidRPr="00D02E58" w:rsidRDefault="00792688" w:rsidP="007738DF">
      <w:pPr>
        <w:spacing w:line="480" w:lineRule="auto"/>
      </w:pPr>
      <w:r w:rsidRPr="00D02E58">
        <w:t>S</w:t>
      </w:r>
      <w:r w:rsidR="00F008CD" w:rsidRPr="00D02E58">
        <w:t>ustainable human capital development is a key pillar of the country’s economic growth</w:t>
      </w:r>
      <w:r w:rsidRPr="00D02E58">
        <w:t>. W</w:t>
      </w:r>
      <w:r w:rsidR="00F008CD" w:rsidRPr="00D02E58">
        <w:t xml:space="preserve">hile the </w:t>
      </w:r>
      <w:r w:rsidR="00502291" w:rsidRPr="00D02E58">
        <w:t>Emiratization</w:t>
      </w:r>
      <w:r w:rsidR="00F008CD" w:rsidRPr="00D02E58">
        <w:t xml:space="preserve"> policy focuses on recruitment and job creation for Emirati job seekers, the context of this </w:t>
      </w:r>
      <w:r w:rsidR="00AC229C" w:rsidRPr="00D02E58">
        <w:t>study</w:t>
      </w:r>
      <w:r w:rsidR="00F008CD" w:rsidRPr="00D02E58">
        <w:t xml:space="preserve"> goes beyond job placement and discusses post-job nationalization in the UAE, particularly in sustaining the human capital in Abu Dhabi Emirate – and the </w:t>
      </w:r>
      <w:r w:rsidR="00393888" w:rsidRPr="00D02E58">
        <w:t>employee perception</w:t>
      </w:r>
      <w:r w:rsidR="00F008CD" w:rsidRPr="00D02E58">
        <w:t xml:space="preserve"> of specified management and leadership practices</w:t>
      </w:r>
      <w:r w:rsidR="005422D2" w:rsidRPr="00D02E58">
        <w:t>.</w:t>
      </w:r>
    </w:p>
    <w:p w14:paraId="71F8C1F1" w14:textId="3E7F35A1" w:rsidR="004238CD" w:rsidRPr="00D02E58" w:rsidRDefault="004238CD" w:rsidP="007738DF">
      <w:pPr>
        <w:pStyle w:val="Heading2"/>
        <w:spacing w:line="480" w:lineRule="auto"/>
        <w:ind w:hanging="720"/>
      </w:pPr>
      <w:bookmarkStart w:id="106" w:name="_Toc102733889"/>
      <w:bookmarkStart w:id="107" w:name="_Toc102733890"/>
      <w:bookmarkStart w:id="108" w:name="_Toc145074814"/>
      <w:bookmarkStart w:id="109" w:name="_Toc153872867"/>
      <w:bookmarkStart w:id="110" w:name="_Toc155352033"/>
      <w:bookmarkStart w:id="111" w:name="_Toc155352886"/>
      <w:bookmarkStart w:id="112" w:name="_Toc155369440"/>
      <w:bookmarkStart w:id="113" w:name="_Toc158724182"/>
      <w:bookmarkStart w:id="114" w:name="_Toc87173516"/>
      <w:bookmarkStart w:id="115" w:name="_Toc89020019"/>
      <w:bookmarkEnd w:id="106"/>
      <w:bookmarkEnd w:id="107"/>
      <w:r w:rsidRPr="00D02E58">
        <w:t>Research Gap</w:t>
      </w:r>
      <w:bookmarkEnd w:id="108"/>
      <w:bookmarkEnd w:id="109"/>
      <w:bookmarkEnd w:id="110"/>
      <w:bookmarkEnd w:id="111"/>
      <w:bookmarkEnd w:id="112"/>
      <w:bookmarkEnd w:id="113"/>
      <w:r w:rsidRPr="00D02E58">
        <w:t xml:space="preserve"> </w:t>
      </w:r>
      <w:bookmarkEnd w:id="114"/>
      <w:bookmarkEnd w:id="115"/>
    </w:p>
    <w:p w14:paraId="5F740879" w14:textId="77777777" w:rsidR="00E61D06" w:rsidRPr="00D02E58" w:rsidRDefault="00105556" w:rsidP="00367907">
      <w:pPr>
        <w:spacing w:line="480" w:lineRule="auto"/>
        <w:ind w:firstLine="540"/>
      </w:pPr>
      <w:r w:rsidRPr="00D02E58">
        <w:t>Following</w:t>
      </w:r>
      <w:r w:rsidR="00277906" w:rsidRPr="00D02E58">
        <w:t xml:space="preserve"> </w:t>
      </w:r>
      <w:r w:rsidRPr="00D02E58">
        <w:t xml:space="preserve">the increasing </w:t>
      </w:r>
      <w:r w:rsidR="00277906" w:rsidRPr="00D02E58">
        <w:t>global competition, the public and private sector organizations have acknowledged the importance of setting objectives to sustain their performance, continuously develop their operations, and maximize their workforce productivity</w:t>
      </w:r>
      <w:r w:rsidRPr="00D02E58">
        <w:t xml:space="preserve"> (</w:t>
      </w:r>
      <w:r w:rsidR="00D66649" w:rsidRPr="00D02E58">
        <w:t>Hodgson &amp; Hanson, 2014; GCC, 2020).</w:t>
      </w:r>
      <w:r w:rsidR="00CD79B6" w:rsidRPr="00D02E58">
        <w:t xml:space="preserve"> </w:t>
      </w:r>
      <w:r w:rsidR="00277906" w:rsidRPr="00D02E58">
        <w:t xml:space="preserve">As part of this growth, developing and retaining the workforce is also a common and fundamental global and national objective. </w:t>
      </w:r>
      <w:r w:rsidR="00D97915" w:rsidRPr="00D02E58">
        <w:t xml:space="preserve">The globalized work environments put pressure on recruiting competent employees with an innovative mindset, initiative-taking, and </w:t>
      </w:r>
      <w:r w:rsidRPr="00D02E58">
        <w:t xml:space="preserve">risk-embracing capacity </w:t>
      </w:r>
      <w:r w:rsidR="00D97915" w:rsidRPr="00D02E58">
        <w:t>(Spreitzer, 1995).</w:t>
      </w:r>
      <w:r w:rsidR="00B61127" w:rsidRPr="00D02E58">
        <w:t xml:space="preserve"> </w:t>
      </w:r>
    </w:p>
    <w:p w14:paraId="514B357C" w14:textId="173E48AA" w:rsidR="00367907" w:rsidRPr="00D02E58" w:rsidRDefault="00367907" w:rsidP="00E61D06">
      <w:pPr>
        <w:spacing w:line="480" w:lineRule="auto"/>
      </w:pPr>
      <w:r w:rsidRPr="00D02E58">
        <w:t>In the pursuit of organizational growth and adaptability, modern management practices have become a focal point for businesses. Barhem et al. (2011) emphasize the dynamic nature of management strategies in the contemporary business environment. As organizations strive to stay competitive, they are increasingly exploring and implementing novel management techniques that can have various impacts, both positive and negative, on their operations. These modern management practices often revolve around technological integration, such as the use of data analytics for decision-making, the adoption of agile methodologies to enhance project management, and the implementation of digital tools for remote collaboration</w:t>
      </w:r>
      <w:r w:rsidR="00AD4D0D" w:rsidRPr="00D02E58">
        <w:t xml:space="preserve"> (Dent &amp; Bozeman, 2014)</w:t>
      </w:r>
      <w:r w:rsidRPr="00D02E58">
        <w:t xml:space="preserve">. </w:t>
      </w:r>
      <w:r w:rsidR="004E65F2" w:rsidRPr="00D02E58">
        <w:t xml:space="preserve">Moreover, the emphasis on creating a positive organizational environment, ensuring employee well-being, and promoting diversity and inclusivity within organizations is increasingly recognized (Di Stefano </w:t>
      </w:r>
      <w:r w:rsidR="004E65F2" w:rsidRPr="00D02E58">
        <w:rPr>
          <w:i/>
          <w:iCs/>
        </w:rPr>
        <w:t>et al</w:t>
      </w:r>
      <w:r w:rsidR="004E65F2" w:rsidRPr="00D02E58">
        <w:t xml:space="preserve">., 2019; Azeem </w:t>
      </w:r>
      <w:r w:rsidR="004E65F2" w:rsidRPr="00D02E58">
        <w:rPr>
          <w:i/>
          <w:iCs/>
        </w:rPr>
        <w:t>et al</w:t>
      </w:r>
      <w:r w:rsidR="004E65F2" w:rsidRPr="00D02E58">
        <w:t>., 2021). Sustainability and corporate social responsibility are also becoming focal points in contemporary management strategies. Businesses are acknowledging the significance of adopting eco-friendly practices and ethical behaviors, not merely to comply with regulations but also to enhance long-term profitability and strengthen their brand image (Mahmood &amp; Bashir, 2020). Nevertheless, these contemporary strategies are not without their challenges. The swift evolution of technology poses difficulties in training employees and facilitating their adjustment to new processes (Beer &amp; Mulder, 2020). Additionally, the expanded use of digital tools raises concerns over data privacy (Burnett &amp; Lisk, 2021). Moreover, the transition to modern management practices may encounter resistance from employees who are more comfortable with conventional operational methods</w:t>
      </w:r>
      <w:r w:rsidRPr="00D02E58">
        <w:t>.</w:t>
      </w:r>
    </w:p>
    <w:p w14:paraId="1DE95883" w14:textId="6835999C" w:rsidR="00857B34" w:rsidRPr="00D02E58" w:rsidRDefault="00857B34" w:rsidP="00857B34">
      <w:pPr>
        <w:spacing w:line="480" w:lineRule="auto"/>
      </w:pPr>
      <w:r w:rsidRPr="00D02E58">
        <w:t>Modern management practices with respect to employee empowerment focus on creating a work environment where employees feel valued, trusted, and have a sense of control over their work. These practices are designed to motivate employees, enhance their skills, and encourage them to contribute their best efforts to the organization. Empowering employees to make decisions related to their work promotes a sense of ownership and responsibility (</w:t>
      </w:r>
      <w:r w:rsidR="001347E8" w:rsidRPr="00D02E58">
        <w:t>Vu, 2020)</w:t>
      </w:r>
      <w:r w:rsidRPr="00D02E58">
        <w:t>. This can involve allowing teams to self-manage or giving individual employees more autonomy in their roles. Further, involving employees in the decision-making process, especially in matters that affect them directly (</w:t>
      </w:r>
      <w:r w:rsidR="001347E8" w:rsidRPr="00D02E58">
        <w:t>Lassoued et al., 2020</w:t>
      </w:r>
      <w:r w:rsidRPr="00D02E58">
        <w:t>). This could be through regular team meetings, suggestion boxes, or committees that include employee representatives. In addition, providing opportunities for employees to enhance their skills and knowledge. This includes not just job-specific training but also development in areas like leadership, communication, and problem-solving. With respect to performance management, shifting from traditional appraisal systems to more continuous, feedback-oriented performance management (</w:t>
      </w:r>
      <w:r w:rsidR="001347E8" w:rsidRPr="00D02E58">
        <w:t>Vu, 2020</w:t>
      </w:r>
      <w:r w:rsidRPr="00D02E58">
        <w:t xml:space="preserve">). This approach focuses on regular feedback, goal setting, and personal development plans. Further yet, implementing systems that recognize and reward employee </w:t>
      </w:r>
      <w:r w:rsidR="00086BF5" w:rsidRPr="00D02E58">
        <w:t>contributions (Montani et al., 2020)</w:t>
      </w:r>
      <w:r w:rsidRPr="00D02E58">
        <w:t>. This can range from monetary bonuses to non-monetary rewards like public acknowledgment, flexible working hours, and career advancement opportunities. These practices reflect a shift from traditional, top-down management styles to a more collaborative and inclusive approach, recognizing that empowering employees can lead to higher job satisfaction, increased productivity, and better overall organizational performance.</w:t>
      </w:r>
    </w:p>
    <w:p w14:paraId="2B16A000" w14:textId="1EAD77F9" w:rsidR="00A965E6" w:rsidRPr="00D02E58" w:rsidRDefault="00B61127" w:rsidP="007738DF">
      <w:pPr>
        <w:spacing w:line="480" w:lineRule="auto"/>
        <w:rPr>
          <w:lang w:bidi="ar-AE"/>
        </w:rPr>
      </w:pPr>
      <w:r w:rsidRPr="00D02E58">
        <w:rPr>
          <w:lang w:bidi="ar-AE"/>
        </w:rPr>
        <w:t>Moreover</w:t>
      </w:r>
      <w:r w:rsidR="00A965E6" w:rsidRPr="00D02E58">
        <w:rPr>
          <w:lang w:bidi="ar-AE"/>
        </w:rPr>
        <w:t xml:space="preserve">, the leaders’ role in the empowerment process is essential to the </w:t>
      </w:r>
      <w:r w:rsidR="00C972DA" w:rsidRPr="00D02E58">
        <w:rPr>
          <w:lang w:bidi="ar-AE"/>
        </w:rPr>
        <w:t xml:space="preserve">employee </w:t>
      </w:r>
      <w:r w:rsidR="00A965E6" w:rsidRPr="00D02E58">
        <w:rPr>
          <w:lang w:bidi="ar-AE"/>
        </w:rPr>
        <w:t xml:space="preserve">experience </w:t>
      </w:r>
      <w:r w:rsidR="000F7AB2" w:rsidRPr="00D02E58">
        <w:rPr>
          <w:lang w:bidi="ar-AE"/>
        </w:rPr>
        <w:t xml:space="preserve">because empowerment is only effective if experienced and perceived by employees </w:t>
      </w:r>
      <w:r w:rsidR="00A965E6" w:rsidRPr="00D02E58">
        <w:rPr>
          <w:lang w:bidi="ar-AE"/>
        </w:rPr>
        <w:t xml:space="preserve">(Menon, 2001). Supervisors </w:t>
      </w:r>
      <w:r w:rsidR="00105556" w:rsidRPr="00D02E58">
        <w:rPr>
          <w:lang w:bidi="ar-AE"/>
        </w:rPr>
        <w:t xml:space="preserve">are called to </w:t>
      </w:r>
      <w:r w:rsidR="00A965E6" w:rsidRPr="00D02E58">
        <w:rPr>
          <w:lang w:bidi="ar-AE"/>
        </w:rPr>
        <w:t>dedicate knowledge resources to their employees as guiding principles (Konczak,</w:t>
      </w:r>
      <w:r w:rsidR="00BF5534" w:rsidRPr="00D02E58">
        <w:rPr>
          <w:lang w:bidi="ar-AE"/>
        </w:rPr>
        <w:t xml:space="preserve"> </w:t>
      </w:r>
      <w:r w:rsidR="000A1D88" w:rsidRPr="00D02E58">
        <w:rPr>
          <w:i/>
          <w:lang w:bidi="ar-AE"/>
        </w:rPr>
        <w:t>et al.</w:t>
      </w:r>
      <w:r w:rsidR="00A965E6" w:rsidRPr="00D02E58">
        <w:rPr>
          <w:lang w:bidi="ar-AE"/>
        </w:rPr>
        <w:t xml:space="preserve">, 2000). </w:t>
      </w:r>
    </w:p>
    <w:p w14:paraId="58588E9C" w14:textId="415FBBA6" w:rsidR="00A965E6" w:rsidRPr="00D02E58" w:rsidRDefault="00C972DA" w:rsidP="007738DF">
      <w:pPr>
        <w:spacing w:line="480" w:lineRule="auto"/>
        <w:rPr>
          <w:lang w:bidi="ar-AE"/>
        </w:rPr>
      </w:pPr>
      <w:r w:rsidRPr="00D02E58">
        <w:rPr>
          <w:lang w:bidi="ar-AE"/>
        </w:rPr>
        <w:t>E</w:t>
      </w:r>
      <w:r w:rsidR="00A965E6" w:rsidRPr="00D02E58">
        <w:rPr>
          <w:lang w:bidi="ar-AE"/>
        </w:rPr>
        <w:t xml:space="preserve">ngaging employees in the decision-making process and providing them access to organizational information </w:t>
      </w:r>
      <w:r w:rsidR="009A766D" w:rsidRPr="00D02E58">
        <w:rPr>
          <w:lang w:bidi="ar-AE"/>
        </w:rPr>
        <w:t>affects</w:t>
      </w:r>
      <w:r w:rsidR="00A965E6" w:rsidRPr="00D02E58">
        <w:rPr>
          <w:lang w:bidi="ar-AE"/>
        </w:rPr>
        <w:t xml:space="preserve"> employees’ cognitive perceptions, morale, and performance (Spreitzer, 1996). For example, sharing organizational information enables employees to align and direct their performance towards achieving the organizational objectives. As a result, employees perform better when clear tasks and expectations are communicated (Shedid &amp; Russell, 2016). The lack of employee involvement and their </w:t>
      </w:r>
      <w:r w:rsidR="009A766D" w:rsidRPr="00D02E58">
        <w:rPr>
          <w:lang w:bidi="ar-AE"/>
        </w:rPr>
        <w:t xml:space="preserve">experience of </w:t>
      </w:r>
      <w:r w:rsidR="00A965E6" w:rsidRPr="00D02E58">
        <w:rPr>
          <w:lang w:bidi="ar-AE"/>
        </w:rPr>
        <w:t>uncertainty o</w:t>
      </w:r>
      <w:r w:rsidR="009A766D" w:rsidRPr="00D02E58">
        <w:rPr>
          <w:lang w:bidi="ar-AE"/>
        </w:rPr>
        <w:t>n</w:t>
      </w:r>
      <w:r w:rsidR="00A965E6" w:rsidRPr="00D02E58">
        <w:rPr>
          <w:lang w:bidi="ar-AE"/>
        </w:rPr>
        <w:t xml:space="preserve"> organizational </w:t>
      </w:r>
      <w:r w:rsidR="009A766D" w:rsidRPr="00D02E58">
        <w:rPr>
          <w:lang w:bidi="ar-AE"/>
        </w:rPr>
        <w:t>matters</w:t>
      </w:r>
      <w:r w:rsidR="00A965E6" w:rsidRPr="00D02E58">
        <w:rPr>
          <w:lang w:bidi="ar-AE"/>
        </w:rPr>
        <w:t xml:space="preserve"> would reduce the</w:t>
      </w:r>
      <w:r w:rsidR="009A766D" w:rsidRPr="00D02E58">
        <w:rPr>
          <w:lang w:bidi="ar-AE"/>
        </w:rPr>
        <w:t>ir</w:t>
      </w:r>
      <w:r w:rsidR="00A965E6" w:rsidRPr="00D02E58">
        <w:rPr>
          <w:lang w:bidi="ar-AE"/>
        </w:rPr>
        <w:t xml:space="preserve"> innovation and creativity</w:t>
      </w:r>
      <w:r w:rsidR="009A766D" w:rsidRPr="00D02E58">
        <w:rPr>
          <w:lang w:bidi="ar-AE"/>
        </w:rPr>
        <w:t xml:space="preserve"> and limit the potential improvement of employee solutions </w:t>
      </w:r>
      <w:r w:rsidR="00A11AA5" w:rsidRPr="00D02E58">
        <w:rPr>
          <w:lang w:bidi="ar-AE"/>
        </w:rPr>
        <w:t xml:space="preserve">(McAdam </w:t>
      </w:r>
      <w:r w:rsidR="000A1D88" w:rsidRPr="00D02E58">
        <w:rPr>
          <w:i/>
          <w:lang w:bidi="ar-AE"/>
        </w:rPr>
        <w:t>et al.</w:t>
      </w:r>
      <w:r w:rsidR="00A11AA5" w:rsidRPr="00D02E58">
        <w:rPr>
          <w:lang w:bidi="ar-AE"/>
        </w:rPr>
        <w:t>, 2013)</w:t>
      </w:r>
      <w:r w:rsidR="00B45A13" w:rsidRPr="00D02E58">
        <w:rPr>
          <w:lang w:bidi="ar-AE"/>
        </w:rPr>
        <w:t>.</w:t>
      </w:r>
      <w:r w:rsidR="00780BE2" w:rsidRPr="00D02E58">
        <w:rPr>
          <w:lang w:bidi="ar-AE"/>
        </w:rPr>
        <w:t xml:space="preserve"> </w:t>
      </w:r>
      <w:r w:rsidR="00A965E6" w:rsidRPr="00D02E58">
        <w:rPr>
          <w:lang w:bidi="ar-AE"/>
        </w:rPr>
        <w:t>Th</w:t>
      </w:r>
      <w:r w:rsidR="00B4271D" w:rsidRPr="00D02E58">
        <w:rPr>
          <w:lang w:bidi="ar-AE"/>
        </w:rPr>
        <w:t xml:space="preserve">us, </w:t>
      </w:r>
      <w:r w:rsidR="00A965E6" w:rsidRPr="00D02E58">
        <w:rPr>
          <w:lang w:bidi="ar-AE"/>
        </w:rPr>
        <w:t xml:space="preserve">allocating </w:t>
      </w:r>
      <w:r w:rsidR="00BA0133" w:rsidRPr="00D02E58">
        <w:rPr>
          <w:lang w:bidi="ar-AE"/>
        </w:rPr>
        <w:t xml:space="preserve">empowerment </w:t>
      </w:r>
      <w:r w:rsidR="00A965E6" w:rsidRPr="00D02E58">
        <w:rPr>
          <w:lang w:bidi="ar-AE"/>
        </w:rPr>
        <w:t xml:space="preserve">resources </w:t>
      </w:r>
      <w:r w:rsidR="00BA0133" w:rsidRPr="00D02E58">
        <w:rPr>
          <w:lang w:bidi="ar-AE"/>
        </w:rPr>
        <w:t>brings</w:t>
      </w:r>
      <w:r w:rsidR="00A965E6" w:rsidRPr="00D02E58">
        <w:rPr>
          <w:lang w:bidi="ar-AE"/>
        </w:rPr>
        <w:t xml:space="preserve"> benefit for </w:t>
      </w:r>
      <w:r w:rsidR="00BA0133" w:rsidRPr="00D02E58">
        <w:rPr>
          <w:lang w:bidi="ar-AE"/>
        </w:rPr>
        <w:t xml:space="preserve">both </w:t>
      </w:r>
      <w:r w:rsidR="00A965E6" w:rsidRPr="00D02E58">
        <w:rPr>
          <w:lang w:bidi="ar-AE"/>
        </w:rPr>
        <w:t xml:space="preserve">employees and organizations, </w:t>
      </w:r>
      <w:r w:rsidR="00BA0133" w:rsidRPr="00D02E58">
        <w:rPr>
          <w:lang w:bidi="ar-AE"/>
        </w:rPr>
        <w:t xml:space="preserve">in terms of </w:t>
      </w:r>
      <w:r w:rsidR="00A965E6" w:rsidRPr="00D02E58">
        <w:rPr>
          <w:lang w:bidi="ar-AE"/>
        </w:rPr>
        <w:t xml:space="preserve">knowledge </w:t>
      </w:r>
      <w:r w:rsidR="00BA0133" w:rsidRPr="00D02E58">
        <w:rPr>
          <w:lang w:bidi="ar-AE"/>
        </w:rPr>
        <w:t xml:space="preserve">or </w:t>
      </w:r>
      <w:r w:rsidR="00A965E6" w:rsidRPr="00D02E58">
        <w:rPr>
          <w:lang w:bidi="ar-AE"/>
        </w:rPr>
        <w:t xml:space="preserve">financial </w:t>
      </w:r>
      <w:r w:rsidR="00BA0133" w:rsidRPr="00D02E58">
        <w:rPr>
          <w:lang w:bidi="ar-AE"/>
        </w:rPr>
        <w:t xml:space="preserve">or other </w:t>
      </w:r>
      <w:r w:rsidR="00A965E6" w:rsidRPr="00D02E58">
        <w:rPr>
          <w:lang w:bidi="ar-AE"/>
        </w:rPr>
        <w:t>resource</w:t>
      </w:r>
      <w:r w:rsidR="00BA0133" w:rsidRPr="00D02E58">
        <w:rPr>
          <w:lang w:bidi="ar-AE"/>
        </w:rPr>
        <w:t xml:space="preserve"> acquisition</w:t>
      </w:r>
      <w:r w:rsidR="00A965E6" w:rsidRPr="00D02E58">
        <w:rPr>
          <w:lang w:bidi="ar-AE"/>
        </w:rPr>
        <w:t xml:space="preserve">. </w:t>
      </w:r>
      <w:r w:rsidR="00BA0133" w:rsidRPr="00D02E58">
        <w:rPr>
          <w:lang w:bidi="ar-AE"/>
        </w:rPr>
        <w:t xml:space="preserve">The efficient management of resources increases the </w:t>
      </w:r>
      <w:r w:rsidR="00A965E6" w:rsidRPr="00D02E58">
        <w:rPr>
          <w:lang w:bidi="ar-AE"/>
        </w:rPr>
        <w:t>effective</w:t>
      </w:r>
      <w:r w:rsidR="00BA0133" w:rsidRPr="00D02E58">
        <w:rPr>
          <w:lang w:bidi="ar-AE"/>
        </w:rPr>
        <w:t>ness of</w:t>
      </w:r>
      <w:r w:rsidR="00A965E6" w:rsidRPr="00D02E58">
        <w:rPr>
          <w:lang w:bidi="ar-AE"/>
        </w:rPr>
        <w:t xml:space="preserve"> organizational performance </w:t>
      </w:r>
      <w:r w:rsidR="00BA0133" w:rsidRPr="00D02E58">
        <w:rPr>
          <w:lang w:bidi="ar-AE"/>
        </w:rPr>
        <w:t xml:space="preserve">thereby </w:t>
      </w:r>
      <w:r w:rsidR="00A965E6" w:rsidRPr="00D02E58">
        <w:rPr>
          <w:lang w:bidi="ar-AE"/>
        </w:rPr>
        <w:t>achiev</w:t>
      </w:r>
      <w:r w:rsidR="00BA0133" w:rsidRPr="00D02E58">
        <w:rPr>
          <w:lang w:bidi="ar-AE"/>
        </w:rPr>
        <w:t xml:space="preserve">ing </w:t>
      </w:r>
      <w:r w:rsidR="00A965E6" w:rsidRPr="00D02E58">
        <w:rPr>
          <w:lang w:bidi="ar-AE"/>
        </w:rPr>
        <w:t>common goals and objectives.</w:t>
      </w:r>
    </w:p>
    <w:p w14:paraId="0410946E" w14:textId="080D2065" w:rsidR="00A965E6" w:rsidRPr="00D02E58" w:rsidRDefault="00780BE2" w:rsidP="007738DF">
      <w:pPr>
        <w:spacing w:line="480" w:lineRule="auto"/>
        <w:rPr>
          <w:lang w:bidi="ar-AE"/>
        </w:rPr>
      </w:pPr>
      <w:r w:rsidRPr="00D02E58">
        <w:rPr>
          <w:lang w:bidi="ar-AE"/>
        </w:rPr>
        <w:t xml:space="preserve">In this respect, employee </w:t>
      </w:r>
      <w:r w:rsidR="00A965E6" w:rsidRPr="00D02E58">
        <w:rPr>
          <w:lang w:bidi="ar-AE"/>
        </w:rPr>
        <w:t xml:space="preserve">training and building </w:t>
      </w:r>
      <w:r w:rsidRPr="00D02E58">
        <w:rPr>
          <w:lang w:bidi="ar-AE"/>
        </w:rPr>
        <w:t>their</w:t>
      </w:r>
      <w:r w:rsidR="00A965E6" w:rsidRPr="00D02E58">
        <w:rPr>
          <w:lang w:bidi="ar-AE"/>
        </w:rPr>
        <w:t xml:space="preserve"> knowledge and skills help</w:t>
      </w:r>
      <w:r w:rsidRPr="00D02E58">
        <w:rPr>
          <w:lang w:bidi="ar-AE"/>
        </w:rPr>
        <w:t>s</w:t>
      </w:r>
      <w:r w:rsidR="00A965E6" w:rsidRPr="00D02E58">
        <w:rPr>
          <w:lang w:bidi="ar-AE"/>
        </w:rPr>
        <w:t xml:space="preserve"> retain and sustain the workforce </w:t>
      </w:r>
      <w:r w:rsidRPr="00D02E58">
        <w:rPr>
          <w:lang w:bidi="ar-AE"/>
        </w:rPr>
        <w:t>engagement with</w:t>
      </w:r>
      <w:r w:rsidR="00A965E6" w:rsidRPr="00D02E58">
        <w:rPr>
          <w:lang w:bidi="ar-AE"/>
        </w:rPr>
        <w:t xml:space="preserve"> the organization</w:t>
      </w:r>
      <w:r w:rsidR="008273FA" w:rsidRPr="00D02E58">
        <w:rPr>
          <w:lang w:bidi="ar-AE"/>
        </w:rPr>
        <w:t>. T</w:t>
      </w:r>
      <w:r w:rsidR="00A965E6" w:rsidRPr="00D02E58">
        <w:rPr>
          <w:lang w:bidi="ar-AE"/>
        </w:rPr>
        <w:t xml:space="preserve">his </w:t>
      </w:r>
      <w:r w:rsidRPr="00D02E58">
        <w:rPr>
          <w:lang w:bidi="ar-AE"/>
        </w:rPr>
        <w:t xml:space="preserve">implies that </w:t>
      </w:r>
      <w:r w:rsidR="00A965E6" w:rsidRPr="00D02E58">
        <w:rPr>
          <w:lang w:bidi="ar-AE"/>
        </w:rPr>
        <w:t>emphasiz</w:t>
      </w:r>
      <w:r w:rsidRPr="00D02E58">
        <w:rPr>
          <w:lang w:bidi="ar-AE"/>
        </w:rPr>
        <w:t>ing</w:t>
      </w:r>
      <w:r w:rsidR="00A965E6" w:rsidRPr="00D02E58">
        <w:rPr>
          <w:lang w:bidi="ar-AE"/>
        </w:rPr>
        <w:t xml:space="preserve"> the importance of investing time, </w:t>
      </w:r>
      <w:r w:rsidR="00455E94" w:rsidRPr="00D02E58">
        <w:rPr>
          <w:lang w:bidi="ar-AE"/>
        </w:rPr>
        <w:t>effort,</w:t>
      </w:r>
      <w:r w:rsidR="00A965E6" w:rsidRPr="00D02E58">
        <w:rPr>
          <w:lang w:bidi="ar-AE"/>
        </w:rPr>
        <w:t xml:space="preserve"> and resources to equip</w:t>
      </w:r>
      <w:r w:rsidRPr="00D02E58">
        <w:rPr>
          <w:lang w:bidi="ar-AE"/>
        </w:rPr>
        <w:t xml:space="preserve"> employees</w:t>
      </w:r>
      <w:r w:rsidR="00A965E6" w:rsidRPr="00D02E58">
        <w:rPr>
          <w:lang w:bidi="ar-AE"/>
        </w:rPr>
        <w:t xml:space="preserve"> with the knowledge resources to perform their jobs</w:t>
      </w:r>
      <w:r w:rsidRPr="00D02E58">
        <w:rPr>
          <w:lang w:bidi="ar-AE"/>
        </w:rPr>
        <w:t xml:space="preserve"> is key for retaining them and having them actively engaged in the organizational activities of </w:t>
      </w:r>
      <w:r w:rsidR="00A965E6" w:rsidRPr="00D02E58">
        <w:rPr>
          <w:lang w:bidi="ar-AE"/>
        </w:rPr>
        <w:t xml:space="preserve">both public and private sectors </w:t>
      </w:r>
      <w:r w:rsidR="00467412" w:rsidRPr="00D02E58">
        <w:rPr>
          <w:lang w:bidi="ar-AE"/>
        </w:rPr>
        <w:t>organizations</w:t>
      </w:r>
      <w:r w:rsidR="00A965E6" w:rsidRPr="00D02E58">
        <w:rPr>
          <w:lang w:bidi="ar-AE"/>
        </w:rPr>
        <w:t xml:space="preserve"> (Zeffane &amp; Melhem, 2017). Training is a key success factor for employees and allows them to meet their tasks and responsibilities (Shedid &amp; Russell, 2016). </w:t>
      </w:r>
    </w:p>
    <w:p w14:paraId="251F142C" w14:textId="3088703E" w:rsidR="00A965E6" w:rsidRPr="00D02E58" w:rsidRDefault="00A965E6" w:rsidP="007738DF">
      <w:pPr>
        <w:spacing w:line="480" w:lineRule="auto"/>
        <w:rPr>
          <w:lang w:bidi="ar-AE"/>
        </w:rPr>
      </w:pPr>
      <w:r w:rsidRPr="00D02E58">
        <w:rPr>
          <w:lang w:bidi="ar-AE"/>
        </w:rPr>
        <w:t xml:space="preserve">Ultimately, the increasing global competition and </w:t>
      </w:r>
      <w:r w:rsidR="00DF4B6F" w:rsidRPr="00D02E58">
        <w:rPr>
          <w:lang w:bidi="ar-AE"/>
        </w:rPr>
        <w:t xml:space="preserve">the pressure for </w:t>
      </w:r>
      <w:r w:rsidRPr="00D02E58">
        <w:rPr>
          <w:lang w:bidi="ar-AE"/>
        </w:rPr>
        <w:t xml:space="preserve">innovative </w:t>
      </w:r>
      <w:r w:rsidR="00DF4B6F" w:rsidRPr="00D02E58">
        <w:rPr>
          <w:lang w:bidi="ar-AE"/>
        </w:rPr>
        <w:t>decision-making</w:t>
      </w:r>
      <w:r w:rsidRPr="00D02E58">
        <w:rPr>
          <w:lang w:bidi="ar-AE"/>
        </w:rPr>
        <w:t xml:space="preserve"> have encouraged organizations and leaders to </w:t>
      </w:r>
      <w:r w:rsidR="00DF4B6F" w:rsidRPr="00D02E58">
        <w:rPr>
          <w:lang w:bidi="ar-AE"/>
        </w:rPr>
        <w:t xml:space="preserve">adopt </w:t>
      </w:r>
      <w:r w:rsidR="00AC229C" w:rsidRPr="00D02E58">
        <w:rPr>
          <w:lang w:bidi="ar-AE"/>
        </w:rPr>
        <w:t>EE</w:t>
      </w:r>
      <w:r w:rsidRPr="00D02E58">
        <w:rPr>
          <w:lang w:bidi="ar-AE"/>
        </w:rPr>
        <w:t xml:space="preserve"> approaches as drivers of performance, creative thinking, and initiative-taking (Konczak</w:t>
      </w:r>
      <w:r w:rsidR="00BF5534" w:rsidRPr="00D02E58">
        <w:rPr>
          <w:lang w:bidi="ar-AE"/>
        </w:rPr>
        <w:t xml:space="preserve"> </w:t>
      </w:r>
      <w:r w:rsidR="000A1D88" w:rsidRPr="00D02E58">
        <w:rPr>
          <w:i/>
          <w:lang w:bidi="ar-AE"/>
        </w:rPr>
        <w:t>et al.</w:t>
      </w:r>
      <w:r w:rsidRPr="00D02E58">
        <w:rPr>
          <w:lang w:bidi="ar-AE"/>
        </w:rPr>
        <w:t>, 2000)</w:t>
      </w:r>
      <w:r w:rsidR="00C972DA" w:rsidRPr="00D02E58">
        <w:rPr>
          <w:lang w:bidi="ar-AE"/>
        </w:rPr>
        <w:t>. T</w:t>
      </w:r>
      <w:r w:rsidRPr="00D02E58">
        <w:rPr>
          <w:lang w:bidi="ar-AE"/>
        </w:rPr>
        <w:t xml:space="preserve">he absence of </w:t>
      </w:r>
      <w:r w:rsidR="00AC229C" w:rsidRPr="00D02E58">
        <w:rPr>
          <w:lang w:bidi="ar-AE"/>
        </w:rPr>
        <w:t>EE</w:t>
      </w:r>
      <w:r w:rsidRPr="00D02E58">
        <w:rPr>
          <w:lang w:bidi="ar-AE"/>
        </w:rPr>
        <w:t xml:space="preserve"> does not allow organizations to maximize their human capital </w:t>
      </w:r>
      <w:r w:rsidR="00400094" w:rsidRPr="00D02E58">
        <w:rPr>
          <w:lang w:bidi="ar-AE"/>
        </w:rPr>
        <w:t xml:space="preserve">potential </w:t>
      </w:r>
      <w:r w:rsidRPr="00D02E58">
        <w:rPr>
          <w:lang w:bidi="ar-AE"/>
        </w:rPr>
        <w:t xml:space="preserve">(Huq, 2017). Therefore, the leaders’ role in the empowerment process is essential to the </w:t>
      </w:r>
      <w:r w:rsidR="00B00A44" w:rsidRPr="00D02E58">
        <w:rPr>
          <w:lang w:bidi="ar-AE"/>
        </w:rPr>
        <w:t xml:space="preserve">employee </w:t>
      </w:r>
      <w:r w:rsidRPr="00D02E58">
        <w:rPr>
          <w:lang w:bidi="ar-AE"/>
        </w:rPr>
        <w:t>experience</w:t>
      </w:r>
      <w:r w:rsidR="00400094" w:rsidRPr="00D02E58">
        <w:rPr>
          <w:lang w:bidi="ar-AE"/>
        </w:rPr>
        <w:t xml:space="preserve">. </w:t>
      </w:r>
      <w:r w:rsidR="004819C3" w:rsidRPr="00D02E58">
        <w:rPr>
          <w:lang w:bidi="ar-AE"/>
        </w:rPr>
        <w:t>Effectively leader implementation of o</w:t>
      </w:r>
      <w:r w:rsidRPr="00D02E58">
        <w:rPr>
          <w:lang w:bidi="ar-AE"/>
        </w:rPr>
        <w:t xml:space="preserve">rganizational empowerment programs </w:t>
      </w:r>
      <w:r w:rsidR="00645D1B" w:rsidRPr="00D02E58">
        <w:rPr>
          <w:lang w:bidi="ar-AE"/>
        </w:rPr>
        <w:t>ensures</w:t>
      </w:r>
      <w:r w:rsidR="00B00A44" w:rsidRPr="00D02E58">
        <w:rPr>
          <w:lang w:bidi="ar-AE"/>
        </w:rPr>
        <w:t xml:space="preserve"> </w:t>
      </w:r>
      <w:r w:rsidRPr="00D02E58">
        <w:rPr>
          <w:lang w:bidi="ar-AE"/>
        </w:rPr>
        <w:t xml:space="preserve">the </w:t>
      </w:r>
      <w:r w:rsidR="00400094" w:rsidRPr="00D02E58">
        <w:rPr>
          <w:lang w:bidi="ar-AE"/>
        </w:rPr>
        <w:t xml:space="preserve">production of </w:t>
      </w:r>
      <w:r w:rsidRPr="00D02E58">
        <w:rPr>
          <w:lang w:bidi="ar-AE"/>
        </w:rPr>
        <w:t>employee perceptions and experience</w:t>
      </w:r>
      <w:r w:rsidR="00400094" w:rsidRPr="00D02E58">
        <w:rPr>
          <w:lang w:bidi="ar-AE"/>
        </w:rPr>
        <w:t>s</w:t>
      </w:r>
      <w:r w:rsidRPr="00D02E58">
        <w:rPr>
          <w:lang w:bidi="ar-AE"/>
        </w:rPr>
        <w:t xml:space="preserve"> of being empowered (Menon, 2001).</w:t>
      </w:r>
    </w:p>
    <w:p w14:paraId="009B426E" w14:textId="02F40797" w:rsidR="006E4F05" w:rsidRPr="00D02E58" w:rsidRDefault="004819C3" w:rsidP="007738DF">
      <w:pPr>
        <w:spacing w:line="480" w:lineRule="auto"/>
        <w:rPr>
          <w:lang w:bidi="ar-AE"/>
        </w:rPr>
      </w:pPr>
      <w:r w:rsidRPr="00D02E58">
        <w:rPr>
          <w:lang w:bidi="ar-AE"/>
        </w:rPr>
        <w:t xml:space="preserve">Regarding the effect of </w:t>
      </w:r>
      <w:r w:rsidR="00AC229C" w:rsidRPr="00D02E58">
        <w:rPr>
          <w:lang w:bidi="ar-AE"/>
        </w:rPr>
        <w:t>EE</w:t>
      </w:r>
      <w:r w:rsidR="00D53525" w:rsidRPr="00D02E58">
        <w:rPr>
          <w:lang w:bidi="ar-AE"/>
        </w:rPr>
        <w:t xml:space="preserve"> </w:t>
      </w:r>
      <w:r w:rsidRPr="00D02E58">
        <w:rPr>
          <w:lang w:bidi="ar-AE"/>
        </w:rPr>
        <w:t xml:space="preserve">on </w:t>
      </w:r>
      <w:r w:rsidR="00D53525" w:rsidRPr="00D02E58">
        <w:rPr>
          <w:lang w:bidi="ar-AE"/>
        </w:rPr>
        <w:t xml:space="preserve">organizational performance, </w:t>
      </w:r>
      <w:r w:rsidR="00331FD6" w:rsidRPr="00D02E58">
        <w:rPr>
          <w:lang w:bidi="ar-AE"/>
        </w:rPr>
        <w:t xml:space="preserve">Arnold </w:t>
      </w:r>
      <w:r w:rsidR="000A1D88" w:rsidRPr="00D02E58">
        <w:rPr>
          <w:i/>
          <w:lang w:bidi="ar-AE"/>
        </w:rPr>
        <w:t>et al.</w:t>
      </w:r>
      <w:r w:rsidR="00331FD6" w:rsidRPr="00D02E58">
        <w:rPr>
          <w:lang w:bidi="ar-AE"/>
        </w:rPr>
        <w:t xml:space="preserve"> (2000) argue that organizations </w:t>
      </w:r>
      <w:r w:rsidR="00D1245E" w:rsidRPr="00D02E58">
        <w:rPr>
          <w:lang w:bidi="ar-AE"/>
        </w:rPr>
        <w:t xml:space="preserve">are continuously seeking new and effective methods to boost organizational productivity </w:t>
      </w:r>
      <w:r w:rsidR="004E45CC" w:rsidRPr="00D02E58">
        <w:rPr>
          <w:lang w:bidi="ar-AE"/>
        </w:rPr>
        <w:t>for</w:t>
      </w:r>
      <w:r w:rsidR="0009424F" w:rsidRPr="00D02E58">
        <w:rPr>
          <w:lang w:bidi="ar-AE"/>
        </w:rPr>
        <w:t xml:space="preserve"> keep</w:t>
      </w:r>
      <w:r w:rsidR="004E45CC" w:rsidRPr="00D02E58">
        <w:rPr>
          <w:lang w:bidi="ar-AE"/>
        </w:rPr>
        <w:t>ing</w:t>
      </w:r>
      <w:r w:rsidR="0009424F" w:rsidRPr="00D02E58">
        <w:rPr>
          <w:lang w:bidi="ar-AE"/>
        </w:rPr>
        <w:t xml:space="preserve"> up with </w:t>
      </w:r>
      <w:r w:rsidR="004E45CC" w:rsidRPr="00D02E58">
        <w:rPr>
          <w:lang w:bidi="ar-AE"/>
        </w:rPr>
        <w:t xml:space="preserve">the challenges posed by the </w:t>
      </w:r>
      <w:r w:rsidR="0009424F" w:rsidRPr="00D02E58">
        <w:rPr>
          <w:lang w:bidi="ar-AE"/>
        </w:rPr>
        <w:t>evolving management and leadership</w:t>
      </w:r>
      <w:r w:rsidR="004E45CC" w:rsidRPr="00D02E58">
        <w:rPr>
          <w:lang w:bidi="ar-AE"/>
        </w:rPr>
        <w:t xml:space="preserve"> strategies</w:t>
      </w:r>
      <w:r w:rsidR="0079704F" w:rsidRPr="00D02E58">
        <w:rPr>
          <w:lang w:bidi="ar-AE"/>
        </w:rPr>
        <w:t xml:space="preserve">. </w:t>
      </w:r>
      <w:r w:rsidR="00331FD6" w:rsidRPr="00D02E58">
        <w:rPr>
          <w:lang w:bidi="ar-AE"/>
        </w:rPr>
        <w:t>They also add</w:t>
      </w:r>
      <w:r w:rsidR="007C7339" w:rsidRPr="00D02E58">
        <w:rPr>
          <w:lang w:bidi="ar-AE"/>
        </w:rPr>
        <w:t xml:space="preserve"> that </w:t>
      </w:r>
      <w:r w:rsidR="000904A4" w:rsidRPr="00D02E58">
        <w:rPr>
          <w:lang w:bidi="ar-AE"/>
        </w:rPr>
        <w:t xml:space="preserve">this is because organizations </w:t>
      </w:r>
      <w:r w:rsidR="004E45CC" w:rsidRPr="00D02E58">
        <w:rPr>
          <w:lang w:bidi="ar-AE"/>
        </w:rPr>
        <w:t>strive</w:t>
      </w:r>
      <w:r w:rsidR="000904A4" w:rsidRPr="00D02E58">
        <w:rPr>
          <w:lang w:bidi="ar-AE"/>
        </w:rPr>
        <w:t xml:space="preserve"> </w:t>
      </w:r>
      <w:r w:rsidR="007926FA" w:rsidRPr="00D02E58">
        <w:rPr>
          <w:lang w:bidi="ar-AE"/>
        </w:rPr>
        <w:t xml:space="preserve">to achieve organizational goals and </w:t>
      </w:r>
      <w:r w:rsidR="004E45CC" w:rsidRPr="00D02E58">
        <w:rPr>
          <w:lang w:bidi="ar-AE"/>
        </w:rPr>
        <w:t xml:space="preserve">performance </w:t>
      </w:r>
      <w:r w:rsidR="007926FA" w:rsidRPr="00D02E58">
        <w:rPr>
          <w:lang w:bidi="ar-AE"/>
        </w:rPr>
        <w:t xml:space="preserve">objectives using </w:t>
      </w:r>
      <w:r w:rsidR="004E45CC" w:rsidRPr="00D02E58">
        <w:rPr>
          <w:lang w:bidi="ar-AE"/>
        </w:rPr>
        <w:t xml:space="preserve">proper </w:t>
      </w:r>
      <w:r w:rsidR="007926FA" w:rsidRPr="00D02E58">
        <w:rPr>
          <w:lang w:bidi="ar-AE"/>
        </w:rPr>
        <w:t>tools</w:t>
      </w:r>
      <w:r w:rsidR="004E45CC" w:rsidRPr="00D02E58">
        <w:rPr>
          <w:lang w:bidi="ar-AE"/>
        </w:rPr>
        <w:t>,</w:t>
      </w:r>
      <w:r w:rsidR="008C34E3" w:rsidRPr="00D02E58">
        <w:rPr>
          <w:lang w:bidi="ar-AE"/>
        </w:rPr>
        <w:t xml:space="preserve"> </w:t>
      </w:r>
      <w:r w:rsidR="007926FA" w:rsidRPr="00D02E58">
        <w:rPr>
          <w:lang w:bidi="ar-AE"/>
        </w:rPr>
        <w:t xml:space="preserve">such as investing in </w:t>
      </w:r>
      <w:r w:rsidR="00AC229C" w:rsidRPr="00D02E58">
        <w:rPr>
          <w:lang w:bidi="ar-AE"/>
        </w:rPr>
        <w:t>EE</w:t>
      </w:r>
      <w:r w:rsidR="007926FA" w:rsidRPr="00D02E58">
        <w:rPr>
          <w:lang w:bidi="ar-AE"/>
        </w:rPr>
        <w:t xml:space="preserve"> </w:t>
      </w:r>
      <w:r w:rsidR="004E45CC" w:rsidRPr="00D02E58">
        <w:rPr>
          <w:lang w:bidi="ar-AE"/>
        </w:rPr>
        <w:t>strategies,</w:t>
      </w:r>
      <w:r w:rsidR="007926FA" w:rsidRPr="00D02E58">
        <w:rPr>
          <w:lang w:bidi="ar-AE"/>
        </w:rPr>
        <w:t xml:space="preserve"> rather than </w:t>
      </w:r>
      <w:r w:rsidR="004E45CC" w:rsidRPr="00D02E58">
        <w:rPr>
          <w:lang w:bidi="ar-AE"/>
        </w:rPr>
        <w:t xml:space="preserve">merely resorting to leadership </w:t>
      </w:r>
      <w:r w:rsidR="007926FA" w:rsidRPr="00D02E58">
        <w:rPr>
          <w:lang w:bidi="ar-AE"/>
        </w:rPr>
        <w:t>authority</w:t>
      </w:r>
      <w:r w:rsidR="004E45CC" w:rsidRPr="00D02E58">
        <w:rPr>
          <w:lang w:bidi="ar-AE"/>
        </w:rPr>
        <w:t xml:space="preserve"> exclusively</w:t>
      </w:r>
      <w:r w:rsidR="008C34E3" w:rsidRPr="00D02E58">
        <w:rPr>
          <w:lang w:bidi="ar-AE"/>
        </w:rPr>
        <w:t xml:space="preserve">. </w:t>
      </w:r>
      <w:r w:rsidR="004E45CC" w:rsidRPr="00D02E58">
        <w:rPr>
          <w:lang w:bidi="ar-AE"/>
        </w:rPr>
        <w:t xml:space="preserve">These strategies </w:t>
      </w:r>
      <w:r w:rsidR="00331FD6" w:rsidRPr="00D02E58">
        <w:rPr>
          <w:lang w:bidi="ar-AE"/>
        </w:rPr>
        <w:t xml:space="preserve">can be applied </w:t>
      </w:r>
      <w:r w:rsidR="004E45CC" w:rsidRPr="00D02E58">
        <w:rPr>
          <w:lang w:bidi="ar-AE"/>
        </w:rPr>
        <w:t>at</w:t>
      </w:r>
      <w:r w:rsidR="00331FD6" w:rsidRPr="00D02E58">
        <w:rPr>
          <w:lang w:bidi="ar-AE"/>
        </w:rPr>
        <w:t xml:space="preserve"> </w:t>
      </w:r>
      <w:r w:rsidR="004E45CC" w:rsidRPr="00D02E58">
        <w:rPr>
          <w:lang w:bidi="ar-AE"/>
        </w:rPr>
        <w:t xml:space="preserve">both the </w:t>
      </w:r>
      <w:r w:rsidR="00331FD6" w:rsidRPr="00D02E58">
        <w:rPr>
          <w:lang w:bidi="ar-AE"/>
        </w:rPr>
        <w:t xml:space="preserve">individual </w:t>
      </w:r>
      <w:r w:rsidR="004E45CC" w:rsidRPr="00D02E58">
        <w:rPr>
          <w:lang w:bidi="ar-AE"/>
        </w:rPr>
        <w:t>and</w:t>
      </w:r>
      <w:r w:rsidR="00331FD6" w:rsidRPr="00D02E58">
        <w:rPr>
          <w:lang w:bidi="ar-AE"/>
        </w:rPr>
        <w:t xml:space="preserve"> </w:t>
      </w:r>
      <w:r w:rsidR="004E45CC" w:rsidRPr="00D02E58">
        <w:rPr>
          <w:lang w:bidi="ar-AE"/>
        </w:rPr>
        <w:t>group</w:t>
      </w:r>
      <w:r w:rsidR="00331FD6" w:rsidRPr="00D02E58">
        <w:rPr>
          <w:lang w:bidi="ar-AE"/>
        </w:rPr>
        <w:t xml:space="preserve"> level</w:t>
      </w:r>
      <w:r w:rsidR="004E45CC" w:rsidRPr="00D02E58">
        <w:rPr>
          <w:lang w:bidi="ar-AE"/>
        </w:rPr>
        <w:t>s</w:t>
      </w:r>
      <w:r w:rsidR="0079704F" w:rsidRPr="00D02E58">
        <w:rPr>
          <w:lang w:bidi="ar-AE"/>
        </w:rPr>
        <w:t xml:space="preserve">. </w:t>
      </w:r>
      <w:r w:rsidR="00B61127" w:rsidRPr="00D02E58">
        <w:rPr>
          <w:lang w:bidi="ar-AE"/>
        </w:rPr>
        <w:t>T</w:t>
      </w:r>
      <w:r w:rsidR="00720E1D" w:rsidRPr="00D02E58">
        <w:rPr>
          <w:lang w:bidi="ar-AE"/>
        </w:rPr>
        <w:t xml:space="preserve">he absence of </w:t>
      </w:r>
      <w:r w:rsidR="004E45CC" w:rsidRPr="00D02E58">
        <w:rPr>
          <w:lang w:bidi="ar-AE"/>
        </w:rPr>
        <w:t xml:space="preserve">decision-making </w:t>
      </w:r>
      <w:r w:rsidR="00720E1D" w:rsidRPr="00D02E58">
        <w:rPr>
          <w:lang w:bidi="ar-AE"/>
        </w:rPr>
        <w:t xml:space="preserve">delegation </w:t>
      </w:r>
      <w:r w:rsidR="004E45CC" w:rsidRPr="00D02E58">
        <w:rPr>
          <w:lang w:bidi="ar-AE"/>
        </w:rPr>
        <w:t xml:space="preserve">power </w:t>
      </w:r>
      <w:r w:rsidR="00487E3A" w:rsidRPr="00D02E58">
        <w:rPr>
          <w:lang w:bidi="ar-AE"/>
        </w:rPr>
        <w:t xml:space="preserve">as an empowerment practice </w:t>
      </w:r>
      <w:r w:rsidR="005068F9" w:rsidRPr="00D02E58">
        <w:rPr>
          <w:lang w:bidi="ar-AE"/>
        </w:rPr>
        <w:t>w</w:t>
      </w:r>
      <w:r w:rsidR="00720E1D" w:rsidRPr="00D02E58">
        <w:rPr>
          <w:lang w:bidi="ar-AE"/>
        </w:rPr>
        <w:t xml:space="preserve">ould </w:t>
      </w:r>
      <w:r w:rsidR="005068F9" w:rsidRPr="00D02E58">
        <w:rPr>
          <w:lang w:bidi="ar-AE"/>
        </w:rPr>
        <w:t xml:space="preserve">raise </w:t>
      </w:r>
      <w:r w:rsidR="00720E1D" w:rsidRPr="00D02E58">
        <w:rPr>
          <w:lang w:bidi="ar-AE"/>
        </w:rPr>
        <w:t xml:space="preserve">reliance on management guidance </w:t>
      </w:r>
      <w:r w:rsidR="005068F9" w:rsidRPr="00D02E58">
        <w:rPr>
          <w:lang w:bidi="ar-AE"/>
        </w:rPr>
        <w:t xml:space="preserve">causing a </w:t>
      </w:r>
      <w:r w:rsidR="00720E1D" w:rsidRPr="00D02E58">
        <w:rPr>
          <w:lang w:bidi="ar-AE"/>
        </w:rPr>
        <w:t xml:space="preserve">disruptive effect on employee </w:t>
      </w:r>
      <w:r w:rsidR="005068F9" w:rsidRPr="00D02E58">
        <w:rPr>
          <w:lang w:bidi="ar-AE"/>
        </w:rPr>
        <w:t>perception of self-efficacy and active engagement with organizational objectives</w:t>
      </w:r>
      <w:r w:rsidR="005068F9" w:rsidRPr="00D02E58" w:rsidDel="00610707">
        <w:rPr>
          <w:lang w:bidi="ar-AE"/>
        </w:rPr>
        <w:t xml:space="preserve"> </w:t>
      </w:r>
      <w:r w:rsidR="00610707" w:rsidRPr="00D02E58">
        <w:rPr>
          <w:lang w:bidi="ar-AE"/>
        </w:rPr>
        <w:t xml:space="preserve">and </w:t>
      </w:r>
      <w:r w:rsidR="005068F9" w:rsidRPr="00D02E58">
        <w:rPr>
          <w:lang w:bidi="ar-AE"/>
        </w:rPr>
        <w:t xml:space="preserve">therefore on performance </w:t>
      </w:r>
      <w:r w:rsidR="00720E1D" w:rsidRPr="00D02E58">
        <w:rPr>
          <w:lang w:bidi="ar-AE"/>
        </w:rPr>
        <w:t>(Conger &amp; Kanungo, 1988).</w:t>
      </w:r>
      <w:r w:rsidR="00B61127" w:rsidRPr="00D02E58">
        <w:rPr>
          <w:lang w:bidi="ar-AE"/>
        </w:rPr>
        <w:t xml:space="preserve"> </w:t>
      </w:r>
      <w:r w:rsidR="00C614BB" w:rsidRPr="00D02E58">
        <w:rPr>
          <w:lang w:bidi="ar-AE"/>
        </w:rPr>
        <w:t xml:space="preserve">Prior studies </w:t>
      </w:r>
      <w:r w:rsidR="00720E1D" w:rsidRPr="00D02E58">
        <w:rPr>
          <w:lang w:bidi="ar-AE"/>
        </w:rPr>
        <w:t xml:space="preserve">confirmed that empowering employees can </w:t>
      </w:r>
      <w:r w:rsidR="005068F9" w:rsidRPr="00D02E58">
        <w:rPr>
          <w:lang w:bidi="ar-AE"/>
        </w:rPr>
        <w:t xml:space="preserve">improve the achievement of </w:t>
      </w:r>
      <w:r w:rsidR="00720E1D" w:rsidRPr="00D02E58">
        <w:rPr>
          <w:lang w:bidi="ar-AE"/>
        </w:rPr>
        <w:t xml:space="preserve">organizational </w:t>
      </w:r>
      <w:r w:rsidR="00C614BB" w:rsidRPr="00D02E58">
        <w:rPr>
          <w:lang w:bidi="ar-AE"/>
        </w:rPr>
        <w:t>goals</w:t>
      </w:r>
      <w:r w:rsidR="00720E1D" w:rsidRPr="00D02E58">
        <w:rPr>
          <w:lang w:bidi="ar-AE"/>
        </w:rPr>
        <w:t xml:space="preserve">, such as </w:t>
      </w:r>
      <w:r w:rsidR="005068F9" w:rsidRPr="00D02E58">
        <w:rPr>
          <w:lang w:bidi="ar-AE"/>
        </w:rPr>
        <w:t xml:space="preserve">individual employee performance, retention, and </w:t>
      </w:r>
      <w:r w:rsidR="00CD6CA9" w:rsidRPr="00D02E58">
        <w:rPr>
          <w:lang w:bidi="ar-AE"/>
        </w:rPr>
        <w:t>organizational</w:t>
      </w:r>
      <w:r w:rsidR="00720E1D" w:rsidRPr="00D02E58">
        <w:rPr>
          <w:lang w:bidi="ar-AE"/>
        </w:rPr>
        <w:t xml:space="preserve"> performance (Raub &amp; Robert, 2010). </w:t>
      </w:r>
      <w:r w:rsidR="00610707" w:rsidRPr="00D02E58">
        <w:rPr>
          <w:lang w:bidi="ar-AE"/>
        </w:rPr>
        <w:t>O</w:t>
      </w:r>
      <w:r w:rsidR="00720E1D" w:rsidRPr="00D02E58">
        <w:rPr>
          <w:lang w:bidi="ar-AE"/>
        </w:rPr>
        <w:t xml:space="preserve">rganizations </w:t>
      </w:r>
      <w:r w:rsidR="00281664" w:rsidRPr="00D02E58">
        <w:rPr>
          <w:lang w:bidi="ar-AE"/>
        </w:rPr>
        <w:t xml:space="preserve">are required to </w:t>
      </w:r>
      <w:r w:rsidR="00720E1D" w:rsidRPr="00D02E58">
        <w:rPr>
          <w:lang w:bidi="ar-AE"/>
        </w:rPr>
        <w:t>continuously explore and implement modern management practices that could potentially impact their business activities</w:t>
      </w:r>
      <w:r w:rsidR="00C00D85" w:rsidRPr="00D02E58">
        <w:rPr>
          <w:lang w:bidi="ar-AE"/>
        </w:rPr>
        <w:t xml:space="preserve"> </w:t>
      </w:r>
      <w:r w:rsidR="00720E1D" w:rsidRPr="00D02E58">
        <w:rPr>
          <w:lang w:bidi="ar-AE"/>
        </w:rPr>
        <w:t>through development tactics or through mitigating those risks (Barhem</w:t>
      </w:r>
      <w:r w:rsidR="00BF5534" w:rsidRPr="00D02E58">
        <w:rPr>
          <w:lang w:bidi="ar-AE"/>
        </w:rPr>
        <w:t xml:space="preserve"> </w:t>
      </w:r>
      <w:r w:rsidR="000A1D88" w:rsidRPr="00D02E58">
        <w:rPr>
          <w:i/>
          <w:lang w:bidi="ar-AE"/>
        </w:rPr>
        <w:t>et al.</w:t>
      </w:r>
      <w:r w:rsidR="00720E1D" w:rsidRPr="00D02E58">
        <w:rPr>
          <w:lang w:bidi="ar-AE"/>
        </w:rPr>
        <w:t>, 2011).</w:t>
      </w:r>
    </w:p>
    <w:p w14:paraId="39D885D4" w14:textId="5F81F318" w:rsidR="00C16979" w:rsidRPr="00D02E58" w:rsidRDefault="00610707" w:rsidP="007738DF">
      <w:pPr>
        <w:spacing w:line="480" w:lineRule="auto"/>
        <w:rPr>
          <w:lang w:bidi="ar-AE"/>
        </w:rPr>
      </w:pPr>
      <w:r w:rsidRPr="00D02E58">
        <w:rPr>
          <w:lang w:bidi="ar-AE"/>
        </w:rPr>
        <w:t>In</w:t>
      </w:r>
      <w:r w:rsidR="00C16979" w:rsidRPr="00D02E58">
        <w:rPr>
          <w:lang w:bidi="ar-AE"/>
        </w:rPr>
        <w:t xml:space="preserve"> </w:t>
      </w:r>
      <w:r w:rsidR="00111591" w:rsidRPr="00D02E58">
        <w:rPr>
          <w:lang w:bidi="ar-AE"/>
        </w:rPr>
        <w:t>this study</w:t>
      </w:r>
      <w:r w:rsidR="00CD2CE4" w:rsidRPr="00D02E58">
        <w:rPr>
          <w:lang w:bidi="ar-AE"/>
        </w:rPr>
        <w:t>,</w:t>
      </w:r>
      <w:r w:rsidR="00C16979" w:rsidRPr="00D02E58">
        <w:rPr>
          <w:lang w:bidi="ar-AE"/>
        </w:rPr>
        <w:t xml:space="preserve"> </w:t>
      </w:r>
      <w:r w:rsidR="00BC656E" w:rsidRPr="00D02E58">
        <w:rPr>
          <w:lang w:bidi="ar-AE"/>
        </w:rPr>
        <w:t>the con</w:t>
      </w:r>
      <w:r w:rsidR="00FB4D9C" w:rsidRPr="00D02E58">
        <w:rPr>
          <w:lang w:bidi="ar-AE"/>
        </w:rPr>
        <w:t>structs of</w:t>
      </w:r>
      <w:r w:rsidR="00BC656E" w:rsidRPr="00D02E58">
        <w:rPr>
          <w:lang w:bidi="ar-AE"/>
        </w:rPr>
        <w:t xml:space="preserve"> </w:t>
      </w:r>
      <w:r w:rsidR="00D06B92" w:rsidRPr="00D02E58">
        <w:rPr>
          <w:lang w:bidi="ar-AE"/>
        </w:rPr>
        <w:t>psychological empowerment</w:t>
      </w:r>
      <w:r w:rsidR="00C16979" w:rsidRPr="00D02E58">
        <w:rPr>
          <w:lang w:bidi="ar-AE"/>
        </w:rPr>
        <w:t xml:space="preserve"> </w:t>
      </w:r>
      <w:r w:rsidR="00D06B92" w:rsidRPr="00D02E58">
        <w:rPr>
          <w:lang w:bidi="ar-AE"/>
        </w:rPr>
        <w:t xml:space="preserve">(PE) </w:t>
      </w:r>
      <w:r w:rsidR="00C16979" w:rsidRPr="00D02E58">
        <w:rPr>
          <w:lang w:bidi="ar-AE"/>
        </w:rPr>
        <w:t xml:space="preserve">and </w:t>
      </w:r>
      <w:r w:rsidR="00D06B92" w:rsidRPr="00D02E58">
        <w:rPr>
          <w:lang w:bidi="ar-AE"/>
        </w:rPr>
        <w:t xml:space="preserve">leader empowering behavior (LEB) </w:t>
      </w:r>
      <w:r w:rsidR="00BC656E" w:rsidRPr="00D02E58">
        <w:rPr>
          <w:lang w:bidi="ar-AE"/>
        </w:rPr>
        <w:t xml:space="preserve">comprise </w:t>
      </w:r>
      <w:r w:rsidR="00FB4D9C" w:rsidRPr="00D02E58">
        <w:rPr>
          <w:lang w:bidi="ar-AE"/>
        </w:rPr>
        <w:t>the concepts of</w:t>
      </w:r>
      <w:r w:rsidR="00BC656E" w:rsidRPr="00D02E58">
        <w:rPr>
          <w:lang w:bidi="ar-AE"/>
        </w:rPr>
        <w:t xml:space="preserve"> </w:t>
      </w:r>
      <w:r w:rsidR="00C16979" w:rsidRPr="00D02E58">
        <w:rPr>
          <w:lang w:bidi="ar-AE"/>
        </w:rPr>
        <w:t xml:space="preserve">L&amp;D, innovation management and </w:t>
      </w:r>
      <w:r w:rsidR="00BC656E" w:rsidRPr="00D02E58">
        <w:rPr>
          <w:lang w:bidi="ar-AE"/>
        </w:rPr>
        <w:t>decision-making</w:t>
      </w:r>
      <w:r w:rsidR="00C16979" w:rsidRPr="00D02E58">
        <w:rPr>
          <w:lang w:bidi="ar-AE"/>
        </w:rPr>
        <w:t xml:space="preserve">. </w:t>
      </w:r>
      <w:r w:rsidR="00BC656E" w:rsidRPr="00D02E58">
        <w:rPr>
          <w:lang w:bidi="ar-AE"/>
        </w:rPr>
        <w:t>Organizational l</w:t>
      </w:r>
      <w:r w:rsidR="00C16979" w:rsidRPr="00D02E58">
        <w:rPr>
          <w:lang w:bidi="ar-AE"/>
        </w:rPr>
        <w:t xml:space="preserve">eaders are required to </w:t>
      </w:r>
      <w:r w:rsidR="00BC656E" w:rsidRPr="00D02E58">
        <w:rPr>
          <w:lang w:bidi="ar-AE"/>
        </w:rPr>
        <w:t>adopt</w:t>
      </w:r>
      <w:r w:rsidR="00C16979" w:rsidRPr="00D02E58">
        <w:rPr>
          <w:lang w:bidi="ar-AE"/>
        </w:rPr>
        <w:t xml:space="preserve"> empowerment approaches </w:t>
      </w:r>
      <w:r w:rsidR="00BC656E" w:rsidRPr="00D02E58">
        <w:rPr>
          <w:lang w:bidi="ar-AE"/>
        </w:rPr>
        <w:t>for performance enhancement</w:t>
      </w:r>
      <w:r w:rsidR="00C16979" w:rsidRPr="00D02E58">
        <w:rPr>
          <w:lang w:bidi="ar-AE"/>
        </w:rPr>
        <w:t xml:space="preserve"> (Konczak</w:t>
      </w:r>
      <w:r w:rsidR="00BF5534" w:rsidRPr="00D02E58">
        <w:rPr>
          <w:lang w:bidi="ar-AE"/>
        </w:rPr>
        <w:t xml:space="preserve"> </w:t>
      </w:r>
      <w:r w:rsidR="000A1D88" w:rsidRPr="00D02E58">
        <w:rPr>
          <w:i/>
          <w:lang w:bidi="ar-AE"/>
        </w:rPr>
        <w:t>et al.</w:t>
      </w:r>
      <w:r w:rsidR="00C16979" w:rsidRPr="00D02E58">
        <w:rPr>
          <w:lang w:bidi="ar-AE"/>
        </w:rPr>
        <w:t>, 2000). Th</w:t>
      </w:r>
      <w:r w:rsidR="00FB4D9C" w:rsidRPr="00D02E58">
        <w:rPr>
          <w:lang w:bidi="ar-AE"/>
        </w:rPr>
        <w:t>ese</w:t>
      </w:r>
      <w:r w:rsidR="00C16979" w:rsidRPr="00D02E58">
        <w:rPr>
          <w:lang w:bidi="ar-AE"/>
        </w:rPr>
        <w:t xml:space="preserve"> constructs of empowerment form this </w:t>
      </w:r>
      <w:r w:rsidR="004A7692" w:rsidRPr="00D02E58">
        <w:rPr>
          <w:lang w:bidi="ar-AE"/>
        </w:rPr>
        <w:t>study</w:t>
      </w:r>
      <w:r w:rsidRPr="00D02E58">
        <w:rPr>
          <w:lang w:bidi="ar-AE"/>
        </w:rPr>
        <w:t>’s</w:t>
      </w:r>
      <w:r w:rsidR="004A7692" w:rsidRPr="00D02E58">
        <w:rPr>
          <w:lang w:bidi="ar-AE"/>
        </w:rPr>
        <w:t xml:space="preserve"> </w:t>
      </w:r>
      <w:r w:rsidR="00FB4D9C" w:rsidRPr="00D02E58">
        <w:rPr>
          <w:lang w:bidi="ar-AE"/>
        </w:rPr>
        <w:t xml:space="preserve">basic research </w:t>
      </w:r>
      <w:r w:rsidR="00C16979" w:rsidRPr="00D02E58">
        <w:rPr>
          <w:lang w:bidi="ar-AE"/>
        </w:rPr>
        <w:t xml:space="preserve">framework and </w:t>
      </w:r>
      <w:r w:rsidR="00FB4D9C" w:rsidRPr="00D02E58">
        <w:rPr>
          <w:lang w:bidi="ar-AE"/>
        </w:rPr>
        <w:t>present an important</w:t>
      </w:r>
      <w:r w:rsidR="00C16979" w:rsidRPr="00D02E58">
        <w:rPr>
          <w:lang w:bidi="ar-AE"/>
        </w:rPr>
        <w:t xml:space="preserve"> research opportunity </w:t>
      </w:r>
      <w:r w:rsidR="00FB4D9C" w:rsidRPr="00D02E58">
        <w:rPr>
          <w:lang w:bidi="ar-AE"/>
        </w:rPr>
        <w:t>for</w:t>
      </w:r>
      <w:r w:rsidR="00C16979" w:rsidRPr="00D02E58">
        <w:rPr>
          <w:lang w:bidi="ar-AE"/>
        </w:rPr>
        <w:t xml:space="preserve"> addressing th</w:t>
      </w:r>
      <w:r w:rsidRPr="00D02E58">
        <w:rPr>
          <w:lang w:bidi="ar-AE"/>
        </w:rPr>
        <w:t>eir effect</w:t>
      </w:r>
      <w:r w:rsidR="00C16979" w:rsidRPr="00D02E58">
        <w:rPr>
          <w:lang w:bidi="ar-AE"/>
        </w:rPr>
        <w:t xml:space="preserve"> in the context of </w:t>
      </w:r>
      <w:r w:rsidR="00BD1ABC" w:rsidRPr="00D02E58">
        <w:rPr>
          <w:lang w:bidi="ar-AE"/>
        </w:rPr>
        <w:t xml:space="preserve">the </w:t>
      </w:r>
      <w:r w:rsidR="00C16979" w:rsidRPr="00D02E58">
        <w:rPr>
          <w:lang w:bidi="ar-AE"/>
        </w:rPr>
        <w:t xml:space="preserve">Abu Dhabi business environment. </w:t>
      </w:r>
    </w:p>
    <w:p w14:paraId="08FE3D70" w14:textId="5BF465E4" w:rsidR="0044779E" w:rsidRPr="00D02E58" w:rsidRDefault="00610707" w:rsidP="007738DF">
      <w:pPr>
        <w:spacing w:line="480" w:lineRule="auto"/>
      </w:pPr>
      <w:r w:rsidRPr="00D02E58">
        <w:t>T</w:t>
      </w:r>
      <w:r w:rsidR="00BD1ABC" w:rsidRPr="00D02E58">
        <w:t xml:space="preserve">he </w:t>
      </w:r>
      <w:r w:rsidR="0044779E" w:rsidRPr="00D02E58">
        <w:t xml:space="preserve">UAE </w:t>
      </w:r>
      <w:r w:rsidRPr="00D02E58">
        <w:t xml:space="preserve">has launched </w:t>
      </w:r>
      <w:r w:rsidR="00551FF7" w:rsidRPr="00D02E58">
        <w:t>initiatives on</w:t>
      </w:r>
      <w:r w:rsidR="0044779E" w:rsidRPr="00D02E58">
        <w:t xml:space="preserve"> </w:t>
      </w:r>
      <w:r w:rsidR="00451A97" w:rsidRPr="00D02E58">
        <w:t>developing</w:t>
      </w:r>
      <w:r w:rsidR="0044779E" w:rsidRPr="00D02E58">
        <w:t xml:space="preserve"> a knowledge-based economy, which focuse</w:t>
      </w:r>
      <w:r w:rsidR="00451A97" w:rsidRPr="00D02E58">
        <w:t>s</w:t>
      </w:r>
      <w:r w:rsidR="0044779E" w:rsidRPr="00D02E58">
        <w:t xml:space="preserve"> on building </w:t>
      </w:r>
      <w:r w:rsidR="00451A97" w:rsidRPr="00D02E58">
        <w:t xml:space="preserve">education quality </w:t>
      </w:r>
      <w:r w:rsidR="0044779E" w:rsidRPr="00D02E58">
        <w:t xml:space="preserve">and transferring knowledge, and skills (Kemp, 2011). Therefore, UAE organizations </w:t>
      </w:r>
      <w:r w:rsidRPr="00D02E58">
        <w:t xml:space="preserve">should </w:t>
      </w:r>
      <w:r w:rsidR="0044779E" w:rsidRPr="00D02E58">
        <w:t xml:space="preserve">continuously </w:t>
      </w:r>
      <w:r w:rsidR="00451A97" w:rsidRPr="00D02E58">
        <w:t xml:space="preserve">update implemented </w:t>
      </w:r>
      <w:r w:rsidR="00810834" w:rsidRPr="00D02E58">
        <w:t xml:space="preserve">HRM practices </w:t>
      </w:r>
      <w:r w:rsidR="00451A97" w:rsidRPr="00D02E58">
        <w:t xml:space="preserve">for keeping </w:t>
      </w:r>
      <w:r w:rsidR="0044779E" w:rsidRPr="00D02E58">
        <w:t xml:space="preserve">up with the </w:t>
      </w:r>
      <w:r w:rsidR="00451A97" w:rsidRPr="00D02E58">
        <w:t xml:space="preserve">challenges posed by </w:t>
      </w:r>
      <w:r w:rsidR="0044779E" w:rsidRPr="00D02E58">
        <w:t xml:space="preserve">global and national </w:t>
      </w:r>
      <w:r w:rsidR="00451A97" w:rsidRPr="00D02E58">
        <w:t>competitive trends</w:t>
      </w:r>
      <w:r w:rsidR="00F05ACE" w:rsidRPr="00D02E58">
        <w:t>,</w:t>
      </w:r>
      <w:r w:rsidR="0044779E" w:rsidRPr="00D02E58">
        <w:t xml:space="preserve"> such as job </w:t>
      </w:r>
      <w:r w:rsidR="00451A97" w:rsidRPr="00D02E58">
        <w:t xml:space="preserve">transformation and ongoing </w:t>
      </w:r>
      <w:r w:rsidR="00535632" w:rsidRPr="00D02E58">
        <w:t>learning and development</w:t>
      </w:r>
      <w:r w:rsidR="0044779E" w:rsidRPr="00D02E58">
        <w:t xml:space="preserve"> (L&amp;D) solutions (Waxin &amp; Bateman, 2016). </w:t>
      </w:r>
    </w:p>
    <w:p w14:paraId="2D51BDD6" w14:textId="3AEE574C" w:rsidR="003A5ABE" w:rsidRPr="00D02E58" w:rsidRDefault="003A5ABE" w:rsidP="007738DF">
      <w:pPr>
        <w:spacing w:line="480" w:lineRule="auto"/>
      </w:pPr>
      <w:r w:rsidRPr="00D02E58">
        <w:t xml:space="preserve">Hodgson and Hanson (2014) argued that HR decision-makers in the UAE have acknowledged the gaps in education and training </w:t>
      </w:r>
      <w:r w:rsidR="0067410E" w:rsidRPr="00D02E58">
        <w:t xml:space="preserve">required </w:t>
      </w:r>
      <w:r w:rsidRPr="00D02E58">
        <w:t xml:space="preserve">to equip Emirati nationals with professional knowledge and skills </w:t>
      </w:r>
      <w:r w:rsidR="00455E94" w:rsidRPr="00D02E58">
        <w:t>to</w:t>
      </w:r>
      <w:r w:rsidRPr="00D02E58">
        <w:t xml:space="preserve"> compete </w:t>
      </w:r>
      <w:r w:rsidR="005422D2" w:rsidRPr="00D02E58">
        <w:t xml:space="preserve">effectively </w:t>
      </w:r>
      <w:r w:rsidRPr="00D02E58">
        <w:t>in the national and global markets. The</w:t>
      </w:r>
      <w:r w:rsidR="0067410E" w:rsidRPr="00D02E58">
        <w:t>y</w:t>
      </w:r>
      <w:r w:rsidRPr="00D02E58">
        <w:t xml:space="preserve"> also added that </w:t>
      </w:r>
      <w:r w:rsidR="00793D64" w:rsidRPr="00D02E58">
        <w:t xml:space="preserve">the availability of professional knowledge from experienced expatriates </w:t>
      </w:r>
      <w:r w:rsidR="0067410E" w:rsidRPr="00D02E58">
        <w:t>is also important in meeting this</w:t>
      </w:r>
      <w:r w:rsidRPr="00D02E58">
        <w:t xml:space="preserve"> challenge. </w:t>
      </w:r>
    </w:p>
    <w:p w14:paraId="62F19A7E" w14:textId="22A9D7DA" w:rsidR="00A47806" w:rsidRPr="00D02E58" w:rsidRDefault="001E44D8" w:rsidP="007738DF">
      <w:pPr>
        <w:spacing w:line="480" w:lineRule="auto"/>
        <w:rPr>
          <w:rtl/>
        </w:rPr>
      </w:pPr>
      <w:r w:rsidRPr="00D02E58">
        <w:t xml:space="preserve">Waxin &amp; Bateman (2016) argued that HR divisions in </w:t>
      </w:r>
      <w:r w:rsidR="0040660F" w:rsidRPr="00D02E58">
        <w:t xml:space="preserve">UAE </w:t>
      </w:r>
      <w:r w:rsidR="002B54F8" w:rsidRPr="00D02E58">
        <w:t xml:space="preserve">organizations </w:t>
      </w:r>
      <w:r w:rsidRPr="00D02E58">
        <w:t xml:space="preserve">are under-performing compared to other </w:t>
      </w:r>
      <w:r w:rsidR="00EB2278" w:rsidRPr="00D02E58">
        <w:t xml:space="preserve">organizational </w:t>
      </w:r>
      <w:r w:rsidRPr="00D02E58">
        <w:t>functions</w:t>
      </w:r>
      <w:r w:rsidR="001B32DA" w:rsidRPr="00D02E58">
        <w:t xml:space="preserve">. They </w:t>
      </w:r>
      <w:r w:rsidRPr="00D02E58">
        <w:t xml:space="preserve">only play an operational role </w:t>
      </w:r>
      <w:r w:rsidR="001B32DA" w:rsidRPr="00D02E58">
        <w:t xml:space="preserve">rather than </w:t>
      </w:r>
      <w:r w:rsidRPr="00D02E58">
        <w:t xml:space="preserve">driving strategic organizational </w:t>
      </w:r>
      <w:r w:rsidR="001B32DA" w:rsidRPr="00D02E58">
        <w:t>change</w:t>
      </w:r>
      <w:r w:rsidRPr="00D02E58">
        <w:t xml:space="preserve">. They added that adopting effective </w:t>
      </w:r>
      <w:r w:rsidR="001B32DA" w:rsidRPr="00D02E58">
        <w:t>HR</w:t>
      </w:r>
      <w:r w:rsidRPr="00D02E58">
        <w:t xml:space="preserve"> management practices and </w:t>
      </w:r>
      <w:r w:rsidR="001B32DA" w:rsidRPr="00D02E58">
        <w:t xml:space="preserve">launching </w:t>
      </w:r>
      <w:r w:rsidRPr="00D02E58">
        <w:t xml:space="preserve">employee development initiatives are </w:t>
      </w:r>
      <w:r w:rsidR="001B32DA" w:rsidRPr="00D02E58">
        <w:t xml:space="preserve">important in </w:t>
      </w:r>
      <w:r w:rsidRPr="00D02E58">
        <w:t>attract</w:t>
      </w:r>
      <w:r w:rsidR="001B32DA" w:rsidRPr="00D02E58">
        <w:t>ing and retaining</w:t>
      </w:r>
      <w:r w:rsidRPr="00D02E58">
        <w:t xml:space="preserve"> national talent. </w:t>
      </w:r>
      <w:r w:rsidR="0044779E" w:rsidRPr="00D02E58">
        <w:t xml:space="preserve">As a result, </w:t>
      </w:r>
      <w:r w:rsidR="00396B8F" w:rsidRPr="00D02E58">
        <w:t>subsequent HR policies in the UAE focused more on</w:t>
      </w:r>
      <w:r w:rsidR="003D1719" w:rsidRPr="00D02E58">
        <w:t xml:space="preserve"> </w:t>
      </w:r>
      <w:r w:rsidR="0044779E" w:rsidRPr="00D02E58">
        <w:t>human capital development</w:t>
      </w:r>
      <w:r w:rsidR="00396B8F" w:rsidRPr="00D02E58">
        <w:t>, which was set as a</w:t>
      </w:r>
      <w:r w:rsidR="0044779E" w:rsidRPr="00D02E58">
        <w:t xml:space="preserve"> national </w:t>
      </w:r>
      <w:r w:rsidR="00396B8F" w:rsidRPr="00D02E58">
        <w:t xml:space="preserve">policy </w:t>
      </w:r>
      <w:r w:rsidR="0044779E" w:rsidRPr="00D02E58">
        <w:t>objective</w:t>
      </w:r>
      <w:r w:rsidR="0095151E" w:rsidRPr="00D02E58">
        <w:t xml:space="preserve"> </w:t>
      </w:r>
      <w:r w:rsidR="00396B8F" w:rsidRPr="00D02E58">
        <w:t xml:space="preserve">aiming at </w:t>
      </w:r>
      <w:r w:rsidR="0044779E" w:rsidRPr="00D02E58">
        <w:t>build</w:t>
      </w:r>
      <w:r w:rsidR="00396B8F" w:rsidRPr="00D02E58">
        <w:t>ing</w:t>
      </w:r>
      <w:r w:rsidR="0044779E" w:rsidRPr="00D02E58">
        <w:t xml:space="preserve"> a competent workforce, attract</w:t>
      </w:r>
      <w:r w:rsidR="00396B8F" w:rsidRPr="00D02E58">
        <w:t>ing</w:t>
      </w:r>
      <w:r w:rsidR="0044779E" w:rsidRPr="00D02E58">
        <w:t xml:space="preserve"> qualified foreign experts, and promot</w:t>
      </w:r>
      <w:r w:rsidR="00396B8F" w:rsidRPr="00D02E58">
        <w:t>ing efficient</w:t>
      </w:r>
      <w:r w:rsidR="0044779E" w:rsidRPr="00D02E58">
        <w:t xml:space="preserve"> HRM practices (Behery, 2011).</w:t>
      </w:r>
      <w:r w:rsidR="00B85C37" w:rsidRPr="00D02E58">
        <w:t xml:space="preserve"> </w:t>
      </w:r>
    </w:p>
    <w:p w14:paraId="23449B2E" w14:textId="68F03908" w:rsidR="00B61127" w:rsidRPr="00D02E58" w:rsidRDefault="006434E3" w:rsidP="007738DF">
      <w:pPr>
        <w:spacing w:line="480" w:lineRule="auto"/>
      </w:pPr>
      <w:r w:rsidRPr="00D02E58">
        <w:t>Within this national strategy setting, i</w:t>
      </w:r>
      <w:r w:rsidR="00B61127" w:rsidRPr="00D02E58">
        <w:t>t becomes important to explore wh</w:t>
      </w:r>
      <w:r w:rsidRPr="00D02E58">
        <w:t>ich</w:t>
      </w:r>
      <w:r w:rsidR="00B61127" w:rsidRPr="00D02E58">
        <w:t xml:space="preserve"> factors increase the level of </w:t>
      </w:r>
      <w:r w:rsidR="00AC229C" w:rsidRPr="00D02E58">
        <w:t>EE</w:t>
      </w:r>
      <w:r w:rsidR="00B61127" w:rsidRPr="00D02E58">
        <w:t xml:space="preserve"> amongst Emirati employees </w:t>
      </w:r>
      <w:r w:rsidRPr="00D02E58">
        <w:t xml:space="preserve">required </w:t>
      </w:r>
      <w:r w:rsidR="00B61127" w:rsidRPr="00D02E58">
        <w:t xml:space="preserve">to meet the governmental objectives on building skills, </w:t>
      </w:r>
      <w:r w:rsidR="00455E94" w:rsidRPr="00D02E58">
        <w:t>competencies,</w:t>
      </w:r>
      <w:r w:rsidR="00B61127" w:rsidRPr="00D02E58">
        <w:t xml:space="preserve"> and experience. </w:t>
      </w:r>
      <w:r w:rsidRPr="00D02E58">
        <w:t>It is also important</w:t>
      </w:r>
      <w:r w:rsidR="00B61127" w:rsidRPr="00D02E58">
        <w:t xml:space="preserve"> to </w:t>
      </w:r>
      <w:r w:rsidRPr="00D02E58">
        <w:t>analyze</w:t>
      </w:r>
      <w:r w:rsidR="00B61127" w:rsidRPr="00D02E58">
        <w:t xml:space="preserve"> the relation</w:t>
      </w:r>
      <w:r w:rsidRPr="00D02E58">
        <w:t>s among the</w:t>
      </w:r>
      <w:r w:rsidR="00B61127" w:rsidRPr="00D02E58">
        <w:t xml:space="preserve"> factors </w:t>
      </w:r>
      <w:r w:rsidRPr="00D02E58">
        <w:t xml:space="preserve">that </w:t>
      </w:r>
      <w:r w:rsidR="00B61127" w:rsidRPr="00D02E58">
        <w:t>influenc</w:t>
      </w:r>
      <w:r w:rsidRPr="00D02E58">
        <w:t>e</w:t>
      </w:r>
      <w:r w:rsidR="00B61127" w:rsidRPr="00D02E58">
        <w:t xml:space="preserve"> organizational and employee performance in association </w:t>
      </w:r>
      <w:r w:rsidRPr="00D02E58">
        <w:t xml:space="preserve">with the implemented HRM </w:t>
      </w:r>
      <w:r w:rsidR="00B61127" w:rsidRPr="00D02E58">
        <w:t xml:space="preserve">practices. </w:t>
      </w:r>
      <w:r w:rsidR="00F77273" w:rsidRPr="00D02E58">
        <w:t>For</w:t>
      </w:r>
      <w:r w:rsidR="00B61127" w:rsidRPr="00D02E58">
        <w:t xml:space="preserve"> example</w:t>
      </w:r>
      <w:r w:rsidR="00DD074B" w:rsidRPr="00D02E58">
        <w:t xml:space="preserve">, </w:t>
      </w:r>
      <w:r w:rsidR="00B61127" w:rsidRPr="00D02E58">
        <w:t xml:space="preserve">integrating quality management practices </w:t>
      </w:r>
      <w:r w:rsidR="00DD074B" w:rsidRPr="00D02E58">
        <w:t xml:space="preserve">improves the quality of products or services and therefore </w:t>
      </w:r>
      <w:r w:rsidR="00B61127" w:rsidRPr="00D02E58">
        <w:t>could enable</w:t>
      </w:r>
      <w:r w:rsidR="00DD074B" w:rsidRPr="00D02E58">
        <w:t xml:space="preserve"> </w:t>
      </w:r>
      <w:r w:rsidR="00B61127" w:rsidRPr="00D02E58">
        <w:t xml:space="preserve">organizational growth (Rowland-Jones, 2012). </w:t>
      </w:r>
    </w:p>
    <w:p w14:paraId="1A01FEF1" w14:textId="1974EC9E" w:rsidR="00B61127" w:rsidRPr="00D02E58" w:rsidRDefault="00831B51" w:rsidP="007738DF">
      <w:pPr>
        <w:spacing w:line="480" w:lineRule="auto"/>
      </w:pPr>
      <w:r w:rsidRPr="00D02E58">
        <w:t>During the past decade</w:t>
      </w:r>
      <w:r w:rsidR="00355F91" w:rsidRPr="00D02E58">
        <w:t xml:space="preserve">, studies </w:t>
      </w:r>
      <w:r w:rsidR="00B61127" w:rsidRPr="00D02E58">
        <w:t xml:space="preserve">addressed the </w:t>
      </w:r>
      <w:r w:rsidRPr="00D02E58">
        <w:t xml:space="preserve">determinants </w:t>
      </w:r>
      <w:r w:rsidR="00B61127" w:rsidRPr="00D02E58">
        <w:t xml:space="preserve">of </w:t>
      </w:r>
      <w:r w:rsidR="00AC229C" w:rsidRPr="00D02E58">
        <w:t>EE</w:t>
      </w:r>
      <w:r w:rsidR="00B61127" w:rsidRPr="00D02E58">
        <w:t xml:space="preserve"> in the UAE in various </w:t>
      </w:r>
      <w:r w:rsidRPr="00D02E58">
        <w:t xml:space="preserve">private sector </w:t>
      </w:r>
      <w:proofErr w:type="gramStart"/>
      <w:r w:rsidR="00B61127" w:rsidRPr="00D02E58">
        <w:t xml:space="preserve">contexts </w:t>
      </w:r>
      <w:r w:rsidR="00BE59E4" w:rsidRPr="00D02E58">
        <w:rPr>
          <w:rtl/>
        </w:rPr>
        <w:t>)</w:t>
      </w:r>
      <w:r w:rsidR="00B61127" w:rsidRPr="00D02E58">
        <w:t>Abukhait</w:t>
      </w:r>
      <w:proofErr w:type="gramEnd"/>
      <w:r w:rsidR="00B61127" w:rsidRPr="00D02E58">
        <w:t>, Bani-Melhem &amp; Zeffane</w:t>
      </w:r>
      <w:r w:rsidR="003C0F4C" w:rsidRPr="00D02E58">
        <w:t xml:space="preserve">, </w:t>
      </w:r>
      <w:r w:rsidR="00B61127" w:rsidRPr="00D02E58">
        <w:t>2019</w:t>
      </w:r>
      <w:r w:rsidR="003C0F4C" w:rsidRPr="00D02E58">
        <w:t xml:space="preserve">; </w:t>
      </w:r>
      <w:r w:rsidR="00B61127" w:rsidRPr="00D02E58">
        <w:t>Bose</w:t>
      </w:r>
      <w:r w:rsidR="003C0F4C" w:rsidRPr="00D02E58">
        <w:t xml:space="preserve">, </w:t>
      </w:r>
      <w:r w:rsidR="00B61127" w:rsidRPr="00D02E58">
        <w:t>2018</w:t>
      </w:r>
      <w:r w:rsidR="003C0F4C" w:rsidRPr="00D02E58">
        <w:t xml:space="preserve">; </w:t>
      </w:r>
      <w:r w:rsidR="00B61127" w:rsidRPr="00D02E58">
        <w:t>Sergio &amp; Rylova</w:t>
      </w:r>
      <w:r w:rsidR="003C0F4C" w:rsidRPr="00D02E58">
        <w:t xml:space="preserve">, </w:t>
      </w:r>
      <w:r w:rsidR="00B61127" w:rsidRPr="00D02E58">
        <w:t>2018</w:t>
      </w:r>
      <w:r w:rsidR="003C0F4C" w:rsidRPr="00D02E58">
        <w:t>;</w:t>
      </w:r>
      <w:r w:rsidR="00B61127" w:rsidRPr="00D02E58">
        <w:t xml:space="preserve"> Shedid &amp; Russell</w:t>
      </w:r>
      <w:r w:rsidR="003C0F4C" w:rsidRPr="00D02E58">
        <w:t xml:space="preserve">, </w:t>
      </w:r>
      <w:r w:rsidR="00B61127" w:rsidRPr="00D02E58">
        <w:t>2016</w:t>
      </w:r>
      <w:r w:rsidR="003C0F4C" w:rsidRPr="00D02E58">
        <w:t>;</w:t>
      </w:r>
      <w:r w:rsidR="00B61127" w:rsidRPr="00D02E58">
        <w:t xml:space="preserve"> Zeffane &amp; Al Zarooni</w:t>
      </w:r>
      <w:r w:rsidR="003C0F4C" w:rsidRPr="00D02E58">
        <w:t xml:space="preserve">, </w:t>
      </w:r>
      <w:r w:rsidR="00B61127" w:rsidRPr="00D02E58">
        <w:t>2012)</w:t>
      </w:r>
      <w:r w:rsidR="00FE6D8B" w:rsidRPr="00D02E58">
        <w:t>,</w:t>
      </w:r>
      <w:r w:rsidR="00B61127" w:rsidRPr="00D02E58">
        <w:t xml:space="preserve"> but </w:t>
      </w:r>
      <w:r w:rsidRPr="00D02E58">
        <w:t xml:space="preserve">they did </w:t>
      </w:r>
      <w:r w:rsidR="00B61127" w:rsidRPr="00D02E58">
        <w:t>not specifically</w:t>
      </w:r>
      <w:r w:rsidRPr="00D02E58">
        <w:t xml:space="preserve"> address the issue </w:t>
      </w:r>
      <w:r w:rsidR="00B61127" w:rsidRPr="00D02E58">
        <w:t>within the public sector</w:t>
      </w:r>
      <w:r w:rsidRPr="00D02E58">
        <w:t>, and especially in the</w:t>
      </w:r>
      <w:r w:rsidR="00B61127" w:rsidRPr="00D02E58">
        <w:t xml:space="preserve"> Abu Dhabi Emirate. </w:t>
      </w:r>
      <w:r w:rsidR="000E13C2" w:rsidRPr="00D02E58">
        <w:t>This study responds to this research gap.</w:t>
      </w:r>
    </w:p>
    <w:p w14:paraId="46C82ACF" w14:textId="7A8E8BBD" w:rsidR="00C51829" w:rsidRPr="00D02E58" w:rsidRDefault="00A10D44" w:rsidP="007738DF">
      <w:pPr>
        <w:spacing w:line="480" w:lineRule="auto"/>
      </w:pPr>
      <w:r w:rsidRPr="00D02E58">
        <w:t>This study present</w:t>
      </w:r>
      <w:r w:rsidR="000E13C2" w:rsidRPr="00D02E58">
        <w:t xml:space="preserve">s the </w:t>
      </w:r>
      <w:r w:rsidR="00AC229C" w:rsidRPr="00D02E58">
        <w:t>EE</w:t>
      </w:r>
      <w:r w:rsidRPr="00D02E58">
        <w:t xml:space="preserve"> approaches</w:t>
      </w:r>
      <w:r w:rsidR="000E13C2" w:rsidRPr="00D02E58">
        <w:t xml:space="preserve"> that focus on </w:t>
      </w:r>
      <w:r w:rsidR="00EC321D" w:rsidRPr="00D02E58">
        <w:t xml:space="preserve">delegation systems, competencies development, </w:t>
      </w:r>
      <w:r w:rsidR="000E13C2" w:rsidRPr="00D02E58">
        <w:t xml:space="preserve">and </w:t>
      </w:r>
      <w:r w:rsidR="00366E56" w:rsidRPr="00D02E58">
        <w:t>training</w:t>
      </w:r>
      <w:r w:rsidR="000E13C2" w:rsidRPr="00D02E58">
        <w:t>, among</w:t>
      </w:r>
      <w:r w:rsidR="00366E56" w:rsidRPr="00D02E58">
        <w:t xml:space="preserve"> others</w:t>
      </w:r>
      <w:r w:rsidR="000E13C2" w:rsidRPr="00D02E58">
        <w:t xml:space="preserve"> and subsequently explores the determinants of </w:t>
      </w:r>
      <w:r w:rsidR="00AC229C" w:rsidRPr="00D02E58">
        <w:t>EE</w:t>
      </w:r>
      <w:r w:rsidR="000E13C2" w:rsidRPr="00D02E58">
        <w:t xml:space="preserve"> in the Abu Dhabi public sector</w:t>
      </w:r>
      <w:r w:rsidR="00366E56" w:rsidRPr="00D02E58">
        <w:t xml:space="preserve">. </w:t>
      </w:r>
      <w:r w:rsidR="00192629" w:rsidRPr="00D02E58">
        <w:t xml:space="preserve">The study </w:t>
      </w:r>
      <w:r w:rsidR="000E13C2" w:rsidRPr="00D02E58">
        <w:t xml:space="preserve">is expected to </w:t>
      </w:r>
      <w:r w:rsidR="00366E56" w:rsidRPr="00D02E58">
        <w:t xml:space="preserve">add value and </w:t>
      </w:r>
      <w:r w:rsidR="000E13C2" w:rsidRPr="00D02E58">
        <w:t xml:space="preserve">enhance the </w:t>
      </w:r>
      <w:r w:rsidR="00366E56" w:rsidRPr="00D02E58">
        <w:t xml:space="preserve">knowledge </w:t>
      </w:r>
      <w:r w:rsidR="000E13C2" w:rsidRPr="00D02E58">
        <w:t>of</w:t>
      </w:r>
      <w:r w:rsidR="00366E56" w:rsidRPr="00D02E58">
        <w:t xml:space="preserve"> HR</w:t>
      </w:r>
      <w:r w:rsidR="000E13C2" w:rsidRPr="00D02E58">
        <w:t>M</w:t>
      </w:r>
      <w:r w:rsidR="00366E56" w:rsidRPr="00D02E58">
        <w:t xml:space="preserve"> leaders and practitioners</w:t>
      </w:r>
      <w:r w:rsidR="007B2B7F" w:rsidRPr="00D02E58">
        <w:t xml:space="preserve"> in the sector. HR</w:t>
      </w:r>
      <w:r w:rsidR="00563465" w:rsidRPr="00D02E58">
        <w:t>M</w:t>
      </w:r>
      <w:r w:rsidR="007B2B7F" w:rsidRPr="00D02E58">
        <w:t xml:space="preserve"> decision-makers could </w:t>
      </w:r>
      <w:r w:rsidR="00563465" w:rsidRPr="00D02E58">
        <w:t>improve the</w:t>
      </w:r>
      <w:r w:rsidR="00B2777E" w:rsidRPr="00D02E58">
        <w:t xml:space="preserve"> governmen</w:t>
      </w:r>
      <w:r w:rsidR="00563465" w:rsidRPr="00D02E58">
        <w:t xml:space="preserve">t </w:t>
      </w:r>
      <w:r w:rsidR="00C51829" w:rsidRPr="00D02E58">
        <w:t>employee empowerment</w:t>
      </w:r>
      <w:r w:rsidR="00B2777E" w:rsidRPr="00D02E58">
        <w:t xml:space="preserve"> framework </w:t>
      </w:r>
      <w:r w:rsidR="00563465" w:rsidRPr="00D02E58">
        <w:t xml:space="preserve">along the </w:t>
      </w:r>
      <w:r w:rsidR="00C51829" w:rsidRPr="00D02E58">
        <w:t>psychological empowerment</w:t>
      </w:r>
      <w:r w:rsidR="004948B0" w:rsidRPr="00D02E58">
        <w:t xml:space="preserve"> and </w:t>
      </w:r>
      <w:r w:rsidR="00C51829" w:rsidRPr="00D02E58">
        <w:t xml:space="preserve">leader empowering behavior </w:t>
      </w:r>
      <w:r w:rsidR="004948B0" w:rsidRPr="00D02E58">
        <w:t>dimensions</w:t>
      </w:r>
      <w:r w:rsidR="00192629" w:rsidRPr="00D02E58">
        <w:t>,</w:t>
      </w:r>
      <w:r w:rsidR="004948B0" w:rsidRPr="00D02E58">
        <w:t xml:space="preserve"> </w:t>
      </w:r>
      <w:r w:rsidR="00563465" w:rsidRPr="00D02E58">
        <w:t>thereby bringing visible improvement on employee</w:t>
      </w:r>
      <w:r w:rsidR="004948B0" w:rsidRPr="00D02E58">
        <w:t xml:space="preserve"> perceived </w:t>
      </w:r>
      <w:r w:rsidR="00E42B43" w:rsidRPr="00D02E58">
        <w:t>perception</w:t>
      </w:r>
      <w:r w:rsidR="004948B0" w:rsidRPr="00D02E58">
        <w:t xml:space="preserve"> of empowerment. </w:t>
      </w:r>
    </w:p>
    <w:p w14:paraId="0D89C7CC" w14:textId="65DE3EB2" w:rsidR="004238CD" w:rsidRPr="00D02E58" w:rsidRDefault="004238CD" w:rsidP="007738DF">
      <w:pPr>
        <w:pStyle w:val="Heading2"/>
        <w:spacing w:line="480" w:lineRule="auto"/>
        <w:ind w:hanging="720"/>
      </w:pPr>
      <w:bookmarkStart w:id="116" w:name="_Toc102733892"/>
      <w:bookmarkStart w:id="117" w:name="_Toc145074815"/>
      <w:bookmarkStart w:id="118" w:name="_Toc153872868"/>
      <w:bookmarkStart w:id="119" w:name="_Toc155352034"/>
      <w:bookmarkStart w:id="120" w:name="_Toc155352887"/>
      <w:bookmarkStart w:id="121" w:name="_Toc155369441"/>
      <w:bookmarkStart w:id="122" w:name="_Toc158724183"/>
      <w:bookmarkStart w:id="123" w:name="_Toc87173517"/>
      <w:bookmarkStart w:id="124" w:name="_Toc89020020"/>
      <w:bookmarkEnd w:id="116"/>
      <w:r w:rsidRPr="00D02E58">
        <w:t xml:space="preserve">Research </w:t>
      </w:r>
      <w:r w:rsidR="00823D44" w:rsidRPr="00D02E58">
        <w:t>Objectives</w:t>
      </w:r>
      <w:r w:rsidRPr="00D02E58">
        <w:t xml:space="preserve"> </w:t>
      </w:r>
      <w:r w:rsidR="006803A9" w:rsidRPr="00D02E58">
        <w:t>and</w:t>
      </w:r>
      <w:r w:rsidR="00C273E5" w:rsidRPr="00D02E58">
        <w:t xml:space="preserve"> Research Questions</w:t>
      </w:r>
      <w:bookmarkEnd w:id="117"/>
      <w:bookmarkEnd w:id="118"/>
      <w:bookmarkEnd w:id="119"/>
      <w:bookmarkEnd w:id="120"/>
      <w:bookmarkEnd w:id="121"/>
      <w:bookmarkEnd w:id="122"/>
      <w:r w:rsidR="00C273E5" w:rsidRPr="00D02E58">
        <w:t xml:space="preserve"> </w:t>
      </w:r>
      <w:bookmarkEnd w:id="123"/>
      <w:bookmarkEnd w:id="124"/>
    </w:p>
    <w:p w14:paraId="59D43173" w14:textId="5C39014E" w:rsidR="00CA7B28" w:rsidRPr="00D02E58" w:rsidRDefault="00CA7B28" w:rsidP="007738DF">
      <w:pPr>
        <w:pStyle w:val="Heading30"/>
        <w:spacing w:line="480" w:lineRule="auto"/>
        <w:ind w:left="1260"/>
      </w:pPr>
      <w:bookmarkStart w:id="125" w:name="_Toc145074816"/>
      <w:bookmarkStart w:id="126" w:name="_Toc153872869"/>
      <w:bookmarkStart w:id="127" w:name="_Toc155352035"/>
      <w:bookmarkStart w:id="128" w:name="_Toc155352888"/>
      <w:bookmarkStart w:id="129" w:name="_Toc155369442"/>
      <w:bookmarkStart w:id="130" w:name="_Toc158724184"/>
      <w:r w:rsidRPr="00D02E58">
        <w:t xml:space="preserve">Research Aim </w:t>
      </w:r>
      <w:r w:rsidR="006803A9" w:rsidRPr="00D02E58">
        <w:t>and</w:t>
      </w:r>
      <w:r w:rsidRPr="00D02E58">
        <w:t xml:space="preserve"> Objectives</w:t>
      </w:r>
      <w:bookmarkEnd w:id="125"/>
      <w:bookmarkEnd w:id="126"/>
      <w:bookmarkEnd w:id="127"/>
      <w:bookmarkEnd w:id="128"/>
      <w:bookmarkEnd w:id="129"/>
      <w:bookmarkEnd w:id="130"/>
    </w:p>
    <w:p w14:paraId="3FEDDDE5" w14:textId="71451ED7" w:rsidR="00753EC2" w:rsidRPr="00D02E58" w:rsidRDefault="00F76E04" w:rsidP="007738DF">
      <w:pPr>
        <w:spacing w:line="480" w:lineRule="auto"/>
        <w:ind w:firstLine="540"/>
      </w:pPr>
      <w:bookmarkStart w:id="131" w:name="_Hlk158709489"/>
      <w:r w:rsidRPr="00D02E58">
        <w:t xml:space="preserve">In the modern business environment, </w:t>
      </w:r>
      <w:r w:rsidR="00753EC2" w:rsidRPr="00D02E58">
        <w:t xml:space="preserve">organizations </w:t>
      </w:r>
      <w:r w:rsidRPr="00D02E58">
        <w:t xml:space="preserve">increasingly </w:t>
      </w:r>
      <w:r w:rsidR="00753EC2" w:rsidRPr="00D02E58">
        <w:t xml:space="preserve">invest in their human capital. </w:t>
      </w:r>
      <w:r w:rsidR="002665C3" w:rsidRPr="00D02E58">
        <w:t>T</w:t>
      </w:r>
      <w:r w:rsidR="00753EC2" w:rsidRPr="00D02E58">
        <w:t>here are various theories and frameworks that focus on</w:t>
      </w:r>
      <w:r w:rsidR="003D1719" w:rsidRPr="00D02E58">
        <w:t xml:space="preserve"> </w:t>
      </w:r>
      <w:r w:rsidR="00753EC2" w:rsidRPr="00D02E58">
        <w:t>developing human resources</w:t>
      </w:r>
      <w:r w:rsidR="003111E6" w:rsidRPr="00D02E58">
        <w:t>,</w:t>
      </w:r>
      <w:r w:rsidR="00753EC2" w:rsidRPr="00D02E58">
        <w:t xml:space="preserve"> such as Herzberg’s two-factor theory (1968), </w:t>
      </w:r>
      <w:r w:rsidR="004C1A56" w:rsidRPr="00D02E58">
        <w:t xml:space="preserve">the </w:t>
      </w:r>
      <w:r w:rsidR="00753EC2" w:rsidRPr="00D02E58">
        <w:t xml:space="preserve">Expectancy Theory (Lawler, 1973), </w:t>
      </w:r>
      <w:r w:rsidR="004C1A56" w:rsidRPr="00D02E58">
        <w:t xml:space="preserve">the </w:t>
      </w:r>
      <w:r w:rsidR="00753EC2" w:rsidRPr="00D02E58">
        <w:t xml:space="preserve">Self-efficacy Theories (Bandura, 1977, 1986), </w:t>
      </w:r>
      <w:r w:rsidR="004C1A56" w:rsidRPr="00D02E58">
        <w:t xml:space="preserve">the </w:t>
      </w:r>
      <w:r w:rsidR="00753EC2" w:rsidRPr="00D02E58">
        <w:t xml:space="preserve">Social Exchange Theory (Conger &amp; Kanungo, 1988), </w:t>
      </w:r>
      <w:r w:rsidR="004C1A56" w:rsidRPr="00D02E58">
        <w:t xml:space="preserve">the </w:t>
      </w:r>
      <w:r w:rsidR="00753EC2" w:rsidRPr="00D02E58">
        <w:t>Self-Determination Theory (Raub &amp; Robert, 2010) and the Human Capital Theory (Jabeen</w:t>
      </w:r>
      <w:r w:rsidR="00BF5534" w:rsidRPr="00D02E58">
        <w:t xml:space="preserve"> </w:t>
      </w:r>
      <w:r w:rsidR="000A1D88" w:rsidRPr="00D02E58">
        <w:t>et al.</w:t>
      </w:r>
      <w:r w:rsidR="00753EC2" w:rsidRPr="00D02E58">
        <w:t xml:space="preserve">, 2017). </w:t>
      </w:r>
    </w:p>
    <w:p w14:paraId="036D9EDA" w14:textId="7CC5D6AF" w:rsidR="002D2717" w:rsidRPr="00D02E58" w:rsidRDefault="00753EC2" w:rsidP="007738DF">
      <w:pPr>
        <w:spacing w:line="480" w:lineRule="auto"/>
        <w:rPr>
          <w:lang w:bidi="ar-AE"/>
        </w:rPr>
      </w:pPr>
      <w:r w:rsidRPr="00D02E58">
        <w:rPr>
          <w:lang w:bidi="ar-AE"/>
        </w:rPr>
        <w:t xml:space="preserve">In the context of this </w:t>
      </w:r>
      <w:r w:rsidR="00F76E04" w:rsidRPr="00D02E58">
        <w:rPr>
          <w:lang w:bidi="ar-AE"/>
        </w:rPr>
        <w:t>study</w:t>
      </w:r>
      <w:r w:rsidRPr="00D02E58">
        <w:rPr>
          <w:lang w:bidi="ar-AE"/>
        </w:rPr>
        <w:t xml:space="preserve">, empowerment can be </w:t>
      </w:r>
      <w:r w:rsidR="00F76E04" w:rsidRPr="00D02E58">
        <w:rPr>
          <w:lang w:bidi="ar-AE"/>
        </w:rPr>
        <w:t>effectuated</w:t>
      </w:r>
      <w:r w:rsidRPr="00D02E58">
        <w:rPr>
          <w:lang w:bidi="ar-AE"/>
        </w:rPr>
        <w:t xml:space="preserve"> psychologically (PE) by exemplifying the motivational </w:t>
      </w:r>
      <w:r w:rsidR="00C44F11" w:rsidRPr="00D02E58">
        <w:rPr>
          <w:lang w:bidi="ar-AE"/>
        </w:rPr>
        <w:t xml:space="preserve">factor </w:t>
      </w:r>
      <w:r w:rsidR="00F76E04" w:rsidRPr="00D02E58">
        <w:rPr>
          <w:lang w:bidi="ar-AE"/>
        </w:rPr>
        <w:t>that</w:t>
      </w:r>
      <w:r w:rsidRPr="00D02E58">
        <w:rPr>
          <w:lang w:bidi="ar-AE"/>
        </w:rPr>
        <w:t xml:space="preserve"> drive</w:t>
      </w:r>
      <w:r w:rsidR="00F76E04" w:rsidRPr="00D02E58">
        <w:rPr>
          <w:lang w:bidi="ar-AE"/>
        </w:rPr>
        <w:t>s</w:t>
      </w:r>
      <w:r w:rsidRPr="00D02E58">
        <w:rPr>
          <w:lang w:bidi="ar-AE"/>
        </w:rPr>
        <w:t xml:space="preserve"> performance forward. It can also be </w:t>
      </w:r>
      <w:r w:rsidR="00F76E04" w:rsidRPr="00D02E58">
        <w:rPr>
          <w:lang w:bidi="ar-AE"/>
        </w:rPr>
        <w:t>driven by</w:t>
      </w:r>
      <w:r w:rsidRPr="00D02E58">
        <w:rPr>
          <w:lang w:bidi="ar-AE"/>
        </w:rPr>
        <w:t xml:space="preserve"> leaders’ empowering </w:t>
      </w:r>
      <w:r w:rsidR="004F5A8B" w:rsidRPr="00D02E58">
        <w:rPr>
          <w:lang w:bidi="ar-AE"/>
        </w:rPr>
        <w:t>behaviors</w:t>
      </w:r>
      <w:r w:rsidRPr="00D02E58">
        <w:rPr>
          <w:lang w:bidi="ar-AE"/>
        </w:rPr>
        <w:t xml:space="preserve"> (LEB)</w:t>
      </w:r>
      <w:r w:rsidR="004C1A56" w:rsidRPr="00D02E58">
        <w:rPr>
          <w:lang w:bidi="ar-AE"/>
        </w:rPr>
        <w:t>,</w:t>
      </w:r>
      <w:r w:rsidRPr="00D02E58">
        <w:rPr>
          <w:lang w:bidi="ar-AE"/>
        </w:rPr>
        <w:t xml:space="preserve"> wh</w:t>
      </w:r>
      <w:r w:rsidR="004C1A56" w:rsidRPr="00D02E58">
        <w:rPr>
          <w:lang w:bidi="ar-AE"/>
        </w:rPr>
        <w:t xml:space="preserve">ich refers to the </w:t>
      </w:r>
      <w:r w:rsidRPr="00D02E58">
        <w:rPr>
          <w:lang w:bidi="ar-AE"/>
        </w:rPr>
        <w:t xml:space="preserve">support </w:t>
      </w:r>
      <w:r w:rsidR="00F76E04" w:rsidRPr="00D02E58">
        <w:rPr>
          <w:lang w:bidi="ar-AE"/>
        </w:rPr>
        <w:t>provided</w:t>
      </w:r>
      <w:r w:rsidRPr="00D02E58">
        <w:rPr>
          <w:lang w:bidi="ar-AE"/>
        </w:rPr>
        <w:t xml:space="preserve"> by leaders to their direct </w:t>
      </w:r>
      <w:r w:rsidR="00F76E04" w:rsidRPr="00D02E58">
        <w:rPr>
          <w:lang w:bidi="ar-AE"/>
        </w:rPr>
        <w:t>subordinates</w:t>
      </w:r>
      <w:r w:rsidRPr="00D02E58">
        <w:rPr>
          <w:lang w:bidi="ar-AE"/>
        </w:rPr>
        <w:t>.</w:t>
      </w:r>
    </w:p>
    <w:p w14:paraId="1723B1EE" w14:textId="660DAC8C" w:rsidR="006B42DB" w:rsidRPr="00D02E58" w:rsidRDefault="006B42DB" w:rsidP="007738DF">
      <w:pPr>
        <w:spacing w:line="480" w:lineRule="auto"/>
        <w:rPr>
          <w:lang w:bidi="ar-AE"/>
        </w:rPr>
      </w:pPr>
      <w:r w:rsidRPr="00D02E58">
        <w:rPr>
          <w:lang w:bidi="ar-AE"/>
        </w:rPr>
        <w:t xml:space="preserve">To achieve the </w:t>
      </w:r>
      <w:r w:rsidR="00161289" w:rsidRPr="00D02E58">
        <w:rPr>
          <w:lang w:bidi="ar-AE"/>
        </w:rPr>
        <w:t>study</w:t>
      </w:r>
      <w:r w:rsidRPr="00D02E58">
        <w:rPr>
          <w:lang w:bidi="ar-AE"/>
        </w:rPr>
        <w:t xml:space="preserve">’s objectives, </w:t>
      </w:r>
      <w:r w:rsidR="003B1198" w:rsidRPr="00D02E58">
        <w:rPr>
          <w:lang w:bidi="ar-AE"/>
        </w:rPr>
        <w:t xml:space="preserve">I </w:t>
      </w:r>
      <w:r w:rsidR="00161289" w:rsidRPr="00D02E58">
        <w:rPr>
          <w:lang w:bidi="ar-AE"/>
        </w:rPr>
        <w:t xml:space="preserve">use </w:t>
      </w:r>
      <w:r w:rsidRPr="00D02E58">
        <w:rPr>
          <w:lang w:bidi="ar-AE"/>
        </w:rPr>
        <w:t xml:space="preserve">three </w:t>
      </w:r>
      <w:r w:rsidR="00161289" w:rsidRPr="00D02E58">
        <w:rPr>
          <w:lang w:bidi="ar-AE"/>
        </w:rPr>
        <w:t xml:space="preserve">assessment </w:t>
      </w:r>
      <w:r w:rsidRPr="00D02E58">
        <w:rPr>
          <w:lang w:bidi="ar-AE"/>
        </w:rPr>
        <w:t xml:space="preserve">tools: 1) the </w:t>
      </w:r>
      <w:r w:rsidR="00434A3C" w:rsidRPr="00D02E58">
        <w:rPr>
          <w:lang w:bidi="ar-AE"/>
        </w:rPr>
        <w:t xml:space="preserve">Employee Empowerment </w:t>
      </w:r>
      <w:r w:rsidRPr="00D02E58">
        <w:rPr>
          <w:lang w:bidi="ar-AE"/>
        </w:rPr>
        <w:t>Questionnaire (EEQ) for measuring employee</w:t>
      </w:r>
      <w:r w:rsidR="00161289" w:rsidRPr="00D02E58">
        <w:rPr>
          <w:lang w:bidi="ar-AE"/>
        </w:rPr>
        <w:t xml:space="preserve"> </w:t>
      </w:r>
      <w:r w:rsidRPr="00D02E58">
        <w:rPr>
          <w:lang w:bidi="ar-AE"/>
        </w:rPr>
        <w:t>perception</w:t>
      </w:r>
      <w:r w:rsidR="00161289" w:rsidRPr="00D02E58">
        <w:rPr>
          <w:lang w:bidi="ar-AE"/>
        </w:rPr>
        <w:t>s</w:t>
      </w:r>
      <w:r w:rsidRPr="00D02E58">
        <w:rPr>
          <w:lang w:bidi="ar-AE"/>
        </w:rPr>
        <w:t xml:space="preserve"> about the extent of empowerment they perceive at their current roles</w:t>
      </w:r>
      <w:r w:rsidR="004C1A56" w:rsidRPr="00D02E58">
        <w:rPr>
          <w:lang w:bidi="ar-AE"/>
        </w:rPr>
        <w:t>;</w:t>
      </w:r>
      <w:r w:rsidRPr="00D02E58">
        <w:rPr>
          <w:lang w:bidi="ar-AE"/>
        </w:rPr>
        <w:t xml:space="preserve"> 2) the </w:t>
      </w:r>
      <w:r w:rsidR="00434A3C" w:rsidRPr="00D02E58">
        <w:rPr>
          <w:lang w:bidi="ar-AE"/>
        </w:rPr>
        <w:t xml:space="preserve">Psychological Empowerment </w:t>
      </w:r>
      <w:r w:rsidRPr="00D02E58">
        <w:rPr>
          <w:lang w:bidi="ar-AE"/>
        </w:rPr>
        <w:t xml:space="preserve">Questionnaire (PEQ) </w:t>
      </w:r>
      <w:r w:rsidR="00161289" w:rsidRPr="00D02E58">
        <w:rPr>
          <w:lang w:bidi="ar-AE"/>
        </w:rPr>
        <w:t xml:space="preserve">that is based on </w:t>
      </w:r>
      <w:r w:rsidRPr="00D02E58">
        <w:rPr>
          <w:lang w:bidi="ar-AE"/>
        </w:rPr>
        <w:t xml:space="preserve">four </w:t>
      </w:r>
      <w:r w:rsidR="00161289" w:rsidRPr="00D02E58">
        <w:rPr>
          <w:lang w:bidi="ar-AE"/>
        </w:rPr>
        <w:t xml:space="preserve">measurement </w:t>
      </w:r>
      <w:r w:rsidRPr="00D02E58">
        <w:rPr>
          <w:lang w:bidi="ar-AE"/>
        </w:rPr>
        <w:t>dimensions</w:t>
      </w:r>
      <w:r w:rsidR="004C1A56" w:rsidRPr="00D02E58">
        <w:rPr>
          <w:lang w:bidi="ar-AE"/>
        </w:rPr>
        <w:t>;</w:t>
      </w:r>
      <w:r w:rsidRPr="00D02E58">
        <w:rPr>
          <w:lang w:bidi="ar-AE"/>
        </w:rPr>
        <w:t xml:space="preserve"> and 3) the </w:t>
      </w:r>
      <w:r w:rsidR="00434A3C" w:rsidRPr="00D02E58">
        <w:rPr>
          <w:lang w:bidi="ar-AE"/>
        </w:rPr>
        <w:t>Leader Empowering B</w:t>
      </w:r>
      <w:r w:rsidR="000E25E0" w:rsidRPr="00D02E58">
        <w:rPr>
          <w:lang w:bidi="ar-AE"/>
        </w:rPr>
        <w:t xml:space="preserve">ehavior </w:t>
      </w:r>
      <w:r w:rsidRPr="00D02E58">
        <w:rPr>
          <w:lang w:bidi="ar-AE"/>
        </w:rPr>
        <w:t xml:space="preserve">Questionnaire (LEBQ) </w:t>
      </w:r>
      <w:r w:rsidR="00161289" w:rsidRPr="00D02E58">
        <w:rPr>
          <w:lang w:bidi="ar-AE"/>
        </w:rPr>
        <w:t xml:space="preserve">that is based </w:t>
      </w:r>
      <w:r w:rsidRPr="00D02E58">
        <w:rPr>
          <w:lang w:bidi="ar-AE"/>
        </w:rPr>
        <w:t xml:space="preserve">on six dimensions. </w:t>
      </w:r>
    </w:p>
    <w:p w14:paraId="0EE74C87" w14:textId="64C0A569" w:rsidR="003D6F89" w:rsidRPr="00D02E58" w:rsidRDefault="003D6F89" w:rsidP="007738DF">
      <w:pPr>
        <w:spacing w:line="480" w:lineRule="auto"/>
        <w:rPr>
          <w:lang w:bidi="ar-AE"/>
        </w:rPr>
      </w:pPr>
      <w:r w:rsidRPr="00D02E58">
        <w:rPr>
          <w:lang w:bidi="ar-AE"/>
        </w:rPr>
        <w:t xml:space="preserve">The </w:t>
      </w:r>
      <w:r w:rsidR="0095151E" w:rsidRPr="00D02E58">
        <w:rPr>
          <w:lang w:bidi="ar-AE"/>
        </w:rPr>
        <w:t xml:space="preserve">scope of </w:t>
      </w:r>
      <w:r w:rsidRPr="00D02E58">
        <w:rPr>
          <w:lang w:bidi="ar-AE"/>
        </w:rPr>
        <w:t xml:space="preserve">research </w:t>
      </w:r>
      <w:r w:rsidR="0095151E" w:rsidRPr="00D02E58">
        <w:rPr>
          <w:lang w:bidi="ar-AE"/>
        </w:rPr>
        <w:t xml:space="preserve">covers </w:t>
      </w:r>
      <w:r w:rsidR="004C1A56" w:rsidRPr="00D02E58">
        <w:rPr>
          <w:lang w:bidi="ar-AE"/>
        </w:rPr>
        <w:t xml:space="preserve">the </w:t>
      </w:r>
      <w:r w:rsidRPr="00D02E58">
        <w:rPr>
          <w:lang w:bidi="ar-AE"/>
        </w:rPr>
        <w:t xml:space="preserve">Abu Dhabi public sector, </w:t>
      </w:r>
      <w:r w:rsidR="0095151E" w:rsidRPr="00D02E58">
        <w:rPr>
          <w:lang w:bidi="ar-AE"/>
        </w:rPr>
        <w:t xml:space="preserve">which is characterized by </w:t>
      </w:r>
      <w:r w:rsidRPr="00D02E58">
        <w:rPr>
          <w:lang w:bidi="ar-AE"/>
        </w:rPr>
        <w:t xml:space="preserve">Emiratization rate. The </w:t>
      </w:r>
      <w:r w:rsidR="0095151E" w:rsidRPr="00D02E58">
        <w:rPr>
          <w:lang w:bidi="ar-AE"/>
        </w:rPr>
        <w:t xml:space="preserve">research goal </w:t>
      </w:r>
      <w:r w:rsidRPr="00D02E58">
        <w:rPr>
          <w:lang w:bidi="ar-AE"/>
        </w:rPr>
        <w:t xml:space="preserve">is to assess the </w:t>
      </w:r>
      <w:r w:rsidR="00BE56A2" w:rsidRPr="00D02E58">
        <w:rPr>
          <w:lang w:bidi="ar-AE"/>
        </w:rPr>
        <w:t xml:space="preserve">determinants </w:t>
      </w:r>
      <w:r w:rsidRPr="00D02E58">
        <w:rPr>
          <w:lang w:bidi="ar-AE"/>
        </w:rPr>
        <w:t xml:space="preserve">of </w:t>
      </w:r>
      <w:r w:rsidR="00AC229C" w:rsidRPr="00D02E58">
        <w:rPr>
          <w:lang w:bidi="ar-AE"/>
        </w:rPr>
        <w:t>EE</w:t>
      </w:r>
      <w:r w:rsidR="00BE56A2" w:rsidRPr="00D02E58">
        <w:rPr>
          <w:lang w:bidi="ar-AE"/>
        </w:rPr>
        <w:t xml:space="preserve"> in getting </w:t>
      </w:r>
      <w:r w:rsidRPr="00D02E58">
        <w:rPr>
          <w:lang w:bidi="ar-AE"/>
        </w:rPr>
        <w:t>involve</w:t>
      </w:r>
      <w:r w:rsidR="00BE56A2" w:rsidRPr="00D02E58">
        <w:rPr>
          <w:lang w:bidi="ar-AE"/>
        </w:rPr>
        <w:t>d</w:t>
      </w:r>
      <w:r w:rsidRPr="00D02E58">
        <w:rPr>
          <w:lang w:bidi="ar-AE"/>
        </w:rPr>
        <w:t xml:space="preserve"> in </w:t>
      </w:r>
      <w:r w:rsidR="00BE56A2" w:rsidRPr="00D02E58">
        <w:rPr>
          <w:lang w:bidi="ar-AE"/>
        </w:rPr>
        <w:t xml:space="preserve">organizational </w:t>
      </w:r>
      <w:r w:rsidRPr="00D02E58">
        <w:rPr>
          <w:lang w:bidi="ar-AE"/>
        </w:rPr>
        <w:t xml:space="preserve">decision-making and how </w:t>
      </w:r>
      <w:r w:rsidR="00BE56A2" w:rsidRPr="00D02E58">
        <w:rPr>
          <w:lang w:bidi="ar-AE"/>
        </w:rPr>
        <w:t xml:space="preserve">such </w:t>
      </w:r>
      <w:r w:rsidRPr="00D02E58">
        <w:rPr>
          <w:lang w:bidi="ar-AE"/>
        </w:rPr>
        <w:t>empowerment can contribute to sustainable performance and employee relationship with their organizations.</w:t>
      </w:r>
    </w:p>
    <w:p w14:paraId="6002AB0B" w14:textId="4A2B7827" w:rsidR="008B5214" w:rsidRPr="00D02E58" w:rsidRDefault="00BE56A2" w:rsidP="007738DF">
      <w:pPr>
        <w:spacing w:line="480" w:lineRule="auto"/>
        <w:rPr>
          <w:lang w:bidi="ar-AE"/>
        </w:rPr>
      </w:pPr>
      <w:r w:rsidRPr="00D02E58">
        <w:rPr>
          <w:lang w:bidi="ar-AE"/>
        </w:rPr>
        <w:t>The r</w:t>
      </w:r>
      <w:r w:rsidR="008B5214" w:rsidRPr="00D02E58">
        <w:rPr>
          <w:lang w:bidi="ar-AE"/>
        </w:rPr>
        <w:t xml:space="preserve">esults of this study would be relevant to the HRM </w:t>
      </w:r>
      <w:r w:rsidRPr="00D02E58">
        <w:rPr>
          <w:lang w:bidi="ar-AE"/>
        </w:rPr>
        <w:t xml:space="preserve">units </w:t>
      </w:r>
      <w:r w:rsidR="008B5214" w:rsidRPr="00D02E58">
        <w:rPr>
          <w:lang w:bidi="ar-AE"/>
        </w:rPr>
        <w:t xml:space="preserve">and </w:t>
      </w:r>
      <w:r w:rsidRPr="00D02E58">
        <w:rPr>
          <w:lang w:bidi="ar-AE"/>
        </w:rPr>
        <w:t xml:space="preserve">the </w:t>
      </w:r>
      <w:r w:rsidR="008B5214" w:rsidRPr="00D02E58">
        <w:rPr>
          <w:lang w:bidi="ar-AE"/>
        </w:rPr>
        <w:t xml:space="preserve">competencies development fields in </w:t>
      </w:r>
      <w:r w:rsidR="004C1A56" w:rsidRPr="00D02E58">
        <w:rPr>
          <w:lang w:bidi="ar-AE"/>
        </w:rPr>
        <w:t xml:space="preserve">the </w:t>
      </w:r>
      <w:r w:rsidR="008B5214" w:rsidRPr="00D02E58">
        <w:rPr>
          <w:lang w:bidi="ar-AE"/>
        </w:rPr>
        <w:t xml:space="preserve">Abu Dhabi government. </w:t>
      </w:r>
      <w:r w:rsidR="003B1198" w:rsidRPr="00D02E58">
        <w:rPr>
          <w:lang w:bidi="ar-AE"/>
        </w:rPr>
        <w:t xml:space="preserve">I </w:t>
      </w:r>
      <w:r w:rsidR="008B5214" w:rsidRPr="00D02E58">
        <w:rPr>
          <w:lang w:bidi="ar-AE"/>
        </w:rPr>
        <w:t xml:space="preserve">intend to utilize the results to add value and support the decision-making process. </w:t>
      </w:r>
      <w:r w:rsidRPr="00D02E58">
        <w:rPr>
          <w:lang w:bidi="ar-AE"/>
        </w:rPr>
        <w:t xml:space="preserve">The results of the </w:t>
      </w:r>
      <w:r w:rsidR="008B5214" w:rsidRPr="00D02E58">
        <w:rPr>
          <w:lang w:bidi="ar-AE"/>
        </w:rPr>
        <w:t xml:space="preserve">study would </w:t>
      </w:r>
      <w:r w:rsidR="00C66FFC" w:rsidRPr="00D02E58">
        <w:rPr>
          <w:lang w:bidi="ar-AE"/>
        </w:rPr>
        <w:t xml:space="preserve">further </w:t>
      </w:r>
      <w:r w:rsidR="00D13D2F" w:rsidRPr="00D02E58">
        <w:rPr>
          <w:lang w:bidi="ar-AE"/>
        </w:rPr>
        <w:t>evaluate</w:t>
      </w:r>
      <w:r w:rsidR="00C66FFC" w:rsidRPr="00D02E58">
        <w:rPr>
          <w:lang w:bidi="ar-AE"/>
        </w:rPr>
        <w:t xml:space="preserve"> whether </w:t>
      </w:r>
      <w:r w:rsidR="008B5214" w:rsidRPr="00D02E58">
        <w:rPr>
          <w:lang w:bidi="ar-AE"/>
        </w:rPr>
        <w:t xml:space="preserve">the </w:t>
      </w:r>
      <w:r w:rsidR="00C66FFC" w:rsidRPr="00D02E58">
        <w:rPr>
          <w:lang w:bidi="ar-AE"/>
        </w:rPr>
        <w:t xml:space="preserve">theoretical </w:t>
      </w:r>
      <w:r w:rsidR="008B5214" w:rsidRPr="00D02E58">
        <w:rPr>
          <w:lang w:bidi="ar-AE"/>
        </w:rPr>
        <w:t xml:space="preserve">approaches to </w:t>
      </w:r>
      <w:r w:rsidR="00C66FFC" w:rsidRPr="00D02E58">
        <w:rPr>
          <w:lang w:bidi="ar-AE"/>
        </w:rPr>
        <w:t xml:space="preserve">explain </w:t>
      </w:r>
      <w:r w:rsidR="00AC229C" w:rsidRPr="00D02E58">
        <w:rPr>
          <w:lang w:bidi="ar-AE"/>
        </w:rPr>
        <w:t>EE</w:t>
      </w:r>
      <w:r w:rsidR="008B5214" w:rsidRPr="00D02E58">
        <w:rPr>
          <w:lang w:bidi="ar-AE"/>
        </w:rPr>
        <w:t xml:space="preserve"> </w:t>
      </w:r>
      <w:r w:rsidR="00C66FFC" w:rsidRPr="00D02E58">
        <w:rPr>
          <w:lang w:bidi="ar-AE"/>
        </w:rPr>
        <w:t>are valid in alternative settings</w:t>
      </w:r>
      <w:r w:rsidR="008B5214" w:rsidRPr="00D02E58">
        <w:rPr>
          <w:lang w:bidi="ar-AE"/>
        </w:rPr>
        <w:t xml:space="preserve">. Those approaches can be aligned </w:t>
      </w:r>
      <w:r w:rsidR="00C66FFC" w:rsidRPr="00D02E58">
        <w:rPr>
          <w:lang w:bidi="ar-AE"/>
        </w:rPr>
        <w:t>with</w:t>
      </w:r>
      <w:r w:rsidR="008B5214" w:rsidRPr="00D02E58">
        <w:rPr>
          <w:lang w:bidi="ar-AE"/>
        </w:rPr>
        <w:t xml:space="preserve"> the </w:t>
      </w:r>
      <w:r w:rsidR="004C1A56" w:rsidRPr="00D02E58">
        <w:rPr>
          <w:lang w:bidi="ar-AE"/>
        </w:rPr>
        <w:t>UAE</w:t>
      </w:r>
      <w:r w:rsidR="00C66FFC" w:rsidRPr="00D02E58">
        <w:rPr>
          <w:lang w:bidi="ar-AE"/>
        </w:rPr>
        <w:t xml:space="preserve"> national policy</w:t>
      </w:r>
      <w:r w:rsidR="004C1A56" w:rsidRPr="00D02E58">
        <w:rPr>
          <w:lang w:bidi="ar-AE"/>
        </w:rPr>
        <w:t xml:space="preserve"> </w:t>
      </w:r>
      <w:r w:rsidR="008B5214" w:rsidRPr="00D02E58">
        <w:rPr>
          <w:lang w:bidi="ar-AE"/>
        </w:rPr>
        <w:t xml:space="preserve">objective on building a knowledge-based economy. </w:t>
      </w:r>
      <w:r w:rsidR="006113EB" w:rsidRPr="00D02E58">
        <w:rPr>
          <w:lang w:bidi="ar-AE"/>
        </w:rPr>
        <w:t>Moreover</w:t>
      </w:r>
      <w:r w:rsidR="008B5214" w:rsidRPr="00D02E58">
        <w:rPr>
          <w:lang w:bidi="ar-AE"/>
        </w:rPr>
        <w:t xml:space="preserve">, </w:t>
      </w:r>
      <w:r w:rsidR="00C66FFC" w:rsidRPr="00D02E58">
        <w:rPr>
          <w:lang w:bidi="ar-AE"/>
        </w:rPr>
        <w:t xml:space="preserve">despite their relevance for the ongoing </w:t>
      </w:r>
      <w:r w:rsidR="008B5214" w:rsidRPr="00D02E58">
        <w:rPr>
          <w:lang w:bidi="ar-AE"/>
        </w:rPr>
        <w:t xml:space="preserve">job Emiratization programs in the UAE, the </w:t>
      </w:r>
      <w:r w:rsidR="00C66FFC" w:rsidRPr="00D02E58">
        <w:rPr>
          <w:lang w:bidi="ar-AE"/>
        </w:rPr>
        <w:t xml:space="preserve">results of this study </w:t>
      </w:r>
      <w:r w:rsidR="008B5214" w:rsidRPr="00D02E58">
        <w:rPr>
          <w:lang w:bidi="ar-AE"/>
        </w:rPr>
        <w:t xml:space="preserve">would be </w:t>
      </w:r>
      <w:r w:rsidR="00C66FFC" w:rsidRPr="00D02E58">
        <w:rPr>
          <w:lang w:bidi="ar-AE"/>
        </w:rPr>
        <w:t>relevant for</w:t>
      </w:r>
      <w:r w:rsidR="008B5214" w:rsidRPr="00D02E58">
        <w:rPr>
          <w:lang w:bidi="ar-AE"/>
        </w:rPr>
        <w:t xml:space="preserve"> post-recruitment</w:t>
      </w:r>
      <w:r w:rsidR="00C66FFC" w:rsidRPr="00D02E58">
        <w:rPr>
          <w:lang w:bidi="ar-AE"/>
        </w:rPr>
        <w:t xml:space="preserve"> policies too</w:t>
      </w:r>
      <w:r w:rsidR="008B5214" w:rsidRPr="00D02E58">
        <w:rPr>
          <w:lang w:bidi="ar-AE"/>
        </w:rPr>
        <w:t>, shed</w:t>
      </w:r>
      <w:r w:rsidR="004C1A56" w:rsidRPr="00D02E58">
        <w:rPr>
          <w:lang w:bidi="ar-AE"/>
        </w:rPr>
        <w:t>ding</w:t>
      </w:r>
      <w:r w:rsidR="008B5214" w:rsidRPr="00D02E58">
        <w:rPr>
          <w:lang w:bidi="ar-AE"/>
        </w:rPr>
        <w:t xml:space="preserve"> light on the </w:t>
      </w:r>
      <w:r w:rsidR="00C66FFC" w:rsidRPr="00D02E58">
        <w:rPr>
          <w:lang w:bidi="ar-AE"/>
        </w:rPr>
        <w:t xml:space="preserve">directions for proper </w:t>
      </w:r>
      <w:r w:rsidR="008B5214" w:rsidRPr="00D02E58">
        <w:rPr>
          <w:lang w:bidi="ar-AE"/>
        </w:rPr>
        <w:t xml:space="preserve">development and retainment of employees. Finally, </w:t>
      </w:r>
      <w:r w:rsidR="004C1A56" w:rsidRPr="00D02E58">
        <w:rPr>
          <w:lang w:bidi="ar-AE"/>
        </w:rPr>
        <w:t>given</w:t>
      </w:r>
      <w:r w:rsidR="008B5214" w:rsidRPr="00D02E58">
        <w:rPr>
          <w:lang w:bidi="ar-AE"/>
        </w:rPr>
        <w:t xml:space="preserve"> the growing demand for </w:t>
      </w:r>
      <w:r w:rsidR="00C66FFC" w:rsidRPr="00D02E58">
        <w:rPr>
          <w:lang w:bidi="ar-AE"/>
        </w:rPr>
        <w:t xml:space="preserve">adopting </w:t>
      </w:r>
      <w:r w:rsidR="008B5214" w:rsidRPr="00D02E58">
        <w:rPr>
          <w:lang w:bidi="ar-AE"/>
        </w:rPr>
        <w:t xml:space="preserve">global business practices, </w:t>
      </w:r>
      <w:r w:rsidR="00AC229C" w:rsidRPr="00D02E58">
        <w:rPr>
          <w:lang w:bidi="ar-AE"/>
        </w:rPr>
        <w:t>EE</w:t>
      </w:r>
      <w:r w:rsidR="008B5214" w:rsidRPr="00D02E58">
        <w:rPr>
          <w:lang w:bidi="ar-AE"/>
        </w:rPr>
        <w:t xml:space="preserve"> </w:t>
      </w:r>
      <w:r w:rsidR="00C66FFC" w:rsidRPr="00D02E58">
        <w:rPr>
          <w:lang w:bidi="ar-AE"/>
        </w:rPr>
        <w:t>must</w:t>
      </w:r>
      <w:r w:rsidR="008B5214" w:rsidRPr="00D02E58">
        <w:rPr>
          <w:lang w:bidi="ar-AE"/>
        </w:rPr>
        <w:t xml:space="preserve"> become a </w:t>
      </w:r>
      <w:r w:rsidR="00C66FFC" w:rsidRPr="00D02E58">
        <w:rPr>
          <w:lang w:bidi="ar-AE"/>
        </w:rPr>
        <w:t xml:space="preserve">key </w:t>
      </w:r>
      <w:r w:rsidR="008B5214" w:rsidRPr="00D02E58">
        <w:rPr>
          <w:lang w:bidi="ar-AE"/>
        </w:rPr>
        <w:t xml:space="preserve">organizational practice and integrated as a management </w:t>
      </w:r>
      <w:r w:rsidR="00A35479" w:rsidRPr="00D02E58">
        <w:rPr>
          <w:lang w:bidi="ar-AE"/>
        </w:rPr>
        <w:t>tool</w:t>
      </w:r>
      <w:r w:rsidR="008B5214" w:rsidRPr="00D02E58">
        <w:rPr>
          <w:lang w:bidi="ar-AE"/>
        </w:rPr>
        <w:t xml:space="preserve"> </w:t>
      </w:r>
      <w:r w:rsidR="00A35479" w:rsidRPr="00D02E58">
        <w:rPr>
          <w:lang w:bidi="ar-AE"/>
        </w:rPr>
        <w:t xml:space="preserve">within and </w:t>
      </w:r>
      <w:r w:rsidR="008B5214" w:rsidRPr="00D02E58">
        <w:rPr>
          <w:lang w:bidi="ar-AE"/>
        </w:rPr>
        <w:t xml:space="preserve">across </w:t>
      </w:r>
      <w:r w:rsidR="00A35479" w:rsidRPr="00D02E58">
        <w:rPr>
          <w:lang w:bidi="ar-AE"/>
        </w:rPr>
        <w:t>organizations in</w:t>
      </w:r>
      <w:r w:rsidR="008B5214" w:rsidRPr="00D02E58">
        <w:rPr>
          <w:lang w:bidi="ar-AE"/>
        </w:rPr>
        <w:t xml:space="preserve"> both </w:t>
      </w:r>
      <w:r w:rsidR="00A35479" w:rsidRPr="00D02E58">
        <w:rPr>
          <w:lang w:bidi="ar-AE"/>
        </w:rPr>
        <w:t xml:space="preserve">the </w:t>
      </w:r>
      <w:r w:rsidR="008B5214" w:rsidRPr="00D02E58">
        <w:rPr>
          <w:lang w:bidi="ar-AE"/>
        </w:rPr>
        <w:t>public and private sectors.</w:t>
      </w:r>
    </w:p>
    <w:p w14:paraId="265552A9" w14:textId="77777777" w:rsidR="00377F3C" w:rsidRPr="00D02E58" w:rsidRDefault="00377F3C" w:rsidP="00377F3C">
      <w:pPr>
        <w:tabs>
          <w:tab w:val="left" w:pos="360"/>
        </w:tabs>
        <w:spacing w:line="480" w:lineRule="auto"/>
        <w:rPr>
          <w:lang w:bidi="ar-AE"/>
        </w:rPr>
      </w:pPr>
      <w:r w:rsidRPr="00D02E58">
        <w:rPr>
          <w:lang w:bidi="ar-AE"/>
        </w:rPr>
        <w:t>More specifically, based on the overall research approach taken, the key aims and objectives of the study are the following:</w:t>
      </w:r>
    </w:p>
    <w:p w14:paraId="3250D7B1" w14:textId="27B28276" w:rsidR="00377F3C" w:rsidRPr="00D02E58" w:rsidRDefault="00377F3C" w:rsidP="00377F3C">
      <w:pPr>
        <w:tabs>
          <w:tab w:val="left" w:pos="360"/>
        </w:tabs>
        <w:spacing w:line="480" w:lineRule="auto"/>
        <w:rPr>
          <w:lang w:bidi="ar-AE"/>
        </w:rPr>
      </w:pPr>
      <w:r w:rsidRPr="00D02E58">
        <w:rPr>
          <w:lang w:bidi="ar-AE"/>
        </w:rPr>
        <w:t>Aims</w:t>
      </w:r>
      <w:r w:rsidR="00C07D67" w:rsidRPr="00D02E58">
        <w:rPr>
          <w:lang w:bidi="ar-AE"/>
        </w:rPr>
        <w:t xml:space="preserve"> of the study</w:t>
      </w:r>
    </w:p>
    <w:p w14:paraId="626F60EA" w14:textId="6F8D9695" w:rsidR="00377F3C" w:rsidRPr="00D02E58" w:rsidRDefault="00377F3C" w:rsidP="00377F3C">
      <w:pPr>
        <w:pStyle w:val="ListParagraph"/>
        <w:numPr>
          <w:ilvl w:val="0"/>
          <w:numId w:val="17"/>
        </w:numPr>
        <w:tabs>
          <w:tab w:val="left" w:pos="360"/>
        </w:tabs>
        <w:spacing w:line="480" w:lineRule="auto"/>
        <w:ind w:left="360"/>
        <w:rPr>
          <w:sz w:val="24"/>
          <w:szCs w:val="24"/>
          <w:lang w:bidi="ar-AE"/>
        </w:rPr>
      </w:pPr>
      <w:r w:rsidRPr="00D02E58">
        <w:rPr>
          <w:sz w:val="24"/>
          <w:szCs w:val="24"/>
          <w:lang w:bidi="ar-AE"/>
        </w:rPr>
        <w:t>Investigate the dynamics of employee empowerment in the UAE Government Sector: To understand the interplay between psychological empowerment and leader empowering behavior, and how these factors contribute to employee empowerment, performance, and organizational commitment. This aim integrates the examination of psychological empowerment, assessment of leader behavior, and exploration of empowerment outcomes into a comprehensive goal.</w:t>
      </w:r>
    </w:p>
    <w:p w14:paraId="65E5D303" w14:textId="3D137B6B" w:rsidR="00377F3C" w:rsidRPr="00D02E58" w:rsidRDefault="00377F3C" w:rsidP="00377F3C">
      <w:pPr>
        <w:pStyle w:val="ListParagraph"/>
        <w:numPr>
          <w:ilvl w:val="0"/>
          <w:numId w:val="17"/>
        </w:numPr>
        <w:tabs>
          <w:tab w:val="left" w:pos="360"/>
        </w:tabs>
        <w:spacing w:line="480" w:lineRule="auto"/>
        <w:ind w:left="360"/>
        <w:rPr>
          <w:sz w:val="24"/>
          <w:szCs w:val="24"/>
          <w:lang w:bidi="ar-AE"/>
        </w:rPr>
      </w:pPr>
      <w:r w:rsidRPr="00D02E58">
        <w:rPr>
          <w:sz w:val="24"/>
          <w:szCs w:val="24"/>
          <w:lang w:bidi="ar-AE"/>
        </w:rPr>
        <w:t>Develop and inform empowerment strategies and policy: To formulate strategies for enhancing employee empowerment through psychological and leadership approaches and provide insights to support policy-making and managerial practices in the public sector of the UAE. This aim combines the development of empowerment strategies with contributing to policy and practice, focusing on applying the research findings to practical and policy contexts.</w:t>
      </w:r>
    </w:p>
    <w:p w14:paraId="3CDD0A68" w14:textId="77777777" w:rsidR="00377F3C" w:rsidRPr="00D02E58" w:rsidRDefault="00377F3C" w:rsidP="00377F3C">
      <w:pPr>
        <w:tabs>
          <w:tab w:val="left" w:pos="360"/>
        </w:tabs>
        <w:spacing w:line="480" w:lineRule="auto"/>
        <w:rPr>
          <w:lang w:bidi="ar-AE"/>
        </w:rPr>
      </w:pPr>
      <w:r w:rsidRPr="00D02E58">
        <w:rPr>
          <w:lang w:bidi="ar-AE"/>
        </w:rPr>
        <w:t>These integrated aims capture the study's overarching intentions to both understand and influence employee empowerment in the UAE government sector through a combined focus on psychological and leadership factors, outcomes, and the development of actionable strategies and policy recommendations..</w:t>
      </w:r>
    </w:p>
    <w:p w14:paraId="06E51C57" w14:textId="34428CE3" w:rsidR="00377F3C" w:rsidRPr="00D02E58" w:rsidRDefault="00377F3C" w:rsidP="00377F3C">
      <w:pPr>
        <w:tabs>
          <w:tab w:val="left" w:pos="360"/>
        </w:tabs>
        <w:spacing w:line="480" w:lineRule="auto"/>
        <w:rPr>
          <w:lang w:bidi="ar-AE"/>
        </w:rPr>
      </w:pPr>
      <w:r w:rsidRPr="00D02E58">
        <w:rPr>
          <w:lang w:bidi="ar-AE"/>
        </w:rPr>
        <w:t>Objectives</w:t>
      </w:r>
      <w:r w:rsidR="00C07D67" w:rsidRPr="00D02E58">
        <w:rPr>
          <w:lang w:bidi="ar-AE"/>
        </w:rPr>
        <w:t xml:space="preserve"> of the study</w:t>
      </w:r>
    </w:p>
    <w:p w14:paraId="1E7CDFF1" w14:textId="5BA7979C" w:rsidR="00377F3C" w:rsidRPr="00D02E58" w:rsidRDefault="00377F3C" w:rsidP="00377F3C">
      <w:pPr>
        <w:pStyle w:val="ListParagraph"/>
        <w:numPr>
          <w:ilvl w:val="0"/>
          <w:numId w:val="17"/>
        </w:numPr>
        <w:tabs>
          <w:tab w:val="left" w:pos="360"/>
        </w:tabs>
        <w:spacing w:line="480" w:lineRule="auto"/>
        <w:ind w:left="360"/>
        <w:rPr>
          <w:sz w:val="24"/>
          <w:szCs w:val="24"/>
          <w:lang w:bidi="ar-AE"/>
        </w:rPr>
      </w:pPr>
      <w:r w:rsidRPr="00D02E58">
        <w:rPr>
          <w:sz w:val="24"/>
          <w:szCs w:val="24"/>
          <w:lang w:bidi="ar-AE"/>
        </w:rPr>
        <w:t>Investigate employee perceptions: A specific objective to gather insights into employees' perceptions and attitudes towards psychological empowerment and leader behaviors in their workplace.</w:t>
      </w:r>
    </w:p>
    <w:p w14:paraId="37A7EC14" w14:textId="7BEE644A" w:rsidR="00377F3C" w:rsidRPr="00D02E58" w:rsidRDefault="00377F3C" w:rsidP="00377F3C">
      <w:pPr>
        <w:pStyle w:val="ListParagraph"/>
        <w:numPr>
          <w:ilvl w:val="0"/>
          <w:numId w:val="17"/>
        </w:numPr>
        <w:tabs>
          <w:tab w:val="left" w:pos="360"/>
        </w:tabs>
        <w:spacing w:line="480" w:lineRule="auto"/>
        <w:ind w:left="360"/>
        <w:rPr>
          <w:sz w:val="24"/>
          <w:szCs w:val="24"/>
          <w:lang w:bidi="ar-AE"/>
        </w:rPr>
      </w:pPr>
      <w:r w:rsidRPr="00D02E58">
        <w:rPr>
          <w:sz w:val="24"/>
          <w:szCs w:val="24"/>
          <w:lang w:bidi="ar-AE"/>
        </w:rPr>
        <w:t>Assess and compare psychological empowerment and leader behavior: Analyzing and comparing the effects of psychological empowerment and leader empowering behavior on employee empowerment is a targeted objective.</w:t>
      </w:r>
    </w:p>
    <w:p w14:paraId="401898B4" w14:textId="5394759F" w:rsidR="00377F3C" w:rsidRPr="00D02E58" w:rsidRDefault="00377F3C" w:rsidP="00377F3C">
      <w:pPr>
        <w:pStyle w:val="ListParagraph"/>
        <w:numPr>
          <w:ilvl w:val="0"/>
          <w:numId w:val="17"/>
        </w:numPr>
        <w:tabs>
          <w:tab w:val="left" w:pos="360"/>
        </w:tabs>
        <w:spacing w:line="480" w:lineRule="auto"/>
        <w:ind w:left="360"/>
        <w:rPr>
          <w:sz w:val="24"/>
          <w:szCs w:val="24"/>
          <w:lang w:bidi="ar-AE"/>
        </w:rPr>
      </w:pPr>
      <w:r w:rsidRPr="00D02E58">
        <w:rPr>
          <w:sz w:val="24"/>
          <w:szCs w:val="24"/>
          <w:lang w:bidi="ar-AE"/>
        </w:rPr>
        <w:t>Understand the role of organizational structures: Examining how organizational structures and policies facilitate or hinder employee empowerment in the UAE government sector is a specific objective.</w:t>
      </w:r>
    </w:p>
    <w:p w14:paraId="0AA6F847" w14:textId="6D8FFE1C" w:rsidR="00377F3C" w:rsidRPr="00D02E58" w:rsidRDefault="00377F3C" w:rsidP="00377F3C">
      <w:pPr>
        <w:pStyle w:val="ListParagraph"/>
        <w:numPr>
          <w:ilvl w:val="0"/>
          <w:numId w:val="17"/>
        </w:numPr>
        <w:tabs>
          <w:tab w:val="left" w:pos="360"/>
        </w:tabs>
        <w:spacing w:line="480" w:lineRule="auto"/>
        <w:ind w:left="360"/>
        <w:rPr>
          <w:sz w:val="24"/>
          <w:szCs w:val="24"/>
          <w:lang w:bidi="ar-AE"/>
        </w:rPr>
      </w:pPr>
      <w:r w:rsidRPr="00D02E58">
        <w:rPr>
          <w:sz w:val="24"/>
          <w:szCs w:val="24"/>
          <w:lang w:bidi="ar-AE"/>
        </w:rPr>
        <w:t>Identify cultural influences: Exploring the unique cultural context of the UAE and its impact on the relationship between psychological empowerment, leader behavior, and employee empowerment constitutes a specific objective.</w:t>
      </w:r>
    </w:p>
    <w:p w14:paraId="6BB97CAF" w14:textId="0C04856A" w:rsidR="00AA42C6" w:rsidRPr="00D02E58" w:rsidRDefault="00377F3C" w:rsidP="00377F3C">
      <w:pPr>
        <w:tabs>
          <w:tab w:val="left" w:pos="360"/>
        </w:tabs>
        <w:spacing w:line="480" w:lineRule="auto"/>
        <w:rPr>
          <w:lang w:bidi="ar-AE"/>
        </w:rPr>
      </w:pPr>
      <w:r w:rsidRPr="00D02E58">
        <w:rPr>
          <w:lang w:bidi="ar-AE"/>
        </w:rPr>
        <w:t>These classifications between broader aims and specific objectives highlight the study's overarching goals and the detailed steps or investigations undertaken to achieve those goals. The aims provide the general direction of the research, focusing on understanding, evaluating, and developing frameworks around psychological empowerment and leader behaviors. In contrast, the specific objectives outline the particular aspects of the research, such as investigating perceptions, comparing impacts, and understanding the role of organizational and cultural contexts in facilitating employee empowerment.</w:t>
      </w:r>
    </w:p>
    <w:p w14:paraId="02E3254B" w14:textId="12F02719" w:rsidR="00065443" w:rsidRPr="00D02E58" w:rsidRDefault="00065443" w:rsidP="007738DF">
      <w:pPr>
        <w:pStyle w:val="Heading30"/>
        <w:spacing w:line="480" w:lineRule="auto"/>
        <w:ind w:left="1260"/>
      </w:pPr>
      <w:bookmarkStart w:id="132" w:name="_Toc102733895"/>
      <w:bookmarkStart w:id="133" w:name="_Toc102733896"/>
      <w:bookmarkStart w:id="134" w:name="_Toc87173518"/>
      <w:bookmarkStart w:id="135" w:name="_Toc89020021"/>
      <w:bookmarkStart w:id="136" w:name="_Toc145074817"/>
      <w:bookmarkStart w:id="137" w:name="_Toc153872870"/>
      <w:bookmarkStart w:id="138" w:name="_Toc155352036"/>
      <w:bookmarkStart w:id="139" w:name="_Toc155352889"/>
      <w:bookmarkStart w:id="140" w:name="_Toc155369443"/>
      <w:bookmarkStart w:id="141" w:name="_Toc158724185"/>
      <w:bookmarkEnd w:id="131"/>
      <w:bookmarkEnd w:id="132"/>
      <w:bookmarkEnd w:id="133"/>
      <w:r w:rsidRPr="00D02E58">
        <w:t>Research Question</w:t>
      </w:r>
      <w:r w:rsidR="00DF193D" w:rsidRPr="00D02E58">
        <w:t xml:space="preserve">s </w:t>
      </w:r>
      <w:r w:rsidR="006803A9" w:rsidRPr="00D02E58">
        <w:t>and</w:t>
      </w:r>
      <w:r w:rsidR="00DF193D" w:rsidRPr="00D02E58">
        <w:t xml:space="preserve"> </w:t>
      </w:r>
      <w:r w:rsidR="007217F8" w:rsidRPr="00D02E58">
        <w:t>Hypothes</w:t>
      </w:r>
      <w:r w:rsidR="008C57AD" w:rsidRPr="00D02E58">
        <w:t>e</w:t>
      </w:r>
      <w:r w:rsidR="007217F8" w:rsidRPr="00D02E58">
        <w:t>s</w:t>
      </w:r>
      <w:bookmarkEnd w:id="134"/>
      <w:bookmarkEnd w:id="135"/>
      <w:r w:rsidR="007217F8" w:rsidRPr="00D02E58">
        <w:t xml:space="preserve"> </w:t>
      </w:r>
      <w:r w:rsidR="00990189" w:rsidRPr="00D02E58">
        <w:t>Development</w:t>
      </w:r>
      <w:bookmarkEnd w:id="136"/>
      <w:bookmarkEnd w:id="137"/>
      <w:bookmarkEnd w:id="138"/>
      <w:bookmarkEnd w:id="139"/>
      <w:bookmarkEnd w:id="140"/>
      <w:bookmarkEnd w:id="141"/>
      <w:r w:rsidR="00990189" w:rsidRPr="00D02E58">
        <w:t xml:space="preserve"> </w:t>
      </w:r>
    </w:p>
    <w:p w14:paraId="745DDDF1" w14:textId="163B9295" w:rsidR="00393888" w:rsidRPr="00D02E58" w:rsidRDefault="00950487" w:rsidP="007738DF">
      <w:pPr>
        <w:spacing w:line="480" w:lineRule="auto"/>
        <w:ind w:firstLine="540"/>
      </w:pPr>
      <w:r w:rsidRPr="00D02E58">
        <w:t xml:space="preserve">Based on the above identified research </w:t>
      </w:r>
      <w:r w:rsidR="00EB3C5C" w:rsidRPr="00D02E58">
        <w:t>objective</w:t>
      </w:r>
      <w:r w:rsidR="007C0F61" w:rsidRPr="00D02E58">
        <w:t>s</w:t>
      </w:r>
      <w:r w:rsidRPr="00D02E58">
        <w:t xml:space="preserve">, the proposed </w:t>
      </w:r>
      <w:r w:rsidR="00F15AAD" w:rsidRPr="00D02E58">
        <w:t xml:space="preserve">analytical </w:t>
      </w:r>
      <w:r w:rsidR="00E42B43" w:rsidRPr="00D02E58">
        <w:t xml:space="preserve">structure designates the perception of </w:t>
      </w:r>
      <w:r w:rsidR="00862261" w:rsidRPr="00D02E58">
        <w:t>Employee Empowerment</w:t>
      </w:r>
      <w:r w:rsidR="00506FB2" w:rsidRPr="00D02E58">
        <w:t xml:space="preserve"> </w:t>
      </w:r>
      <w:r w:rsidR="00E42B43" w:rsidRPr="00D02E58">
        <w:t xml:space="preserve">as the dependent variable, and the perception of </w:t>
      </w:r>
      <w:r w:rsidR="00A5744C" w:rsidRPr="00D02E58">
        <w:t xml:space="preserve">psychological empowerment </w:t>
      </w:r>
      <w:r w:rsidRPr="00D02E58">
        <w:t xml:space="preserve">(PE) and </w:t>
      </w:r>
      <w:r w:rsidR="00A5744C" w:rsidRPr="00D02E58">
        <w:t xml:space="preserve">leader empowering behavior </w:t>
      </w:r>
      <w:r w:rsidRPr="00D02E58">
        <w:t xml:space="preserve">(LEB) as </w:t>
      </w:r>
      <w:r w:rsidR="00E42B43" w:rsidRPr="00D02E58">
        <w:t xml:space="preserve">the </w:t>
      </w:r>
      <w:r w:rsidR="00EC4D7C" w:rsidRPr="00D02E58">
        <w:t>independent variables</w:t>
      </w:r>
      <w:r w:rsidR="00681658" w:rsidRPr="00D02E58">
        <w:t xml:space="preserve">. </w:t>
      </w:r>
    </w:p>
    <w:p w14:paraId="172C58E2" w14:textId="328D3487" w:rsidR="00950487" w:rsidRPr="00D02E58" w:rsidRDefault="000C79DB" w:rsidP="007738DF">
      <w:pPr>
        <w:spacing w:line="480" w:lineRule="auto"/>
      </w:pPr>
      <w:r w:rsidRPr="00D02E58">
        <w:t>More specifically</w:t>
      </w:r>
      <w:r w:rsidR="00950487" w:rsidRPr="00D02E58">
        <w:t xml:space="preserve">, </w:t>
      </w:r>
      <w:r w:rsidR="004731D0" w:rsidRPr="00D02E58">
        <w:t>the first research question</w:t>
      </w:r>
      <w:r w:rsidR="00393888" w:rsidRPr="00D02E58">
        <w:t xml:space="preserve"> addresses the measurement of </w:t>
      </w:r>
      <w:r w:rsidR="00010889" w:rsidRPr="00D02E58">
        <w:t>employee empowerment</w:t>
      </w:r>
      <w:r w:rsidR="00247010" w:rsidRPr="00D02E58">
        <w:t xml:space="preserve">: </w:t>
      </w:r>
    </w:p>
    <w:p w14:paraId="7F2858B9" w14:textId="17D6ED45" w:rsidR="00950487" w:rsidRPr="00D02E58" w:rsidRDefault="00950487" w:rsidP="007738DF">
      <w:pPr>
        <w:spacing w:line="480" w:lineRule="auto"/>
      </w:pPr>
      <w:r w:rsidRPr="00D02E58">
        <w:t xml:space="preserve">RQ1: </w:t>
      </w:r>
      <w:r w:rsidR="00C30739" w:rsidRPr="00D02E58">
        <w:t xml:space="preserve">Assessment of the </w:t>
      </w:r>
      <w:r w:rsidR="00393888" w:rsidRPr="00D02E58">
        <w:t>employee perception</w:t>
      </w:r>
      <w:r w:rsidR="00C30739" w:rsidRPr="00D02E58">
        <w:t xml:space="preserve"> of </w:t>
      </w:r>
      <w:r w:rsidRPr="00D02E58">
        <w:t xml:space="preserve">empowerment in their current role </w:t>
      </w:r>
    </w:p>
    <w:p w14:paraId="49E0A51F" w14:textId="390B8EA8" w:rsidR="00950487" w:rsidRPr="00D02E58" w:rsidRDefault="00950487">
      <w:pPr>
        <w:pStyle w:val="ListParagraph"/>
        <w:numPr>
          <w:ilvl w:val="1"/>
          <w:numId w:val="16"/>
        </w:numPr>
        <w:tabs>
          <w:tab w:val="left" w:pos="450"/>
        </w:tabs>
        <w:spacing w:line="480" w:lineRule="auto"/>
        <w:contextualSpacing/>
        <w:jc w:val="left"/>
        <w:rPr>
          <w:sz w:val="24"/>
          <w:szCs w:val="24"/>
        </w:rPr>
      </w:pPr>
      <w:r w:rsidRPr="00D02E58">
        <w:rPr>
          <w:sz w:val="24"/>
          <w:szCs w:val="24"/>
        </w:rPr>
        <w:t xml:space="preserve">What </w:t>
      </w:r>
      <w:r w:rsidR="00C30739" w:rsidRPr="00D02E58">
        <w:rPr>
          <w:sz w:val="24"/>
          <w:szCs w:val="24"/>
        </w:rPr>
        <w:t>are</w:t>
      </w:r>
      <w:r w:rsidRPr="00D02E58">
        <w:rPr>
          <w:sz w:val="24"/>
          <w:szCs w:val="24"/>
        </w:rPr>
        <w:t xml:space="preserve"> the </w:t>
      </w:r>
      <w:r w:rsidR="009873BC" w:rsidRPr="00D02E58">
        <w:rPr>
          <w:sz w:val="24"/>
          <w:szCs w:val="24"/>
        </w:rPr>
        <w:t xml:space="preserve">factors </w:t>
      </w:r>
      <w:r w:rsidR="00131B16" w:rsidRPr="00D02E58">
        <w:rPr>
          <w:sz w:val="24"/>
          <w:szCs w:val="24"/>
        </w:rPr>
        <w:t xml:space="preserve">that </w:t>
      </w:r>
      <w:r w:rsidR="00C30739" w:rsidRPr="00D02E58">
        <w:rPr>
          <w:sz w:val="24"/>
          <w:szCs w:val="24"/>
        </w:rPr>
        <w:t xml:space="preserve">affect </w:t>
      </w:r>
      <w:r w:rsidR="00131B16" w:rsidRPr="00D02E58">
        <w:rPr>
          <w:sz w:val="24"/>
          <w:szCs w:val="24"/>
        </w:rPr>
        <w:t xml:space="preserve">the </w:t>
      </w:r>
      <w:r w:rsidR="00393888" w:rsidRPr="00D02E58">
        <w:rPr>
          <w:sz w:val="24"/>
          <w:szCs w:val="24"/>
        </w:rPr>
        <w:t xml:space="preserve">Emirati public sector </w:t>
      </w:r>
      <w:r w:rsidRPr="00D02E58">
        <w:rPr>
          <w:sz w:val="24"/>
          <w:szCs w:val="24"/>
        </w:rPr>
        <w:t xml:space="preserve">employee </w:t>
      </w:r>
      <w:r w:rsidR="00E42B43" w:rsidRPr="00D02E58">
        <w:rPr>
          <w:sz w:val="24"/>
          <w:szCs w:val="24"/>
        </w:rPr>
        <w:t>perception</w:t>
      </w:r>
      <w:r w:rsidR="00B1394A" w:rsidRPr="00D02E58">
        <w:rPr>
          <w:sz w:val="24"/>
          <w:szCs w:val="24"/>
        </w:rPr>
        <w:t xml:space="preserve"> of </w:t>
      </w:r>
      <w:r w:rsidRPr="00D02E58">
        <w:rPr>
          <w:sz w:val="24"/>
          <w:szCs w:val="24"/>
        </w:rPr>
        <w:t xml:space="preserve">empowerment? </w:t>
      </w:r>
    </w:p>
    <w:p w14:paraId="7F78671D" w14:textId="2FEA4A5D" w:rsidR="00950487" w:rsidRPr="00D02E58" w:rsidRDefault="00950487">
      <w:pPr>
        <w:pStyle w:val="ListParagraph"/>
        <w:numPr>
          <w:ilvl w:val="1"/>
          <w:numId w:val="16"/>
        </w:numPr>
        <w:tabs>
          <w:tab w:val="left" w:pos="450"/>
        </w:tabs>
        <w:spacing w:line="480" w:lineRule="auto"/>
        <w:contextualSpacing/>
        <w:jc w:val="left"/>
        <w:rPr>
          <w:sz w:val="24"/>
          <w:szCs w:val="24"/>
        </w:rPr>
      </w:pPr>
      <w:r w:rsidRPr="00D02E58">
        <w:rPr>
          <w:sz w:val="24"/>
          <w:szCs w:val="24"/>
        </w:rPr>
        <w:t xml:space="preserve">What are the </w:t>
      </w:r>
      <w:r w:rsidR="00F22C1C" w:rsidRPr="00D02E58">
        <w:rPr>
          <w:sz w:val="24"/>
          <w:szCs w:val="24"/>
        </w:rPr>
        <w:t>key</w:t>
      </w:r>
      <w:r w:rsidRPr="00D02E58">
        <w:rPr>
          <w:sz w:val="24"/>
          <w:szCs w:val="24"/>
        </w:rPr>
        <w:t xml:space="preserve"> </w:t>
      </w:r>
      <w:r w:rsidR="00247010" w:rsidRPr="00D02E58">
        <w:rPr>
          <w:sz w:val="24"/>
          <w:szCs w:val="24"/>
        </w:rPr>
        <w:t xml:space="preserve">sub-dimensions </w:t>
      </w:r>
      <w:r w:rsidR="00C30739" w:rsidRPr="00D02E58">
        <w:rPr>
          <w:sz w:val="24"/>
          <w:szCs w:val="24"/>
        </w:rPr>
        <w:t xml:space="preserve">of PE and LEB </w:t>
      </w:r>
      <w:r w:rsidRPr="00D02E58">
        <w:rPr>
          <w:sz w:val="24"/>
          <w:szCs w:val="24"/>
        </w:rPr>
        <w:t xml:space="preserve">that </w:t>
      </w:r>
      <w:r w:rsidR="00455E94" w:rsidRPr="00D02E58">
        <w:rPr>
          <w:sz w:val="24"/>
          <w:szCs w:val="24"/>
        </w:rPr>
        <w:t>impact</w:t>
      </w:r>
      <w:r w:rsidRPr="00D02E58">
        <w:rPr>
          <w:sz w:val="24"/>
          <w:szCs w:val="24"/>
        </w:rPr>
        <w:t xml:space="preserve"> employees’ </w:t>
      </w:r>
      <w:r w:rsidR="00E42B43" w:rsidRPr="00D02E58">
        <w:rPr>
          <w:sz w:val="24"/>
          <w:szCs w:val="24"/>
        </w:rPr>
        <w:t>perception</w:t>
      </w:r>
      <w:r w:rsidRPr="00D02E58">
        <w:rPr>
          <w:sz w:val="24"/>
          <w:szCs w:val="24"/>
        </w:rPr>
        <w:t xml:space="preserve"> of empowerment</w:t>
      </w:r>
      <w:r w:rsidR="00C30739" w:rsidRPr="00D02E58">
        <w:rPr>
          <w:sz w:val="24"/>
          <w:szCs w:val="24"/>
        </w:rPr>
        <w:t xml:space="preserve"> and the</w:t>
      </w:r>
      <w:r w:rsidRPr="00D02E58">
        <w:rPr>
          <w:sz w:val="24"/>
          <w:szCs w:val="24"/>
        </w:rPr>
        <w:t xml:space="preserve"> empowerment outcome?</w:t>
      </w:r>
    </w:p>
    <w:p w14:paraId="5608BC2F" w14:textId="101D0E82" w:rsidR="00950487" w:rsidRPr="00D02E58" w:rsidRDefault="00950487" w:rsidP="007738DF">
      <w:pPr>
        <w:spacing w:before="240" w:line="480" w:lineRule="auto"/>
      </w:pPr>
      <w:r w:rsidRPr="00D02E58">
        <w:t xml:space="preserve">The second research question </w:t>
      </w:r>
      <w:r w:rsidR="00393888" w:rsidRPr="00D02E58">
        <w:t xml:space="preserve">measures </w:t>
      </w:r>
      <w:r w:rsidR="00010889" w:rsidRPr="00D02E58">
        <w:t>psychological empowerment</w:t>
      </w:r>
      <w:r w:rsidR="00393888" w:rsidRPr="00D02E58">
        <w:t xml:space="preserve"> and </w:t>
      </w:r>
      <w:r w:rsidRPr="00D02E58">
        <w:t xml:space="preserve">addresses </w:t>
      </w:r>
      <w:r w:rsidR="00393888" w:rsidRPr="00D02E58">
        <w:t>its</w:t>
      </w:r>
      <w:r w:rsidRPr="00D02E58">
        <w:t xml:space="preserve"> relationship </w:t>
      </w:r>
      <w:r w:rsidR="00393888" w:rsidRPr="00D02E58">
        <w:t xml:space="preserve">with </w:t>
      </w:r>
      <w:r w:rsidR="00010889" w:rsidRPr="00D02E58">
        <w:t>employee empowerment</w:t>
      </w:r>
      <w:r w:rsidRPr="00D02E58">
        <w:t xml:space="preserve">. </w:t>
      </w:r>
    </w:p>
    <w:p w14:paraId="282829CC" w14:textId="7D6DF73A" w:rsidR="00950487" w:rsidRPr="00D02E58" w:rsidRDefault="00950487" w:rsidP="007738DF">
      <w:pPr>
        <w:spacing w:line="480" w:lineRule="auto"/>
      </w:pPr>
      <w:r w:rsidRPr="00D02E58">
        <w:t xml:space="preserve">RQ 2: </w:t>
      </w:r>
      <w:r w:rsidR="00393888" w:rsidRPr="00D02E58">
        <w:t xml:space="preserve">Assessment </w:t>
      </w:r>
      <w:r w:rsidRPr="00D02E58">
        <w:t xml:space="preserve">of </w:t>
      </w:r>
      <w:r w:rsidR="00C30739" w:rsidRPr="00D02E58">
        <w:t xml:space="preserve">the </w:t>
      </w:r>
      <w:r w:rsidR="00393888" w:rsidRPr="00D02E58">
        <w:t xml:space="preserve">employee perception of </w:t>
      </w:r>
      <w:r w:rsidR="00AC229C" w:rsidRPr="00D02E58">
        <w:t>PE</w:t>
      </w:r>
      <w:r w:rsidRPr="00D02E58">
        <w:t xml:space="preserve"> </w:t>
      </w:r>
    </w:p>
    <w:p w14:paraId="27D83EF8" w14:textId="3E297B4B" w:rsidR="00950487" w:rsidRPr="00D02E58" w:rsidRDefault="00950487">
      <w:pPr>
        <w:numPr>
          <w:ilvl w:val="1"/>
          <w:numId w:val="1"/>
        </w:numPr>
        <w:tabs>
          <w:tab w:val="left" w:pos="450"/>
        </w:tabs>
        <w:spacing w:line="480" w:lineRule="auto"/>
        <w:ind w:left="450" w:hanging="450"/>
        <w:contextualSpacing/>
        <w:jc w:val="left"/>
      </w:pPr>
      <w:r w:rsidRPr="00D02E58">
        <w:t xml:space="preserve">What is the relationship between </w:t>
      </w:r>
      <w:r w:rsidR="00AC229C" w:rsidRPr="00D02E58">
        <w:t>PE</w:t>
      </w:r>
      <w:r w:rsidRPr="00D02E58">
        <w:t xml:space="preserve"> and the </w:t>
      </w:r>
      <w:r w:rsidR="00E42B43" w:rsidRPr="00D02E58">
        <w:t>perception</w:t>
      </w:r>
      <w:r w:rsidRPr="00D02E58">
        <w:t xml:space="preserve"> of empowerment amongst Emirati </w:t>
      </w:r>
      <w:r w:rsidR="00393888" w:rsidRPr="00D02E58">
        <w:t xml:space="preserve">public sector </w:t>
      </w:r>
      <w:r w:rsidRPr="00D02E58">
        <w:t xml:space="preserve">employees? </w:t>
      </w:r>
    </w:p>
    <w:p w14:paraId="2DF46AFD" w14:textId="1F70A66E" w:rsidR="00950487" w:rsidRPr="00D02E58" w:rsidRDefault="00950487">
      <w:pPr>
        <w:numPr>
          <w:ilvl w:val="1"/>
          <w:numId w:val="1"/>
        </w:numPr>
        <w:tabs>
          <w:tab w:val="left" w:pos="450"/>
        </w:tabs>
        <w:spacing w:line="480" w:lineRule="auto"/>
        <w:ind w:left="450" w:hanging="450"/>
        <w:contextualSpacing/>
        <w:jc w:val="left"/>
      </w:pPr>
      <w:r w:rsidRPr="00D02E58">
        <w:t>Wh</w:t>
      </w:r>
      <w:r w:rsidR="00393888" w:rsidRPr="00D02E58">
        <w:t>ich</w:t>
      </w:r>
      <w:r w:rsidRPr="00D02E58">
        <w:t xml:space="preserve"> </w:t>
      </w:r>
      <w:r w:rsidR="00AC229C" w:rsidRPr="00D02E58">
        <w:t>PE</w:t>
      </w:r>
      <w:r w:rsidRPr="00D02E58">
        <w:t xml:space="preserve"> </w:t>
      </w:r>
      <w:r w:rsidR="004B37F0" w:rsidRPr="00D02E58">
        <w:t>sub-</w:t>
      </w:r>
      <w:r w:rsidRPr="00D02E58">
        <w:t xml:space="preserve">dimensions </w:t>
      </w:r>
      <w:r w:rsidR="00645D1B" w:rsidRPr="00D02E58">
        <w:t>most</w:t>
      </w:r>
      <w:r w:rsidRPr="00D02E58">
        <w:t xml:space="preserve"> influence </w:t>
      </w:r>
      <w:r w:rsidR="00393888" w:rsidRPr="00D02E58">
        <w:t>employee perception</w:t>
      </w:r>
      <w:r w:rsidRPr="00D02E58">
        <w:t xml:space="preserve"> of empowerment? </w:t>
      </w:r>
    </w:p>
    <w:p w14:paraId="59964186" w14:textId="538BFB00" w:rsidR="00950487" w:rsidRPr="00D02E58" w:rsidRDefault="00950487" w:rsidP="007738DF">
      <w:pPr>
        <w:spacing w:before="240" w:line="480" w:lineRule="auto"/>
      </w:pPr>
      <w:r w:rsidRPr="00D02E58">
        <w:t xml:space="preserve">The third research question measures the leaders’ role in empowering their employees and </w:t>
      </w:r>
      <w:r w:rsidR="00393888" w:rsidRPr="00D02E58">
        <w:t>addresses its relationship with employee empowerment.</w:t>
      </w:r>
      <w:r w:rsidRPr="00D02E58">
        <w:t xml:space="preserve"> </w:t>
      </w:r>
    </w:p>
    <w:p w14:paraId="745CA06C" w14:textId="7DD2BE70" w:rsidR="00950487" w:rsidRPr="00D02E58" w:rsidRDefault="00950487" w:rsidP="007738DF">
      <w:pPr>
        <w:spacing w:line="480" w:lineRule="auto"/>
      </w:pPr>
      <w:r w:rsidRPr="00D02E58">
        <w:t xml:space="preserve">RQ 3: </w:t>
      </w:r>
      <w:r w:rsidR="00393888" w:rsidRPr="00D02E58">
        <w:t>Assessment of the p</w:t>
      </w:r>
      <w:r w:rsidR="00C30739" w:rsidRPr="00D02E58">
        <w:t xml:space="preserve">erception of the </w:t>
      </w:r>
      <w:r w:rsidRPr="00D02E58">
        <w:t>employee</w:t>
      </w:r>
      <w:r w:rsidR="00393888" w:rsidRPr="00D02E58">
        <w:t xml:space="preserve"> </w:t>
      </w:r>
      <w:r w:rsidRPr="00D02E58">
        <w:t xml:space="preserve">empowerment provided by their leadership in their current </w:t>
      </w:r>
      <w:r w:rsidR="00645D1B" w:rsidRPr="00D02E58">
        <w:t>role.</w:t>
      </w:r>
      <w:r w:rsidRPr="00D02E58">
        <w:t xml:space="preserve"> </w:t>
      </w:r>
    </w:p>
    <w:p w14:paraId="20833AE9" w14:textId="10FF4543" w:rsidR="00950487" w:rsidRPr="00D02E58" w:rsidRDefault="00C30739">
      <w:pPr>
        <w:numPr>
          <w:ilvl w:val="1"/>
          <w:numId w:val="2"/>
        </w:numPr>
        <w:tabs>
          <w:tab w:val="left" w:pos="450"/>
        </w:tabs>
        <w:spacing w:line="480" w:lineRule="auto"/>
        <w:ind w:left="450" w:hanging="450"/>
        <w:contextualSpacing/>
        <w:jc w:val="left"/>
      </w:pPr>
      <w:r w:rsidRPr="00D02E58">
        <w:t xml:space="preserve">What is the relationship between </w:t>
      </w:r>
      <w:r w:rsidR="00AC229C" w:rsidRPr="00D02E58">
        <w:t>LEB</w:t>
      </w:r>
      <w:r w:rsidR="00950487" w:rsidRPr="00D02E58">
        <w:t xml:space="preserve"> </w:t>
      </w:r>
      <w:r w:rsidRPr="00D02E58">
        <w:t xml:space="preserve">and the </w:t>
      </w:r>
      <w:r w:rsidR="00E42B43" w:rsidRPr="00D02E58">
        <w:t>perception</w:t>
      </w:r>
      <w:r w:rsidRPr="00D02E58">
        <w:t xml:space="preserve"> of empowerment among </w:t>
      </w:r>
      <w:r w:rsidR="00950487" w:rsidRPr="00D02E58">
        <w:t xml:space="preserve">Emirati </w:t>
      </w:r>
      <w:r w:rsidRPr="00D02E58">
        <w:t xml:space="preserve">public sector </w:t>
      </w:r>
      <w:r w:rsidR="00950487" w:rsidRPr="00D02E58">
        <w:t xml:space="preserve">employees? </w:t>
      </w:r>
    </w:p>
    <w:p w14:paraId="6577B0DE" w14:textId="13E2831C" w:rsidR="00950487" w:rsidRPr="00D02E58" w:rsidRDefault="00950487">
      <w:pPr>
        <w:numPr>
          <w:ilvl w:val="1"/>
          <w:numId w:val="2"/>
        </w:numPr>
        <w:tabs>
          <w:tab w:val="left" w:pos="450"/>
        </w:tabs>
        <w:spacing w:line="480" w:lineRule="auto"/>
        <w:ind w:left="450" w:hanging="450"/>
        <w:contextualSpacing/>
        <w:jc w:val="left"/>
      </w:pPr>
      <w:r w:rsidRPr="00D02E58">
        <w:t>Wh</w:t>
      </w:r>
      <w:r w:rsidR="00393888" w:rsidRPr="00D02E58">
        <w:t>ich</w:t>
      </w:r>
      <w:r w:rsidRPr="00D02E58">
        <w:t xml:space="preserve"> </w:t>
      </w:r>
      <w:r w:rsidR="00AC229C" w:rsidRPr="00D02E58">
        <w:t>LEB</w:t>
      </w:r>
      <w:r w:rsidR="00C30739" w:rsidRPr="00D02E58">
        <w:t xml:space="preserve"> sub-dimensions </w:t>
      </w:r>
      <w:r w:rsidR="00393888" w:rsidRPr="00D02E58">
        <w:t>mo</w:t>
      </w:r>
      <w:r w:rsidR="00C30739" w:rsidRPr="00D02E58">
        <w:t xml:space="preserve">stly influence </w:t>
      </w:r>
      <w:r w:rsidR="00393888" w:rsidRPr="00D02E58">
        <w:t>employee perception</w:t>
      </w:r>
      <w:r w:rsidR="00C30739" w:rsidRPr="00D02E58">
        <w:t xml:space="preserve"> of empowerment?</w:t>
      </w:r>
      <w:r w:rsidR="003D1719" w:rsidRPr="00D02E58">
        <w:t xml:space="preserve"> </w:t>
      </w:r>
    </w:p>
    <w:p w14:paraId="02C42AE5" w14:textId="77777777" w:rsidR="00115D54" w:rsidRPr="00D02E58" w:rsidRDefault="00115D54" w:rsidP="007738DF">
      <w:pPr>
        <w:spacing w:line="480" w:lineRule="auto"/>
        <w:ind w:left="360"/>
        <w:contextualSpacing/>
        <w:jc w:val="left"/>
      </w:pPr>
    </w:p>
    <w:p w14:paraId="73726F70" w14:textId="589D6D99" w:rsidR="00CA0228" w:rsidRPr="00D02E58" w:rsidRDefault="00393888" w:rsidP="007738DF">
      <w:pPr>
        <w:spacing w:line="480" w:lineRule="auto"/>
      </w:pPr>
      <w:r w:rsidRPr="00D02E58">
        <w:t xml:space="preserve">The </w:t>
      </w:r>
      <w:r w:rsidR="00424E35" w:rsidRPr="00D02E58">
        <w:t xml:space="preserve">following </w:t>
      </w:r>
      <w:r w:rsidR="00C30739" w:rsidRPr="00D02E58">
        <w:t xml:space="preserve">research </w:t>
      </w:r>
      <w:r w:rsidR="00424E35" w:rsidRPr="00D02E58">
        <w:t>hypothes</w:t>
      </w:r>
      <w:r w:rsidR="00D1772E" w:rsidRPr="00D02E58">
        <w:t>e</w:t>
      </w:r>
      <w:r w:rsidR="00424E35" w:rsidRPr="00D02E58">
        <w:t xml:space="preserve">s </w:t>
      </w:r>
      <w:r w:rsidR="00C30739" w:rsidRPr="00D02E58">
        <w:t>a</w:t>
      </w:r>
      <w:r w:rsidR="00424E35" w:rsidRPr="00D02E58">
        <w:t xml:space="preserve">re </w:t>
      </w:r>
      <w:r w:rsidRPr="00D02E58">
        <w:t>used</w:t>
      </w:r>
      <w:r w:rsidR="00424E35" w:rsidRPr="00D02E58">
        <w:t xml:space="preserve"> to assess the relationships between PE, </w:t>
      </w:r>
      <w:r w:rsidR="00455E94" w:rsidRPr="00D02E58">
        <w:t>LEB,</w:t>
      </w:r>
      <w:r w:rsidR="00424E35" w:rsidRPr="00D02E58">
        <w:t xml:space="preserve"> and EE: </w:t>
      </w:r>
    </w:p>
    <w:p w14:paraId="241CB1A5" w14:textId="4519CC1B" w:rsidR="00424E35" w:rsidRPr="00D02E58" w:rsidRDefault="00424E35" w:rsidP="007738DF">
      <w:pPr>
        <w:spacing w:line="480" w:lineRule="auto"/>
        <w:ind w:left="540" w:hanging="540"/>
      </w:pPr>
      <w:r w:rsidRPr="00D02E58">
        <w:t>H</w:t>
      </w:r>
      <w:r w:rsidRPr="00D02E58">
        <w:rPr>
          <w:vertAlign w:val="subscript"/>
        </w:rPr>
        <w:t>1</w:t>
      </w:r>
      <w:r w:rsidRPr="00D02E58">
        <w:t xml:space="preserve">: </w:t>
      </w:r>
      <w:r w:rsidR="00D37D3B" w:rsidRPr="00D02E58">
        <w:t xml:space="preserve">Psychological empowerment </w:t>
      </w:r>
      <w:r w:rsidR="0016480B" w:rsidRPr="00D02E58">
        <w:t xml:space="preserve">(PE) </w:t>
      </w:r>
      <w:r w:rsidR="00DA578F" w:rsidRPr="00D02E58">
        <w:t xml:space="preserve">positively </w:t>
      </w:r>
      <w:r w:rsidR="00740AC4" w:rsidRPr="00D02E58">
        <w:t xml:space="preserve">affects </w:t>
      </w:r>
      <w:r w:rsidR="00393888" w:rsidRPr="00D02E58">
        <w:t>employee perception of</w:t>
      </w:r>
      <w:r w:rsidR="0016480B" w:rsidRPr="00D02E58">
        <w:t xml:space="preserve"> </w:t>
      </w:r>
      <w:r w:rsidR="00393888" w:rsidRPr="00D02E58">
        <w:t>e</w:t>
      </w:r>
      <w:r w:rsidR="00740AC4" w:rsidRPr="00D02E58">
        <w:t>mpowerment</w:t>
      </w:r>
      <w:r w:rsidR="00D92D78" w:rsidRPr="00D02E58">
        <w:t xml:space="preserve"> (EE) </w:t>
      </w:r>
    </w:p>
    <w:p w14:paraId="443FB5FA" w14:textId="058D4EF9" w:rsidR="00424E35" w:rsidRPr="00D02E58" w:rsidRDefault="00424E35" w:rsidP="007738DF">
      <w:pPr>
        <w:spacing w:line="480" w:lineRule="auto"/>
        <w:ind w:left="540" w:hanging="540"/>
      </w:pPr>
      <w:r w:rsidRPr="00D02E58">
        <w:t>H</w:t>
      </w:r>
      <w:r w:rsidRPr="00D02E58">
        <w:rPr>
          <w:vertAlign w:val="subscript"/>
        </w:rPr>
        <w:t>2</w:t>
      </w:r>
      <w:r w:rsidRPr="00D02E58">
        <w:t xml:space="preserve">: </w:t>
      </w:r>
      <w:r w:rsidR="00393888" w:rsidRPr="00D02E58">
        <w:tab/>
      </w:r>
      <w:r w:rsidR="00D92D78" w:rsidRPr="00D02E58">
        <w:t xml:space="preserve">Leader empowering behavior </w:t>
      </w:r>
      <w:r w:rsidR="00DA578F" w:rsidRPr="00D02E58">
        <w:t xml:space="preserve">positively </w:t>
      </w:r>
      <w:r w:rsidR="00740AC4" w:rsidRPr="00D02E58">
        <w:t xml:space="preserve">affects </w:t>
      </w:r>
      <w:r w:rsidR="00393888" w:rsidRPr="00D02E58">
        <w:t>employee perception of</w:t>
      </w:r>
      <w:r w:rsidR="0016480B" w:rsidRPr="00D02E58">
        <w:t xml:space="preserve"> </w:t>
      </w:r>
      <w:r w:rsidR="00393888" w:rsidRPr="00D02E58">
        <w:t>e</w:t>
      </w:r>
      <w:r w:rsidR="00740AC4" w:rsidRPr="00D02E58">
        <w:t>mpowerment</w:t>
      </w:r>
      <w:r w:rsidR="0016480B" w:rsidRPr="00D02E58">
        <w:t xml:space="preserve"> (EE) </w:t>
      </w:r>
    </w:p>
    <w:p w14:paraId="47F71C42" w14:textId="62E206F3" w:rsidR="00E47405" w:rsidRPr="00D02E58" w:rsidRDefault="00E47405" w:rsidP="007738DF">
      <w:pPr>
        <w:spacing w:line="48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4E9F1306" w14:textId="77777777" w:rsidTr="00876DE7">
        <w:tc>
          <w:tcPr>
            <w:tcW w:w="9350" w:type="dxa"/>
          </w:tcPr>
          <w:p w14:paraId="4E735C6B" w14:textId="77777777" w:rsidR="00313D99" w:rsidRPr="00D02E58" w:rsidRDefault="00FA77E6" w:rsidP="007738DF">
            <w:pPr>
              <w:spacing w:line="480" w:lineRule="auto"/>
              <w:jc w:val="center"/>
            </w:pPr>
            <w:r w:rsidRPr="00D02E58">
              <w:rPr>
                <w:noProof/>
              </w:rPr>
              <w:drawing>
                <wp:inline distT="0" distB="0" distL="0" distR="0" wp14:anchorId="17B4D964" wp14:editId="1010BF9E">
                  <wp:extent cx="3718758" cy="15163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58606" cy="1532629"/>
                          </a:xfrm>
                          <a:prstGeom prst="rect">
                            <a:avLst/>
                          </a:prstGeom>
                          <a:noFill/>
                        </pic:spPr>
                      </pic:pic>
                    </a:graphicData>
                  </a:graphic>
                </wp:inline>
              </w:drawing>
            </w:r>
          </w:p>
          <w:p w14:paraId="535A69F1" w14:textId="7C4A6E38" w:rsidR="00FA77E6" w:rsidRPr="00D02E58" w:rsidRDefault="00FA77E6" w:rsidP="007738DF">
            <w:pPr>
              <w:spacing w:line="480" w:lineRule="auto"/>
              <w:jc w:val="center"/>
            </w:pPr>
          </w:p>
        </w:tc>
      </w:tr>
      <w:tr w:rsidR="00313D99" w:rsidRPr="00D02E58" w14:paraId="52F1F70E" w14:textId="77777777" w:rsidTr="00876DE7">
        <w:tc>
          <w:tcPr>
            <w:tcW w:w="9350" w:type="dxa"/>
          </w:tcPr>
          <w:p w14:paraId="47A9AA2A" w14:textId="2D48475B" w:rsidR="00313D99" w:rsidRPr="00D02E58" w:rsidRDefault="00313D99" w:rsidP="007738DF">
            <w:pPr>
              <w:pStyle w:val="Caption"/>
              <w:spacing w:line="480" w:lineRule="auto"/>
              <w:jc w:val="center"/>
              <w:rPr>
                <w:color w:val="auto"/>
              </w:rPr>
            </w:pPr>
            <w:bookmarkStart w:id="142" w:name="_Toc145074918"/>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w:t>
            </w:r>
            <w:r w:rsidR="009451A6" w:rsidRPr="00D02E58">
              <w:rPr>
                <w:noProof/>
                <w:color w:val="auto"/>
              </w:rPr>
              <w:fldChar w:fldCharType="end"/>
            </w:r>
            <w:r w:rsidRPr="00D02E58">
              <w:rPr>
                <w:color w:val="auto"/>
              </w:rPr>
              <w:t xml:space="preserve">: </w:t>
            </w:r>
            <w:r w:rsidRPr="00D02E58">
              <w:rPr>
                <w:b w:val="0"/>
                <w:bCs w:val="0"/>
                <w:color w:val="auto"/>
              </w:rPr>
              <w:t xml:space="preserve">Study Framework </w:t>
            </w:r>
            <w:r w:rsidR="006803A9" w:rsidRPr="00D02E58">
              <w:rPr>
                <w:b w:val="0"/>
                <w:bCs w:val="0"/>
                <w:color w:val="auto"/>
              </w:rPr>
              <w:t>and</w:t>
            </w:r>
            <w:r w:rsidRPr="00D02E58">
              <w:rPr>
                <w:b w:val="0"/>
                <w:bCs w:val="0"/>
                <w:color w:val="auto"/>
              </w:rPr>
              <w:t xml:space="preserve"> Hypothesis</w:t>
            </w:r>
            <w:bookmarkEnd w:id="142"/>
          </w:p>
        </w:tc>
      </w:tr>
    </w:tbl>
    <w:p w14:paraId="1431732B" w14:textId="481BF8C2" w:rsidR="00E47405" w:rsidRPr="00D02E58" w:rsidRDefault="00E47405" w:rsidP="007738DF">
      <w:pPr>
        <w:spacing w:line="480" w:lineRule="auto"/>
        <w:contextualSpacing/>
        <w:jc w:val="left"/>
      </w:pPr>
    </w:p>
    <w:p w14:paraId="280DC3EA" w14:textId="222B56B5" w:rsidR="004238CD" w:rsidRPr="00D02E58" w:rsidRDefault="004238CD" w:rsidP="007738DF">
      <w:pPr>
        <w:pStyle w:val="Heading2"/>
        <w:spacing w:line="480" w:lineRule="auto"/>
        <w:ind w:hanging="720"/>
      </w:pPr>
      <w:bookmarkStart w:id="143" w:name="_Toc145074818"/>
      <w:bookmarkStart w:id="144" w:name="_Toc153872871"/>
      <w:bookmarkStart w:id="145" w:name="_Toc155352037"/>
      <w:bookmarkStart w:id="146" w:name="_Toc155352890"/>
      <w:bookmarkStart w:id="147" w:name="_Toc155369444"/>
      <w:bookmarkStart w:id="148" w:name="_Toc158724186"/>
      <w:bookmarkStart w:id="149" w:name="_Toc87173519"/>
      <w:bookmarkStart w:id="150" w:name="_Toc89020022"/>
      <w:r w:rsidRPr="00D02E58">
        <w:t>Research Methodology</w:t>
      </w:r>
      <w:bookmarkEnd w:id="143"/>
      <w:bookmarkEnd w:id="144"/>
      <w:bookmarkEnd w:id="145"/>
      <w:bookmarkEnd w:id="146"/>
      <w:bookmarkEnd w:id="147"/>
      <w:bookmarkEnd w:id="148"/>
      <w:r w:rsidRPr="00D02E58">
        <w:t xml:space="preserve"> </w:t>
      </w:r>
      <w:bookmarkEnd w:id="149"/>
      <w:bookmarkEnd w:id="150"/>
    </w:p>
    <w:p w14:paraId="55A3B4B5" w14:textId="430BCDB9" w:rsidR="00EC5E95" w:rsidRPr="00D02E58" w:rsidRDefault="00EC5E95" w:rsidP="007738DF">
      <w:pPr>
        <w:spacing w:line="480" w:lineRule="auto"/>
        <w:ind w:firstLine="540"/>
        <w:rPr>
          <w:lang w:bidi="ar-AE"/>
        </w:rPr>
      </w:pPr>
      <w:r w:rsidRPr="00D02E58">
        <w:rPr>
          <w:lang w:bidi="ar-AE"/>
        </w:rPr>
        <w:t>To achieve this study</w:t>
      </w:r>
      <w:r w:rsidR="00B871C2" w:rsidRPr="00D02E58">
        <w:rPr>
          <w:lang w:bidi="ar-AE"/>
        </w:rPr>
        <w:t>’s</w:t>
      </w:r>
      <w:r w:rsidRPr="00D02E58">
        <w:rPr>
          <w:lang w:bidi="ar-AE"/>
        </w:rPr>
        <w:t xml:space="preserve"> aim, </w:t>
      </w:r>
      <w:r w:rsidR="003B1198" w:rsidRPr="00D02E58">
        <w:rPr>
          <w:lang w:bidi="ar-AE"/>
        </w:rPr>
        <w:t xml:space="preserve">I </w:t>
      </w:r>
      <w:r w:rsidR="00645D1B" w:rsidRPr="00D02E58">
        <w:rPr>
          <w:lang w:bidi="ar-AE"/>
        </w:rPr>
        <w:t>used</w:t>
      </w:r>
      <w:r w:rsidR="00061459" w:rsidRPr="00D02E58">
        <w:rPr>
          <w:lang w:bidi="ar-AE"/>
        </w:rPr>
        <w:t xml:space="preserve"> </w:t>
      </w:r>
      <w:r w:rsidRPr="00D02E58">
        <w:rPr>
          <w:lang w:bidi="ar-AE"/>
        </w:rPr>
        <w:t>a questionnair</w:t>
      </w:r>
      <w:r w:rsidR="00061459" w:rsidRPr="00D02E58">
        <w:rPr>
          <w:lang w:bidi="ar-AE"/>
        </w:rPr>
        <w:t>e</w:t>
      </w:r>
      <w:r w:rsidRPr="00D02E58">
        <w:rPr>
          <w:lang w:bidi="ar-AE"/>
        </w:rPr>
        <w:t xml:space="preserve"> as a data collection instrument. The questionnaire is an effective approach to understand</w:t>
      </w:r>
      <w:r w:rsidR="00700F1E" w:rsidRPr="00D02E58">
        <w:rPr>
          <w:lang w:bidi="ar-AE"/>
        </w:rPr>
        <w:t>ing</w:t>
      </w:r>
      <w:r w:rsidRPr="00D02E58">
        <w:rPr>
          <w:lang w:bidi="ar-AE"/>
        </w:rPr>
        <w:t xml:space="preserve"> the existing business practices and allows access to information that drives the decision-making process (Lancaster, 2007; Saunders </w:t>
      </w:r>
      <w:r w:rsidR="000A1D88" w:rsidRPr="00D02E58">
        <w:rPr>
          <w:i/>
          <w:iCs/>
          <w:lang w:bidi="ar-AE"/>
        </w:rPr>
        <w:t>et al.</w:t>
      </w:r>
      <w:r w:rsidRPr="00D02E58">
        <w:rPr>
          <w:lang w:bidi="ar-AE"/>
        </w:rPr>
        <w:t>, 2019). The instrument</w:t>
      </w:r>
      <w:r w:rsidR="003D1719" w:rsidRPr="00D02E58">
        <w:rPr>
          <w:lang w:bidi="ar-AE"/>
        </w:rPr>
        <w:t xml:space="preserve"> </w:t>
      </w:r>
      <w:r w:rsidRPr="00D02E58">
        <w:rPr>
          <w:lang w:bidi="ar-AE"/>
        </w:rPr>
        <w:t xml:space="preserve">allows </w:t>
      </w:r>
      <w:r w:rsidR="00B871C2" w:rsidRPr="00D02E58">
        <w:rPr>
          <w:lang w:bidi="ar-AE"/>
        </w:rPr>
        <w:t xml:space="preserve">the </w:t>
      </w:r>
      <w:r w:rsidRPr="00D02E58">
        <w:rPr>
          <w:lang w:bidi="ar-AE"/>
        </w:rPr>
        <w:t>collection of data of a large sample size</w:t>
      </w:r>
      <w:r w:rsidR="00700F1E" w:rsidRPr="00D02E58">
        <w:rPr>
          <w:lang w:bidi="ar-AE"/>
        </w:rPr>
        <w:t xml:space="preserve"> </w:t>
      </w:r>
      <w:r w:rsidRPr="00D02E58">
        <w:rPr>
          <w:lang w:bidi="ar-AE"/>
        </w:rPr>
        <w:t xml:space="preserve">from </w:t>
      </w:r>
      <w:r w:rsidR="00700F1E" w:rsidRPr="00D02E58">
        <w:rPr>
          <w:lang w:bidi="ar-AE"/>
        </w:rPr>
        <w:t xml:space="preserve">the </w:t>
      </w:r>
      <w:r w:rsidRPr="00D02E58">
        <w:rPr>
          <w:lang w:bidi="ar-AE"/>
        </w:rPr>
        <w:t>government sector employees</w:t>
      </w:r>
      <w:r w:rsidR="00B871C2" w:rsidRPr="00D02E58">
        <w:rPr>
          <w:lang w:bidi="ar-AE"/>
        </w:rPr>
        <w:t>. A</w:t>
      </w:r>
      <w:r w:rsidR="00BA4228" w:rsidRPr="00D02E58">
        <w:rPr>
          <w:lang w:bidi="ar-AE"/>
        </w:rPr>
        <w:t>dditionally</w:t>
      </w:r>
      <w:r w:rsidRPr="00D02E58">
        <w:rPr>
          <w:lang w:bidi="ar-AE"/>
        </w:rPr>
        <w:t xml:space="preserve">, it </w:t>
      </w:r>
      <w:r w:rsidR="00700F1E" w:rsidRPr="00D02E58">
        <w:rPr>
          <w:lang w:bidi="ar-AE"/>
        </w:rPr>
        <w:t>captures</w:t>
      </w:r>
      <w:r w:rsidRPr="00D02E58">
        <w:rPr>
          <w:lang w:bidi="ar-AE"/>
        </w:rPr>
        <w:t xml:space="preserve"> relationships </w:t>
      </w:r>
      <w:r w:rsidR="00700F1E" w:rsidRPr="00D02E58">
        <w:rPr>
          <w:lang w:bidi="ar-AE"/>
        </w:rPr>
        <w:t xml:space="preserve">and potential </w:t>
      </w:r>
      <w:r w:rsidRPr="00D02E58">
        <w:rPr>
          <w:lang w:bidi="ar-AE"/>
        </w:rPr>
        <w:t>co</w:t>
      </w:r>
      <w:r w:rsidR="00BA4228" w:rsidRPr="00D02E58">
        <w:rPr>
          <w:lang w:bidi="ar-AE"/>
        </w:rPr>
        <w:t>rr</w:t>
      </w:r>
      <w:r w:rsidRPr="00D02E58">
        <w:rPr>
          <w:lang w:bidi="ar-AE"/>
        </w:rPr>
        <w:t>e</w:t>
      </w:r>
      <w:r w:rsidR="00BA4228" w:rsidRPr="00D02E58">
        <w:rPr>
          <w:lang w:bidi="ar-AE"/>
        </w:rPr>
        <w:t>l</w:t>
      </w:r>
      <w:r w:rsidRPr="00D02E58">
        <w:rPr>
          <w:lang w:bidi="ar-AE"/>
        </w:rPr>
        <w:t>ations between variables</w:t>
      </w:r>
      <w:r w:rsidR="00646F00" w:rsidRPr="00D02E58">
        <w:rPr>
          <w:lang w:bidi="ar-AE"/>
        </w:rPr>
        <w:t xml:space="preserve"> as well as </w:t>
      </w:r>
      <w:r w:rsidRPr="00D02E58">
        <w:rPr>
          <w:lang w:bidi="ar-AE"/>
        </w:rPr>
        <w:t xml:space="preserve">cross-sectional </w:t>
      </w:r>
      <w:r w:rsidR="00646F00" w:rsidRPr="00D02E58">
        <w:rPr>
          <w:lang w:bidi="ar-AE"/>
        </w:rPr>
        <w:t xml:space="preserve">effects </w:t>
      </w:r>
      <w:r w:rsidRPr="00D02E58">
        <w:rPr>
          <w:lang w:bidi="ar-AE"/>
        </w:rPr>
        <w:t xml:space="preserve">(Saunders </w:t>
      </w:r>
      <w:r w:rsidR="000A1D88" w:rsidRPr="00D02E58">
        <w:rPr>
          <w:i/>
          <w:iCs/>
          <w:lang w:bidi="ar-AE"/>
        </w:rPr>
        <w:t>et al.</w:t>
      </w:r>
      <w:r w:rsidRPr="00D02E58">
        <w:rPr>
          <w:lang w:bidi="ar-AE"/>
        </w:rPr>
        <w:t>, 201</w:t>
      </w:r>
      <w:r w:rsidR="00C9106F" w:rsidRPr="00D02E58">
        <w:rPr>
          <w:lang w:bidi="ar-AE"/>
        </w:rPr>
        <w:t>9</w:t>
      </w:r>
      <w:r w:rsidRPr="00D02E58">
        <w:rPr>
          <w:lang w:bidi="ar-AE"/>
        </w:rPr>
        <w:t xml:space="preserve">). </w:t>
      </w:r>
      <w:r w:rsidR="00646F00" w:rsidRPr="00D02E58">
        <w:rPr>
          <w:lang w:bidi="ar-AE"/>
        </w:rPr>
        <w:t>Regarding its</w:t>
      </w:r>
      <w:r w:rsidRPr="00D02E58">
        <w:rPr>
          <w:lang w:bidi="ar-AE"/>
        </w:rPr>
        <w:t xml:space="preserve"> administration, the questionnaire</w:t>
      </w:r>
      <w:r w:rsidR="00B871C2" w:rsidRPr="00D02E58">
        <w:rPr>
          <w:lang w:bidi="ar-AE"/>
        </w:rPr>
        <w:t>’s</w:t>
      </w:r>
      <w:r w:rsidRPr="00D02E58">
        <w:rPr>
          <w:lang w:bidi="ar-AE"/>
        </w:rPr>
        <w:t xml:space="preserve"> introduction </w:t>
      </w:r>
      <w:r w:rsidR="00646F00" w:rsidRPr="00D02E58">
        <w:rPr>
          <w:lang w:bidi="ar-AE"/>
        </w:rPr>
        <w:t>stated</w:t>
      </w:r>
      <w:r w:rsidRPr="00D02E58">
        <w:rPr>
          <w:lang w:bidi="ar-AE"/>
        </w:rPr>
        <w:t xml:space="preserve"> the subject </w:t>
      </w:r>
      <w:r w:rsidR="00646F00" w:rsidRPr="00D02E58">
        <w:rPr>
          <w:lang w:bidi="ar-AE"/>
        </w:rPr>
        <w:t xml:space="preserve">matter of research </w:t>
      </w:r>
      <w:r w:rsidRPr="00D02E58">
        <w:rPr>
          <w:lang w:bidi="ar-AE"/>
        </w:rPr>
        <w:t xml:space="preserve">and </w:t>
      </w:r>
      <w:r w:rsidR="00646F00" w:rsidRPr="00D02E58">
        <w:rPr>
          <w:lang w:bidi="ar-AE"/>
        </w:rPr>
        <w:t xml:space="preserve">included a </w:t>
      </w:r>
      <w:r w:rsidRPr="00D02E58">
        <w:rPr>
          <w:lang w:bidi="ar-AE"/>
        </w:rPr>
        <w:t>description of the research project</w:t>
      </w:r>
      <w:r w:rsidR="00646F00" w:rsidRPr="00D02E58">
        <w:rPr>
          <w:lang w:bidi="ar-AE"/>
        </w:rPr>
        <w:t xml:space="preserve"> in </w:t>
      </w:r>
      <w:r w:rsidRPr="00D02E58">
        <w:rPr>
          <w:lang w:bidi="ar-AE"/>
        </w:rPr>
        <w:t>two languages (Arabic and English)</w:t>
      </w:r>
      <w:r w:rsidR="00646F00" w:rsidRPr="00D02E58">
        <w:rPr>
          <w:lang w:bidi="ar-AE"/>
        </w:rPr>
        <w:t xml:space="preserve">. The </w:t>
      </w:r>
      <w:r w:rsidRPr="00D02E58">
        <w:rPr>
          <w:lang w:bidi="ar-AE"/>
        </w:rPr>
        <w:t xml:space="preserve">translation </w:t>
      </w:r>
      <w:r w:rsidR="00646F00" w:rsidRPr="00D02E58">
        <w:rPr>
          <w:lang w:bidi="ar-AE"/>
        </w:rPr>
        <w:t>was</w:t>
      </w:r>
      <w:r w:rsidRPr="00D02E58">
        <w:rPr>
          <w:lang w:bidi="ar-AE"/>
        </w:rPr>
        <w:t xml:space="preserve"> verified by a certified bilingual translator. This was </w:t>
      </w:r>
      <w:r w:rsidR="00646F00" w:rsidRPr="00D02E58">
        <w:rPr>
          <w:lang w:bidi="ar-AE"/>
        </w:rPr>
        <w:t>done t</w:t>
      </w:r>
      <w:r w:rsidRPr="00D02E58">
        <w:rPr>
          <w:lang w:bidi="ar-AE"/>
        </w:rPr>
        <w:t xml:space="preserve">o increase the </w:t>
      </w:r>
      <w:r w:rsidR="00646F00" w:rsidRPr="00D02E58">
        <w:rPr>
          <w:lang w:bidi="ar-AE"/>
        </w:rPr>
        <w:t xml:space="preserve">readability and therefore the </w:t>
      </w:r>
      <w:r w:rsidRPr="00D02E58">
        <w:rPr>
          <w:lang w:bidi="ar-AE"/>
        </w:rPr>
        <w:t xml:space="preserve">quality of responses provided by the participants. </w:t>
      </w:r>
    </w:p>
    <w:p w14:paraId="3D1F3175" w14:textId="0261B531" w:rsidR="0029392C" w:rsidRPr="00D02E58" w:rsidRDefault="0029392C" w:rsidP="007738DF">
      <w:pPr>
        <w:spacing w:line="480" w:lineRule="auto"/>
        <w:rPr>
          <w:lang w:bidi="ar-AE"/>
        </w:rPr>
      </w:pPr>
      <w:r w:rsidRPr="00D02E58">
        <w:rPr>
          <w:lang w:bidi="ar-AE"/>
        </w:rPr>
        <w:t xml:space="preserve">This </w:t>
      </w:r>
      <w:r w:rsidR="00646F00" w:rsidRPr="00D02E58">
        <w:rPr>
          <w:lang w:bidi="ar-AE"/>
        </w:rPr>
        <w:t>questionnaire</w:t>
      </w:r>
      <w:r w:rsidRPr="00D02E58">
        <w:rPr>
          <w:lang w:bidi="ar-AE"/>
        </w:rPr>
        <w:t xml:space="preserve"> targeted </w:t>
      </w:r>
      <w:r w:rsidR="00646F00" w:rsidRPr="00D02E58">
        <w:rPr>
          <w:lang w:bidi="ar-AE"/>
        </w:rPr>
        <w:t xml:space="preserve">the </w:t>
      </w:r>
      <w:r w:rsidRPr="00D02E58">
        <w:rPr>
          <w:lang w:bidi="ar-AE"/>
        </w:rPr>
        <w:t xml:space="preserve">Emirati employees working in </w:t>
      </w:r>
      <w:r w:rsidR="00646F00" w:rsidRPr="00D02E58">
        <w:rPr>
          <w:lang w:bidi="ar-AE"/>
        </w:rPr>
        <w:t xml:space="preserve">the different sectors and units of the </w:t>
      </w:r>
      <w:r w:rsidRPr="00D02E58">
        <w:rPr>
          <w:lang w:bidi="ar-AE"/>
        </w:rPr>
        <w:t xml:space="preserve">Abu Dhabi government. </w:t>
      </w:r>
      <w:r w:rsidR="00646F00" w:rsidRPr="00D02E58">
        <w:rPr>
          <w:lang w:bidi="ar-AE"/>
        </w:rPr>
        <w:t xml:space="preserve">These sectors and units </w:t>
      </w:r>
      <w:r w:rsidRPr="00D02E58">
        <w:rPr>
          <w:lang w:bidi="ar-AE"/>
        </w:rPr>
        <w:t xml:space="preserve">compete </w:t>
      </w:r>
      <w:r w:rsidR="00646F00" w:rsidRPr="00D02E58">
        <w:rPr>
          <w:lang w:bidi="ar-AE"/>
        </w:rPr>
        <w:t>for</w:t>
      </w:r>
      <w:r w:rsidRPr="00D02E58">
        <w:rPr>
          <w:lang w:bidi="ar-AE"/>
        </w:rPr>
        <w:t xml:space="preserve"> government excellence award</w:t>
      </w:r>
      <w:r w:rsidR="00646F00" w:rsidRPr="00D02E58">
        <w:rPr>
          <w:lang w:bidi="ar-AE"/>
        </w:rPr>
        <w:t>s</w:t>
      </w:r>
      <w:r w:rsidRPr="00D02E58">
        <w:rPr>
          <w:lang w:bidi="ar-AE"/>
        </w:rPr>
        <w:t xml:space="preserve">, </w:t>
      </w:r>
      <w:r w:rsidR="00646F00" w:rsidRPr="00D02E58">
        <w:rPr>
          <w:lang w:bidi="ar-AE"/>
        </w:rPr>
        <w:t xml:space="preserve">such as HRM and </w:t>
      </w:r>
      <w:r w:rsidRPr="00D02E58">
        <w:rPr>
          <w:lang w:bidi="ar-AE"/>
        </w:rPr>
        <w:t>Emiratization award categories</w:t>
      </w:r>
      <w:r w:rsidR="0008160F" w:rsidRPr="00D02E58">
        <w:rPr>
          <w:lang w:bidi="ar-AE"/>
        </w:rPr>
        <w:t>, which are important incentive mechanisms. For example, i</w:t>
      </w:r>
      <w:r w:rsidRPr="00D02E58">
        <w:rPr>
          <w:lang w:bidi="ar-AE"/>
        </w:rPr>
        <w:t xml:space="preserve">n 2016, around 55 </w:t>
      </w:r>
      <w:r w:rsidR="00467412" w:rsidRPr="00D02E58">
        <w:rPr>
          <w:lang w:bidi="ar-AE"/>
        </w:rPr>
        <w:t>organizations</w:t>
      </w:r>
      <w:r w:rsidRPr="00D02E58">
        <w:rPr>
          <w:lang w:bidi="ar-AE"/>
        </w:rPr>
        <w:t xml:space="preserve"> in </w:t>
      </w:r>
      <w:r w:rsidR="0008160F" w:rsidRPr="00D02E58">
        <w:rPr>
          <w:lang w:bidi="ar-AE"/>
        </w:rPr>
        <w:t xml:space="preserve">the </w:t>
      </w:r>
      <w:r w:rsidRPr="00D02E58">
        <w:rPr>
          <w:lang w:bidi="ar-AE"/>
        </w:rPr>
        <w:t xml:space="preserve">Abu Dhabi government competed </w:t>
      </w:r>
      <w:r w:rsidR="0008160F" w:rsidRPr="00D02E58">
        <w:rPr>
          <w:lang w:bidi="ar-AE"/>
        </w:rPr>
        <w:t>for</w:t>
      </w:r>
      <w:r w:rsidRPr="00D02E58">
        <w:rPr>
          <w:lang w:bidi="ar-AE"/>
        </w:rPr>
        <w:t xml:space="preserve"> the excellence award (Moran, 2016). The availability of data makes th</w:t>
      </w:r>
      <w:r w:rsidR="0008160F" w:rsidRPr="00D02E58">
        <w:rPr>
          <w:lang w:bidi="ar-AE"/>
        </w:rPr>
        <w:t>ese employees</w:t>
      </w:r>
      <w:r w:rsidRPr="00D02E58">
        <w:rPr>
          <w:lang w:bidi="ar-AE"/>
        </w:rPr>
        <w:t xml:space="preserve"> as </w:t>
      </w:r>
      <w:r w:rsidR="0008160F" w:rsidRPr="00D02E58">
        <w:rPr>
          <w:lang w:bidi="ar-AE"/>
        </w:rPr>
        <w:t>the</w:t>
      </w:r>
      <w:r w:rsidRPr="00D02E58">
        <w:rPr>
          <w:lang w:bidi="ar-AE"/>
        </w:rPr>
        <w:t xml:space="preserve"> “population of interest” for the purpose of this research. </w:t>
      </w:r>
    </w:p>
    <w:p w14:paraId="7BBF6DA8" w14:textId="6A63616B" w:rsidR="000903A2" w:rsidRPr="00D02E58" w:rsidRDefault="003B1198" w:rsidP="007738DF">
      <w:pPr>
        <w:spacing w:line="480" w:lineRule="auto"/>
        <w:rPr>
          <w:lang w:bidi="ar-AE"/>
        </w:rPr>
      </w:pPr>
      <w:r w:rsidRPr="00D02E58">
        <w:rPr>
          <w:lang w:bidi="ar-AE"/>
        </w:rPr>
        <w:t xml:space="preserve">I </w:t>
      </w:r>
      <w:r w:rsidR="00A50A76" w:rsidRPr="00D02E58">
        <w:rPr>
          <w:lang w:bidi="ar-AE"/>
        </w:rPr>
        <w:t xml:space="preserve">applied </w:t>
      </w:r>
      <w:r w:rsidR="000449CD" w:rsidRPr="00D02E58">
        <w:rPr>
          <w:lang w:bidi="ar-AE"/>
        </w:rPr>
        <w:t xml:space="preserve">Structural Equation Modelling (SEM) using Stata software for </w:t>
      </w:r>
      <w:r w:rsidR="00A50A76" w:rsidRPr="00D02E58">
        <w:rPr>
          <w:lang w:bidi="ar-AE"/>
        </w:rPr>
        <w:t xml:space="preserve">the </w:t>
      </w:r>
      <w:r w:rsidR="000449CD" w:rsidRPr="00D02E58">
        <w:rPr>
          <w:lang w:bidi="ar-AE"/>
        </w:rPr>
        <w:t xml:space="preserve">analysis. SEM is a convenient tool for </w:t>
      </w:r>
      <w:r w:rsidR="00D13D2F" w:rsidRPr="00D02E58">
        <w:rPr>
          <w:lang w:bidi="ar-AE"/>
        </w:rPr>
        <w:t>evaluating</w:t>
      </w:r>
      <w:r w:rsidR="000449CD" w:rsidRPr="00D02E58">
        <w:rPr>
          <w:lang w:bidi="ar-AE"/>
        </w:rPr>
        <w:t xml:space="preserve"> the causality and relationships between variables and sub-variables and conducting a path analysis. It allows the </w:t>
      </w:r>
      <w:r w:rsidR="000903A2" w:rsidRPr="00D02E58">
        <w:rPr>
          <w:lang w:bidi="ar-AE"/>
        </w:rPr>
        <w:t xml:space="preserve">simultaneous assessment of the effects among </w:t>
      </w:r>
      <w:r w:rsidR="000449CD" w:rsidRPr="00D02E58">
        <w:rPr>
          <w:lang w:bidi="ar-AE"/>
        </w:rPr>
        <w:t xml:space="preserve">multiple </w:t>
      </w:r>
      <w:r w:rsidR="00645D1B" w:rsidRPr="00D02E58">
        <w:rPr>
          <w:lang w:bidi="ar-AE"/>
        </w:rPr>
        <w:t>variables,</w:t>
      </w:r>
      <w:r w:rsidR="000449CD" w:rsidRPr="00D02E58">
        <w:rPr>
          <w:lang w:bidi="ar-AE"/>
        </w:rPr>
        <w:t xml:space="preserve"> and </w:t>
      </w:r>
      <w:r w:rsidR="000903A2" w:rsidRPr="00D02E58">
        <w:rPr>
          <w:lang w:bidi="ar-AE"/>
        </w:rPr>
        <w:t xml:space="preserve">it </w:t>
      </w:r>
      <w:r w:rsidR="000449CD" w:rsidRPr="00D02E58">
        <w:rPr>
          <w:lang w:bidi="ar-AE"/>
        </w:rPr>
        <w:t xml:space="preserve">is a suitable tool for measuring latent variables, such as </w:t>
      </w:r>
      <w:r w:rsidR="000903A2" w:rsidRPr="00D02E58">
        <w:rPr>
          <w:lang w:bidi="ar-AE"/>
        </w:rPr>
        <w:t xml:space="preserve">the </w:t>
      </w:r>
      <w:r w:rsidR="00E42B43" w:rsidRPr="00D02E58">
        <w:rPr>
          <w:lang w:bidi="ar-AE"/>
        </w:rPr>
        <w:t>perception</w:t>
      </w:r>
      <w:r w:rsidR="000449CD" w:rsidRPr="00D02E58">
        <w:rPr>
          <w:lang w:bidi="ar-AE"/>
        </w:rPr>
        <w:t xml:space="preserve"> of </w:t>
      </w:r>
      <w:r w:rsidR="00955FA9" w:rsidRPr="00D02E58">
        <w:rPr>
          <w:lang w:bidi="ar-AE"/>
        </w:rPr>
        <w:t xml:space="preserve">employee empowerment, psychological </w:t>
      </w:r>
      <w:r w:rsidR="00455E94" w:rsidRPr="00D02E58">
        <w:rPr>
          <w:lang w:bidi="ar-AE"/>
        </w:rPr>
        <w:t>empowerment,</w:t>
      </w:r>
      <w:r w:rsidR="00955FA9" w:rsidRPr="00D02E58">
        <w:rPr>
          <w:lang w:bidi="ar-AE"/>
        </w:rPr>
        <w:t xml:space="preserve"> and leader empowering behavior</w:t>
      </w:r>
      <w:r w:rsidR="000449CD" w:rsidRPr="00D02E58">
        <w:rPr>
          <w:lang w:bidi="ar-AE"/>
        </w:rPr>
        <w:t xml:space="preserve">. </w:t>
      </w:r>
      <w:r w:rsidR="000903A2" w:rsidRPr="00D02E58">
        <w:rPr>
          <w:lang w:bidi="ar-AE"/>
        </w:rPr>
        <w:t>The results of the study</w:t>
      </w:r>
      <w:r w:rsidR="000449CD" w:rsidRPr="00D02E58">
        <w:rPr>
          <w:lang w:bidi="ar-AE"/>
        </w:rPr>
        <w:t xml:space="preserve"> </w:t>
      </w:r>
      <w:r w:rsidR="000903A2" w:rsidRPr="00D02E58">
        <w:rPr>
          <w:lang w:bidi="ar-AE"/>
        </w:rPr>
        <w:t xml:space="preserve">present the estimates of the effect of PE and LEB on the </w:t>
      </w:r>
      <w:r w:rsidR="000449CD" w:rsidRPr="00D02E58">
        <w:rPr>
          <w:lang w:bidi="ar-AE"/>
        </w:rPr>
        <w:t xml:space="preserve">perceived EE. </w:t>
      </w:r>
      <w:r w:rsidR="000903A2" w:rsidRPr="00D02E58">
        <w:rPr>
          <w:lang w:bidi="ar-AE"/>
        </w:rPr>
        <w:t xml:space="preserve">Within the </w:t>
      </w:r>
      <w:r w:rsidR="000449CD" w:rsidRPr="00D02E58">
        <w:rPr>
          <w:lang w:bidi="ar-AE"/>
        </w:rPr>
        <w:t xml:space="preserve">SEM </w:t>
      </w:r>
      <w:r w:rsidR="000903A2" w:rsidRPr="00D02E58">
        <w:rPr>
          <w:lang w:bidi="ar-AE"/>
        </w:rPr>
        <w:t xml:space="preserve">framework, </w:t>
      </w:r>
      <w:r w:rsidRPr="00D02E58">
        <w:rPr>
          <w:lang w:bidi="ar-AE"/>
        </w:rPr>
        <w:t xml:space="preserve">I </w:t>
      </w:r>
      <w:r w:rsidR="000903A2" w:rsidRPr="00D02E58">
        <w:rPr>
          <w:lang w:bidi="ar-AE"/>
        </w:rPr>
        <w:t xml:space="preserve">performed </w:t>
      </w:r>
      <w:r w:rsidR="00C00B16" w:rsidRPr="00D02E58">
        <w:rPr>
          <w:lang w:bidi="ar-AE"/>
        </w:rPr>
        <w:t>Confirmatory Factor Analysis</w:t>
      </w:r>
      <w:r w:rsidR="000449CD" w:rsidRPr="00D02E58">
        <w:rPr>
          <w:lang w:bidi="ar-AE"/>
        </w:rPr>
        <w:t xml:space="preserve"> (CFA) </w:t>
      </w:r>
      <w:r w:rsidR="000903A2" w:rsidRPr="00D02E58">
        <w:rPr>
          <w:lang w:bidi="ar-AE"/>
        </w:rPr>
        <w:t>to</w:t>
      </w:r>
      <w:r w:rsidR="000449CD" w:rsidRPr="00D02E58">
        <w:rPr>
          <w:lang w:bidi="ar-AE"/>
        </w:rPr>
        <w:t xml:space="preserve"> examine the interrelationships between variables and sub-variables. </w:t>
      </w:r>
      <w:r w:rsidR="000903A2" w:rsidRPr="00D02E58">
        <w:rPr>
          <w:lang w:bidi="ar-AE"/>
        </w:rPr>
        <w:t xml:space="preserve">CFA is a statistical </w:t>
      </w:r>
      <w:r w:rsidR="00576DC9" w:rsidRPr="00D02E58">
        <w:rPr>
          <w:lang w:bidi="ar-AE"/>
        </w:rPr>
        <w:t>method</w:t>
      </w:r>
      <w:r w:rsidR="000903A2" w:rsidRPr="00D02E58">
        <w:rPr>
          <w:lang w:bidi="ar-AE"/>
        </w:rPr>
        <w:t xml:space="preserve"> </w:t>
      </w:r>
      <w:r w:rsidR="00576DC9" w:rsidRPr="00D02E58">
        <w:rPr>
          <w:lang w:bidi="ar-AE"/>
        </w:rPr>
        <w:t>that</w:t>
      </w:r>
      <w:r w:rsidR="000903A2" w:rsidRPr="00D02E58">
        <w:rPr>
          <w:lang w:bidi="ar-AE"/>
        </w:rPr>
        <w:t xml:space="preserve"> verif</w:t>
      </w:r>
      <w:r w:rsidR="00576DC9" w:rsidRPr="00D02E58">
        <w:rPr>
          <w:lang w:bidi="ar-AE"/>
        </w:rPr>
        <w:t>ies</w:t>
      </w:r>
      <w:r w:rsidR="000903A2" w:rsidRPr="00D02E58">
        <w:rPr>
          <w:lang w:bidi="ar-AE"/>
        </w:rPr>
        <w:t xml:space="preserve"> the factor structure of </w:t>
      </w:r>
      <w:r w:rsidR="00576DC9" w:rsidRPr="00D02E58">
        <w:rPr>
          <w:lang w:bidi="ar-AE"/>
        </w:rPr>
        <w:t xml:space="preserve">this study’s </w:t>
      </w:r>
      <w:r w:rsidR="000903A2" w:rsidRPr="00D02E58">
        <w:rPr>
          <w:lang w:bidi="ar-AE"/>
        </w:rPr>
        <w:t>observed</w:t>
      </w:r>
      <w:r w:rsidR="00576DC9" w:rsidRPr="00D02E58">
        <w:rPr>
          <w:lang w:bidi="ar-AE"/>
        </w:rPr>
        <w:t xml:space="preserve"> </w:t>
      </w:r>
      <w:r w:rsidR="000903A2" w:rsidRPr="00D02E58">
        <w:rPr>
          <w:lang w:bidi="ar-AE"/>
        </w:rPr>
        <w:t>variables</w:t>
      </w:r>
      <w:r w:rsidR="00576DC9" w:rsidRPr="00D02E58">
        <w:rPr>
          <w:lang w:bidi="ar-AE"/>
        </w:rPr>
        <w:t xml:space="preserve"> by producing reliability and validity checks</w:t>
      </w:r>
      <w:r w:rsidR="000903A2" w:rsidRPr="00D02E58">
        <w:rPr>
          <w:lang w:bidi="ar-AE"/>
        </w:rPr>
        <w:t xml:space="preserve">. </w:t>
      </w:r>
      <w:r w:rsidR="00576DC9" w:rsidRPr="00D02E58">
        <w:rPr>
          <w:lang w:bidi="ar-AE"/>
        </w:rPr>
        <w:t xml:space="preserve">It </w:t>
      </w:r>
      <w:r w:rsidR="000903A2" w:rsidRPr="00D02E58">
        <w:rPr>
          <w:lang w:bidi="ar-AE"/>
        </w:rPr>
        <w:t xml:space="preserve">allows the researcher to </w:t>
      </w:r>
      <w:r w:rsidR="00D13D2F" w:rsidRPr="00D02E58">
        <w:rPr>
          <w:lang w:bidi="ar-AE"/>
        </w:rPr>
        <w:t>evaluate</w:t>
      </w:r>
      <w:r w:rsidR="000903A2" w:rsidRPr="00D02E58">
        <w:rPr>
          <w:lang w:bidi="ar-AE"/>
        </w:rPr>
        <w:t xml:space="preserve"> the hypothesis that </w:t>
      </w:r>
      <w:r w:rsidR="00576DC9" w:rsidRPr="00D02E58">
        <w:rPr>
          <w:lang w:bidi="ar-AE"/>
        </w:rPr>
        <w:t xml:space="preserve">there is </w:t>
      </w:r>
      <w:r w:rsidR="000903A2" w:rsidRPr="00D02E58">
        <w:rPr>
          <w:lang w:bidi="ar-AE"/>
        </w:rPr>
        <w:t>a relationship between observed variables and their</w:t>
      </w:r>
      <w:r w:rsidR="00576DC9" w:rsidRPr="00D02E58">
        <w:rPr>
          <w:lang w:bidi="ar-AE"/>
        </w:rPr>
        <w:t xml:space="preserve"> </w:t>
      </w:r>
      <w:r w:rsidR="000903A2" w:rsidRPr="00D02E58">
        <w:rPr>
          <w:lang w:bidi="ar-AE"/>
        </w:rPr>
        <w:t>underlying latent constructs</w:t>
      </w:r>
      <w:r w:rsidR="00576DC9" w:rsidRPr="00D02E58">
        <w:rPr>
          <w:lang w:bidi="ar-AE"/>
        </w:rPr>
        <w:t xml:space="preserve">, using theoretical </w:t>
      </w:r>
      <w:r w:rsidR="000903A2" w:rsidRPr="00D02E58">
        <w:rPr>
          <w:lang w:bidi="ar-AE"/>
        </w:rPr>
        <w:t xml:space="preserve">knowledge </w:t>
      </w:r>
      <w:r w:rsidR="00576DC9" w:rsidRPr="00D02E58">
        <w:rPr>
          <w:lang w:bidi="ar-AE"/>
        </w:rPr>
        <w:t>and prior empirical findings</w:t>
      </w:r>
      <w:r w:rsidR="00777EE0" w:rsidRPr="00D02E58">
        <w:rPr>
          <w:lang w:bidi="ar-AE"/>
        </w:rPr>
        <w:t xml:space="preserve"> as guides. </w:t>
      </w:r>
      <w:r w:rsidR="00D12EC2" w:rsidRPr="00D02E58">
        <w:rPr>
          <w:lang w:bidi="ar-AE"/>
        </w:rPr>
        <w:t>Figure 2 illustrates the research model with variables and their measurement dimensions.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7100D3BD" w14:textId="77777777" w:rsidTr="0093191B">
        <w:tc>
          <w:tcPr>
            <w:tcW w:w="9350" w:type="dxa"/>
          </w:tcPr>
          <w:p w14:paraId="2108FDE4" w14:textId="0DDAD46D" w:rsidR="00D80BEC" w:rsidRPr="00D02E58" w:rsidRDefault="00A12C76" w:rsidP="007738DF">
            <w:pPr>
              <w:spacing w:line="480" w:lineRule="auto"/>
            </w:pPr>
            <w:r w:rsidRPr="00D02E58">
              <w:rPr>
                <w:noProof/>
              </w:rPr>
              <w:drawing>
                <wp:anchor distT="0" distB="0" distL="114300" distR="114300" simplePos="0" relativeHeight="251658241" behindDoc="0" locked="0" layoutInCell="1" allowOverlap="1" wp14:anchorId="102FA485" wp14:editId="3A201D3F">
                  <wp:simplePos x="0" y="0"/>
                  <wp:positionH relativeFrom="column">
                    <wp:posOffset>1116330</wp:posOffset>
                  </wp:positionH>
                  <wp:positionV relativeFrom="paragraph">
                    <wp:posOffset>200660</wp:posOffset>
                  </wp:positionV>
                  <wp:extent cx="3314700" cy="2385060"/>
                  <wp:effectExtent l="0" t="0" r="0" b="0"/>
                  <wp:wrapSquare wrapText="bothSides"/>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96DAC541-7B7A-43D3-8B79-37D633B846F1}">
                                <asvg:svgBlip xmlns:asvg="http://schemas.microsoft.com/office/drawing/2016/SVG/main" r:embed="rId23"/>
                              </a:ext>
                            </a:extLst>
                          </a:blip>
                          <a:srcRect l="19599" t="12600" r="12268" b="18025"/>
                          <a:stretch/>
                        </pic:blipFill>
                        <pic:spPr bwMode="auto">
                          <a:xfrm>
                            <a:off x="0" y="0"/>
                            <a:ext cx="3314700" cy="2385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80BEC" w:rsidRPr="00D02E58" w14:paraId="5D7048F7" w14:textId="77777777" w:rsidTr="0093191B">
        <w:tc>
          <w:tcPr>
            <w:tcW w:w="9350" w:type="dxa"/>
          </w:tcPr>
          <w:p w14:paraId="47C7F78A" w14:textId="3D8CE0C6" w:rsidR="00D80BEC" w:rsidRPr="00D02E58" w:rsidRDefault="00D80BEC" w:rsidP="007738DF">
            <w:pPr>
              <w:pStyle w:val="Caption"/>
              <w:spacing w:line="480" w:lineRule="auto"/>
              <w:jc w:val="center"/>
              <w:rPr>
                <w:color w:val="auto"/>
              </w:rPr>
            </w:pPr>
            <w:bookmarkStart w:id="151" w:name="_Toc145074919"/>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2</w:t>
            </w:r>
            <w:r w:rsidR="009451A6" w:rsidRPr="00D02E58">
              <w:rPr>
                <w:noProof/>
                <w:color w:val="auto"/>
              </w:rPr>
              <w:fldChar w:fldCharType="end"/>
            </w:r>
            <w:r w:rsidRPr="00D02E58">
              <w:rPr>
                <w:color w:val="auto"/>
              </w:rPr>
              <w:t xml:space="preserve">: </w:t>
            </w:r>
            <w:r w:rsidR="00A12C76" w:rsidRPr="00D02E58">
              <w:rPr>
                <w:b w:val="0"/>
                <w:bCs w:val="0"/>
                <w:color w:val="auto"/>
              </w:rPr>
              <w:t xml:space="preserve">Research </w:t>
            </w:r>
            <w:r w:rsidR="00777EE0" w:rsidRPr="00D02E58">
              <w:rPr>
                <w:b w:val="0"/>
                <w:bCs w:val="0"/>
                <w:color w:val="auto"/>
              </w:rPr>
              <w:t>m</w:t>
            </w:r>
            <w:r w:rsidR="00A12C76" w:rsidRPr="00D02E58">
              <w:rPr>
                <w:b w:val="0"/>
                <w:bCs w:val="0"/>
                <w:color w:val="auto"/>
              </w:rPr>
              <w:t>odel</w:t>
            </w:r>
            <w:bookmarkEnd w:id="151"/>
          </w:p>
        </w:tc>
      </w:tr>
    </w:tbl>
    <w:p w14:paraId="67E3294C" w14:textId="77777777" w:rsidR="00955FA9" w:rsidRPr="00D02E58" w:rsidRDefault="00955FA9" w:rsidP="007738DF">
      <w:pPr>
        <w:spacing w:line="480" w:lineRule="auto"/>
      </w:pPr>
      <w:bookmarkStart w:id="152" w:name="_Toc102733899"/>
      <w:bookmarkStart w:id="153" w:name="_Toc87173520"/>
      <w:bookmarkStart w:id="154" w:name="_Toc89020023"/>
      <w:bookmarkEnd w:id="152"/>
    </w:p>
    <w:p w14:paraId="39BF1075" w14:textId="5E2C631D" w:rsidR="004238CD" w:rsidRPr="00D02E58" w:rsidRDefault="004238CD" w:rsidP="007738DF">
      <w:pPr>
        <w:pStyle w:val="Heading2"/>
        <w:spacing w:line="480" w:lineRule="auto"/>
        <w:ind w:hanging="720"/>
      </w:pPr>
      <w:bookmarkStart w:id="155" w:name="_Toc145074819"/>
      <w:bookmarkStart w:id="156" w:name="_Toc153872872"/>
      <w:bookmarkStart w:id="157" w:name="_Toc155352038"/>
      <w:bookmarkStart w:id="158" w:name="_Toc155352891"/>
      <w:bookmarkStart w:id="159" w:name="_Toc155369445"/>
      <w:bookmarkStart w:id="160" w:name="_Toc158724187"/>
      <w:r w:rsidRPr="00D02E58">
        <w:t>Research Significance</w:t>
      </w:r>
      <w:bookmarkEnd w:id="153"/>
      <w:bookmarkEnd w:id="154"/>
      <w:bookmarkEnd w:id="155"/>
      <w:bookmarkEnd w:id="156"/>
      <w:bookmarkEnd w:id="157"/>
      <w:bookmarkEnd w:id="158"/>
      <w:bookmarkEnd w:id="159"/>
      <w:bookmarkEnd w:id="160"/>
      <w:r w:rsidRPr="00D02E58">
        <w:t xml:space="preserve"> </w:t>
      </w:r>
    </w:p>
    <w:p w14:paraId="6E45F0D4" w14:textId="192B3EAC" w:rsidR="008901A0" w:rsidRPr="00D02E58" w:rsidRDefault="005F74EE" w:rsidP="007738DF">
      <w:pPr>
        <w:spacing w:line="480" w:lineRule="auto"/>
        <w:ind w:firstLine="540"/>
      </w:pPr>
      <w:r w:rsidRPr="00D02E58">
        <w:t xml:space="preserve">The </w:t>
      </w:r>
      <w:r w:rsidR="002E1D65" w:rsidRPr="00D02E58">
        <w:t xml:space="preserve">results of </w:t>
      </w:r>
      <w:r w:rsidR="00910B56" w:rsidRPr="00D02E58">
        <w:t>this study</w:t>
      </w:r>
      <w:r w:rsidR="002E1D65" w:rsidRPr="00D02E58">
        <w:t xml:space="preserve"> </w:t>
      </w:r>
      <w:r w:rsidR="00B871C2" w:rsidRPr="00D02E58">
        <w:t xml:space="preserve">have </w:t>
      </w:r>
      <w:r w:rsidR="00D733C6" w:rsidRPr="00D02E58">
        <w:t xml:space="preserve">important </w:t>
      </w:r>
      <w:r w:rsidR="00F363A2" w:rsidRPr="00D02E58">
        <w:t xml:space="preserve">practical and managerial </w:t>
      </w:r>
      <w:r w:rsidR="00D733C6" w:rsidRPr="00D02E58">
        <w:t xml:space="preserve">policy </w:t>
      </w:r>
      <w:r w:rsidR="00E565B7" w:rsidRPr="00D02E58">
        <w:t>implications</w:t>
      </w:r>
      <w:r w:rsidR="00F363A2" w:rsidRPr="00D02E58">
        <w:t xml:space="preserve">. </w:t>
      </w:r>
      <w:r w:rsidR="002B1E58" w:rsidRPr="00D02E58">
        <w:t>Th</w:t>
      </w:r>
      <w:r w:rsidR="00D733C6" w:rsidRPr="00D02E58">
        <w:t>e</w:t>
      </w:r>
      <w:r w:rsidR="002B1E58" w:rsidRPr="00D02E58">
        <w:t xml:space="preserve">se implications </w:t>
      </w:r>
      <w:r w:rsidR="00D733C6" w:rsidRPr="00D02E58">
        <w:t xml:space="preserve">concern the effectiveness of current </w:t>
      </w:r>
      <w:r w:rsidR="002B07AE" w:rsidRPr="00D02E58">
        <w:t xml:space="preserve">human capital management in the Abu Dhabi public </w:t>
      </w:r>
      <w:r w:rsidR="00645D1B" w:rsidRPr="00D02E58">
        <w:t>sector and</w:t>
      </w:r>
      <w:r w:rsidR="00D733C6" w:rsidRPr="00D02E58">
        <w:t xml:space="preserve"> provide guidance for their future improvement through proper psychological enhancement policies and leader behavior adjustment policies.</w:t>
      </w:r>
      <w:r w:rsidR="004A2161" w:rsidRPr="00D02E58">
        <w:t xml:space="preserve"> </w:t>
      </w:r>
    </w:p>
    <w:p w14:paraId="4CF1DEF5" w14:textId="1DA5F6AE" w:rsidR="00BC1400" w:rsidRPr="00D02E58" w:rsidRDefault="00BC1400" w:rsidP="007738DF">
      <w:pPr>
        <w:pStyle w:val="Heading30"/>
        <w:spacing w:line="480" w:lineRule="auto"/>
        <w:ind w:left="1260"/>
      </w:pPr>
      <w:bookmarkStart w:id="161" w:name="_Toc145074820"/>
      <w:bookmarkStart w:id="162" w:name="_Toc153872873"/>
      <w:bookmarkStart w:id="163" w:name="_Toc155352039"/>
      <w:bookmarkStart w:id="164" w:name="_Toc155352892"/>
      <w:bookmarkStart w:id="165" w:name="_Toc155369446"/>
      <w:bookmarkStart w:id="166" w:name="_Toc158724188"/>
      <w:bookmarkStart w:id="167" w:name="_Toc87173521"/>
      <w:bookmarkStart w:id="168" w:name="_Toc89020024"/>
      <w:r w:rsidRPr="00D02E58">
        <w:t>Theoretical Implications</w:t>
      </w:r>
      <w:bookmarkEnd w:id="161"/>
      <w:bookmarkEnd w:id="162"/>
      <w:bookmarkEnd w:id="163"/>
      <w:bookmarkEnd w:id="164"/>
      <w:bookmarkEnd w:id="165"/>
      <w:bookmarkEnd w:id="166"/>
      <w:r w:rsidRPr="00D02E58">
        <w:t xml:space="preserve"> </w:t>
      </w:r>
      <w:bookmarkEnd w:id="167"/>
      <w:bookmarkEnd w:id="168"/>
    </w:p>
    <w:p w14:paraId="5853EA20" w14:textId="4F7467AB" w:rsidR="00AE7BDE" w:rsidRPr="00D02E58" w:rsidRDefault="004D450F" w:rsidP="007738DF">
      <w:pPr>
        <w:spacing w:line="480" w:lineRule="auto"/>
        <w:ind w:firstLine="540"/>
        <w:rPr>
          <w:lang w:bidi="ar-AE"/>
        </w:rPr>
      </w:pPr>
      <w:r w:rsidRPr="00D02E58">
        <w:rPr>
          <w:lang w:bidi="ar-AE"/>
        </w:rPr>
        <w:t>The s</w:t>
      </w:r>
      <w:r w:rsidR="00885ACD" w:rsidRPr="00D02E58">
        <w:rPr>
          <w:lang w:bidi="ar-AE"/>
        </w:rPr>
        <w:t xml:space="preserve">tudy </w:t>
      </w:r>
      <w:r w:rsidRPr="00D02E58">
        <w:rPr>
          <w:lang w:bidi="ar-AE"/>
        </w:rPr>
        <w:t>identifies s</w:t>
      </w:r>
      <w:r w:rsidR="00AE7BDE" w:rsidRPr="00D02E58">
        <w:rPr>
          <w:lang w:bidi="ar-AE"/>
        </w:rPr>
        <w:t xml:space="preserve">everal theoretical implications. </w:t>
      </w:r>
      <w:r w:rsidR="00AB13EC" w:rsidRPr="00D02E58">
        <w:rPr>
          <w:lang w:bidi="ar-AE"/>
        </w:rPr>
        <w:t>B</w:t>
      </w:r>
      <w:r w:rsidR="00AE7BDE" w:rsidRPr="00D02E58">
        <w:rPr>
          <w:lang w:bidi="ar-AE"/>
        </w:rPr>
        <w:t>elow is a summary of those implications that are detailed later in th</w:t>
      </w:r>
      <w:r w:rsidRPr="00D02E58">
        <w:rPr>
          <w:lang w:bidi="ar-AE"/>
        </w:rPr>
        <w:t>e text</w:t>
      </w:r>
      <w:r w:rsidR="00AE7BDE" w:rsidRPr="00D02E58">
        <w:rPr>
          <w:lang w:bidi="ar-AE"/>
        </w:rPr>
        <w:t xml:space="preserve">. Previous studies have variously documented that EE improves employee satisfaction, leading to higher labor retention and commitment rates as well as </w:t>
      </w:r>
      <w:r w:rsidR="00B310E6" w:rsidRPr="00D02E58">
        <w:rPr>
          <w:lang w:bidi="ar-AE"/>
        </w:rPr>
        <w:t xml:space="preserve">to </w:t>
      </w:r>
      <w:r w:rsidR="00AE7BDE" w:rsidRPr="00D02E58">
        <w:rPr>
          <w:lang w:bidi="ar-AE"/>
        </w:rPr>
        <w:t>higher organizational performance. However, the overall environment within which the determinants of EE exert their influence appears to be important. In this respect, there is a scarcity of relevant studies in the Arab region</w:t>
      </w:r>
      <w:r w:rsidR="00DC62C9" w:rsidRPr="00D02E58">
        <w:rPr>
          <w:lang w:bidi="ar-AE"/>
        </w:rPr>
        <w:t xml:space="preserve">. </w:t>
      </w:r>
      <w:r w:rsidR="00B310E6" w:rsidRPr="00D02E58">
        <w:rPr>
          <w:lang w:bidi="ar-AE"/>
        </w:rPr>
        <w:t>The latter has</w:t>
      </w:r>
      <w:r w:rsidR="00AE7BDE" w:rsidRPr="00D02E58">
        <w:rPr>
          <w:lang w:bidi="ar-AE"/>
        </w:rPr>
        <w:t xml:space="preserve"> recently embarked upon an ambitious process of institutional reform that has been driven by the need to move faster towards developing private sector economies and to improve the efficiency and interventional role of the state. </w:t>
      </w:r>
      <w:r w:rsidR="00502291" w:rsidRPr="00D02E58">
        <w:rPr>
          <w:lang w:bidi="ar-AE"/>
        </w:rPr>
        <w:t>The</w:t>
      </w:r>
      <w:r w:rsidR="00AE7BDE" w:rsidRPr="00D02E58">
        <w:rPr>
          <w:lang w:bidi="ar-AE"/>
        </w:rPr>
        <w:t xml:space="preserve"> </w:t>
      </w:r>
      <w:r w:rsidR="004216F6" w:rsidRPr="00D02E58">
        <w:rPr>
          <w:lang w:bidi="ar-AE"/>
        </w:rPr>
        <w:t>study</w:t>
      </w:r>
      <w:r w:rsidR="00AE7BDE" w:rsidRPr="00D02E58">
        <w:rPr>
          <w:lang w:bidi="ar-AE"/>
        </w:rPr>
        <w:t xml:space="preserve"> positions itself to elucidating some of the conditions leading to the success of institutional reform.</w:t>
      </w:r>
    </w:p>
    <w:p w14:paraId="1BEEC8A5" w14:textId="6A56BF0F" w:rsidR="00AE7BDE" w:rsidRPr="00D02E58" w:rsidRDefault="00AE7BDE" w:rsidP="007738DF">
      <w:pPr>
        <w:spacing w:line="480" w:lineRule="auto"/>
        <w:rPr>
          <w:lang w:bidi="ar-AE"/>
        </w:rPr>
      </w:pPr>
      <w:r w:rsidRPr="00D02E58">
        <w:rPr>
          <w:lang w:bidi="ar-AE"/>
        </w:rPr>
        <w:t xml:space="preserve">The </w:t>
      </w:r>
      <w:r w:rsidR="004216F6" w:rsidRPr="00D02E58">
        <w:rPr>
          <w:lang w:bidi="ar-AE"/>
        </w:rPr>
        <w:t>study</w:t>
      </w:r>
      <w:r w:rsidRPr="00D02E58">
        <w:rPr>
          <w:lang w:bidi="ar-AE"/>
        </w:rPr>
        <w:t xml:space="preserve"> examines the impact of </w:t>
      </w:r>
      <w:r w:rsidR="00A75296" w:rsidRPr="00D02E58">
        <w:rPr>
          <w:lang w:bidi="ar-AE"/>
        </w:rPr>
        <w:t xml:space="preserve">psychological empowerment </w:t>
      </w:r>
      <w:r w:rsidRPr="00D02E58">
        <w:rPr>
          <w:lang w:bidi="ar-AE"/>
        </w:rPr>
        <w:t xml:space="preserve">and </w:t>
      </w:r>
      <w:r w:rsidR="00A75296" w:rsidRPr="00D02E58">
        <w:rPr>
          <w:lang w:bidi="ar-AE"/>
        </w:rPr>
        <w:t xml:space="preserve">leader empowering behavior </w:t>
      </w:r>
      <w:r w:rsidRPr="00D02E58">
        <w:rPr>
          <w:lang w:bidi="ar-AE"/>
        </w:rPr>
        <w:t xml:space="preserve">on </w:t>
      </w:r>
      <w:r w:rsidR="00A75296" w:rsidRPr="00D02E58">
        <w:rPr>
          <w:lang w:bidi="ar-AE"/>
        </w:rPr>
        <w:t xml:space="preserve">employee empowerment </w:t>
      </w:r>
      <w:r w:rsidR="002837F9" w:rsidRPr="00D02E58">
        <w:rPr>
          <w:lang w:bidi="ar-AE"/>
        </w:rPr>
        <w:t>of</w:t>
      </w:r>
      <w:r w:rsidR="00F35BA7" w:rsidRPr="00D02E58">
        <w:rPr>
          <w:lang w:bidi="ar-AE"/>
        </w:rPr>
        <w:t xml:space="preserve"> the </w:t>
      </w:r>
      <w:r w:rsidRPr="00D02E58">
        <w:rPr>
          <w:lang w:bidi="ar-AE"/>
        </w:rPr>
        <w:t xml:space="preserve">public sector employees in the </w:t>
      </w:r>
      <w:r w:rsidR="008B3663" w:rsidRPr="00D02E58">
        <w:rPr>
          <w:lang w:bidi="ar-AE"/>
        </w:rPr>
        <w:t>Abu Dhabi Emirate</w:t>
      </w:r>
      <w:r w:rsidRPr="00D02E58">
        <w:rPr>
          <w:lang w:bidi="ar-AE"/>
        </w:rPr>
        <w:t xml:space="preserve">. It explores the extent to which widely accepted measures of PE and LEB determine the perceptions of individual </w:t>
      </w:r>
      <w:r w:rsidR="008B3663" w:rsidRPr="00D02E58">
        <w:rPr>
          <w:lang w:bidi="ar-AE"/>
        </w:rPr>
        <w:t>E</w:t>
      </w:r>
      <w:r w:rsidR="002837F9" w:rsidRPr="00D02E58">
        <w:rPr>
          <w:lang w:bidi="ar-AE"/>
        </w:rPr>
        <w:t xml:space="preserve">E </w:t>
      </w:r>
      <w:r w:rsidRPr="00D02E58">
        <w:rPr>
          <w:lang w:bidi="ar-AE"/>
        </w:rPr>
        <w:t xml:space="preserve">across diverse </w:t>
      </w:r>
      <w:r w:rsidR="008B3663" w:rsidRPr="00D02E58">
        <w:rPr>
          <w:lang w:bidi="ar-AE"/>
        </w:rPr>
        <w:t>public sector and units.</w:t>
      </w:r>
      <w:r w:rsidRPr="00D02E58">
        <w:rPr>
          <w:lang w:bidi="ar-AE"/>
        </w:rPr>
        <w:t xml:space="preserve"> </w:t>
      </w:r>
      <w:r w:rsidR="00E3145F" w:rsidRPr="00D02E58">
        <w:rPr>
          <w:lang w:bidi="ar-AE"/>
        </w:rPr>
        <w:t>K</w:t>
      </w:r>
      <w:r w:rsidRPr="00D02E58">
        <w:rPr>
          <w:lang w:bidi="ar-AE"/>
        </w:rPr>
        <w:t xml:space="preserve">ey </w:t>
      </w:r>
      <w:r w:rsidR="00E3145F" w:rsidRPr="00D02E58">
        <w:rPr>
          <w:lang w:bidi="ar-AE"/>
        </w:rPr>
        <w:t xml:space="preserve">public </w:t>
      </w:r>
      <w:r w:rsidRPr="00D02E58">
        <w:rPr>
          <w:lang w:bidi="ar-AE"/>
        </w:rPr>
        <w:t>administrati</w:t>
      </w:r>
      <w:r w:rsidR="00E3145F" w:rsidRPr="00D02E58">
        <w:rPr>
          <w:lang w:bidi="ar-AE"/>
        </w:rPr>
        <w:t>on</w:t>
      </w:r>
      <w:r w:rsidRPr="00D02E58">
        <w:rPr>
          <w:lang w:bidi="ar-AE"/>
        </w:rPr>
        <w:t xml:space="preserve"> decision-making positions are increasingly taken up by properly qualified </w:t>
      </w:r>
      <w:r w:rsidR="00E3145F" w:rsidRPr="00D02E58">
        <w:rPr>
          <w:lang w:bidi="ar-AE"/>
        </w:rPr>
        <w:t xml:space="preserve">Emirati </w:t>
      </w:r>
      <w:r w:rsidR="0087175C" w:rsidRPr="00D02E58">
        <w:rPr>
          <w:lang w:bidi="ar-AE"/>
        </w:rPr>
        <w:t>personnel</w:t>
      </w:r>
      <w:r w:rsidRPr="00D02E58">
        <w:rPr>
          <w:lang w:bidi="ar-AE"/>
        </w:rPr>
        <w:t>. EE and its determinants are therefore critical considerations in any efficient public policy roles for local development. To this end, the role of the personal characteristics of the decision-makers</w:t>
      </w:r>
      <w:r w:rsidR="00AF19AE" w:rsidRPr="00D02E58">
        <w:rPr>
          <w:lang w:bidi="ar-AE"/>
        </w:rPr>
        <w:t xml:space="preserve"> </w:t>
      </w:r>
      <w:r w:rsidRPr="00D02E58">
        <w:rPr>
          <w:lang w:bidi="ar-AE"/>
        </w:rPr>
        <w:t xml:space="preserve">are important and therefore analyzed. </w:t>
      </w:r>
    </w:p>
    <w:p w14:paraId="77EF258E" w14:textId="0F5F7AEA" w:rsidR="00AE7BDE" w:rsidRPr="00D02E58" w:rsidRDefault="00186B46" w:rsidP="007738DF">
      <w:pPr>
        <w:spacing w:line="480" w:lineRule="auto"/>
        <w:rPr>
          <w:lang w:bidi="ar-AE"/>
        </w:rPr>
      </w:pPr>
      <w:r w:rsidRPr="00D02E58">
        <w:rPr>
          <w:lang w:bidi="ar-AE"/>
        </w:rPr>
        <w:t xml:space="preserve">The contribution of this study is </w:t>
      </w:r>
      <w:r w:rsidR="00B93A7C" w:rsidRPr="00D02E58">
        <w:rPr>
          <w:lang w:bidi="ar-AE"/>
        </w:rPr>
        <w:t xml:space="preserve">that it combines </w:t>
      </w:r>
      <w:r w:rsidR="0087175C" w:rsidRPr="00D02E58">
        <w:rPr>
          <w:lang w:bidi="ar-AE"/>
        </w:rPr>
        <w:t xml:space="preserve">information </w:t>
      </w:r>
      <w:r w:rsidR="00DD6565" w:rsidRPr="00D02E58">
        <w:rPr>
          <w:lang w:bidi="ar-AE"/>
        </w:rPr>
        <w:t xml:space="preserve">collected through </w:t>
      </w:r>
      <w:r w:rsidR="00B93A7C" w:rsidRPr="00D02E58">
        <w:rPr>
          <w:lang w:bidi="ar-AE"/>
        </w:rPr>
        <w:t>three empowerment related questionnaires</w:t>
      </w:r>
      <w:r w:rsidR="0087175C" w:rsidRPr="00D02E58">
        <w:rPr>
          <w:lang w:bidi="ar-AE"/>
        </w:rPr>
        <w:t xml:space="preserve"> in a little explored region, which it analyzes using advanced statistical techniques,</w:t>
      </w:r>
      <w:r w:rsidR="003D1719" w:rsidRPr="00D02E58">
        <w:rPr>
          <w:lang w:bidi="ar-AE"/>
        </w:rPr>
        <w:t xml:space="preserve"> </w:t>
      </w:r>
      <w:r w:rsidR="00DD6565" w:rsidRPr="00D02E58">
        <w:rPr>
          <w:lang w:bidi="ar-AE"/>
        </w:rPr>
        <w:t xml:space="preserve">with the aim of </w:t>
      </w:r>
      <w:r w:rsidR="00D13D2F" w:rsidRPr="00D02E58">
        <w:rPr>
          <w:lang w:bidi="ar-AE"/>
        </w:rPr>
        <w:t>evaluating</w:t>
      </w:r>
      <w:r w:rsidR="00DD6565" w:rsidRPr="00D02E58">
        <w:rPr>
          <w:lang w:bidi="ar-AE"/>
        </w:rPr>
        <w:t xml:space="preserve"> the validity of the proposed </w:t>
      </w:r>
      <w:r w:rsidR="00AC229C" w:rsidRPr="00D02E58">
        <w:rPr>
          <w:lang w:bidi="ar-AE"/>
        </w:rPr>
        <w:t>EE</w:t>
      </w:r>
      <w:r w:rsidR="00B06DDE" w:rsidRPr="00D02E58">
        <w:rPr>
          <w:lang w:bidi="ar-AE"/>
        </w:rPr>
        <w:t xml:space="preserve"> framework</w:t>
      </w:r>
      <w:r w:rsidR="00DD6565" w:rsidRPr="00D02E58">
        <w:rPr>
          <w:lang w:bidi="ar-AE"/>
        </w:rPr>
        <w:t xml:space="preserve"> in the UAE</w:t>
      </w:r>
      <w:r w:rsidR="00B06DDE" w:rsidRPr="00D02E58">
        <w:rPr>
          <w:lang w:bidi="ar-AE"/>
        </w:rPr>
        <w:t>.</w:t>
      </w:r>
      <w:r w:rsidR="00AE7BDE" w:rsidRPr="00D02E58">
        <w:rPr>
          <w:lang w:bidi="ar-AE"/>
        </w:rPr>
        <w:t xml:space="preserve"> </w:t>
      </w:r>
      <w:r w:rsidR="00502291" w:rsidRPr="00D02E58">
        <w:rPr>
          <w:lang w:bidi="ar-AE"/>
        </w:rPr>
        <w:t xml:space="preserve">The </w:t>
      </w:r>
      <w:r w:rsidR="00AE7BDE" w:rsidRPr="00D02E58">
        <w:rPr>
          <w:lang w:bidi="ar-AE"/>
        </w:rPr>
        <w:t xml:space="preserve">widely accepted </w:t>
      </w:r>
      <w:r w:rsidR="00B76B2E" w:rsidRPr="00D02E58">
        <w:rPr>
          <w:lang w:bidi="ar-AE"/>
        </w:rPr>
        <w:t>Likert</w:t>
      </w:r>
      <w:r w:rsidR="00AE7BDE" w:rsidRPr="00D02E58">
        <w:rPr>
          <w:lang w:bidi="ar-AE"/>
        </w:rPr>
        <w:t xml:space="preserve"> scale </w:t>
      </w:r>
      <w:r w:rsidR="00502291" w:rsidRPr="00D02E58">
        <w:rPr>
          <w:lang w:bidi="ar-AE"/>
        </w:rPr>
        <w:t xml:space="preserve">was used </w:t>
      </w:r>
      <w:r w:rsidR="00AE7BDE" w:rsidRPr="00D02E58">
        <w:rPr>
          <w:lang w:bidi="ar-AE"/>
        </w:rPr>
        <w:t xml:space="preserve">to measure the </w:t>
      </w:r>
      <w:r w:rsidR="00DD6565" w:rsidRPr="00D02E58">
        <w:rPr>
          <w:lang w:bidi="ar-AE"/>
        </w:rPr>
        <w:t xml:space="preserve">value dispersion </w:t>
      </w:r>
      <w:r w:rsidR="00AE7BDE" w:rsidRPr="00D02E58">
        <w:rPr>
          <w:lang w:bidi="ar-AE"/>
        </w:rPr>
        <w:t xml:space="preserve">of </w:t>
      </w:r>
      <w:r w:rsidR="00502291" w:rsidRPr="00D02E58">
        <w:rPr>
          <w:lang w:bidi="ar-AE"/>
        </w:rPr>
        <w:t xml:space="preserve">the </w:t>
      </w:r>
      <w:r w:rsidR="00AE7BDE" w:rsidRPr="00D02E58">
        <w:rPr>
          <w:lang w:bidi="ar-AE"/>
        </w:rPr>
        <w:t xml:space="preserve">variables. </w:t>
      </w:r>
      <w:r w:rsidR="00DD6565" w:rsidRPr="00D02E58">
        <w:rPr>
          <w:lang w:bidi="ar-AE"/>
        </w:rPr>
        <w:t xml:space="preserve">The results of the study </w:t>
      </w:r>
      <w:r w:rsidR="00645D1B" w:rsidRPr="00D02E58">
        <w:rPr>
          <w:lang w:bidi="ar-AE"/>
        </w:rPr>
        <w:t>document show</w:t>
      </w:r>
      <w:r w:rsidR="00DD6565" w:rsidRPr="00D02E58">
        <w:rPr>
          <w:lang w:bidi="ar-AE"/>
        </w:rPr>
        <w:t xml:space="preserve"> that our </w:t>
      </w:r>
      <w:r w:rsidR="00AE7BDE" w:rsidRPr="00D02E58">
        <w:rPr>
          <w:lang w:bidi="ar-AE"/>
        </w:rPr>
        <w:t>measure</w:t>
      </w:r>
      <w:r w:rsidR="00DD6565" w:rsidRPr="00D02E58">
        <w:rPr>
          <w:lang w:bidi="ar-AE"/>
        </w:rPr>
        <w:t>s</w:t>
      </w:r>
      <w:r w:rsidR="00AE7BDE" w:rsidRPr="00D02E58">
        <w:rPr>
          <w:lang w:bidi="ar-AE"/>
        </w:rPr>
        <w:t xml:space="preserve"> of both the </w:t>
      </w:r>
      <w:r w:rsidR="0091228C" w:rsidRPr="00D02E58">
        <w:rPr>
          <w:lang w:bidi="ar-AE"/>
        </w:rPr>
        <w:t xml:space="preserve">psychological empowerment and leader empowering behavior </w:t>
      </w:r>
      <w:r w:rsidR="00AE7BDE" w:rsidRPr="00D02E58">
        <w:rPr>
          <w:lang w:bidi="ar-AE"/>
        </w:rPr>
        <w:t xml:space="preserve">perceptions of public sector employees exert a significant </w:t>
      </w:r>
      <w:r w:rsidR="00DD6565" w:rsidRPr="00D02E58">
        <w:rPr>
          <w:lang w:bidi="ar-AE"/>
        </w:rPr>
        <w:t xml:space="preserve">positive </w:t>
      </w:r>
      <w:r w:rsidR="00AE7BDE" w:rsidRPr="00D02E58">
        <w:rPr>
          <w:lang w:bidi="ar-AE"/>
        </w:rPr>
        <w:t xml:space="preserve">effect on </w:t>
      </w:r>
      <w:r w:rsidR="00502291" w:rsidRPr="00D02E58">
        <w:rPr>
          <w:lang w:bidi="ar-AE"/>
        </w:rPr>
        <w:t xml:space="preserve">the </w:t>
      </w:r>
      <w:r w:rsidR="00AE7BDE" w:rsidRPr="00D02E58">
        <w:rPr>
          <w:lang w:bidi="ar-AE"/>
        </w:rPr>
        <w:t xml:space="preserve">measure of </w:t>
      </w:r>
      <w:r w:rsidR="00DD6565" w:rsidRPr="00D02E58">
        <w:rPr>
          <w:lang w:bidi="ar-AE"/>
        </w:rPr>
        <w:t xml:space="preserve">perceived </w:t>
      </w:r>
      <w:r w:rsidR="00802C0B" w:rsidRPr="00D02E58">
        <w:rPr>
          <w:lang w:bidi="ar-AE"/>
        </w:rPr>
        <w:t>employee empowerment</w:t>
      </w:r>
      <w:r w:rsidR="00AE7BDE" w:rsidRPr="00D02E58">
        <w:rPr>
          <w:lang w:bidi="ar-AE"/>
        </w:rPr>
        <w:t>.</w:t>
      </w:r>
      <w:r w:rsidR="00F6254D" w:rsidRPr="00D02E58">
        <w:rPr>
          <w:lang w:bidi="ar-AE"/>
        </w:rPr>
        <w:t xml:space="preserve"> </w:t>
      </w:r>
      <w:r w:rsidR="00AE7BDE" w:rsidRPr="00D02E58">
        <w:rPr>
          <w:lang w:bidi="ar-AE"/>
        </w:rPr>
        <w:t xml:space="preserve">These results </w:t>
      </w:r>
      <w:r w:rsidR="00A0147D" w:rsidRPr="00D02E58">
        <w:rPr>
          <w:lang w:bidi="ar-AE"/>
        </w:rPr>
        <w:t xml:space="preserve">tend to be broadly </w:t>
      </w:r>
      <w:r w:rsidR="00AE7BDE" w:rsidRPr="00D02E58">
        <w:rPr>
          <w:lang w:bidi="ar-AE"/>
        </w:rPr>
        <w:t xml:space="preserve">in line with those of previous studies (Raub &amp; Robert, 2010; Shedid &amp; Russell, 2016). </w:t>
      </w:r>
    </w:p>
    <w:p w14:paraId="11422BE0" w14:textId="0776374A" w:rsidR="00BC1400" w:rsidRPr="00D02E58" w:rsidRDefault="00664D01" w:rsidP="007738DF">
      <w:pPr>
        <w:spacing w:line="480" w:lineRule="auto"/>
        <w:rPr>
          <w:lang w:bidi="ar-AE"/>
        </w:rPr>
      </w:pPr>
      <w:r w:rsidRPr="00D02E58">
        <w:rPr>
          <w:lang w:bidi="ar-AE"/>
        </w:rPr>
        <w:t>The</w:t>
      </w:r>
      <w:r w:rsidR="00AE7BDE" w:rsidRPr="00D02E58">
        <w:rPr>
          <w:lang w:bidi="ar-AE"/>
        </w:rPr>
        <w:t xml:space="preserve"> results </w:t>
      </w:r>
      <w:r w:rsidR="00E82286" w:rsidRPr="00D02E58">
        <w:rPr>
          <w:lang w:bidi="ar-AE"/>
        </w:rPr>
        <w:t xml:space="preserve">of the study </w:t>
      </w:r>
      <w:r w:rsidR="00AE7BDE" w:rsidRPr="00D02E58">
        <w:rPr>
          <w:lang w:bidi="ar-AE"/>
        </w:rPr>
        <w:t xml:space="preserve">add to the broader body of international evidence regarding the </w:t>
      </w:r>
      <w:r w:rsidR="00E82286" w:rsidRPr="00D02E58">
        <w:rPr>
          <w:lang w:bidi="ar-AE"/>
        </w:rPr>
        <w:t>determination of</w:t>
      </w:r>
      <w:r w:rsidR="00AE7BDE" w:rsidRPr="00D02E58">
        <w:rPr>
          <w:lang w:bidi="ar-AE"/>
        </w:rPr>
        <w:t xml:space="preserve"> </w:t>
      </w:r>
      <w:r w:rsidR="0058443D" w:rsidRPr="00D02E58">
        <w:rPr>
          <w:lang w:bidi="ar-AE"/>
        </w:rPr>
        <w:t xml:space="preserve">employee empowerment </w:t>
      </w:r>
      <w:r w:rsidR="00AE7BDE" w:rsidRPr="00D02E58">
        <w:rPr>
          <w:lang w:bidi="ar-AE"/>
        </w:rPr>
        <w:t>and the associated debate. For example, the differing approaches to conceptualizing EE, reflecting psychological, structural, or leadership perspectives, need continuous testing and refinement to assert their validity and therefore assess their contribution to understanding organizational and employee performance. Whether EE has a positive influence on innovation, creativity, accountability, commitment, knowledge sharing, and other organizational outcomes, is an ongoing project.</w:t>
      </w:r>
    </w:p>
    <w:p w14:paraId="426DA600" w14:textId="3299EB1F" w:rsidR="00BC1400" w:rsidRPr="00D02E58" w:rsidRDefault="00BC1400" w:rsidP="007738DF">
      <w:pPr>
        <w:pStyle w:val="Heading30"/>
        <w:spacing w:line="480" w:lineRule="auto"/>
        <w:ind w:left="1260"/>
      </w:pPr>
      <w:bookmarkStart w:id="169" w:name="_Toc145074821"/>
      <w:bookmarkStart w:id="170" w:name="_Toc153872874"/>
      <w:bookmarkStart w:id="171" w:name="_Toc155352040"/>
      <w:bookmarkStart w:id="172" w:name="_Toc155352893"/>
      <w:bookmarkStart w:id="173" w:name="_Toc155369447"/>
      <w:bookmarkStart w:id="174" w:name="_Toc158724189"/>
      <w:bookmarkStart w:id="175" w:name="_Toc87173522"/>
      <w:bookmarkStart w:id="176" w:name="_Toc89020025"/>
      <w:r w:rsidRPr="00D02E58">
        <w:t>Practical Implications</w:t>
      </w:r>
      <w:bookmarkEnd w:id="169"/>
      <w:bookmarkEnd w:id="170"/>
      <w:bookmarkEnd w:id="171"/>
      <w:bookmarkEnd w:id="172"/>
      <w:bookmarkEnd w:id="173"/>
      <w:bookmarkEnd w:id="174"/>
      <w:r w:rsidRPr="00D02E58">
        <w:t xml:space="preserve"> </w:t>
      </w:r>
      <w:bookmarkEnd w:id="175"/>
      <w:bookmarkEnd w:id="176"/>
    </w:p>
    <w:p w14:paraId="30549403" w14:textId="5C7DA815" w:rsidR="008E6DE0" w:rsidRPr="00D02E58" w:rsidRDefault="00455E94" w:rsidP="007738DF">
      <w:pPr>
        <w:spacing w:line="480" w:lineRule="auto"/>
        <w:ind w:firstLine="540"/>
      </w:pPr>
      <w:r w:rsidRPr="00D02E58">
        <w:t>Managerial empowerment practices</w:t>
      </w:r>
      <w:r w:rsidR="008E6DE0" w:rsidRPr="00D02E58">
        <w:t xml:space="preserve"> in the UAE public sector </w:t>
      </w:r>
      <w:r w:rsidR="00F52483" w:rsidRPr="00D02E58">
        <w:t xml:space="preserve">should </w:t>
      </w:r>
      <w:r w:rsidR="008E6DE0" w:rsidRPr="00D02E58">
        <w:t xml:space="preserve">pay more attention to </w:t>
      </w:r>
      <w:r w:rsidR="00893537" w:rsidRPr="00D02E58">
        <w:t xml:space="preserve">the </w:t>
      </w:r>
      <w:r w:rsidR="008E6DE0" w:rsidRPr="00D02E58">
        <w:t xml:space="preserve">motivational orientation </w:t>
      </w:r>
      <w:r w:rsidR="00B46878" w:rsidRPr="00D02E58">
        <w:t>provided by the psychological empowerment</w:t>
      </w:r>
      <w:r w:rsidR="00854295" w:rsidRPr="00D02E58">
        <w:t xml:space="preserve"> </w:t>
      </w:r>
      <w:r w:rsidR="008E6DE0" w:rsidRPr="00D02E58">
        <w:t xml:space="preserve">of their employees. </w:t>
      </w:r>
      <w:r w:rsidR="00B46878" w:rsidRPr="00D02E58">
        <w:t>Moreover, l</w:t>
      </w:r>
      <w:r w:rsidR="008E6DE0" w:rsidRPr="00D02E58">
        <w:t xml:space="preserve">eaders of public sector organizations could maximize employee commitment and performance benefit if they help them develop a positive mindset towards themselves and their working environment. </w:t>
      </w:r>
      <w:r w:rsidR="00B46878" w:rsidRPr="00D02E58">
        <w:t>This could be done, inter alia, by</w:t>
      </w:r>
      <w:r w:rsidR="008E6DE0" w:rsidRPr="00D02E58">
        <w:t xml:space="preserve"> addressing the outcomes from EE practices on organizational and </w:t>
      </w:r>
      <w:r w:rsidR="00854295" w:rsidRPr="00D02E58">
        <w:t>individual</w:t>
      </w:r>
      <w:r w:rsidR="008E6DE0" w:rsidRPr="00D02E58">
        <w:t xml:space="preserve"> performance </w:t>
      </w:r>
      <w:r w:rsidR="00B46878" w:rsidRPr="00D02E58">
        <w:t xml:space="preserve">based on </w:t>
      </w:r>
      <w:r w:rsidR="008E6DE0" w:rsidRPr="00D02E58">
        <w:t xml:space="preserve">quantitative results relating to </w:t>
      </w:r>
      <w:r w:rsidR="00B46878" w:rsidRPr="00D02E58">
        <w:t xml:space="preserve">the association among </w:t>
      </w:r>
      <w:r w:rsidR="00550D38" w:rsidRPr="00D02E58">
        <w:t xml:space="preserve">employee empowerment, psychological </w:t>
      </w:r>
      <w:r w:rsidRPr="00D02E58">
        <w:t>empowerment,</w:t>
      </w:r>
      <w:r w:rsidR="00550D38" w:rsidRPr="00D02E58">
        <w:t xml:space="preserve"> and leader empowering behavior</w:t>
      </w:r>
      <w:r w:rsidR="008E6DE0" w:rsidRPr="00D02E58">
        <w:t>. Such practices c</w:t>
      </w:r>
      <w:r w:rsidR="00B46878" w:rsidRPr="00D02E58">
        <w:t>ould</w:t>
      </w:r>
      <w:r w:rsidR="008E6DE0" w:rsidRPr="00D02E58">
        <w:t xml:space="preserve"> be extended to GCC countries. </w:t>
      </w:r>
    </w:p>
    <w:p w14:paraId="4919889A" w14:textId="6B48B960" w:rsidR="008E6DE0" w:rsidRPr="00D02E58" w:rsidRDefault="00996327" w:rsidP="007738DF">
      <w:pPr>
        <w:spacing w:line="480" w:lineRule="auto"/>
      </w:pPr>
      <w:r w:rsidRPr="00D02E58">
        <w:t xml:space="preserve">The Emiratization policy, aimed at increasing the employment of Emirati citizens in the workforce, could enhance its success by placing a strong emphasis on employee empowerment. This involves not only providing opportunities for skill development and career advancement but also ensuring that these opportunities are equally accessible to all employees, regardless of gender. By prioritizing gender equality, the policy would encourage a more inclusive work environment in the UAE (Shaya &amp; Abu Khait, 2017; Abdulkadir &amp; Müller, 2020; Elbanna et al., 2023). This means actively working to eliminate any barriers that prevent women from participating fully in the workforce, such as addressing wage gaps, promoting women into leadership roles, and ensuring equitable access to training and development programs. Integrating these considerations into the Emiratization policy can lead to a more balanced and effective workforce, fostering a culture of equality and respect. This approach not only benefits the individual employees but also contributes to the overall economic and social development of the UAE. </w:t>
      </w:r>
      <w:r w:rsidR="008E6DE0" w:rsidRPr="00D02E58">
        <w:t xml:space="preserve">Integrating the goal of EE into the general policy agenda as well as the standard </w:t>
      </w:r>
      <w:r w:rsidR="00CC1814" w:rsidRPr="00D02E58">
        <w:t>HRM</w:t>
      </w:r>
      <w:r w:rsidR="008E6DE0" w:rsidRPr="00D02E58">
        <w:t xml:space="preserve"> practice would help develop the proper organizational culture that is required for effective reform and economic transformation. Specific initiatives, such as the launching of national competency development program for public sector employees and national mentoring and coaching programs, will contribute to the EE enhancement goal. This means that decision makers may evaluate </w:t>
      </w:r>
      <w:r w:rsidR="00393888" w:rsidRPr="00D02E58">
        <w:t>employee perception</w:t>
      </w:r>
      <w:r w:rsidR="008E6DE0" w:rsidRPr="00D02E58">
        <w:t xml:space="preserve"> of </w:t>
      </w:r>
      <w:r w:rsidR="0037562E" w:rsidRPr="00D02E58">
        <w:t>empowerment</w:t>
      </w:r>
      <w:r w:rsidR="008E6DE0" w:rsidRPr="00D02E58">
        <w:t xml:space="preserve"> driven </w:t>
      </w:r>
      <w:r w:rsidR="00A04E6C" w:rsidRPr="00D02E58">
        <w:t xml:space="preserve">by </w:t>
      </w:r>
      <w:r w:rsidR="0037562E" w:rsidRPr="00D02E58">
        <w:t xml:space="preserve">psychological empowerment </w:t>
      </w:r>
      <w:r w:rsidR="008E6DE0" w:rsidRPr="00D02E58">
        <w:t xml:space="preserve">drivers and </w:t>
      </w:r>
      <w:r w:rsidR="0037562E" w:rsidRPr="00D02E58">
        <w:t>leader empowering behaviors</w:t>
      </w:r>
      <w:r w:rsidR="008E6DE0" w:rsidRPr="00D02E58">
        <w:t xml:space="preserve">. </w:t>
      </w:r>
    </w:p>
    <w:p w14:paraId="46CF2A76" w14:textId="12DFDD07" w:rsidR="00597411" w:rsidRPr="00D02E58" w:rsidRDefault="0046466A" w:rsidP="007738DF">
      <w:pPr>
        <w:spacing w:line="480" w:lineRule="auto"/>
      </w:pPr>
      <w:r w:rsidRPr="00D02E58">
        <w:t xml:space="preserve">The </w:t>
      </w:r>
      <w:r w:rsidR="000903A2" w:rsidRPr="00D02E58">
        <w:t>results of the study</w:t>
      </w:r>
      <w:r w:rsidR="008E6DE0" w:rsidRPr="00D02E58">
        <w:t xml:space="preserve"> may improve the ongoing development of the country’s EE framework by inducing the launching of pilot projects or optional practice within government departments. Such </w:t>
      </w:r>
      <w:r w:rsidR="00CC1814" w:rsidRPr="00D02E58">
        <w:t>HRM</w:t>
      </w:r>
      <w:r w:rsidR="008E6DE0" w:rsidRPr="00D02E58">
        <w:t xml:space="preserve"> initiatives are crucial for the further modernization of the UAE’s government sector (De Waal &amp; Frijns, 2016). With this, the aim could </w:t>
      </w:r>
      <w:r w:rsidR="00455E94" w:rsidRPr="00D02E58">
        <w:t>align</w:t>
      </w:r>
      <w:r w:rsidR="008E6DE0" w:rsidRPr="00D02E58">
        <w:t xml:space="preserve"> with utilizing the </w:t>
      </w:r>
      <w:r w:rsidR="00AC229C" w:rsidRPr="00D02E58">
        <w:t>EE</w:t>
      </w:r>
      <w:r w:rsidR="008E6DE0" w:rsidRPr="00D02E58">
        <w:t xml:space="preserve"> approaches as a sustainable human resources management tool.</w:t>
      </w:r>
    </w:p>
    <w:p w14:paraId="0C94A488" w14:textId="7E28D11D" w:rsidR="00597411" w:rsidRPr="00D02E58" w:rsidRDefault="00597411" w:rsidP="007738DF">
      <w:pPr>
        <w:pStyle w:val="Heading2"/>
        <w:spacing w:line="480" w:lineRule="auto"/>
        <w:ind w:hanging="720"/>
      </w:pPr>
      <w:bookmarkStart w:id="177" w:name="_Toc145074822"/>
      <w:bookmarkStart w:id="178" w:name="_Toc153872875"/>
      <w:bookmarkStart w:id="179" w:name="_Toc155352041"/>
      <w:bookmarkStart w:id="180" w:name="_Toc155352894"/>
      <w:bookmarkStart w:id="181" w:name="_Toc155369448"/>
      <w:bookmarkStart w:id="182" w:name="_Toc158724190"/>
      <w:bookmarkStart w:id="183" w:name="_Toc87173523"/>
      <w:bookmarkStart w:id="184" w:name="_Toc89020026"/>
      <w:r w:rsidRPr="00D02E58">
        <w:t>Limitations</w:t>
      </w:r>
      <w:bookmarkEnd w:id="177"/>
      <w:bookmarkEnd w:id="178"/>
      <w:bookmarkEnd w:id="179"/>
      <w:bookmarkEnd w:id="180"/>
      <w:bookmarkEnd w:id="181"/>
      <w:bookmarkEnd w:id="182"/>
      <w:r w:rsidRPr="00D02E58">
        <w:t xml:space="preserve"> </w:t>
      </w:r>
      <w:bookmarkEnd w:id="183"/>
      <w:bookmarkEnd w:id="184"/>
    </w:p>
    <w:p w14:paraId="1FC3E3A7" w14:textId="404FB755" w:rsidR="007B4243" w:rsidRPr="00D02E58" w:rsidRDefault="007B4243" w:rsidP="007738DF">
      <w:pPr>
        <w:spacing w:line="480" w:lineRule="auto"/>
        <w:ind w:firstLine="540"/>
      </w:pPr>
      <w:r w:rsidRPr="00D02E58">
        <w:t xml:space="preserve">During the development of the </w:t>
      </w:r>
      <w:r w:rsidR="00B8496D" w:rsidRPr="00D02E58">
        <w:t>study</w:t>
      </w:r>
      <w:r w:rsidRPr="00D02E58">
        <w:t xml:space="preserve">, several limitations </w:t>
      </w:r>
      <w:r w:rsidR="0077118B" w:rsidRPr="00D02E58">
        <w:t>are</w:t>
      </w:r>
      <w:r w:rsidRPr="00D02E58">
        <w:t xml:space="preserve"> identified relating to the methodology and sample selection. </w:t>
      </w:r>
    </w:p>
    <w:p w14:paraId="4A0DDEB1" w14:textId="2529FE22" w:rsidR="00211BF2" w:rsidRPr="00D02E58" w:rsidRDefault="00211BF2" w:rsidP="007738DF">
      <w:pPr>
        <w:spacing w:line="480" w:lineRule="auto"/>
      </w:pPr>
      <w:r w:rsidRPr="00D02E58">
        <w:t>One limitation is that the data set is limited to employees working in the public sector</w:t>
      </w:r>
      <w:r w:rsidR="00411075" w:rsidRPr="00D02E58">
        <w:t xml:space="preserve">. As a result, </w:t>
      </w:r>
      <w:r w:rsidRPr="00D02E58">
        <w:t>there is a limit</w:t>
      </w:r>
      <w:r w:rsidR="00411075" w:rsidRPr="00D02E58">
        <w:t xml:space="preserve">ed number of responses obtained </w:t>
      </w:r>
      <w:r w:rsidRPr="00D02E58">
        <w:t xml:space="preserve">from working environments in other sectors or geographical locations. </w:t>
      </w:r>
    </w:p>
    <w:p w14:paraId="6C392E4F" w14:textId="1AE7B6E6" w:rsidR="0077118B" w:rsidRPr="00D02E58" w:rsidRDefault="00411075" w:rsidP="007738DF">
      <w:pPr>
        <w:spacing w:line="480" w:lineRule="auto"/>
      </w:pPr>
      <w:r w:rsidRPr="00D02E58">
        <w:t>Another</w:t>
      </w:r>
      <w:r w:rsidR="007B4243" w:rsidRPr="00D02E58">
        <w:t xml:space="preserve"> limitation </w:t>
      </w:r>
      <w:r w:rsidR="005A1D0D" w:rsidRPr="00D02E58">
        <w:t>is</w:t>
      </w:r>
      <w:r w:rsidR="007B4243" w:rsidRPr="00D02E58">
        <w:t xml:space="preserve"> that generalization of results to the private sector employees or organizational practices is not </w:t>
      </w:r>
      <w:r w:rsidRPr="00D02E58">
        <w:t xml:space="preserve">easily </w:t>
      </w:r>
      <w:r w:rsidR="007B4243" w:rsidRPr="00D02E58">
        <w:t xml:space="preserve">possible as the key focus is the Abu Dhabi public sector, which enjoys </w:t>
      </w:r>
      <w:r w:rsidR="00856EA6" w:rsidRPr="00D02E58">
        <w:t xml:space="preserve">a </w:t>
      </w:r>
      <w:r w:rsidR="007B4243" w:rsidRPr="00D02E58">
        <w:t xml:space="preserve">high </w:t>
      </w:r>
      <w:r w:rsidR="00502291" w:rsidRPr="00D02E58">
        <w:t>Emiratization</w:t>
      </w:r>
      <w:r w:rsidR="007B4243" w:rsidRPr="00D02E58">
        <w:t xml:space="preserve"> rate</w:t>
      </w:r>
      <w:r w:rsidRPr="00D02E58">
        <w:t>. T</w:t>
      </w:r>
      <w:r w:rsidR="007B4243" w:rsidRPr="00D02E58">
        <w:t xml:space="preserve">herefore, </w:t>
      </w:r>
      <w:r w:rsidRPr="00D02E58">
        <w:t xml:space="preserve">the results are </w:t>
      </w:r>
      <w:r w:rsidR="007B4243" w:rsidRPr="00D02E58">
        <w:t xml:space="preserve">more applicable to practices targeting employee relations </w:t>
      </w:r>
      <w:r w:rsidRPr="00D02E58">
        <w:t>in the public sector</w:t>
      </w:r>
      <w:r w:rsidR="007B4243" w:rsidRPr="00D02E58">
        <w:t xml:space="preserve"> organizations. </w:t>
      </w:r>
    </w:p>
    <w:p w14:paraId="0E37711D" w14:textId="7C700BED" w:rsidR="007B4243" w:rsidRPr="00D02E58" w:rsidRDefault="0063508E" w:rsidP="007738DF">
      <w:pPr>
        <w:spacing w:line="480" w:lineRule="auto"/>
      </w:pPr>
      <w:r w:rsidRPr="00D02E58">
        <w:t>Finally,</w:t>
      </w:r>
      <w:r w:rsidR="007B4243" w:rsidRPr="00D02E58">
        <w:t xml:space="preserve"> </w:t>
      </w:r>
      <w:r w:rsidR="00411075" w:rsidRPr="00D02E58">
        <w:t xml:space="preserve">since </w:t>
      </w:r>
      <w:r w:rsidR="007B4243" w:rsidRPr="00D02E58">
        <w:t xml:space="preserve">the focus </w:t>
      </w:r>
      <w:r w:rsidR="00411075" w:rsidRPr="00D02E58">
        <w:t xml:space="preserve">of the study </w:t>
      </w:r>
      <w:r w:rsidR="0077118B" w:rsidRPr="00D02E58">
        <w:t>is</w:t>
      </w:r>
      <w:r w:rsidR="007B4243" w:rsidRPr="00D02E58">
        <w:t xml:space="preserve"> to explore the perceived empowerment from </w:t>
      </w:r>
      <w:r w:rsidR="00411075" w:rsidRPr="00D02E58">
        <w:t xml:space="preserve">the </w:t>
      </w:r>
      <w:r w:rsidR="007B4243" w:rsidRPr="00D02E58">
        <w:t xml:space="preserve">employee point of view, the </w:t>
      </w:r>
      <w:r w:rsidR="00411075" w:rsidRPr="00D02E58">
        <w:t xml:space="preserve">analysis </w:t>
      </w:r>
      <w:r w:rsidR="007B4243" w:rsidRPr="00D02E58">
        <w:t xml:space="preserve">did not address the views and opinions </w:t>
      </w:r>
      <w:r w:rsidR="00F23873" w:rsidRPr="00D02E58">
        <w:t>of</w:t>
      </w:r>
      <w:r w:rsidR="007B4243" w:rsidRPr="00D02E58">
        <w:t xml:space="preserve"> direct managers or senior leadership on empowerment practices. </w:t>
      </w:r>
    </w:p>
    <w:p w14:paraId="4E0DB90E" w14:textId="765CC0C2" w:rsidR="008E0EC3" w:rsidRPr="00D02E58" w:rsidRDefault="0063508E" w:rsidP="007738DF">
      <w:pPr>
        <w:spacing w:line="480" w:lineRule="auto"/>
      </w:pPr>
      <w:r w:rsidRPr="00D02E58">
        <w:t>The aforementioned limitations can provide the basis for further future research, focusing on</w:t>
      </w:r>
      <w:r w:rsidR="007B4243" w:rsidRPr="00D02E58">
        <w:t xml:space="preserve"> the inclusion of private sector </w:t>
      </w:r>
      <w:r w:rsidR="00E32C7A" w:rsidRPr="00D02E58">
        <w:t>employees and</w:t>
      </w:r>
      <w:r w:rsidR="007B4243" w:rsidRPr="00D02E58">
        <w:t xml:space="preserve"> managers </w:t>
      </w:r>
      <w:r w:rsidRPr="00D02E58">
        <w:t xml:space="preserve">in different sectors </w:t>
      </w:r>
      <w:r w:rsidR="00455E94" w:rsidRPr="00D02E58">
        <w:t>to</w:t>
      </w:r>
      <w:r w:rsidR="007B4243" w:rsidRPr="00D02E58">
        <w:t xml:space="preserve"> generalize the results.</w:t>
      </w:r>
    </w:p>
    <w:p w14:paraId="2AD7F43E" w14:textId="18660778" w:rsidR="000E1806" w:rsidRPr="00D02E58" w:rsidRDefault="000E1806" w:rsidP="000E1806">
      <w:pPr>
        <w:pStyle w:val="Heading2"/>
        <w:spacing w:line="480" w:lineRule="auto"/>
        <w:ind w:hanging="720"/>
      </w:pPr>
      <w:bookmarkStart w:id="185" w:name="_Toc153872876"/>
      <w:bookmarkStart w:id="186" w:name="_Toc155352042"/>
      <w:bookmarkStart w:id="187" w:name="_Toc155352895"/>
      <w:bookmarkStart w:id="188" w:name="_Toc155369449"/>
      <w:bookmarkStart w:id="189" w:name="_Toc158724191"/>
      <w:r w:rsidRPr="00D02E58">
        <w:t>Key chapter considerations</w:t>
      </w:r>
      <w:bookmarkEnd w:id="185"/>
      <w:bookmarkEnd w:id="186"/>
      <w:bookmarkEnd w:id="187"/>
      <w:bookmarkEnd w:id="188"/>
      <w:bookmarkEnd w:id="189"/>
      <w:r w:rsidR="00645D1B" w:rsidRPr="00D02E58">
        <w:t xml:space="preserve"> </w:t>
      </w:r>
    </w:p>
    <w:p w14:paraId="4CC6FD46" w14:textId="4AC9EFC2" w:rsidR="000E1806" w:rsidRPr="00D02E58" w:rsidRDefault="000E1806" w:rsidP="000E1806">
      <w:pPr>
        <w:spacing w:line="480" w:lineRule="auto"/>
        <w:ind w:firstLine="720"/>
      </w:pPr>
      <w:r w:rsidRPr="00D02E58">
        <w:t>In what follows, Chapter 2 reviews literature in three sections: an overview of the UAE, theoretical frameworks of the study variables, and formulation of research questions. It covers the UAE's demographics, economy, and Emiratization efforts, then delves into the theory of employee empowerment (EE) as the dependent variable, and psychological empowerment (PE) and leader empowering behavior (LEB) as independent variables. This includes their sub-dimensions, interrelations, and relevance to UAE’s governmental goals in human capital development and Emiratization. The chapter concludes by establishing the research questions based on the theoretical background.</w:t>
      </w:r>
    </w:p>
    <w:p w14:paraId="5B65010D" w14:textId="3A666D9F" w:rsidR="000E1806" w:rsidRPr="00D02E58" w:rsidRDefault="000E1806" w:rsidP="000E1806">
      <w:pPr>
        <w:spacing w:line="480" w:lineRule="auto"/>
      </w:pPr>
      <w:r w:rsidRPr="00D02E58">
        <w:t xml:space="preserve">Chapter 3 outlines the study's research philosophy and methodology, focusing on the relationship between EE, PE, and LEB among Abu Dhabi public sector employees. It details the philosophical foundations, research paradigms, approach and design, target population, data collection instruments, and analysis method. Employing a quantitative approach, a questionnaire was used for data collection, following a positivist philosophy and a deductive design. The research process included identifying the research opportunity, reviewing literature, </w:t>
      </w:r>
      <w:r w:rsidR="00455E94" w:rsidRPr="00D02E58">
        <w:t>structuring,</w:t>
      </w:r>
      <w:r w:rsidRPr="00D02E58">
        <w:t xml:space="preserve"> and distributing the questionnaire, and data analysis, all grounded in literature review.</w:t>
      </w:r>
    </w:p>
    <w:p w14:paraId="35E37ED4" w14:textId="5D4081F0" w:rsidR="000E1806" w:rsidRPr="00D02E58" w:rsidRDefault="000E1806" w:rsidP="000E1806">
      <w:pPr>
        <w:spacing w:line="480" w:lineRule="auto"/>
      </w:pPr>
      <w:r w:rsidRPr="00D02E58">
        <w:t xml:space="preserve">Chapter 4 explains the data analysis and interpretation methods, employing statistical tools to </w:t>
      </w:r>
      <w:r w:rsidR="00D13D2F" w:rsidRPr="00D02E58">
        <w:t>evaluate</w:t>
      </w:r>
      <w:r w:rsidRPr="00D02E58">
        <w:t xml:space="preserve"> theories and relationships between variables (correlations or causations).</w:t>
      </w:r>
    </w:p>
    <w:p w14:paraId="5ED9FE79" w14:textId="77777777" w:rsidR="000E1806" w:rsidRPr="00D02E58" w:rsidRDefault="000E1806" w:rsidP="000E1806">
      <w:pPr>
        <w:spacing w:line="480" w:lineRule="auto"/>
      </w:pPr>
      <w:r w:rsidRPr="00D02E58">
        <w:t>Chapter 5 presents the main findings, highlighting the strong link between PE, LEB, and EE in Abu Dhabi's public sector.</w:t>
      </w:r>
    </w:p>
    <w:p w14:paraId="77B6C5B6" w14:textId="108E0BAE" w:rsidR="007C28F6" w:rsidRPr="00D02E58" w:rsidRDefault="000E1806" w:rsidP="007738DF">
      <w:pPr>
        <w:spacing w:line="480" w:lineRule="auto"/>
      </w:pPr>
      <w:r w:rsidRPr="00D02E58">
        <w:t>Finally, Chapter 6 concludes the study, discussing its theoretical and practical implications and suggesting directions for future research to advance human resources development scholarship.</w:t>
      </w:r>
    </w:p>
    <w:p w14:paraId="26002E13" w14:textId="7BE2EC92" w:rsidR="007C28F6" w:rsidRPr="00D02E58" w:rsidRDefault="00A15810" w:rsidP="007738DF">
      <w:pPr>
        <w:pStyle w:val="Heading2"/>
        <w:spacing w:line="480" w:lineRule="auto"/>
        <w:ind w:hanging="720"/>
      </w:pPr>
      <w:bookmarkStart w:id="190" w:name="_Toc87173526"/>
      <w:bookmarkStart w:id="191" w:name="_Toc89020027"/>
      <w:bookmarkStart w:id="192" w:name="_Toc145074823"/>
      <w:bookmarkStart w:id="193" w:name="_Toc153872877"/>
      <w:bookmarkStart w:id="194" w:name="_Toc155352043"/>
      <w:bookmarkStart w:id="195" w:name="_Toc155352896"/>
      <w:bookmarkStart w:id="196" w:name="_Toc155369450"/>
      <w:bookmarkStart w:id="197" w:name="_Toc158724192"/>
      <w:r w:rsidRPr="00D02E58">
        <w:t>Chapter Conclusion</w:t>
      </w:r>
      <w:bookmarkEnd w:id="190"/>
      <w:bookmarkEnd w:id="191"/>
      <w:bookmarkEnd w:id="192"/>
      <w:bookmarkEnd w:id="193"/>
      <w:bookmarkEnd w:id="194"/>
      <w:bookmarkEnd w:id="195"/>
      <w:bookmarkEnd w:id="196"/>
      <w:bookmarkEnd w:id="197"/>
    </w:p>
    <w:p w14:paraId="52545201" w14:textId="198CAF20" w:rsidR="007C28F6" w:rsidRPr="00D02E58" w:rsidRDefault="00E3424C" w:rsidP="007738DF">
      <w:pPr>
        <w:spacing w:line="480" w:lineRule="auto"/>
        <w:ind w:firstLine="540"/>
      </w:pPr>
      <w:r w:rsidRPr="00D02E58">
        <w:t>Various organizational factors</w:t>
      </w:r>
      <w:r w:rsidRPr="00D02E58" w:rsidDel="00AC229C">
        <w:t xml:space="preserve"> </w:t>
      </w:r>
      <w:r w:rsidRPr="00D02E58">
        <w:t>determine the extent of</w:t>
      </w:r>
      <w:r w:rsidR="003D1719" w:rsidRPr="00D02E58">
        <w:t xml:space="preserve"> </w:t>
      </w:r>
      <w:r w:rsidR="00E9128D" w:rsidRPr="00D02E58">
        <w:t>employee empowerment, psychological empowerment and leader empowering behavior</w:t>
      </w:r>
      <w:r w:rsidRPr="00D02E58">
        <w:t xml:space="preserve">, and their association. </w:t>
      </w:r>
      <w:r w:rsidR="002D49E5" w:rsidRPr="00D02E58">
        <w:t>The</w:t>
      </w:r>
      <w:r w:rsidRPr="00D02E58">
        <w:t xml:space="preserve">se factors </w:t>
      </w:r>
      <w:r w:rsidR="00455E94" w:rsidRPr="00D02E58">
        <w:t>largely reflect</w:t>
      </w:r>
      <w:r w:rsidRPr="00D02E58">
        <w:t xml:space="preserve"> the nature of the UAE</w:t>
      </w:r>
      <w:r w:rsidR="007C28F6" w:rsidRPr="00D02E58">
        <w:t xml:space="preserve"> organizational </w:t>
      </w:r>
      <w:r w:rsidRPr="00D02E58">
        <w:t xml:space="preserve">structures </w:t>
      </w:r>
      <w:r w:rsidR="007C28F6" w:rsidRPr="00D02E58">
        <w:t>in both the public and private sector</w:t>
      </w:r>
      <w:r w:rsidR="00E570C4" w:rsidRPr="00D02E58">
        <w:t>, such as</w:t>
      </w:r>
      <w:r w:rsidR="007C28F6" w:rsidRPr="00D02E58">
        <w:t xml:space="preserve"> </w:t>
      </w:r>
      <w:r w:rsidR="00535632" w:rsidRPr="00D02E58">
        <w:t>learning and development</w:t>
      </w:r>
      <w:r w:rsidRPr="00D02E58">
        <w:t>,</w:t>
      </w:r>
      <w:r w:rsidR="007C28F6" w:rsidRPr="00D02E58">
        <w:t xml:space="preserve"> </w:t>
      </w:r>
      <w:r w:rsidRPr="00D02E58">
        <w:t>knowledge</w:t>
      </w:r>
      <w:r w:rsidR="00D345C3" w:rsidRPr="00D02E58">
        <w:rPr>
          <w:rtl/>
        </w:rPr>
        <w:t xml:space="preserve"> </w:t>
      </w:r>
      <w:r w:rsidR="0000533D" w:rsidRPr="00D02E58">
        <w:t>management</w:t>
      </w:r>
      <w:r w:rsidR="00D345C3" w:rsidRPr="00D02E58">
        <w:t xml:space="preserve"> or</w:t>
      </w:r>
      <w:r w:rsidRPr="00D02E58">
        <w:t xml:space="preserve"> </w:t>
      </w:r>
      <w:r w:rsidR="007C28F6" w:rsidRPr="00D02E58">
        <w:t xml:space="preserve">innovation. </w:t>
      </w:r>
      <w:r w:rsidR="002D49E5" w:rsidRPr="00D02E58">
        <w:t>I</w:t>
      </w:r>
      <w:r w:rsidR="007C28F6" w:rsidRPr="00D02E58">
        <w:t xml:space="preserve">t </w:t>
      </w:r>
      <w:r w:rsidRPr="00D02E58">
        <w:t>is</w:t>
      </w:r>
      <w:r w:rsidR="007C28F6" w:rsidRPr="00D02E58">
        <w:t xml:space="preserve"> important to address those factors in the context of </w:t>
      </w:r>
      <w:r w:rsidR="0000533D" w:rsidRPr="00D02E58">
        <w:t xml:space="preserve">employee empowerment </w:t>
      </w:r>
      <w:r w:rsidR="007C28F6" w:rsidRPr="00D02E58">
        <w:t>and share insight</w:t>
      </w:r>
      <w:r w:rsidRPr="00D02E58">
        <w:t>s</w:t>
      </w:r>
      <w:r w:rsidR="007C28F6" w:rsidRPr="00D02E58">
        <w:t xml:space="preserve"> of </w:t>
      </w:r>
      <w:r w:rsidRPr="00D02E58">
        <w:t xml:space="preserve">the </w:t>
      </w:r>
      <w:r w:rsidR="007C28F6" w:rsidRPr="00D02E58">
        <w:t xml:space="preserve">key factors </w:t>
      </w:r>
      <w:r w:rsidRPr="00D02E58">
        <w:t xml:space="preserve">that </w:t>
      </w:r>
      <w:r w:rsidR="007C28F6" w:rsidRPr="00D02E58">
        <w:t>influenc</w:t>
      </w:r>
      <w:r w:rsidRPr="00D02E58">
        <w:t>e</w:t>
      </w:r>
      <w:r w:rsidR="007C28F6" w:rsidRPr="00D02E58">
        <w:t xml:space="preserve"> </w:t>
      </w:r>
      <w:r w:rsidR="00393888" w:rsidRPr="00D02E58">
        <w:t>employee perception</w:t>
      </w:r>
      <w:r w:rsidR="007C28F6" w:rsidRPr="00D02E58">
        <w:t xml:space="preserve"> of empowerment with HR practitioners</w:t>
      </w:r>
      <w:r w:rsidRPr="00D02E58">
        <w:t xml:space="preserve"> in the </w:t>
      </w:r>
      <w:r w:rsidR="007C28F6" w:rsidRPr="00D02E58">
        <w:t xml:space="preserve">public sector </w:t>
      </w:r>
      <w:r w:rsidRPr="00D02E58">
        <w:t>organizations. The exploration pr</w:t>
      </w:r>
      <w:r w:rsidR="007C28F6" w:rsidRPr="00D02E58">
        <w:t xml:space="preserve">ovides an opportunity to </w:t>
      </w:r>
      <w:r w:rsidR="00D13D2F" w:rsidRPr="00D02E58">
        <w:t>evaluate</w:t>
      </w:r>
      <w:r w:rsidRPr="00D02E58">
        <w:t xml:space="preserve"> the effectiveness of </w:t>
      </w:r>
      <w:r w:rsidR="007C28F6" w:rsidRPr="00D02E58">
        <w:t xml:space="preserve">HR development </w:t>
      </w:r>
      <w:r w:rsidRPr="00D02E58">
        <w:t xml:space="preserve">policies in </w:t>
      </w:r>
      <w:r w:rsidR="007C28F6" w:rsidRPr="00D02E58">
        <w:t xml:space="preserve">recruitment, job placement and </w:t>
      </w:r>
      <w:r w:rsidRPr="00D02E58">
        <w:t xml:space="preserve">the progress of </w:t>
      </w:r>
      <w:r w:rsidR="00502291" w:rsidRPr="00D02E58">
        <w:t>Emiratization</w:t>
      </w:r>
      <w:r w:rsidR="007C28F6" w:rsidRPr="00D02E58">
        <w:t>.</w:t>
      </w:r>
      <w:r w:rsidR="00615EEB" w:rsidRPr="00D02E58">
        <w:t xml:space="preserve"> </w:t>
      </w:r>
      <w:r w:rsidRPr="00D02E58">
        <w:t xml:space="preserve">Given the </w:t>
      </w:r>
      <w:r w:rsidR="007C28F6" w:rsidRPr="00D02E58">
        <w:t xml:space="preserve">significant relation between </w:t>
      </w:r>
      <w:r w:rsidR="00AC229C" w:rsidRPr="00D02E58">
        <w:t>EE</w:t>
      </w:r>
      <w:r w:rsidR="007C28F6" w:rsidRPr="00D02E58">
        <w:t xml:space="preserve"> and other organizational outcomes, </w:t>
      </w:r>
      <w:r w:rsidRPr="00D02E58">
        <w:t xml:space="preserve">the </w:t>
      </w:r>
      <w:r w:rsidR="007C28F6" w:rsidRPr="00D02E58">
        <w:t xml:space="preserve">results </w:t>
      </w:r>
      <w:r w:rsidRPr="00D02E58">
        <w:t xml:space="preserve">of </w:t>
      </w:r>
      <w:r w:rsidR="007C28F6" w:rsidRPr="00D02E58">
        <w:t xml:space="preserve">his </w:t>
      </w:r>
      <w:r w:rsidRPr="00D02E58">
        <w:t>study</w:t>
      </w:r>
      <w:r w:rsidR="00862834" w:rsidRPr="00D02E58">
        <w:t xml:space="preserve"> </w:t>
      </w:r>
      <w:r w:rsidR="007C28F6" w:rsidRPr="00D02E58">
        <w:t xml:space="preserve">shed light on the </w:t>
      </w:r>
      <w:r w:rsidR="00F34E00" w:rsidRPr="00D02E58">
        <w:t xml:space="preserve">suitable direction that </w:t>
      </w:r>
      <w:r w:rsidR="00AC229C" w:rsidRPr="00D02E58">
        <w:t>EE</w:t>
      </w:r>
      <w:r w:rsidR="007C28F6" w:rsidRPr="00D02E58">
        <w:t xml:space="preserve"> </w:t>
      </w:r>
      <w:r w:rsidR="00F34E00" w:rsidRPr="00D02E58">
        <w:t xml:space="preserve">policies may take, </w:t>
      </w:r>
      <w:r w:rsidR="007C28F6" w:rsidRPr="00D02E58">
        <w:t xml:space="preserve">allow decision makers in human capital development to </w:t>
      </w:r>
      <w:r w:rsidR="00F34E00" w:rsidRPr="00D02E58">
        <w:t xml:space="preserve">select those that best suit their organizational units, </w:t>
      </w:r>
      <w:r w:rsidR="00455E94" w:rsidRPr="00D02E58">
        <w:t>to</w:t>
      </w:r>
      <w:r w:rsidR="00F34E00" w:rsidRPr="00D02E58">
        <w:t xml:space="preserve"> </w:t>
      </w:r>
      <w:r w:rsidR="007C28F6" w:rsidRPr="00D02E58">
        <w:t xml:space="preserve">achieve the UAE national objectives on building a competent workforce. </w:t>
      </w:r>
    </w:p>
    <w:p w14:paraId="6FF09A09" w14:textId="77777777" w:rsidR="007C28F6" w:rsidRPr="00D02E58" w:rsidRDefault="007C28F6" w:rsidP="007738DF">
      <w:pPr>
        <w:spacing w:line="480" w:lineRule="auto"/>
      </w:pPr>
    </w:p>
    <w:p w14:paraId="468811A7" w14:textId="6D1A1F0A" w:rsidR="00D24CA7" w:rsidRPr="00D02E58" w:rsidRDefault="00D24CA7" w:rsidP="007738DF">
      <w:pPr>
        <w:spacing w:line="480" w:lineRule="auto"/>
      </w:pPr>
      <w:r w:rsidRPr="00D02E58">
        <w:br w:type="page"/>
      </w:r>
    </w:p>
    <w:p w14:paraId="1E25A7A3" w14:textId="28D4915D" w:rsidR="00D24CA7" w:rsidRPr="00D02E58" w:rsidRDefault="000062A0" w:rsidP="007738DF">
      <w:pPr>
        <w:pStyle w:val="Heading1"/>
        <w:spacing w:line="480" w:lineRule="auto"/>
      </w:pPr>
      <w:bookmarkStart w:id="198" w:name="_Toc145074824"/>
      <w:bookmarkStart w:id="199" w:name="_Toc153872878"/>
      <w:bookmarkStart w:id="200" w:name="_Toc155352044"/>
      <w:bookmarkStart w:id="201" w:name="_Toc155352897"/>
      <w:bookmarkStart w:id="202" w:name="_Toc155369451"/>
      <w:bookmarkStart w:id="203" w:name="_Toc158724193"/>
      <w:bookmarkStart w:id="204" w:name="_Toc56190632"/>
      <w:bookmarkStart w:id="205" w:name="_Toc87173527"/>
      <w:bookmarkStart w:id="206" w:name="_Toc89020028"/>
      <w:r w:rsidRPr="00D02E58">
        <w:t>CHAPTER 2: LITER</w:t>
      </w:r>
      <w:r w:rsidR="004B4B15" w:rsidRPr="00D02E58">
        <w:t>A</w:t>
      </w:r>
      <w:r w:rsidRPr="00D02E58">
        <w:t>TURE REVIE</w:t>
      </w:r>
      <w:r w:rsidR="0075498A" w:rsidRPr="00D02E58">
        <w:t xml:space="preserve">W </w:t>
      </w:r>
      <w:r w:rsidR="006803A9" w:rsidRPr="00D02E58">
        <w:t>AND</w:t>
      </w:r>
      <w:r w:rsidR="0075498A" w:rsidRPr="00D02E58">
        <w:t xml:space="preserve"> </w:t>
      </w:r>
      <w:r w:rsidR="004B4B15" w:rsidRPr="00D02E58">
        <w:t xml:space="preserve">THEORETICAL </w:t>
      </w:r>
      <w:r w:rsidR="0075498A" w:rsidRPr="00D02E58">
        <w:t>FRAMEWORK</w:t>
      </w:r>
      <w:bookmarkEnd w:id="198"/>
      <w:bookmarkEnd w:id="199"/>
      <w:bookmarkEnd w:id="200"/>
      <w:bookmarkEnd w:id="201"/>
      <w:bookmarkEnd w:id="202"/>
      <w:bookmarkEnd w:id="203"/>
      <w:r w:rsidRPr="00D02E58">
        <w:t xml:space="preserve"> </w:t>
      </w:r>
      <w:bookmarkEnd w:id="204"/>
      <w:bookmarkEnd w:id="205"/>
      <w:bookmarkEnd w:id="206"/>
    </w:p>
    <w:p w14:paraId="1C930232" w14:textId="77777777" w:rsidR="001C1F39" w:rsidRPr="00D02E58" w:rsidRDefault="001C1F39">
      <w:pPr>
        <w:pStyle w:val="ListParagraph"/>
        <w:numPr>
          <w:ilvl w:val="0"/>
          <w:numId w:val="6"/>
        </w:numPr>
        <w:spacing w:after="240" w:line="480" w:lineRule="auto"/>
        <w:jc w:val="center"/>
        <w:outlineLvl w:val="1"/>
        <w:rPr>
          <w:b/>
          <w:bCs/>
          <w:vanish/>
          <w:sz w:val="28"/>
          <w:szCs w:val="28"/>
        </w:rPr>
      </w:pPr>
      <w:bookmarkStart w:id="207" w:name="_Toc87173785"/>
      <w:bookmarkStart w:id="208" w:name="_Toc87173912"/>
      <w:bookmarkStart w:id="209" w:name="_Toc87193816"/>
      <w:bookmarkStart w:id="210" w:name="_Toc87194184"/>
      <w:bookmarkStart w:id="211" w:name="_Toc87198395"/>
      <w:bookmarkStart w:id="212" w:name="_Toc87261266"/>
      <w:bookmarkStart w:id="213" w:name="_Toc87263686"/>
      <w:bookmarkStart w:id="214" w:name="_Toc87363401"/>
      <w:bookmarkStart w:id="215" w:name="_Toc87372782"/>
      <w:bookmarkStart w:id="216" w:name="_Toc87375625"/>
      <w:bookmarkStart w:id="217" w:name="_Toc87375767"/>
      <w:bookmarkStart w:id="218" w:name="_Toc87434181"/>
      <w:bookmarkStart w:id="219" w:name="_Toc87524190"/>
      <w:bookmarkStart w:id="220" w:name="_Toc87616108"/>
      <w:bookmarkStart w:id="221" w:name="_Toc87698609"/>
      <w:bookmarkStart w:id="222" w:name="_Toc87700615"/>
      <w:bookmarkStart w:id="223" w:name="_Toc87864466"/>
      <w:bookmarkStart w:id="224" w:name="_Toc87866531"/>
      <w:bookmarkStart w:id="225" w:name="_Toc87893716"/>
      <w:bookmarkStart w:id="226" w:name="_Toc87895230"/>
      <w:bookmarkStart w:id="227" w:name="_Toc87944261"/>
      <w:bookmarkStart w:id="228" w:name="_Toc88045514"/>
      <w:bookmarkStart w:id="229" w:name="_Toc88045643"/>
      <w:bookmarkStart w:id="230" w:name="_Toc88067870"/>
      <w:bookmarkStart w:id="231" w:name="_Toc88067995"/>
      <w:bookmarkStart w:id="232" w:name="_Toc88068120"/>
      <w:bookmarkStart w:id="233" w:name="_Toc88068245"/>
      <w:bookmarkStart w:id="234" w:name="_Toc88312758"/>
      <w:bookmarkStart w:id="235" w:name="_Toc88663019"/>
      <w:bookmarkStart w:id="236" w:name="_Toc88667281"/>
      <w:bookmarkStart w:id="237" w:name="_Toc88672159"/>
      <w:bookmarkStart w:id="238" w:name="_Toc88673057"/>
      <w:bookmarkStart w:id="239" w:name="_Toc88677874"/>
      <w:bookmarkStart w:id="240" w:name="_Toc88680968"/>
      <w:bookmarkStart w:id="241" w:name="_Toc88681104"/>
      <w:bookmarkStart w:id="242" w:name="_Toc88681230"/>
      <w:bookmarkStart w:id="243" w:name="_Toc88681380"/>
      <w:bookmarkStart w:id="244" w:name="_Toc88751650"/>
      <w:bookmarkStart w:id="245" w:name="_Toc88752559"/>
      <w:bookmarkStart w:id="246" w:name="_Toc88759035"/>
      <w:bookmarkStart w:id="247" w:name="_Toc88774409"/>
      <w:bookmarkStart w:id="248" w:name="_Toc88774529"/>
      <w:bookmarkStart w:id="249" w:name="_Toc88825335"/>
      <w:bookmarkStart w:id="250" w:name="_Toc88826280"/>
      <w:bookmarkStart w:id="251" w:name="_Toc88827105"/>
      <w:bookmarkStart w:id="252" w:name="_Toc88827404"/>
      <w:bookmarkStart w:id="253" w:name="_Toc88829705"/>
      <w:bookmarkStart w:id="254" w:name="_Toc88829822"/>
      <w:bookmarkStart w:id="255" w:name="_Toc88830003"/>
      <w:bookmarkStart w:id="256" w:name="_Toc88830119"/>
      <w:bookmarkStart w:id="257" w:name="_Toc88833325"/>
      <w:bookmarkStart w:id="258" w:name="_Toc88836355"/>
      <w:bookmarkStart w:id="259" w:name="_Toc88932962"/>
      <w:bookmarkStart w:id="260" w:name="_Toc88937677"/>
      <w:bookmarkStart w:id="261" w:name="_Toc88938292"/>
      <w:bookmarkStart w:id="262" w:name="_Toc89003785"/>
      <w:bookmarkStart w:id="263" w:name="_Toc89007745"/>
      <w:bookmarkStart w:id="264" w:name="_Toc89008784"/>
      <w:bookmarkStart w:id="265" w:name="_Toc89011410"/>
      <w:bookmarkStart w:id="266" w:name="_Toc89012182"/>
      <w:bookmarkStart w:id="267" w:name="_Toc89013543"/>
      <w:bookmarkStart w:id="268" w:name="_Toc89014703"/>
      <w:bookmarkStart w:id="269" w:name="_Toc89015218"/>
      <w:bookmarkStart w:id="270" w:name="_Toc89017558"/>
      <w:bookmarkStart w:id="271" w:name="_Toc89019593"/>
      <w:bookmarkStart w:id="272" w:name="_Toc89019699"/>
      <w:bookmarkStart w:id="273" w:name="_Toc89019813"/>
      <w:bookmarkStart w:id="274" w:name="_Toc89019920"/>
      <w:bookmarkStart w:id="275" w:name="_Toc89020029"/>
      <w:bookmarkStart w:id="276" w:name="_Toc89087389"/>
      <w:bookmarkStart w:id="277" w:name="_Toc89087521"/>
      <w:bookmarkStart w:id="278" w:name="_Toc89087602"/>
      <w:bookmarkStart w:id="279" w:name="_Toc89091534"/>
      <w:bookmarkStart w:id="280" w:name="_Toc89094028"/>
      <w:bookmarkStart w:id="281" w:name="_Toc89094107"/>
      <w:bookmarkStart w:id="282" w:name="_Toc89094231"/>
      <w:bookmarkStart w:id="283" w:name="_Toc89094864"/>
      <w:bookmarkStart w:id="284" w:name="_Toc89095034"/>
      <w:bookmarkStart w:id="285" w:name="_Toc96444532"/>
      <w:bookmarkStart w:id="286" w:name="_Toc96530797"/>
      <w:bookmarkStart w:id="287" w:name="_Toc96531409"/>
      <w:bookmarkStart w:id="288" w:name="_Toc96531632"/>
      <w:bookmarkStart w:id="289" w:name="_Toc96531812"/>
      <w:bookmarkStart w:id="290" w:name="_Toc96800252"/>
      <w:bookmarkStart w:id="291" w:name="_Toc96878269"/>
      <w:bookmarkStart w:id="292" w:name="_Toc97741576"/>
      <w:bookmarkStart w:id="293" w:name="_Toc97987126"/>
      <w:bookmarkStart w:id="294" w:name="_Toc99355288"/>
      <w:bookmarkStart w:id="295" w:name="_Toc99535633"/>
      <w:bookmarkStart w:id="296" w:name="_Toc99536087"/>
      <w:bookmarkStart w:id="297" w:name="_Toc99536892"/>
      <w:bookmarkStart w:id="298" w:name="_Toc99652839"/>
      <w:bookmarkStart w:id="299" w:name="_Toc102733906"/>
      <w:bookmarkStart w:id="300" w:name="_Toc103672247"/>
      <w:bookmarkStart w:id="301" w:name="_Toc103691987"/>
      <w:bookmarkStart w:id="302" w:name="_Toc103692085"/>
      <w:bookmarkStart w:id="303" w:name="_Toc103844720"/>
      <w:bookmarkStart w:id="304" w:name="_Toc103845745"/>
      <w:bookmarkStart w:id="305" w:name="_Toc103846270"/>
      <w:bookmarkStart w:id="306" w:name="_Toc103847208"/>
      <w:bookmarkStart w:id="307" w:name="_Toc145074727"/>
      <w:bookmarkStart w:id="308" w:name="_Toc145074825"/>
      <w:bookmarkStart w:id="309" w:name="_Toc153872879"/>
      <w:bookmarkStart w:id="310" w:name="_Toc155352045"/>
      <w:bookmarkStart w:id="311" w:name="_Toc155352898"/>
      <w:bookmarkStart w:id="312" w:name="_Toc155369452"/>
      <w:bookmarkStart w:id="313" w:name="_Toc158724194"/>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672BFE4D" w14:textId="77777777" w:rsidR="001C1F39" w:rsidRPr="00D02E58" w:rsidRDefault="001C1F39">
      <w:pPr>
        <w:pStyle w:val="ListParagraph"/>
        <w:numPr>
          <w:ilvl w:val="0"/>
          <w:numId w:val="6"/>
        </w:numPr>
        <w:spacing w:after="240" w:line="480" w:lineRule="auto"/>
        <w:jc w:val="center"/>
        <w:outlineLvl w:val="1"/>
        <w:rPr>
          <w:b/>
          <w:bCs/>
          <w:vanish/>
          <w:sz w:val="28"/>
          <w:szCs w:val="28"/>
        </w:rPr>
      </w:pPr>
      <w:bookmarkStart w:id="314" w:name="_Toc87173786"/>
      <w:bookmarkStart w:id="315" w:name="_Toc87173913"/>
      <w:bookmarkStart w:id="316" w:name="_Toc87193817"/>
      <w:bookmarkStart w:id="317" w:name="_Toc87194185"/>
      <w:bookmarkStart w:id="318" w:name="_Toc87198396"/>
      <w:bookmarkStart w:id="319" w:name="_Toc87261267"/>
      <w:bookmarkStart w:id="320" w:name="_Toc87263687"/>
      <w:bookmarkStart w:id="321" w:name="_Toc87363402"/>
      <w:bookmarkStart w:id="322" w:name="_Toc87372783"/>
      <w:bookmarkStart w:id="323" w:name="_Toc87375626"/>
      <w:bookmarkStart w:id="324" w:name="_Toc87375768"/>
      <w:bookmarkStart w:id="325" w:name="_Toc87434182"/>
      <w:bookmarkStart w:id="326" w:name="_Toc87524191"/>
      <w:bookmarkStart w:id="327" w:name="_Toc87616109"/>
      <w:bookmarkStart w:id="328" w:name="_Toc87698610"/>
      <w:bookmarkStart w:id="329" w:name="_Toc87700616"/>
      <w:bookmarkStart w:id="330" w:name="_Toc87864467"/>
      <w:bookmarkStart w:id="331" w:name="_Toc87866532"/>
      <w:bookmarkStart w:id="332" w:name="_Toc87893717"/>
      <w:bookmarkStart w:id="333" w:name="_Toc87895231"/>
      <w:bookmarkStart w:id="334" w:name="_Toc87944262"/>
      <w:bookmarkStart w:id="335" w:name="_Toc88045515"/>
      <w:bookmarkStart w:id="336" w:name="_Toc88045644"/>
      <w:bookmarkStart w:id="337" w:name="_Toc88067871"/>
      <w:bookmarkStart w:id="338" w:name="_Toc88067996"/>
      <w:bookmarkStart w:id="339" w:name="_Toc88068121"/>
      <w:bookmarkStart w:id="340" w:name="_Toc88068246"/>
      <w:bookmarkStart w:id="341" w:name="_Toc88312759"/>
      <w:bookmarkStart w:id="342" w:name="_Toc88663020"/>
      <w:bookmarkStart w:id="343" w:name="_Toc88667282"/>
      <w:bookmarkStart w:id="344" w:name="_Toc88672160"/>
      <w:bookmarkStart w:id="345" w:name="_Toc88673058"/>
      <w:bookmarkStart w:id="346" w:name="_Toc88677875"/>
      <w:bookmarkStart w:id="347" w:name="_Toc88680969"/>
      <w:bookmarkStart w:id="348" w:name="_Toc88681105"/>
      <w:bookmarkStart w:id="349" w:name="_Toc88681231"/>
      <w:bookmarkStart w:id="350" w:name="_Toc88681381"/>
      <w:bookmarkStart w:id="351" w:name="_Toc88751651"/>
      <w:bookmarkStart w:id="352" w:name="_Toc88752560"/>
      <w:bookmarkStart w:id="353" w:name="_Toc88759036"/>
      <w:bookmarkStart w:id="354" w:name="_Toc88774410"/>
      <w:bookmarkStart w:id="355" w:name="_Toc88774530"/>
      <w:bookmarkStart w:id="356" w:name="_Toc88825336"/>
      <w:bookmarkStart w:id="357" w:name="_Toc88826281"/>
      <w:bookmarkStart w:id="358" w:name="_Toc88827106"/>
      <w:bookmarkStart w:id="359" w:name="_Toc88827405"/>
      <w:bookmarkStart w:id="360" w:name="_Toc88829706"/>
      <w:bookmarkStart w:id="361" w:name="_Toc88829823"/>
      <w:bookmarkStart w:id="362" w:name="_Toc88830004"/>
      <w:bookmarkStart w:id="363" w:name="_Toc88830120"/>
      <w:bookmarkStart w:id="364" w:name="_Toc88833326"/>
      <w:bookmarkStart w:id="365" w:name="_Toc88836356"/>
      <w:bookmarkStart w:id="366" w:name="_Toc88932963"/>
      <w:bookmarkStart w:id="367" w:name="_Toc88937678"/>
      <w:bookmarkStart w:id="368" w:name="_Toc88938293"/>
      <w:bookmarkStart w:id="369" w:name="_Toc89003786"/>
      <w:bookmarkStart w:id="370" w:name="_Toc89007746"/>
      <w:bookmarkStart w:id="371" w:name="_Toc89008785"/>
      <w:bookmarkStart w:id="372" w:name="_Toc89011411"/>
      <w:bookmarkStart w:id="373" w:name="_Toc89012183"/>
      <w:bookmarkStart w:id="374" w:name="_Toc89013544"/>
      <w:bookmarkStart w:id="375" w:name="_Toc89014704"/>
      <w:bookmarkStart w:id="376" w:name="_Toc89015219"/>
      <w:bookmarkStart w:id="377" w:name="_Toc89017559"/>
      <w:bookmarkStart w:id="378" w:name="_Toc89019594"/>
      <w:bookmarkStart w:id="379" w:name="_Toc89019700"/>
      <w:bookmarkStart w:id="380" w:name="_Toc89019814"/>
      <w:bookmarkStart w:id="381" w:name="_Toc89019921"/>
      <w:bookmarkStart w:id="382" w:name="_Toc89020030"/>
      <w:bookmarkStart w:id="383" w:name="_Toc89087390"/>
      <w:bookmarkStart w:id="384" w:name="_Toc89087522"/>
      <w:bookmarkStart w:id="385" w:name="_Toc89087603"/>
      <w:bookmarkStart w:id="386" w:name="_Toc89091535"/>
      <w:bookmarkStart w:id="387" w:name="_Toc89094029"/>
      <w:bookmarkStart w:id="388" w:name="_Toc89094108"/>
      <w:bookmarkStart w:id="389" w:name="_Toc89094232"/>
      <w:bookmarkStart w:id="390" w:name="_Toc89094865"/>
      <w:bookmarkStart w:id="391" w:name="_Toc89095035"/>
      <w:bookmarkStart w:id="392" w:name="_Toc96444533"/>
      <w:bookmarkStart w:id="393" w:name="_Toc96530798"/>
      <w:bookmarkStart w:id="394" w:name="_Toc96531410"/>
      <w:bookmarkStart w:id="395" w:name="_Toc96531633"/>
      <w:bookmarkStart w:id="396" w:name="_Toc96531813"/>
      <w:bookmarkStart w:id="397" w:name="_Toc96800253"/>
      <w:bookmarkStart w:id="398" w:name="_Toc96878270"/>
      <w:bookmarkStart w:id="399" w:name="_Toc97741577"/>
      <w:bookmarkStart w:id="400" w:name="_Toc97987127"/>
      <w:bookmarkStart w:id="401" w:name="_Toc99355289"/>
      <w:bookmarkStart w:id="402" w:name="_Toc99535634"/>
      <w:bookmarkStart w:id="403" w:name="_Toc99536088"/>
      <w:bookmarkStart w:id="404" w:name="_Toc99536893"/>
      <w:bookmarkStart w:id="405" w:name="_Toc99652840"/>
      <w:bookmarkStart w:id="406" w:name="_Toc102733907"/>
      <w:bookmarkStart w:id="407" w:name="_Toc103672248"/>
      <w:bookmarkStart w:id="408" w:name="_Toc103691988"/>
      <w:bookmarkStart w:id="409" w:name="_Toc103692086"/>
      <w:bookmarkStart w:id="410" w:name="_Toc103844721"/>
      <w:bookmarkStart w:id="411" w:name="_Toc103845746"/>
      <w:bookmarkStart w:id="412" w:name="_Toc103846271"/>
      <w:bookmarkStart w:id="413" w:name="_Toc103847209"/>
      <w:bookmarkStart w:id="414" w:name="_Toc145074728"/>
      <w:bookmarkStart w:id="415" w:name="_Toc145074826"/>
      <w:bookmarkStart w:id="416" w:name="_Toc153872880"/>
      <w:bookmarkStart w:id="417" w:name="_Toc155352046"/>
      <w:bookmarkStart w:id="418" w:name="_Toc155352899"/>
      <w:bookmarkStart w:id="419" w:name="_Toc155369453"/>
      <w:bookmarkStart w:id="420" w:name="_Toc15872419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53E2AFB8" w14:textId="1EA8D206" w:rsidR="00C50777" w:rsidRPr="00D02E58" w:rsidRDefault="00C50777">
      <w:pPr>
        <w:pStyle w:val="Heading2"/>
        <w:numPr>
          <w:ilvl w:val="1"/>
          <w:numId w:val="13"/>
        </w:numPr>
        <w:spacing w:line="480" w:lineRule="auto"/>
        <w:ind w:hanging="720"/>
      </w:pPr>
      <w:bookmarkStart w:id="421" w:name="_Toc87173528"/>
      <w:bookmarkStart w:id="422" w:name="_Toc89020031"/>
      <w:bookmarkStart w:id="423" w:name="_Toc145074827"/>
      <w:bookmarkStart w:id="424" w:name="_Toc153872881"/>
      <w:bookmarkStart w:id="425" w:name="_Toc155352047"/>
      <w:bookmarkStart w:id="426" w:name="_Toc155352900"/>
      <w:bookmarkStart w:id="427" w:name="_Toc155369454"/>
      <w:bookmarkStart w:id="428" w:name="_Toc158724196"/>
      <w:r w:rsidRPr="00D02E58">
        <w:t>Introduction</w:t>
      </w:r>
      <w:bookmarkEnd w:id="421"/>
      <w:bookmarkEnd w:id="422"/>
      <w:bookmarkEnd w:id="423"/>
      <w:bookmarkEnd w:id="424"/>
      <w:bookmarkEnd w:id="425"/>
      <w:bookmarkEnd w:id="426"/>
      <w:bookmarkEnd w:id="427"/>
      <w:bookmarkEnd w:id="428"/>
    </w:p>
    <w:p w14:paraId="50C7D105" w14:textId="0D796527" w:rsidR="004D2B56" w:rsidRPr="00D02E58" w:rsidRDefault="004D2B56" w:rsidP="004D2B56">
      <w:pPr>
        <w:spacing w:line="480" w:lineRule="auto"/>
        <w:ind w:firstLine="540"/>
      </w:pPr>
      <w:bookmarkStart w:id="429" w:name="_Hlk153871123"/>
      <w:r w:rsidRPr="00D02E58">
        <w:t>This chapter is structured into three comprehensive sections: an in-depth snapshot of the Emiratization conditions in the United Arab Emirates, an exploration of the theoretical underpinnings related to the key research variables and their association, as well as the formulation of the research questions. More specifically, the initial section provides a detailed overview of the UAE, encompassing its demographic profile, economic landscape, and the initiatives undertaken towards job Emiratization—a policy aimed at integrating Emiratis in the workforce. This part examines the country's unique characteristics, offering a contextual foundation for the study. In the subsequent theoretical section, the chapter examines the conceptual framework of the study, focusing on employee empowerment (EE) as the dependent variable and psychological empowerment (PE) and leader empowering behavior (LEB) as the independent variables. This part not only describes these variables in detail but also examines their sub-dimensions and how they interrelate within the scope of the study.</w:t>
      </w:r>
    </w:p>
    <w:p w14:paraId="57EAEAF3" w14:textId="77777777" w:rsidR="004D2B56" w:rsidRPr="00D02E58" w:rsidRDefault="004D2B56" w:rsidP="004D2B56">
      <w:pPr>
        <w:spacing w:line="480" w:lineRule="auto"/>
        <w:ind w:firstLine="540"/>
      </w:pPr>
      <w:r w:rsidRPr="00D02E58">
        <w:t>Furthermore, the chapter addresses the broader concept of empowerment, particularly its significance in the context of the UAE's government objectives. These objectives include human capital development and the Emiratization policy, which are integral to understanding the local organizational dynamics. The study correlates the outcomes of empowerment strategies with these national objectives, providing insights into how empowerment practices can align with and support the UAE's broader goals.</w:t>
      </w:r>
    </w:p>
    <w:p w14:paraId="73A57486" w14:textId="22C8867E" w:rsidR="00D631EC" w:rsidRPr="00D02E58" w:rsidRDefault="004D2B56" w:rsidP="004D2B56">
      <w:pPr>
        <w:spacing w:line="480" w:lineRule="auto"/>
        <w:ind w:firstLine="540"/>
      </w:pPr>
      <w:r w:rsidRPr="00D02E58">
        <w:t>Building upon existing literature, this chapter enriches the theoretical discourse by highlighting key academic contributions and perspectives relevant to the study's focus areas. It culminates in the development of specific research questions, which are designed to guide the investigation and provide a clear path for examining the relationship between the variables within the UAE's unique context. This structured approach ensures a thorough exploration of the concepts, setting the stage for a nuanced understanding of empowerment in the UAE government sector.</w:t>
      </w:r>
      <w:bookmarkEnd w:id="429"/>
      <w:r w:rsidR="0052486D" w:rsidRPr="00D02E58">
        <w:t xml:space="preserve"> </w:t>
      </w:r>
      <w:r w:rsidR="000A5355" w:rsidRPr="00D02E58">
        <w:t>Figure 3</w:t>
      </w:r>
      <w:r w:rsidR="0052486D" w:rsidRPr="00D02E58">
        <w:t xml:space="preserve"> </w:t>
      </w:r>
      <w:r w:rsidRPr="00D02E58">
        <w:t>presents a</w:t>
      </w:r>
      <w:r w:rsidR="009B6A15" w:rsidRPr="00D02E58">
        <w:t>n</w:t>
      </w:r>
      <w:r w:rsidR="0052486D" w:rsidRPr="00D02E58">
        <w:t xml:space="preserve"> illustration of the </w:t>
      </w:r>
      <w:r w:rsidR="009B6A15" w:rsidRPr="00D02E58">
        <w:t xml:space="preserve">structure of the </w:t>
      </w:r>
      <w:r w:rsidR="0052486D" w:rsidRPr="00D02E58">
        <w:t xml:space="preserve">literature </w:t>
      </w:r>
      <w:r w:rsidR="000A5355" w:rsidRPr="00D02E58">
        <w:t>review</w:t>
      </w:r>
      <w:r w:rsidR="0052486D" w:rsidRPr="00D02E58">
        <w:t>:</w:t>
      </w:r>
      <w:r w:rsidR="006C7648" w:rsidRPr="00D02E58">
        <w:t xml:space="preserve"> </w:t>
      </w:r>
    </w:p>
    <w:tbl>
      <w:tblPr>
        <w:tblStyle w:val="GridTable4-Accent1"/>
        <w:tblW w:w="7915" w:type="dxa"/>
        <w:tblLook w:val="04A0" w:firstRow="1" w:lastRow="0" w:firstColumn="1" w:lastColumn="0" w:noHBand="0" w:noVBand="1"/>
      </w:tblPr>
      <w:tblGrid>
        <w:gridCol w:w="3055"/>
        <w:gridCol w:w="4860"/>
      </w:tblGrid>
      <w:tr w:rsidR="00D02E58" w:rsidRPr="00D02E58" w14:paraId="22A68471" w14:textId="77777777" w:rsidTr="00870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32F997C2" w14:textId="77777777" w:rsidR="009B6A15" w:rsidRPr="00D02E58" w:rsidRDefault="009B6A15" w:rsidP="00F67C4B">
            <w:pPr>
              <w:jc w:val="center"/>
              <w:rPr>
                <w:i/>
                <w:iCs/>
                <w:color w:val="auto"/>
                <w:sz w:val="18"/>
                <w:szCs w:val="18"/>
              </w:rPr>
            </w:pPr>
            <w:r w:rsidRPr="00D02E58">
              <w:rPr>
                <w:i/>
                <w:iCs/>
                <w:color w:val="auto"/>
                <w:sz w:val="18"/>
                <w:szCs w:val="18"/>
              </w:rPr>
              <w:t>Subsection</w:t>
            </w:r>
          </w:p>
        </w:tc>
        <w:tc>
          <w:tcPr>
            <w:tcW w:w="4860" w:type="dxa"/>
          </w:tcPr>
          <w:p w14:paraId="2C3FB243" w14:textId="77777777" w:rsidR="009B6A15" w:rsidRPr="00D02E58" w:rsidRDefault="009B6A15" w:rsidP="00F67C4B">
            <w:pPr>
              <w:jc w:val="center"/>
              <w:cnfStyle w:val="100000000000" w:firstRow="1" w:lastRow="0" w:firstColumn="0" w:lastColumn="0" w:oddVBand="0" w:evenVBand="0" w:oddHBand="0" w:evenHBand="0" w:firstRowFirstColumn="0" w:firstRowLastColumn="0" w:lastRowFirstColumn="0" w:lastRowLastColumn="0"/>
              <w:rPr>
                <w:i/>
                <w:iCs/>
                <w:color w:val="auto"/>
                <w:sz w:val="18"/>
                <w:szCs w:val="18"/>
              </w:rPr>
            </w:pPr>
            <w:r w:rsidRPr="00D02E58">
              <w:rPr>
                <w:i/>
                <w:iCs/>
                <w:color w:val="auto"/>
                <w:sz w:val="18"/>
                <w:szCs w:val="18"/>
              </w:rPr>
              <w:t>Items</w:t>
            </w:r>
          </w:p>
        </w:tc>
      </w:tr>
      <w:tr w:rsidR="00D02E58" w:rsidRPr="00D02E58" w14:paraId="43858A71" w14:textId="77777777" w:rsidTr="00870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69339D31" w14:textId="0B3EF468" w:rsidR="009B6A15" w:rsidRPr="00D02E58" w:rsidRDefault="009B6A15" w:rsidP="00F67C4B">
            <w:pPr>
              <w:jc w:val="left"/>
              <w:rPr>
                <w:sz w:val="18"/>
                <w:szCs w:val="18"/>
              </w:rPr>
            </w:pPr>
            <w:r w:rsidRPr="00D02E58">
              <w:rPr>
                <w:sz w:val="18"/>
                <w:szCs w:val="18"/>
              </w:rPr>
              <w:t xml:space="preserve">THE UNITED ARAB EMIRATES ECONOMY </w:t>
            </w:r>
            <w:r w:rsidR="0087038A" w:rsidRPr="00D02E58">
              <w:rPr>
                <w:sz w:val="18"/>
                <w:szCs w:val="18"/>
              </w:rPr>
              <w:t>&amp;</w:t>
            </w:r>
            <w:r w:rsidRPr="00D02E58">
              <w:rPr>
                <w:sz w:val="18"/>
                <w:szCs w:val="18"/>
              </w:rPr>
              <w:t xml:space="preserve"> EMIRATIZATION</w:t>
            </w:r>
          </w:p>
        </w:tc>
        <w:tc>
          <w:tcPr>
            <w:tcW w:w="4860" w:type="dxa"/>
            <w:vAlign w:val="center"/>
          </w:tcPr>
          <w:p w14:paraId="7C225F34"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Overview</w:t>
            </w:r>
          </w:p>
          <w:p w14:paraId="4DAB3823"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Employee Empowerment and Human Capital in the UAE</w:t>
            </w:r>
          </w:p>
          <w:p w14:paraId="3C95866F" w14:textId="2258AFBB"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Psychological Empowerment, Self-Efficacy, Emiratization</w:t>
            </w:r>
          </w:p>
          <w:p w14:paraId="4F53237E"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Leader Empowering Behavior and Emiratization</w:t>
            </w:r>
          </w:p>
        </w:tc>
      </w:tr>
      <w:tr w:rsidR="00D02E58" w:rsidRPr="00D02E58" w14:paraId="5585C138" w14:textId="77777777" w:rsidTr="0087038A">
        <w:tc>
          <w:tcPr>
            <w:cnfStyle w:val="001000000000" w:firstRow="0" w:lastRow="0" w:firstColumn="1" w:lastColumn="0" w:oddVBand="0" w:evenVBand="0" w:oddHBand="0" w:evenHBand="0" w:firstRowFirstColumn="0" w:firstRowLastColumn="0" w:lastRowFirstColumn="0" w:lastRowLastColumn="0"/>
            <w:tcW w:w="3055" w:type="dxa"/>
            <w:vAlign w:val="center"/>
          </w:tcPr>
          <w:p w14:paraId="751CD994" w14:textId="77777777" w:rsidR="009B6A15" w:rsidRPr="00D02E58" w:rsidRDefault="009B6A15" w:rsidP="00F67C4B">
            <w:pPr>
              <w:jc w:val="left"/>
              <w:rPr>
                <w:sz w:val="18"/>
                <w:szCs w:val="18"/>
              </w:rPr>
            </w:pPr>
            <w:r w:rsidRPr="00D02E58">
              <w:rPr>
                <w:sz w:val="18"/>
                <w:szCs w:val="18"/>
              </w:rPr>
              <w:t>CULTURAL VALUES AND WORK MOTIVATION</w:t>
            </w:r>
          </w:p>
        </w:tc>
        <w:tc>
          <w:tcPr>
            <w:tcW w:w="4860" w:type="dxa"/>
            <w:vAlign w:val="center"/>
          </w:tcPr>
          <w:p w14:paraId="6ED3FC5F"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Description of the role of cultural values</w:t>
            </w:r>
          </w:p>
        </w:tc>
      </w:tr>
      <w:tr w:rsidR="00D02E58" w:rsidRPr="00D02E58" w14:paraId="41585C77" w14:textId="77777777" w:rsidTr="00870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0752732A" w14:textId="77777777" w:rsidR="009B6A15" w:rsidRPr="00D02E58" w:rsidRDefault="009B6A15" w:rsidP="00F67C4B">
            <w:pPr>
              <w:jc w:val="left"/>
              <w:rPr>
                <w:sz w:val="18"/>
                <w:szCs w:val="18"/>
              </w:rPr>
            </w:pPr>
            <w:r w:rsidRPr="00D02E58">
              <w:rPr>
                <w:sz w:val="18"/>
                <w:szCs w:val="18"/>
              </w:rPr>
              <w:t>EMPLOYEE EMPOWERMENT</w:t>
            </w:r>
          </w:p>
        </w:tc>
        <w:tc>
          <w:tcPr>
            <w:tcW w:w="4860" w:type="dxa"/>
            <w:vAlign w:val="center"/>
          </w:tcPr>
          <w:p w14:paraId="0118C25E"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Conceptualization and Definition</w:t>
            </w:r>
          </w:p>
          <w:p w14:paraId="2DE534CA"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Approaches to Employee Empowerment</w:t>
            </w:r>
          </w:p>
          <w:p w14:paraId="4D26FC67"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Employee Empowerment Benefits</w:t>
            </w:r>
          </w:p>
          <w:p w14:paraId="6BADEAA6"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Employee Empowerment Challenges</w:t>
            </w:r>
          </w:p>
          <w:p w14:paraId="0A0FC1C4"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Measuring Employee Empowerment</w:t>
            </w:r>
          </w:p>
          <w:p w14:paraId="19893F91"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Employee Empowerment and Emiratization</w:t>
            </w:r>
          </w:p>
        </w:tc>
      </w:tr>
      <w:tr w:rsidR="00D02E58" w:rsidRPr="00D02E58" w14:paraId="5969416C" w14:textId="77777777" w:rsidTr="0087038A">
        <w:tc>
          <w:tcPr>
            <w:cnfStyle w:val="001000000000" w:firstRow="0" w:lastRow="0" w:firstColumn="1" w:lastColumn="0" w:oddVBand="0" w:evenVBand="0" w:oddHBand="0" w:evenHBand="0" w:firstRowFirstColumn="0" w:firstRowLastColumn="0" w:lastRowFirstColumn="0" w:lastRowLastColumn="0"/>
            <w:tcW w:w="3055" w:type="dxa"/>
            <w:vAlign w:val="center"/>
          </w:tcPr>
          <w:p w14:paraId="75E0234F" w14:textId="77777777" w:rsidR="009B6A15" w:rsidRPr="00D02E58" w:rsidRDefault="009B6A15" w:rsidP="00F67C4B">
            <w:pPr>
              <w:jc w:val="left"/>
              <w:rPr>
                <w:sz w:val="18"/>
                <w:szCs w:val="18"/>
              </w:rPr>
            </w:pPr>
            <w:r w:rsidRPr="00D02E58">
              <w:rPr>
                <w:sz w:val="18"/>
                <w:szCs w:val="18"/>
              </w:rPr>
              <w:t>PSYCHOLOGICAL EMPOWERMENT</w:t>
            </w:r>
          </w:p>
        </w:tc>
        <w:tc>
          <w:tcPr>
            <w:tcW w:w="4860" w:type="dxa"/>
            <w:vAlign w:val="center"/>
          </w:tcPr>
          <w:p w14:paraId="32B784FC"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Impact of PE on EE in Different Organizational Contexts</w:t>
            </w:r>
          </w:p>
          <w:p w14:paraId="457597FB"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Psychological Empowerment and Emiratization</w:t>
            </w:r>
          </w:p>
          <w:p w14:paraId="4B544941"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Challenges in Implementing Psychological Empowerment</w:t>
            </w:r>
          </w:p>
          <w:p w14:paraId="7B8B30FB"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The Four Dimensions of Psychological Empowerment</w:t>
            </w:r>
          </w:p>
          <w:p w14:paraId="25E2FC61"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Measuring Psychological Empowerment</w:t>
            </w:r>
          </w:p>
          <w:p w14:paraId="0FF8DDFF"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Psychological Empowerment Conclusion</w:t>
            </w:r>
          </w:p>
        </w:tc>
      </w:tr>
      <w:tr w:rsidR="00D02E58" w:rsidRPr="00D02E58" w14:paraId="37D530E8" w14:textId="77777777" w:rsidTr="00870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35FFB882" w14:textId="77777777" w:rsidR="009B6A15" w:rsidRPr="00D02E58" w:rsidRDefault="009B6A15" w:rsidP="00F67C4B">
            <w:pPr>
              <w:jc w:val="left"/>
              <w:rPr>
                <w:sz w:val="18"/>
                <w:szCs w:val="18"/>
              </w:rPr>
            </w:pPr>
            <w:r w:rsidRPr="00D02E58">
              <w:rPr>
                <w:sz w:val="18"/>
                <w:szCs w:val="18"/>
              </w:rPr>
              <w:t>LEADERS EMPOWERING BEHAVIOR</w:t>
            </w:r>
          </w:p>
        </w:tc>
        <w:tc>
          <w:tcPr>
            <w:tcW w:w="4860" w:type="dxa"/>
            <w:vAlign w:val="center"/>
          </w:tcPr>
          <w:p w14:paraId="2E5618C3"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Leaders Empowering Behavior and Employee Empowerment</w:t>
            </w:r>
          </w:p>
          <w:p w14:paraId="3800B9E5"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Implementing Leader Empowering Behavior</w:t>
            </w:r>
          </w:p>
          <w:p w14:paraId="0EE863DB"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Impact of Leaders Empowering Behavior</w:t>
            </w:r>
          </w:p>
          <w:p w14:paraId="044B7DFD"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Leaders Empowering Behavior and Emiratization</w:t>
            </w:r>
            <w:r w:rsidRPr="00D02E58">
              <w:rPr>
                <w:sz w:val="18"/>
                <w:szCs w:val="18"/>
              </w:rPr>
              <w:tab/>
            </w:r>
          </w:p>
          <w:p w14:paraId="5F2CF394"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Challenges Facing Leaders Empowering Behaviors</w:t>
            </w:r>
          </w:p>
          <w:p w14:paraId="5A895619"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The Determinants of Leaders Empowering Behaviors</w:t>
            </w:r>
          </w:p>
          <w:p w14:paraId="61B8D50C"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Measuring Leader Empowering Behavior</w:t>
            </w:r>
          </w:p>
          <w:p w14:paraId="0AD210A5"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Leader Empowering Behavior Conclusion</w:t>
            </w:r>
          </w:p>
        </w:tc>
      </w:tr>
      <w:tr w:rsidR="00D02E58" w:rsidRPr="00D02E58" w14:paraId="01BBB4D5" w14:textId="77777777" w:rsidTr="0087038A">
        <w:tc>
          <w:tcPr>
            <w:cnfStyle w:val="001000000000" w:firstRow="0" w:lastRow="0" w:firstColumn="1" w:lastColumn="0" w:oddVBand="0" w:evenVBand="0" w:oddHBand="0" w:evenHBand="0" w:firstRowFirstColumn="0" w:firstRowLastColumn="0" w:lastRowFirstColumn="0" w:lastRowLastColumn="0"/>
            <w:tcW w:w="3055" w:type="dxa"/>
            <w:vAlign w:val="center"/>
          </w:tcPr>
          <w:p w14:paraId="08C1F925" w14:textId="67CF4F9A" w:rsidR="009B6A15" w:rsidRPr="00D02E58" w:rsidRDefault="009B6A15" w:rsidP="00F67C4B">
            <w:pPr>
              <w:jc w:val="left"/>
              <w:rPr>
                <w:sz w:val="18"/>
                <w:szCs w:val="18"/>
              </w:rPr>
            </w:pPr>
            <w:r w:rsidRPr="00D02E58">
              <w:rPr>
                <w:sz w:val="18"/>
                <w:szCs w:val="18"/>
              </w:rPr>
              <w:t xml:space="preserve">ASSOCIATION PE, </w:t>
            </w:r>
            <w:r w:rsidR="00455E94" w:rsidRPr="00D02E58">
              <w:rPr>
                <w:sz w:val="18"/>
                <w:szCs w:val="18"/>
              </w:rPr>
              <w:t>LEB,</w:t>
            </w:r>
            <w:r w:rsidRPr="00D02E58">
              <w:rPr>
                <w:sz w:val="18"/>
                <w:szCs w:val="18"/>
              </w:rPr>
              <w:t xml:space="preserve"> and EE: RESEARCH DIRECTIONS</w:t>
            </w:r>
          </w:p>
        </w:tc>
        <w:tc>
          <w:tcPr>
            <w:tcW w:w="4860" w:type="dxa"/>
            <w:vAlign w:val="center"/>
          </w:tcPr>
          <w:p w14:paraId="147FB126" w14:textId="77777777" w:rsidR="009B6A15" w:rsidRPr="00D02E58" w:rsidRDefault="009B6A15">
            <w:pPr>
              <w:pStyle w:val="ListParagraph"/>
              <w:widowControl/>
              <w:numPr>
                <w:ilvl w:val="0"/>
                <w:numId w:val="18"/>
              </w:numPr>
              <w:autoSpaceDE/>
              <w:autoSpaceDN/>
              <w:adjustRightInd/>
              <w:spacing w:after="0"/>
              <w:ind w:left="282" w:hanging="270"/>
              <w:contextualSpacing/>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Association Between the PE and LEBs Sub-Dimensions</w:t>
            </w:r>
          </w:p>
        </w:tc>
      </w:tr>
      <w:tr w:rsidR="00D02E58" w:rsidRPr="00D02E58" w14:paraId="439AB4E7" w14:textId="77777777" w:rsidTr="00870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1915016F" w14:textId="77777777" w:rsidR="009B6A15" w:rsidRPr="00D02E58" w:rsidRDefault="009B6A15" w:rsidP="00F67C4B">
            <w:pPr>
              <w:jc w:val="left"/>
              <w:rPr>
                <w:sz w:val="18"/>
                <w:szCs w:val="18"/>
              </w:rPr>
            </w:pPr>
            <w:r w:rsidRPr="00D02E58">
              <w:rPr>
                <w:sz w:val="18"/>
                <w:szCs w:val="18"/>
              </w:rPr>
              <w:t>THEORETICAL BACKGROUND AND STUDY FRAMEWORK</w:t>
            </w:r>
          </w:p>
        </w:tc>
        <w:tc>
          <w:tcPr>
            <w:tcW w:w="4860" w:type="dxa"/>
            <w:vAlign w:val="center"/>
          </w:tcPr>
          <w:p w14:paraId="55E4BFB0" w14:textId="77777777" w:rsidR="009B6A15" w:rsidRPr="00D02E58" w:rsidRDefault="009B6A15">
            <w:pPr>
              <w:pStyle w:val="ListParagraph"/>
              <w:widowControl/>
              <w:numPr>
                <w:ilvl w:val="0"/>
                <w:numId w:val="18"/>
              </w:numPr>
              <w:autoSpaceDE/>
              <w:autoSpaceDN/>
              <w:adjustRightInd/>
              <w:spacing w:after="0"/>
              <w:ind w:left="282" w:hanging="282"/>
              <w:contextualSpacing/>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Key issues considered</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547EB346" w14:textId="77777777" w:rsidTr="009B6A15">
        <w:tc>
          <w:tcPr>
            <w:tcW w:w="7920" w:type="dxa"/>
          </w:tcPr>
          <w:p w14:paraId="693940FA" w14:textId="3CE211B1" w:rsidR="004D32E5" w:rsidRPr="00D02E58" w:rsidRDefault="004D32E5" w:rsidP="009B6A15">
            <w:pPr>
              <w:pStyle w:val="Caption"/>
              <w:spacing w:before="60" w:line="480" w:lineRule="auto"/>
              <w:jc w:val="center"/>
              <w:rPr>
                <w:color w:val="auto"/>
              </w:rPr>
            </w:pPr>
            <w:bookmarkStart w:id="430" w:name="_Toc82677028"/>
            <w:bookmarkStart w:id="431" w:name="_Toc145074920"/>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3</w:t>
            </w:r>
            <w:r w:rsidR="009451A6" w:rsidRPr="00D02E58">
              <w:rPr>
                <w:noProof/>
                <w:color w:val="auto"/>
              </w:rPr>
              <w:fldChar w:fldCharType="end"/>
            </w:r>
            <w:r w:rsidRPr="00D02E58">
              <w:rPr>
                <w:color w:val="auto"/>
              </w:rPr>
              <w:t xml:space="preserve">: </w:t>
            </w:r>
            <w:bookmarkEnd w:id="430"/>
            <w:r w:rsidR="00E379E7" w:rsidRPr="00D02E58">
              <w:rPr>
                <w:b w:val="0"/>
                <w:bCs w:val="0"/>
                <w:color w:val="auto"/>
              </w:rPr>
              <w:t>Literature Review Structure and Outcome</w:t>
            </w:r>
            <w:bookmarkEnd w:id="431"/>
          </w:p>
        </w:tc>
      </w:tr>
    </w:tbl>
    <w:p w14:paraId="348E8856" w14:textId="147F6106" w:rsidR="007472AB" w:rsidRPr="00D02E58" w:rsidRDefault="008D3CBC">
      <w:pPr>
        <w:pStyle w:val="Heading2"/>
        <w:numPr>
          <w:ilvl w:val="1"/>
          <w:numId w:val="13"/>
        </w:numPr>
        <w:spacing w:line="480" w:lineRule="auto"/>
        <w:ind w:hanging="720"/>
      </w:pPr>
      <w:bookmarkStart w:id="432" w:name="_Toc56190633"/>
      <w:bookmarkStart w:id="433" w:name="_Toc87173529"/>
      <w:bookmarkStart w:id="434" w:name="_Toc89020032"/>
      <w:bookmarkStart w:id="435" w:name="_Toc145074828"/>
      <w:bookmarkStart w:id="436" w:name="_Toc153872882"/>
      <w:bookmarkStart w:id="437" w:name="_Toc155352048"/>
      <w:bookmarkStart w:id="438" w:name="_Toc155352901"/>
      <w:bookmarkStart w:id="439" w:name="_Toc155369455"/>
      <w:bookmarkStart w:id="440" w:name="_Toc158724197"/>
      <w:r w:rsidRPr="00D02E58">
        <w:t>The U</w:t>
      </w:r>
      <w:r w:rsidR="00D66649" w:rsidRPr="00D02E58">
        <w:t xml:space="preserve">nited Arab Emirates </w:t>
      </w:r>
      <w:r w:rsidR="008460BE" w:rsidRPr="00D02E58">
        <w:t>Economy and Emiratization</w:t>
      </w:r>
      <w:bookmarkEnd w:id="432"/>
      <w:bookmarkEnd w:id="433"/>
      <w:bookmarkEnd w:id="434"/>
      <w:bookmarkEnd w:id="435"/>
      <w:bookmarkEnd w:id="436"/>
      <w:bookmarkEnd w:id="437"/>
      <w:bookmarkEnd w:id="438"/>
      <w:bookmarkEnd w:id="439"/>
      <w:bookmarkEnd w:id="440"/>
    </w:p>
    <w:p w14:paraId="6AD0DD02" w14:textId="16BA0359" w:rsidR="00F53D69" w:rsidRPr="00D02E58" w:rsidRDefault="00226125">
      <w:pPr>
        <w:pStyle w:val="Heading30"/>
        <w:numPr>
          <w:ilvl w:val="2"/>
          <w:numId w:val="13"/>
        </w:numPr>
        <w:spacing w:line="480" w:lineRule="auto"/>
        <w:ind w:left="1260"/>
      </w:pPr>
      <w:bookmarkStart w:id="441" w:name="_Toc82630038"/>
      <w:bookmarkStart w:id="442" w:name="_Toc82630104"/>
      <w:bookmarkStart w:id="443" w:name="_Toc82630202"/>
      <w:bookmarkStart w:id="444" w:name="_Toc82630272"/>
      <w:bookmarkStart w:id="445" w:name="_Toc82677549"/>
      <w:bookmarkStart w:id="446" w:name="_Toc83124759"/>
      <w:bookmarkStart w:id="447" w:name="_Toc83551281"/>
      <w:bookmarkStart w:id="448" w:name="_Toc83554466"/>
      <w:bookmarkStart w:id="449" w:name="_Toc83719217"/>
      <w:bookmarkStart w:id="450" w:name="_Toc83721960"/>
      <w:bookmarkStart w:id="451" w:name="_Toc83722635"/>
      <w:bookmarkStart w:id="452" w:name="_Toc83810003"/>
      <w:bookmarkStart w:id="453" w:name="_Toc83814502"/>
      <w:bookmarkStart w:id="454" w:name="_Toc83831437"/>
      <w:bookmarkStart w:id="455" w:name="_Toc83836990"/>
      <w:bookmarkStart w:id="456" w:name="_Toc83837057"/>
      <w:bookmarkStart w:id="457" w:name="_Toc87173789"/>
      <w:bookmarkStart w:id="458" w:name="_Toc87173916"/>
      <w:bookmarkStart w:id="459" w:name="_Toc87193820"/>
      <w:bookmarkStart w:id="460" w:name="_Toc87194188"/>
      <w:bookmarkStart w:id="461" w:name="_Toc87198399"/>
      <w:bookmarkStart w:id="462" w:name="_Toc87261270"/>
      <w:bookmarkStart w:id="463" w:name="_Toc87263690"/>
      <w:bookmarkStart w:id="464" w:name="_Toc87363405"/>
      <w:bookmarkStart w:id="465" w:name="_Toc87372786"/>
      <w:bookmarkStart w:id="466" w:name="_Toc87375629"/>
      <w:bookmarkStart w:id="467" w:name="_Toc87375771"/>
      <w:bookmarkStart w:id="468" w:name="_Toc87434185"/>
      <w:bookmarkStart w:id="469" w:name="_Toc87524194"/>
      <w:bookmarkStart w:id="470" w:name="_Toc87616112"/>
      <w:bookmarkStart w:id="471" w:name="_Toc87698613"/>
      <w:bookmarkStart w:id="472" w:name="_Toc87700619"/>
      <w:bookmarkStart w:id="473" w:name="_Toc87864470"/>
      <w:bookmarkStart w:id="474" w:name="_Toc87866535"/>
      <w:bookmarkStart w:id="475" w:name="_Toc87893720"/>
      <w:bookmarkStart w:id="476" w:name="_Toc87895234"/>
      <w:bookmarkStart w:id="477" w:name="_Toc87944265"/>
      <w:bookmarkStart w:id="478" w:name="_Toc88045518"/>
      <w:bookmarkStart w:id="479" w:name="_Toc88045647"/>
      <w:bookmarkStart w:id="480" w:name="_Toc88067874"/>
      <w:bookmarkStart w:id="481" w:name="_Toc88067999"/>
      <w:bookmarkStart w:id="482" w:name="_Toc88068124"/>
      <w:bookmarkStart w:id="483" w:name="_Toc88068249"/>
      <w:bookmarkStart w:id="484" w:name="_Toc88312762"/>
      <w:bookmarkStart w:id="485" w:name="_Toc88663023"/>
      <w:bookmarkStart w:id="486" w:name="_Toc88667285"/>
      <w:bookmarkStart w:id="487" w:name="_Toc88672163"/>
      <w:bookmarkStart w:id="488" w:name="_Toc88673061"/>
      <w:bookmarkStart w:id="489" w:name="_Toc88677878"/>
      <w:bookmarkStart w:id="490" w:name="_Toc88680972"/>
      <w:bookmarkStart w:id="491" w:name="_Toc88681108"/>
      <w:bookmarkStart w:id="492" w:name="_Toc88681234"/>
      <w:bookmarkStart w:id="493" w:name="_Toc88681384"/>
      <w:bookmarkStart w:id="494" w:name="_Toc88751654"/>
      <w:bookmarkStart w:id="495" w:name="_Toc88752563"/>
      <w:bookmarkStart w:id="496" w:name="_Toc88759039"/>
      <w:bookmarkStart w:id="497" w:name="_Toc88774413"/>
      <w:bookmarkStart w:id="498" w:name="_Toc88774533"/>
      <w:bookmarkStart w:id="499" w:name="_Toc88825339"/>
      <w:bookmarkStart w:id="500" w:name="_Toc88826284"/>
      <w:bookmarkStart w:id="501" w:name="_Toc88827109"/>
      <w:bookmarkStart w:id="502" w:name="_Toc88827408"/>
      <w:bookmarkStart w:id="503" w:name="_Toc88829709"/>
      <w:bookmarkStart w:id="504" w:name="_Toc88829826"/>
      <w:bookmarkStart w:id="505" w:name="_Toc88830007"/>
      <w:bookmarkStart w:id="506" w:name="_Toc88830123"/>
      <w:bookmarkStart w:id="507" w:name="_Toc88833329"/>
      <w:bookmarkStart w:id="508" w:name="_Toc88836359"/>
      <w:bookmarkStart w:id="509" w:name="_Toc88932966"/>
      <w:bookmarkStart w:id="510" w:name="_Toc88937681"/>
      <w:bookmarkStart w:id="511" w:name="_Toc88938296"/>
      <w:bookmarkStart w:id="512" w:name="_Toc89003789"/>
      <w:bookmarkStart w:id="513" w:name="_Toc89007749"/>
      <w:bookmarkStart w:id="514" w:name="_Toc89008788"/>
      <w:bookmarkStart w:id="515" w:name="_Toc87173530"/>
      <w:bookmarkStart w:id="516" w:name="_Toc89020033"/>
      <w:bookmarkStart w:id="517" w:name="_Toc145074829"/>
      <w:bookmarkStart w:id="518" w:name="_Toc153872883"/>
      <w:bookmarkStart w:id="519" w:name="_Toc155352049"/>
      <w:bookmarkStart w:id="520" w:name="_Toc155352902"/>
      <w:bookmarkStart w:id="521" w:name="_Toc155369456"/>
      <w:bookmarkStart w:id="522" w:name="_Toc158724198"/>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Pr="00D02E58">
        <w:t>Overview</w:t>
      </w:r>
      <w:bookmarkEnd w:id="515"/>
      <w:bookmarkEnd w:id="516"/>
      <w:bookmarkEnd w:id="517"/>
      <w:bookmarkEnd w:id="518"/>
      <w:bookmarkEnd w:id="519"/>
      <w:bookmarkEnd w:id="520"/>
      <w:bookmarkEnd w:id="521"/>
      <w:bookmarkEnd w:id="522"/>
      <w:r w:rsidR="00791EFE" w:rsidRPr="00D02E58">
        <w:t xml:space="preserve"> </w:t>
      </w:r>
    </w:p>
    <w:p w14:paraId="4A5BE3A5" w14:textId="7EFEC843" w:rsidR="00032175" w:rsidRPr="00D02E58" w:rsidRDefault="00032175" w:rsidP="007738DF">
      <w:pPr>
        <w:spacing w:line="480" w:lineRule="auto"/>
        <w:ind w:firstLine="540"/>
      </w:pPr>
      <w:r w:rsidRPr="00D02E58">
        <w:t xml:space="preserve">The UAE was formed in 1971, it is </w:t>
      </w:r>
      <w:r w:rsidR="00141D76" w:rsidRPr="00D02E58">
        <w:t>a member of</w:t>
      </w:r>
      <w:r w:rsidRPr="00D02E58">
        <w:t xml:space="preserve"> the Gulf Cooperation Council (GCC) and was established from the unity of the seven Emirates: Abu Dhabi, Dubai, Sharjah, Ajman, Umm Al-Quwain, Ras Al-Khaimah, and Fujairah (</w:t>
      </w:r>
      <w:r w:rsidR="00672703" w:rsidRPr="00D02E58">
        <w:t xml:space="preserve">Aljanahi, 2016; </w:t>
      </w:r>
      <w:r w:rsidRPr="00D02E58">
        <w:t>Kemp, 2011). The UAE has witnessed significant growth since the discovery of oil during the 1970s</w:t>
      </w:r>
      <w:r w:rsidR="00141D76" w:rsidRPr="00D02E58">
        <w:t>,</w:t>
      </w:r>
      <w:r w:rsidRPr="00D02E58">
        <w:t xml:space="preserve"> which made it an attractive international destination for business and trade (Aljanahi, 2016). As a result, it has been one of the fast</w:t>
      </w:r>
      <w:r w:rsidR="00BC4211" w:rsidRPr="00D02E58">
        <w:t>er</w:t>
      </w:r>
      <w:r w:rsidRPr="00D02E58">
        <w:t xml:space="preserve">-growing economies in the Middle East and North African (MENA) region (Randeree &amp; Chaudhry, 2012; Waxin &amp; Bateman, 2016). </w:t>
      </w:r>
      <w:r w:rsidR="00BC4211" w:rsidRPr="00D02E58">
        <w:t>T</w:t>
      </w:r>
      <w:r w:rsidRPr="00D02E58">
        <w:t xml:space="preserve">he UAE </w:t>
      </w:r>
      <w:r w:rsidR="00BC4211" w:rsidRPr="00D02E58">
        <w:t>is</w:t>
      </w:r>
      <w:r w:rsidRPr="00D02E58">
        <w:t xml:space="preserve"> one of the world’s richest countries </w:t>
      </w:r>
      <w:r w:rsidR="004165BC" w:rsidRPr="00D02E58">
        <w:t xml:space="preserve">with </w:t>
      </w:r>
      <w:r w:rsidR="00B978E9" w:rsidRPr="00D02E58">
        <w:t>USD 38,661 p</w:t>
      </w:r>
      <w:r w:rsidR="004165BC" w:rsidRPr="00D02E58">
        <w:t>er capita GDP</w:t>
      </w:r>
      <w:r w:rsidR="00B978E9" w:rsidRPr="00D02E58">
        <w:t xml:space="preserve"> in 2020 (</w:t>
      </w:r>
      <w:r w:rsidR="00E00454" w:rsidRPr="00D02E58">
        <w:t>Amr, 2022</w:t>
      </w:r>
      <w:r w:rsidR="00A56985" w:rsidRPr="00D02E58">
        <w:t>)</w:t>
      </w:r>
      <w:r w:rsidRPr="00D02E58">
        <w:t xml:space="preserve">. As a result, the UAE government has </w:t>
      </w:r>
      <w:r w:rsidR="00BC4211" w:rsidRPr="00D02E58">
        <w:t>provided</w:t>
      </w:r>
      <w:r w:rsidRPr="00D02E58">
        <w:t xml:space="preserve"> </w:t>
      </w:r>
      <w:r w:rsidR="00BC4211" w:rsidRPr="00D02E58">
        <w:t>high</w:t>
      </w:r>
      <w:r w:rsidRPr="00D02E58">
        <w:t xml:space="preserve"> quality of life for UAE citizens (Shaya &amp; Abu Khait, 2017). Also, the UAE’s population has been rapidly growing, </w:t>
      </w:r>
      <w:r w:rsidR="00BC4211" w:rsidRPr="00D02E58">
        <w:t xml:space="preserve">and in 2018 has reached </w:t>
      </w:r>
      <w:r w:rsidRPr="00D02E58">
        <w:t xml:space="preserve">9,366,829 </w:t>
      </w:r>
      <w:r w:rsidR="00BC4211" w:rsidRPr="00D02E58">
        <w:t xml:space="preserve">people </w:t>
      </w:r>
      <w:r w:rsidRPr="00D02E58">
        <w:t>(fcsa.gov.ae)</w:t>
      </w:r>
      <w:r w:rsidR="00BC4211" w:rsidRPr="00D02E58">
        <w:t>. H</w:t>
      </w:r>
      <w:r w:rsidR="00CD5253" w:rsidRPr="00D02E58">
        <w:t xml:space="preserve">owever, </w:t>
      </w:r>
      <w:r w:rsidR="00455E94" w:rsidRPr="00D02E58">
        <w:t>most of the</w:t>
      </w:r>
      <w:r w:rsidR="00CD5253" w:rsidRPr="00D02E58">
        <w:t xml:space="preserve"> population consists of </w:t>
      </w:r>
      <w:r w:rsidR="00BC4211" w:rsidRPr="00D02E58">
        <w:t xml:space="preserve">foreign immigrants and other </w:t>
      </w:r>
      <w:r w:rsidR="00CD5253" w:rsidRPr="00D02E58">
        <w:t>expats</w:t>
      </w:r>
      <w:r w:rsidRPr="00D02E58">
        <w:t xml:space="preserve">. </w:t>
      </w:r>
    </w:p>
    <w:p w14:paraId="42391E1D" w14:textId="03650DD2" w:rsidR="00032175" w:rsidRPr="00D02E58" w:rsidRDefault="00032175" w:rsidP="007738DF">
      <w:pPr>
        <w:spacing w:line="480" w:lineRule="auto"/>
      </w:pPr>
      <w:r w:rsidRPr="00D02E58">
        <w:t xml:space="preserve">The country has </w:t>
      </w:r>
      <w:r w:rsidR="00A718AB" w:rsidRPr="00D02E58">
        <w:t>been</w:t>
      </w:r>
      <w:r w:rsidRPr="00D02E58">
        <w:t xml:space="preserve"> a positive </w:t>
      </w:r>
      <w:r w:rsidR="00A718AB" w:rsidRPr="00D02E58">
        <w:t xml:space="preserve">growth </w:t>
      </w:r>
      <w:r w:rsidRPr="00D02E58">
        <w:t xml:space="preserve">example amongst </w:t>
      </w:r>
      <w:r w:rsidR="00A718AB" w:rsidRPr="00D02E58">
        <w:t xml:space="preserve">the </w:t>
      </w:r>
      <w:r w:rsidRPr="00D02E58">
        <w:t xml:space="preserve">Middle Eastern countries, </w:t>
      </w:r>
      <w:r w:rsidR="00A718AB" w:rsidRPr="00D02E58">
        <w:t xml:space="preserve">achieving </w:t>
      </w:r>
      <w:r w:rsidR="00D13D2F" w:rsidRPr="00D02E58">
        <w:t>elevated levels</w:t>
      </w:r>
      <w:r w:rsidRPr="00D02E58">
        <w:t xml:space="preserve"> of quality in business management and leadership practices. </w:t>
      </w:r>
      <w:r w:rsidR="00A718AB" w:rsidRPr="00D02E58">
        <w:t>T</w:t>
      </w:r>
      <w:r w:rsidRPr="00D02E58">
        <w:t>he UAE</w:t>
      </w:r>
      <w:r w:rsidR="00A718AB" w:rsidRPr="00D02E58">
        <w:t xml:space="preserve"> has introduced</w:t>
      </w:r>
      <w:r w:rsidRPr="00D02E58">
        <w:t xml:space="preserve"> various quality </w:t>
      </w:r>
      <w:r w:rsidR="00A718AB" w:rsidRPr="00D02E58">
        <w:t>enhancement incentives, such as</w:t>
      </w:r>
      <w:r w:rsidR="003D1719" w:rsidRPr="00D02E58">
        <w:t xml:space="preserve"> </w:t>
      </w:r>
      <w:r w:rsidRPr="00D02E58">
        <w:t>excellence awards for the government and private sectors</w:t>
      </w:r>
      <w:r w:rsidR="00B54D1B" w:rsidRPr="00D02E58">
        <w:t>. A</w:t>
      </w:r>
      <w:r w:rsidRPr="00D02E58">
        <w:t>s a result, numerous aspects of the business environment have rapidly improved</w:t>
      </w:r>
      <w:r w:rsidR="00E570C4" w:rsidRPr="00D02E58">
        <w:t>, such as</w:t>
      </w:r>
      <w:r w:rsidRPr="00D02E58">
        <w:t xml:space="preserve"> organizational effectiveness, </w:t>
      </w:r>
      <w:r w:rsidR="00A718AB" w:rsidRPr="00D02E58">
        <w:t xml:space="preserve">work </w:t>
      </w:r>
      <w:r w:rsidRPr="00D02E58">
        <w:t xml:space="preserve">productivity, </w:t>
      </w:r>
      <w:r w:rsidR="00A718AB" w:rsidRPr="00D02E58">
        <w:t xml:space="preserve">and </w:t>
      </w:r>
      <w:r w:rsidRPr="00D02E58">
        <w:t xml:space="preserve">investment </w:t>
      </w:r>
      <w:r w:rsidR="00A718AB" w:rsidRPr="00D02E58">
        <w:t>returns raising the</w:t>
      </w:r>
      <w:r w:rsidRPr="00D02E58">
        <w:t xml:space="preserve"> stakeholders’ satisfaction (de Waal &amp; Frijns, 2016). </w:t>
      </w:r>
    </w:p>
    <w:p w14:paraId="24450AF7" w14:textId="33895387" w:rsidR="00032175" w:rsidRPr="00D02E58" w:rsidRDefault="0050038C" w:rsidP="007738DF">
      <w:pPr>
        <w:spacing w:line="480" w:lineRule="auto"/>
      </w:pPr>
      <w:r w:rsidRPr="00D02E58">
        <w:t>T</w:t>
      </w:r>
      <w:r w:rsidR="00032175" w:rsidRPr="00D02E58">
        <w:t xml:space="preserve">he UAE is a global </w:t>
      </w:r>
      <w:r w:rsidR="00136789" w:rsidRPr="00D02E58">
        <w:t>destination</w:t>
      </w:r>
      <w:r w:rsidR="00032175" w:rsidRPr="00D02E58">
        <w:t xml:space="preserve"> for trading and employment, </w:t>
      </w:r>
      <w:r w:rsidRPr="00D02E58">
        <w:t>with a high n</w:t>
      </w:r>
      <w:r w:rsidR="00032175" w:rsidRPr="00D02E58">
        <w:t>umber of nationalities in the country</w:t>
      </w:r>
      <w:r w:rsidRPr="00D02E58">
        <w:t>’s workforce</w:t>
      </w:r>
      <w:r w:rsidR="00032175" w:rsidRPr="00D02E58">
        <w:t xml:space="preserve"> (Kemp, 2011)</w:t>
      </w:r>
      <w:r w:rsidRPr="00D02E58">
        <w:t xml:space="preserve">. Indeed, </w:t>
      </w:r>
      <w:r w:rsidR="00032175" w:rsidRPr="00D02E58">
        <w:t xml:space="preserve">more than 200 nationalities </w:t>
      </w:r>
      <w:r w:rsidRPr="00D02E58">
        <w:t xml:space="preserve">are </w:t>
      </w:r>
      <w:r w:rsidR="00032175" w:rsidRPr="00D02E58">
        <w:t>living, working, studying, or visiting the UAE (</w:t>
      </w:r>
      <w:r w:rsidRPr="00D02E58">
        <w:t>UAE</w:t>
      </w:r>
      <w:r w:rsidR="00032175" w:rsidRPr="00D02E58">
        <w:t xml:space="preserve"> Official Portal</w:t>
      </w:r>
      <w:r w:rsidRPr="00D02E58">
        <w:t>, government.u</w:t>
      </w:r>
      <w:r w:rsidR="00032175" w:rsidRPr="00D02E58">
        <w:t>ae)</w:t>
      </w:r>
      <w:r w:rsidR="0045346E" w:rsidRPr="00D02E58">
        <w:t xml:space="preserve">. </w:t>
      </w:r>
      <w:r w:rsidR="00763B17" w:rsidRPr="00D02E58">
        <w:t>The</w:t>
      </w:r>
      <w:r w:rsidR="00032175" w:rsidRPr="00D02E58">
        <w:t xml:space="preserve"> UAE </w:t>
      </w:r>
      <w:r w:rsidR="00763B17" w:rsidRPr="00D02E58">
        <w:t xml:space="preserve">is also </w:t>
      </w:r>
      <w:r w:rsidR="00032175" w:rsidRPr="00D02E58">
        <w:t>a global trading and tourism destination that attracted foreign experts and investors</w:t>
      </w:r>
      <w:r w:rsidR="00763B17" w:rsidRPr="00D02E58">
        <w:t xml:space="preserve"> </w:t>
      </w:r>
      <w:r w:rsidR="00032175" w:rsidRPr="00D02E58">
        <w:t xml:space="preserve">(de Waal &amp; Frijns, 2016). </w:t>
      </w:r>
    </w:p>
    <w:p w14:paraId="444C03BB" w14:textId="14F83070" w:rsidR="00874A55" w:rsidRPr="00D02E58" w:rsidRDefault="00032175" w:rsidP="007738DF">
      <w:pPr>
        <w:spacing w:line="480" w:lineRule="auto"/>
        <w:rPr>
          <w:rtl/>
        </w:rPr>
      </w:pPr>
      <w:r w:rsidRPr="00D02E58">
        <w:t>The UAE has focus</w:t>
      </w:r>
      <w:r w:rsidR="002843EB" w:rsidRPr="00D02E58">
        <w:t>ed</w:t>
      </w:r>
      <w:r w:rsidRPr="00D02E58">
        <w:t xml:space="preserve"> on diversifying its economy by reducing </w:t>
      </w:r>
      <w:r w:rsidR="00653AE3" w:rsidRPr="00D02E58">
        <w:t>its</w:t>
      </w:r>
      <w:r w:rsidR="00EE7DF7" w:rsidRPr="00D02E58">
        <w:t xml:space="preserve"> </w:t>
      </w:r>
      <w:r w:rsidRPr="00D02E58">
        <w:t xml:space="preserve">reliance on the oil </w:t>
      </w:r>
      <w:r w:rsidR="006803A9" w:rsidRPr="00D02E58">
        <w:t>and</w:t>
      </w:r>
      <w:r w:rsidRPr="00D02E58">
        <w:t xml:space="preserve"> gas industry </w:t>
      </w:r>
      <w:r w:rsidR="002843EB" w:rsidRPr="00D02E58">
        <w:t xml:space="preserve">revenue </w:t>
      </w:r>
      <w:r w:rsidRPr="00D02E58">
        <w:t>and invest</w:t>
      </w:r>
      <w:r w:rsidR="00EE7DF7" w:rsidRPr="00D02E58">
        <w:t>ing</w:t>
      </w:r>
      <w:r w:rsidRPr="00D02E58">
        <w:t xml:space="preserve"> in other sectors</w:t>
      </w:r>
      <w:r w:rsidR="00E570C4" w:rsidRPr="00D02E58">
        <w:t>, such as</w:t>
      </w:r>
      <w:r w:rsidRPr="00D02E58">
        <w:t xml:space="preserve"> tourism, innovation, and </w:t>
      </w:r>
      <w:r w:rsidR="00EC0174" w:rsidRPr="00D02E58">
        <w:t xml:space="preserve">supporting </w:t>
      </w:r>
      <w:r w:rsidRPr="00D02E58">
        <w:t>SMEs</w:t>
      </w:r>
      <w:r w:rsidR="00EE7DF7" w:rsidRPr="00D02E58">
        <w:t>. T</w:t>
      </w:r>
      <w:r w:rsidRPr="00D02E58">
        <w:t xml:space="preserve">he government has also identified objectives </w:t>
      </w:r>
      <w:r w:rsidR="002843EB" w:rsidRPr="00D02E58">
        <w:t>for</w:t>
      </w:r>
      <w:r w:rsidRPr="00D02E58">
        <w:t xml:space="preserve"> building a competitive knowledge-based economy (Chrystall, 2014). Th</w:t>
      </w:r>
      <w:r w:rsidR="002843EB" w:rsidRPr="00D02E58">
        <w:t>e</w:t>
      </w:r>
      <w:r w:rsidRPr="00D02E58">
        <w:t xml:space="preserve"> diversif</w:t>
      </w:r>
      <w:r w:rsidR="002843EB" w:rsidRPr="00D02E58">
        <w:t>ied</w:t>
      </w:r>
      <w:r w:rsidRPr="00D02E58">
        <w:t xml:space="preserve"> economy and population </w:t>
      </w:r>
      <w:r w:rsidR="00E32C7A" w:rsidRPr="00D02E58">
        <w:t>have</w:t>
      </w:r>
      <w:r w:rsidRPr="00D02E58">
        <w:t xml:space="preserve"> resulted in a diverse set of globalized leadership styles in UAE organizations (Randeree &amp; Chaudhry, 2012). </w:t>
      </w:r>
      <w:r w:rsidR="002843EB" w:rsidRPr="00D02E58">
        <w:t>As a result</w:t>
      </w:r>
      <w:r w:rsidRPr="00D02E58">
        <w:t>, understanding the workforce needs and expectations is essential for organizations to succeed in such a rich and diverse environment (Al-Nasser &amp; Behery, 2015).</w:t>
      </w:r>
    </w:p>
    <w:p w14:paraId="4F55A12E" w14:textId="23153E06" w:rsidR="00032175" w:rsidRPr="00D02E58" w:rsidRDefault="00032175" w:rsidP="007738DF">
      <w:pPr>
        <w:spacing w:line="480" w:lineRule="auto"/>
        <w:rPr>
          <w:rtl/>
        </w:rPr>
      </w:pPr>
    </w:p>
    <w:p w14:paraId="07C5A779" w14:textId="77777777" w:rsidR="00F53D69" w:rsidRPr="00D02E58" w:rsidRDefault="00F53D69" w:rsidP="007738DF">
      <w:pPr>
        <w:pStyle w:val="Sub-Heading4Dissertation"/>
        <w:spacing w:line="480" w:lineRule="auto"/>
      </w:pPr>
      <w:bookmarkStart w:id="523" w:name="_Toc87173531"/>
      <w:bookmarkStart w:id="524" w:name="_Toc89020034"/>
      <w:r w:rsidRPr="00D02E58">
        <w:t xml:space="preserve">Demographical Imbalance </w:t>
      </w:r>
      <w:bookmarkEnd w:id="523"/>
      <w:bookmarkEnd w:id="524"/>
    </w:p>
    <w:p w14:paraId="233E3C23" w14:textId="5044A462" w:rsidR="00CF1B39" w:rsidRPr="00D02E58" w:rsidRDefault="00402F08" w:rsidP="007738DF">
      <w:pPr>
        <w:spacing w:line="480" w:lineRule="auto"/>
        <w:ind w:firstLine="540"/>
      </w:pPr>
      <w:r w:rsidRPr="00D02E58">
        <w:t xml:space="preserve">Since its foundation, the country’s economic growth </w:t>
      </w:r>
      <w:r w:rsidR="00BF0603" w:rsidRPr="00D02E58">
        <w:t>has attracted many expatriate workers and professionals to meet the market needs and economic development objectives (Forstenlechner</w:t>
      </w:r>
      <w:r w:rsidR="00BF5534" w:rsidRPr="00D02E58">
        <w:t xml:space="preserve"> </w:t>
      </w:r>
      <w:r w:rsidR="000A1D88" w:rsidRPr="00D02E58">
        <w:rPr>
          <w:i/>
          <w:iCs/>
        </w:rPr>
        <w:t>et al.</w:t>
      </w:r>
      <w:r w:rsidR="00BF0603" w:rsidRPr="00D02E58">
        <w:t xml:space="preserve">, 2012). </w:t>
      </w:r>
      <w:r w:rsidR="000B3E70" w:rsidRPr="00D02E58">
        <w:t>T</w:t>
      </w:r>
      <w:r w:rsidR="00FF49EF" w:rsidRPr="00D02E58">
        <w:t xml:space="preserve">he </w:t>
      </w:r>
      <w:r w:rsidR="00FF127A" w:rsidRPr="00D02E58">
        <w:t>numbers</w:t>
      </w:r>
      <w:r w:rsidR="00FF49EF" w:rsidRPr="00D02E58">
        <w:t xml:space="preserve"> of expatriate workforce </w:t>
      </w:r>
      <w:r w:rsidR="00E962C0" w:rsidRPr="00D02E58">
        <w:t>have</w:t>
      </w:r>
      <w:r w:rsidR="00FF49EF" w:rsidRPr="00D02E58">
        <w:t xml:space="preserve"> increased, </w:t>
      </w:r>
      <w:r w:rsidR="000B3E70" w:rsidRPr="00D02E58">
        <w:t>e</w:t>
      </w:r>
      <w:r w:rsidR="00FF49EF" w:rsidRPr="00D02E58">
        <w:t xml:space="preserve">specially for </w:t>
      </w:r>
      <w:r w:rsidR="000B3E70" w:rsidRPr="00D02E58">
        <w:t xml:space="preserve">manual </w:t>
      </w:r>
      <w:r w:rsidR="00FF49EF" w:rsidRPr="00D02E58">
        <w:t>technical jobs (Al‐Waqfi &amp; Forstenlechner, 2010).</w:t>
      </w:r>
      <w:r w:rsidR="00BE1113" w:rsidRPr="00D02E58">
        <w:t xml:space="preserve"> </w:t>
      </w:r>
      <w:r w:rsidR="000B3E70" w:rsidRPr="00D02E58">
        <w:t>However, the high</w:t>
      </w:r>
      <w:r w:rsidR="001368EB" w:rsidRPr="00D02E58">
        <w:t xml:space="preserve"> rate of unemployment amongst Emiratis, </w:t>
      </w:r>
      <w:r w:rsidR="000B3E70" w:rsidRPr="00D02E58">
        <w:t xml:space="preserve">led to </w:t>
      </w:r>
      <w:r w:rsidR="001368EB" w:rsidRPr="00D02E58">
        <w:t xml:space="preserve">job </w:t>
      </w:r>
      <w:r w:rsidR="000B3E70" w:rsidRPr="00D02E58">
        <w:t xml:space="preserve">Emiratization, as a </w:t>
      </w:r>
      <w:r w:rsidR="001067C6" w:rsidRPr="00D02E58">
        <w:t>strategic</w:t>
      </w:r>
      <w:r w:rsidR="001368EB" w:rsidRPr="00D02E58">
        <w:t xml:space="preserve"> government </w:t>
      </w:r>
      <w:r w:rsidR="00623A7C" w:rsidRPr="00D02E58">
        <w:t>direction</w:t>
      </w:r>
      <w:r w:rsidR="001368EB" w:rsidRPr="00D02E58">
        <w:t xml:space="preserve"> </w:t>
      </w:r>
      <w:r w:rsidR="000B3E70" w:rsidRPr="00D02E58">
        <w:t>since</w:t>
      </w:r>
      <w:r w:rsidR="001368EB" w:rsidRPr="00D02E58">
        <w:t xml:space="preserve"> the 1990s</w:t>
      </w:r>
      <w:r w:rsidR="000B3E70" w:rsidRPr="00D02E58">
        <w:t xml:space="preserve">. The </w:t>
      </w:r>
      <w:r w:rsidR="001368EB" w:rsidRPr="00D02E58">
        <w:t xml:space="preserve">Emiratization policy </w:t>
      </w:r>
      <w:r w:rsidR="000B3E70" w:rsidRPr="00D02E58">
        <w:t>also aimed at</w:t>
      </w:r>
      <w:r w:rsidR="001368EB" w:rsidRPr="00D02E58">
        <w:t xml:space="preserve"> build</w:t>
      </w:r>
      <w:r w:rsidR="000B3E70" w:rsidRPr="00D02E58">
        <w:t>ing</w:t>
      </w:r>
      <w:r w:rsidR="001368EB" w:rsidRPr="00D02E58">
        <w:t xml:space="preserve"> a competent workforce that would be able to compete in a growing knowledge economy (Jabeen</w:t>
      </w:r>
      <w:r w:rsidR="00BF5534" w:rsidRPr="00D02E58">
        <w:t xml:space="preserve"> </w:t>
      </w:r>
      <w:r w:rsidR="000A1D88" w:rsidRPr="00D02E58">
        <w:rPr>
          <w:i/>
        </w:rPr>
        <w:t>et al.</w:t>
      </w:r>
      <w:r w:rsidR="001368EB" w:rsidRPr="00D02E58">
        <w:t xml:space="preserve">, 2017). </w:t>
      </w:r>
      <w:r w:rsidR="000B3E70" w:rsidRPr="00D02E58">
        <w:t>In 1998, the</w:t>
      </w:r>
      <w:r w:rsidR="001368EB" w:rsidRPr="00D02E58">
        <w:t xml:space="preserve"> Emiratization policy </w:t>
      </w:r>
      <w:r w:rsidR="000B3E70" w:rsidRPr="00D02E58">
        <w:t xml:space="preserve">raised further </w:t>
      </w:r>
      <w:r w:rsidR="001368EB" w:rsidRPr="00D02E58">
        <w:t>the Emirati employees’ participation in the labor market</w:t>
      </w:r>
      <w:r w:rsidR="00623A7C" w:rsidRPr="00D02E58">
        <w:t>,</w:t>
      </w:r>
      <w:r w:rsidR="001368EB" w:rsidRPr="00D02E58">
        <w:t xml:space="preserve"> </w:t>
      </w:r>
      <w:r w:rsidR="00446125" w:rsidRPr="00D02E58">
        <w:t xml:space="preserve">in response to </w:t>
      </w:r>
      <w:r w:rsidR="001368EB" w:rsidRPr="00D02E58">
        <w:t xml:space="preserve">the growing number of expatriate workforce in the country (Yaghi, 2016). </w:t>
      </w:r>
      <w:r w:rsidR="00B32B75" w:rsidRPr="00D02E58">
        <w:t>Emiratization</w:t>
      </w:r>
      <w:r w:rsidR="00446125" w:rsidRPr="00D02E58">
        <w:t xml:space="preserve"> aimed at</w:t>
      </w:r>
      <w:r w:rsidR="00B32B75" w:rsidRPr="00D02E58">
        <w:t xml:space="preserve"> increas</w:t>
      </w:r>
      <w:r w:rsidR="00446125" w:rsidRPr="00D02E58">
        <w:t>ing</w:t>
      </w:r>
      <w:r w:rsidR="00B32B75" w:rsidRPr="00D02E58">
        <w:t xml:space="preserve"> the UAE nationals’ participation in the labor market of both public and private </w:t>
      </w:r>
      <w:r w:rsidR="00446125" w:rsidRPr="00D02E58">
        <w:t xml:space="preserve">sectors </w:t>
      </w:r>
      <w:r w:rsidR="00B32B75" w:rsidRPr="00D02E58">
        <w:t>and reduc</w:t>
      </w:r>
      <w:r w:rsidR="00446125" w:rsidRPr="00D02E58">
        <w:t>ing</w:t>
      </w:r>
      <w:r w:rsidR="00B32B75" w:rsidRPr="00D02E58">
        <w:t xml:space="preserve"> the reliance on the expatriate workforce (Ling Lim, 2012). </w:t>
      </w:r>
      <w:r w:rsidR="00446125" w:rsidRPr="00D02E58">
        <w:t>It also aimed at containing the negative social, political, and economic implications of t</w:t>
      </w:r>
      <w:r w:rsidR="001D4E2F" w:rsidRPr="00D02E58">
        <w:t xml:space="preserve">he high reliance on expatriate workers </w:t>
      </w:r>
      <w:r w:rsidR="00446125" w:rsidRPr="00D02E58">
        <w:t>(</w:t>
      </w:r>
      <w:r w:rsidR="001D4E2F" w:rsidRPr="00D02E58">
        <w:t xml:space="preserve">Rowland-Jones, 2012). </w:t>
      </w:r>
      <w:r w:rsidR="001368EB" w:rsidRPr="00D02E58">
        <w:t xml:space="preserve">Employing Emiratis and investing </w:t>
      </w:r>
      <w:r w:rsidR="00446125" w:rsidRPr="00D02E58">
        <w:t>on</w:t>
      </w:r>
      <w:r w:rsidR="001368EB" w:rsidRPr="00D02E58">
        <w:t xml:space="preserve"> their talents ha</w:t>
      </w:r>
      <w:r w:rsidR="00446125" w:rsidRPr="00D02E58">
        <w:t>s</w:t>
      </w:r>
      <w:r w:rsidR="001368EB" w:rsidRPr="00D02E58">
        <w:t xml:space="preserve"> become a </w:t>
      </w:r>
      <w:r w:rsidR="00446125" w:rsidRPr="00D02E58">
        <w:t xml:space="preserve">key </w:t>
      </w:r>
      <w:r w:rsidR="00817B01" w:rsidRPr="00D02E58">
        <w:t xml:space="preserve">UAE </w:t>
      </w:r>
      <w:r w:rsidR="001368EB" w:rsidRPr="00D02E58">
        <w:t xml:space="preserve">government objective (Waxin &amp; Bateman, 2016). </w:t>
      </w:r>
    </w:p>
    <w:p w14:paraId="0082E6CA" w14:textId="02CAE235" w:rsidR="009633EF" w:rsidRPr="00D02E58" w:rsidRDefault="001368EB" w:rsidP="007738DF">
      <w:pPr>
        <w:spacing w:line="480" w:lineRule="auto"/>
      </w:pPr>
      <w:r w:rsidRPr="00D02E58">
        <w:t>Emiratization maximize</w:t>
      </w:r>
      <w:r w:rsidR="00C8410E" w:rsidRPr="00D02E58">
        <w:t>d</w:t>
      </w:r>
      <w:r w:rsidRPr="00D02E58">
        <w:t xml:space="preserve"> the citizens</w:t>
      </w:r>
      <w:r w:rsidR="00C8410E" w:rsidRPr="00D02E58">
        <w:t>’</w:t>
      </w:r>
      <w:r w:rsidRPr="00D02E58">
        <w:t xml:space="preserve"> contribution and job placement in the public and private sector in addition to the need to meet the country’s social and economic growth objectives (Jabeen</w:t>
      </w:r>
      <w:r w:rsidR="00BF5534" w:rsidRPr="00D02E58">
        <w:t xml:space="preserve"> </w:t>
      </w:r>
      <w:r w:rsidR="000A1D88" w:rsidRPr="00D02E58">
        <w:rPr>
          <w:i/>
        </w:rPr>
        <w:t>et al.</w:t>
      </w:r>
      <w:r w:rsidRPr="00D02E58">
        <w:t xml:space="preserve">, 2017). </w:t>
      </w:r>
      <w:r w:rsidR="009633EF" w:rsidRPr="00D02E58">
        <w:t xml:space="preserve">Emiratization </w:t>
      </w:r>
      <w:r w:rsidR="00C8410E" w:rsidRPr="00D02E58">
        <w:t xml:space="preserve">focused on </w:t>
      </w:r>
      <w:r w:rsidR="009633EF" w:rsidRPr="00D02E58">
        <w:t xml:space="preserve">three key </w:t>
      </w:r>
      <w:r w:rsidR="00C8410E" w:rsidRPr="00D02E58">
        <w:t>policy</w:t>
      </w:r>
      <w:r w:rsidR="009633EF" w:rsidRPr="00D02E58">
        <w:t xml:space="preserve"> areas: 1) long-term economic diversification, 2) improve</w:t>
      </w:r>
      <w:r w:rsidR="00C8410E" w:rsidRPr="00D02E58">
        <w:t>ment in the</w:t>
      </w:r>
      <w:r w:rsidR="009633EF" w:rsidRPr="00D02E58">
        <w:t xml:space="preserve"> educational system to meet job market needs, and 3) job evaluation (Forstenlechner</w:t>
      </w:r>
      <w:r w:rsidR="00BF5534" w:rsidRPr="00D02E58">
        <w:t xml:space="preserve"> </w:t>
      </w:r>
      <w:r w:rsidR="000A1D88" w:rsidRPr="00D02E58">
        <w:rPr>
          <w:i/>
          <w:iCs/>
        </w:rPr>
        <w:t>et al.</w:t>
      </w:r>
      <w:r w:rsidR="009633EF" w:rsidRPr="00D02E58">
        <w:t>, 2012). The</w:t>
      </w:r>
      <w:r w:rsidR="00491E36" w:rsidRPr="00D02E58">
        <w:t>se</w:t>
      </w:r>
      <w:r w:rsidR="009633EF" w:rsidRPr="00D02E58">
        <w:t xml:space="preserve"> policy </w:t>
      </w:r>
      <w:r w:rsidR="005F0FAF" w:rsidRPr="00D02E58">
        <w:t xml:space="preserve">initiatives </w:t>
      </w:r>
      <w:r w:rsidR="00491E36" w:rsidRPr="00D02E58">
        <w:t>aimed at</w:t>
      </w:r>
      <w:r w:rsidR="003D1719" w:rsidRPr="00D02E58">
        <w:t xml:space="preserve"> </w:t>
      </w:r>
      <w:r w:rsidR="009633EF" w:rsidRPr="00D02E58">
        <w:t>maintain</w:t>
      </w:r>
      <w:r w:rsidR="00491E36" w:rsidRPr="00D02E58">
        <w:t>ing</w:t>
      </w:r>
      <w:r w:rsidR="009633EF" w:rsidRPr="00D02E58">
        <w:t xml:space="preserve"> the </w:t>
      </w:r>
      <w:r w:rsidR="00491E36" w:rsidRPr="00D02E58">
        <w:t>country’s</w:t>
      </w:r>
      <w:r w:rsidR="009633EF" w:rsidRPr="00D02E58">
        <w:t xml:space="preserve"> national identity, especially given the increasing impact of globalization on </w:t>
      </w:r>
      <w:r w:rsidR="00491E36" w:rsidRPr="00D02E58">
        <w:t xml:space="preserve">mixing </w:t>
      </w:r>
      <w:r w:rsidR="009633EF" w:rsidRPr="00D02E58">
        <w:t xml:space="preserve">cultures and </w:t>
      </w:r>
      <w:r w:rsidR="00E32C7A" w:rsidRPr="00D02E58">
        <w:t>traditions and</w:t>
      </w:r>
      <w:r w:rsidR="00491E36" w:rsidRPr="00D02E58">
        <w:t xml:space="preserve"> </w:t>
      </w:r>
      <w:r w:rsidR="009633EF" w:rsidRPr="00D02E58">
        <w:t xml:space="preserve">facilitated the socio-economic empowerment of </w:t>
      </w:r>
      <w:r w:rsidR="00491E36" w:rsidRPr="00D02E58">
        <w:t xml:space="preserve">the </w:t>
      </w:r>
      <w:r w:rsidR="009633EF" w:rsidRPr="00D02E58">
        <w:t xml:space="preserve">UAE nationals (Thompson &amp; Wissink, 2016). </w:t>
      </w:r>
    </w:p>
    <w:p w14:paraId="6053C0D8" w14:textId="0FB1EA24" w:rsidR="00BF0603" w:rsidRPr="00D02E58" w:rsidRDefault="00163AA5" w:rsidP="007738DF">
      <w:pPr>
        <w:spacing w:line="480" w:lineRule="auto"/>
      </w:pPr>
      <w:r w:rsidRPr="00D02E58">
        <w:t xml:space="preserve">Later, the human capital objectives were documented in several strategies and national agendas. </w:t>
      </w:r>
      <w:r w:rsidR="00A709CE" w:rsidRPr="00D02E58">
        <w:t xml:space="preserve">For example, </w:t>
      </w:r>
      <w:r w:rsidR="00BF0603" w:rsidRPr="00D02E58">
        <w:t>the UAE Vision 2021</w:t>
      </w:r>
      <w:r w:rsidR="00C25F13" w:rsidRPr="00D02E58">
        <w:t xml:space="preserve"> agenda</w:t>
      </w:r>
      <w:r w:rsidR="00A709CE" w:rsidRPr="00D02E58">
        <w:t xml:space="preserve"> states that the</w:t>
      </w:r>
      <w:r w:rsidR="00BF0603" w:rsidRPr="00D02E58">
        <w:t xml:space="preserve"> country </w:t>
      </w:r>
      <w:r w:rsidR="00A709CE" w:rsidRPr="00D02E58">
        <w:t xml:space="preserve">should </w:t>
      </w:r>
      <w:r w:rsidR="00BF0603" w:rsidRPr="00D02E58">
        <w:t xml:space="preserve">focus on building strategic capabilities and skilled human capital as a strategic component of the long-term strategy (Waxin &amp; Bateman, 2016). </w:t>
      </w:r>
      <w:r w:rsidR="00A709CE" w:rsidRPr="00D02E58">
        <w:t>Moreover</w:t>
      </w:r>
      <w:r w:rsidR="00BF0603" w:rsidRPr="00D02E58">
        <w:t xml:space="preserve">, one of the Abu Dhabi Economic Vision 2030 goals is to build a “sustainable knowledge-based economy” (Chrystall, 2014). Therefore, various </w:t>
      </w:r>
      <w:r w:rsidR="00CC1814" w:rsidRPr="00D02E58">
        <w:t xml:space="preserve">policy </w:t>
      </w:r>
      <w:r w:rsidR="00BF0603" w:rsidRPr="00D02E58">
        <w:t xml:space="preserve">drivers </w:t>
      </w:r>
      <w:r w:rsidR="00CC1814" w:rsidRPr="00D02E58">
        <w:t>have</w:t>
      </w:r>
      <w:r w:rsidR="00BF0603" w:rsidRPr="00D02E58">
        <w:t xml:space="preserve"> influence</w:t>
      </w:r>
      <w:r w:rsidR="00CC1814" w:rsidRPr="00D02E58">
        <w:t>d</w:t>
      </w:r>
      <w:r w:rsidR="00BF0603" w:rsidRPr="00D02E58">
        <w:t xml:space="preserve"> human capital development in the UAE, such as the </w:t>
      </w:r>
      <w:r w:rsidR="00CC1814" w:rsidRPr="00D02E58">
        <w:t>setting of</w:t>
      </w:r>
      <w:r w:rsidR="00921050" w:rsidRPr="00D02E58">
        <w:t xml:space="preserve"> a</w:t>
      </w:r>
      <w:r w:rsidR="002E6339" w:rsidRPr="00D02E58">
        <w:t xml:space="preserve"> </w:t>
      </w:r>
      <w:r w:rsidR="00BF0603" w:rsidRPr="00D02E58">
        <w:t>UAE national objective to build a competent workforce, to attract qualified foreign experts, and promot</w:t>
      </w:r>
      <w:r w:rsidR="00CC1814" w:rsidRPr="00D02E58">
        <w:t>e</w:t>
      </w:r>
      <w:r w:rsidR="00BF0603" w:rsidRPr="00D02E58">
        <w:t xml:space="preserve"> global HRM best practices (Behery, 2011). There are </w:t>
      </w:r>
      <w:r w:rsidR="00CC1814" w:rsidRPr="00D02E58">
        <w:t xml:space="preserve">however </w:t>
      </w:r>
      <w:r w:rsidR="00D13D2F" w:rsidRPr="00D02E58">
        <w:t>numerous factors</w:t>
      </w:r>
      <w:r w:rsidR="00BF0603" w:rsidRPr="00D02E58">
        <w:t xml:space="preserve"> to consider when addressing </w:t>
      </w:r>
      <w:r w:rsidR="00CC1814" w:rsidRPr="00D02E58">
        <w:t>HRM</w:t>
      </w:r>
      <w:r w:rsidR="00BF0603" w:rsidRPr="00D02E58">
        <w:t xml:space="preserve"> practices: developments in educational institutions, diversified labor market, </w:t>
      </w:r>
      <w:r w:rsidR="00061D3A" w:rsidRPr="00D02E58">
        <w:t>high dependence</w:t>
      </w:r>
      <w:r w:rsidR="00BF0603" w:rsidRPr="00D02E58">
        <w:t xml:space="preserve"> on expatriate labor, multinational </w:t>
      </w:r>
      <w:r w:rsidR="006803A9" w:rsidRPr="00D02E58">
        <w:t>and</w:t>
      </w:r>
      <w:r w:rsidR="00BF0603" w:rsidRPr="00D02E58">
        <w:t xml:space="preserve"> multicultural dimensions, Emiratization strategies, and </w:t>
      </w:r>
      <w:r w:rsidR="00CC1814" w:rsidRPr="00D02E58">
        <w:t xml:space="preserve">the </w:t>
      </w:r>
      <w:r w:rsidR="00BF0603" w:rsidRPr="00D02E58">
        <w:t xml:space="preserve">regulatory system (Waxin &amp; Bateman, 2016). Due to such efforts, the UAE </w:t>
      </w:r>
      <w:r w:rsidR="00E32C7A" w:rsidRPr="00D02E58">
        <w:t>ranked</w:t>
      </w:r>
      <w:r w:rsidR="00BF0603" w:rsidRPr="00D02E58">
        <w:t xml:space="preserve"> 32</w:t>
      </w:r>
      <w:r w:rsidR="00BF0603" w:rsidRPr="00D02E58">
        <w:rPr>
          <w:vertAlign w:val="superscript"/>
        </w:rPr>
        <w:t>nd</w:t>
      </w:r>
      <w:r w:rsidR="00CB284D" w:rsidRPr="00D02E58">
        <w:t xml:space="preserve"> </w:t>
      </w:r>
      <w:r w:rsidR="00BF0603" w:rsidRPr="00D02E58">
        <w:t>position on the Human Development Index</w:t>
      </w:r>
      <w:r w:rsidR="00CC1814" w:rsidRPr="00D02E58">
        <w:t>,</w:t>
      </w:r>
      <w:r w:rsidR="00BF0603" w:rsidRPr="00D02E58">
        <w:t xml:space="preserve"> which </w:t>
      </w:r>
      <w:r w:rsidR="00E428D0" w:rsidRPr="00D02E58">
        <w:t>accounts for</w:t>
      </w:r>
      <w:r w:rsidR="00BF0603" w:rsidRPr="00D02E58">
        <w:t xml:space="preserve"> several factors</w:t>
      </w:r>
      <w:r w:rsidR="00E428D0" w:rsidRPr="00D02E58">
        <w:t>, such as</w:t>
      </w:r>
      <w:r w:rsidR="00BF0603" w:rsidRPr="00D02E58">
        <w:t xml:space="preserve"> wellness, education, and income according to the United Nation's 2010 Global Human Development Report (Kemp, 2011). </w:t>
      </w:r>
    </w:p>
    <w:p w14:paraId="38DBD0DC" w14:textId="4C92EAE6" w:rsidR="00FC2022" w:rsidRPr="00D02E58" w:rsidRDefault="00FC2022" w:rsidP="007738DF">
      <w:pPr>
        <w:spacing w:line="480" w:lineRule="auto"/>
      </w:pPr>
      <w:r w:rsidRPr="00D02E58">
        <w:t xml:space="preserve">Although the UAE has </w:t>
      </w:r>
      <w:r w:rsidR="00D13D2F" w:rsidRPr="00D02E58">
        <w:t>an enormous potential</w:t>
      </w:r>
      <w:r w:rsidRPr="00D02E58">
        <w:t xml:space="preserve"> for economic development, the pool of competent workforce and experienced </w:t>
      </w:r>
      <w:r w:rsidR="00E428D0" w:rsidRPr="00D02E58">
        <w:t>nationals</w:t>
      </w:r>
      <w:r w:rsidRPr="00D02E58">
        <w:t xml:space="preserve"> at the managerial level was </w:t>
      </w:r>
      <w:r w:rsidR="00475DBB" w:rsidRPr="00D02E58">
        <w:t xml:space="preserve">deemed </w:t>
      </w:r>
      <w:r w:rsidRPr="00D02E58">
        <w:t>as unsatisfactory (Barhem</w:t>
      </w:r>
      <w:r w:rsidR="00BF5534" w:rsidRPr="00D02E58">
        <w:t xml:space="preserve"> </w:t>
      </w:r>
      <w:r w:rsidR="000A1D88" w:rsidRPr="00D02E58">
        <w:rPr>
          <w:i/>
        </w:rPr>
        <w:t>et al.</w:t>
      </w:r>
      <w:r w:rsidRPr="00D02E58">
        <w:t xml:space="preserve">, 2011). One of the top challenges to Emiratization </w:t>
      </w:r>
      <w:r w:rsidR="00E428D0" w:rsidRPr="00D02E58">
        <w:t xml:space="preserve">success </w:t>
      </w:r>
      <w:r w:rsidRPr="00D02E58">
        <w:t xml:space="preserve">is the low levels of Emirati job seekers’ knowledge, skills, and competencies in addition to low self-drive to achieve and produce </w:t>
      </w:r>
      <w:r w:rsidR="00D13D2F" w:rsidRPr="00D02E58">
        <w:t>ambitious standards</w:t>
      </w:r>
      <w:r w:rsidRPr="00D02E58">
        <w:t xml:space="preserve"> of deliverables (Rowland-Jones, 2012). Although a high percentage of UAE nationals are holders of higher education degrees, the</w:t>
      </w:r>
      <w:r w:rsidR="00E428D0" w:rsidRPr="00D02E58">
        <w:t>ir</w:t>
      </w:r>
      <w:r w:rsidRPr="00D02E58">
        <w:t xml:space="preserve"> job values and attitudes require further exploration and investigation</w:t>
      </w:r>
      <w:r w:rsidR="00305108" w:rsidRPr="00D02E58">
        <w:t>.</w:t>
      </w:r>
      <w:r w:rsidRPr="00D02E58">
        <w:t xml:space="preserve"> Emirati employees’ professional qualifications </w:t>
      </w:r>
      <w:r w:rsidR="004C5847" w:rsidRPr="00D02E58">
        <w:t>need to</w:t>
      </w:r>
      <w:r w:rsidRPr="00D02E58">
        <w:t xml:space="preserve"> be upgraded to increase their competitiveness and employability (Alserhan, 2013). For example, UAE nationals do not </w:t>
      </w:r>
      <w:r w:rsidR="00E428D0" w:rsidRPr="00D02E58">
        <w:t>have</w:t>
      </w:r>
      <w:r w:rsidRPr="00D02E58">
        <w:t xml:space="preserve"> the skill of resolving problems or conflicts (</w:t>
      </w:r>
      <w:r w:rsidR="00E428D0" w:rsidRPr="00D02E58">
        <w:t xml:space="preserve">Jones, 2008; </w:t>
      </w:r>
      <w:r w:rsidRPr="00D02E58">
        <w:t>Al‐Waqfi</w:t>
      </w:r>
      <w:r w:rsidR="0070511C" w:rsidRPr="00D02E58">
        <w:t xml:space="preserve"> &amp;</w:t>
      </w:r>
      <w:r w:rsidRPr="00D02E58">
        <w:t xml:space="preserve"> Forstenlechner, 2010)</w:t>
      </w:r>
      <w:r w:rsidR="004C5847" w:rsidRPr="00D02E58">
        <w:t xml:space="preserve">. </w:t>
      </w:r>
      <w:r w:rsidR="006803A9" w:rsidRPr="00D02E58">
        <w:t>Hence,</w:t>
      </w:r>
      <w:r w:rsidRPr="00D02E58">
        <w:t xml:space="preserve"> the Emiratization has been perceived as unsuccessful because of the candidates’ </w:t>
      </w:r>
      <w:r w:rsidR="005E196C" w:rsidRPr="00D02E58">
        <w:t xml:space="preserve">lack of </w:t>
      </w:r>
      <w:r w:rsidRPr="00D02E58">
        <w:t xml:space="preserve">competence, </w:t>
      </w:r>
      <w:r w:rsidR="00455E94" w:rsidRPr="00D02E58">
        <w:t>qualification,</w:t>
      </w:r>
      <w:r w:rsidRPr="00D02E58">
        <w:t xml:space="preserve"> </w:t>
      </w:r>
      <w:r w:rsidR="006803A9" w:rsidRPr="00D02E58">
        <w:t>and</w:t>
      </w:r>
      <w:r w:rsidRPr="00D02E58">
        <w:t xml:space="preserve"> experience (Alserhan, 2013).</w:t>
      </w:r>
    </w:p>
    <w:p w14:paraId="63E86235" w14:textId="446E00DF" w:rsidR="00FC2022" w:rsidRPr="00D02E58" w:rsidRDefault="006113EB" w:rsidP="007738DF">
      <w:pPr>
        <w:spacing w:line="480" w:lineRule="auto"/>
      </w:pPr>
      <w:r w:rsidRPr="00D02E58">
        <w:t>Moreover</w:t>
      </w:r>
      <w:r w:rsidR="00FC2022" w:rsidRPr="00D02E58">
        <w:t>, HR</w:t>
      </w:r>
      <w:r w:rsidR="00004B37" w:rsidRPr="00D02E58">
        <w:t>M</w:t>
      </w:r>
      <w:r w:rsidR="00FC2022" w:rsidRPr="00D02E58">
        <w:t xml:space="preserve"> practitioners and professionals are often not equipped with the quality of skills and competencies that enables </w:t>
      </w:r>
      <w:r w:rsidR="00004B37" w:rsidRPr="00D02E58">
        <w:t>them</w:t>
      </w:r>
      <w:r w:rsidR="00FC2022" w:rsidRPr="00D02E58">
        <w:t xml:space="preserve"> to strategically support the organizational objectives of employee development and talent retention (Waxin &amp; Bateman, 2016). </w:t>
      </w:r>
      <w:r w:rsidR="00D012FF" w:rsidRPr="00D02E58">
        <w:t>Bridging t</w:t>
      </w:r>
      <w:r w:rsidR="00FC2022" w:rsidRPr="00D02E58">
        <w:t xml:space="preserve">he gap between </w:t>
      </w:r>
      <w:r w:rsidR="00D012FF" w:rsidRPr="00D02E58">
        <w:t xml:space="preserve">the </w:t>
      </w:r>
      <w:r w:rsidR="00FC2022" w:rsidRPr="00D02E58">
        <w:t xml:space="preserve">provided education in the UAE and the required set of qualifications and skills in the labor market is </w:t>
      </w:r>
      <w:r w:rsidR="00D012FF" w:rsidRPr="00D02E58">
        <w:t xml:space="preserve">a key </w:t>
      </w:r>
      <w:r w:rsidR="00FC2022" w:rsidRPr="00D02E58">
        <w:t>Emiratization policy challenge (Ganguli &amp; Matar, 2016).</w:t>
      </w:r>
      <w:r w:rsidR="00053D2F" w:rsidRPr="00D02E58">
        <w:t xml:space="preserve"> </w:t>
      </w:r>
    </w:p>
    <w:p w14:paraId="43E52F24" w14:textId="6BAA98BF" w:rsidR="00F86AD9" w:rsidRPr="00D02E58" w:rsidRDefault="00F86AD9" w:rsidP="007738DF">
      <w:pPr>
        <w:pStyle w:val="Caption"/>
        <w:spacing w:line="480" w:lineRule="auto"/>
        <w:rPr>
          <w:b w:val="0"/>
          <w:bCs w:val="0"/>
          <w:color w:val="auto"/>
        </w:rPr>
      </w:pPr>
      <w:bookmarkStart w:id="525" w:name="_Toc145074897"/>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w:t>
      </w:r>
      <w:r w:rsidR="009451A6" w:rsidRPr="00D02E58">
        <w:rPr>
          <w:noProof/>
          <w:color w:val="auto"/>
        </w:rPr>
        <w:fldChar w:fldCharType="end"/>
      </w:r>
      <w:r w:rsidRPr="00D02E58">
        <w:rPr>
          <w:color w:val="auto"/>
        </w:rPr>
        <w:t xml:space="preserve">: </w:t>
      </w:r>
      <w:r w:rsidRPr="00D02E58">
        <w:rPr>
          <w:b w:val="0"/>
          <w:bCs w:val="0"/>
          <w:color w:val="auto"/>
        </w:rPr>
        <w:t xml:space="preserve">GCC Population Rates (Nationals </w:t>
      </w:r>
      <w:r w:rsidR="006803A9" w:rsidRPr="00D02E58">
        <w:rPr>
          <w:b w:val="0"/>
          <w:bCs w:val="0"/>
          <w:color w:val="auto"/>
        </w:rPr>
        <w:t>and</w:t>
      </w:r>
      <w:r w:rsidRPr="00D02E58">
        <w:rPr>
          <w:b w:val="0"/>
          <w:bCs w:val="0"/>
          <w:color w:val="auto"/>
        </w:rPr>
        <w:t xml:space="preserve"> Expatriates) </w:t>
      </w:r>
      <w:r w:rsidR="006B4618" w:rsidRPr="00D02E58">
        <w:rPr>
          <w:b w:val="0"/>
          <w:bCs w:val="0"/>
          <w:color w:val="auto"/>
        </w:rPr>
        <w:t>*</w:t>
      </w:r>
      <w:bookmarkEnd w:id="525"/>
      <w:r w:rsidR="006B4618" w:rsidRPr="00D02E58">
        <w:rPr>
          <w:b w:val="0"/>
          <w:bCs w:val="0"/>
          <w:color w:val="auto"/>
        </w:rPr>
        <w:t xml:space="preserve"> </w:t>
      </w:r>
    </w:p>
    <w:tbl>
      <w:tblPr>
        <w:tblW w:w="8737" w:type="dxa"/>
        <w:tblLayout w:type="fixed"/>
        <w:tblLook w:val="0000" w:firstRow="0" w:lastRow="0" w:firstColumn="0" w:lastColumn="0" w:noHBand="0" w:noVBand="0"/>
      </w:tblPr>
      <w:tblGrid>
        <w:gridCol w:w="1680"/>
        <w:gridCol w:w="3193"/>
        <w:gridCol w:w="1848"/>
        <w:gridCol w:w="2016"/>
      </w:tblGrid>
      <w:tr w:rsidR="00D02E58" w:rsidRPr="00D02E58" w14:paraId="6A58EDE6" w14:textId="77777777" w:rsidTr="0041540F">
        <w:trPr>
          <w:trHeight w:val="374"/>
        </w:trPr>
        <w:tc>
          <w:tcPr>
            <w:tcW w:w="1680" w:type="dxa"/>
            <w:tcBorders>
              <w:top w:val="single" w:sz="4" w:space="0" w:color="auto"/>
              <w:bottom w:val="single" w:sz="4" w:space="0" w:color="auto"/>
            </w:tcBorders>
            <w:shd w:val="clear" w:color="auto" w:fill="auto"/>
          </w:tcPr>
          <w:p w14:paraId="4A4E5D28" w14:textId="77777777" w:rsidR="00F86AD9" w:rsidRPr="00D02E58" w:rsidRDefault="00F86AD9" w:rsidP="007738DF">
            <w:pPr>
              <w:widowControl w:val="0"/>
              <w:autoSpaceDE w:val="0"/>
              <w:autoSpaceDN w:val="0"/>
              <w:adjustRightInd w:val="0"/>
              <w:spacing w:before="60" w:after="60" w:line="480" w:lineRule="auto"/>
            </w:pPr>
            <w:r w:rsidRPr="00D02E58">
              <w:t xml:space="preserve">GCC Country </w:t>
            </w:r>
          </w:p>
        </w:tc>
        <w:tc>
          <w:tcPr>
            <w:tcW w:w="3193" w:type="dxa"/>
            <w:tcBorders>
              <w:top w:val="single" w:sz="4" w:space="0" w:color="auto"/>
              <w:bottom w:val="single" w:sz="4" w:space="0" w:color="auto"/>
            </w:tcBorders>
            <w:shd w:val="clear" w:color="auto" w:fill="auto"/>
          </w:tcPr>
          <w:p w14:paraId="3B58A2A5" w14:textId="6FBCBBAB" w:rsidR="00F86AD9" w:rsidRPr="00D02E58" w:rsidRDefault="00F86AD9" w:rsidP="007738DF">
            <w:pPr>
              <w:widowControl w:val="0"/>
              <w:autoSpaceDE w:val="0"/>
              <w:autoSpaceDN w:val="0"/>
              <w:adjustRightInd w:val="0"/>
              <w:spacing w:before="60" w:after="60" w:line="480" w:lineRule="auto"/>
            </w:pPr>
            <w:r w:rsidRPr="00D02E58">
              <w:t xml:space="preserve">Total Population </w:t>
            </w:r>
            <w:r w:rsidR="00353FA0" w:rsidRPr="00D02E58">
              <w:t xml:space="preserve">(Millions) </w:t>
            </w:r>
            <w:r w:rsidR="006B4618" w:rsidRPr="00D02E58">
              <w:t xml:space="preserve">** </w:t>
            </w:r>
          </w:p>
        </w:tc>
        <w:tc>
          <w:tcPr>
            <w:tcW w:w="1848" w:type="dxa"/>
            <w:tcBorders>
              <w:top w:val="single" w:sz="4" w:space="0" w:color="auto"/>
              <w:bottom w:val="single" w:sz="4" w:space="0" w:color="auto"/>
            </w:tcBorders>
          </w:tcPr>
          <w:p w14:paraId="526468FC" w14:textId="77777777" w:rsidR="00F86AD9" w:rsidRPr="00D02E58" w:rsidRDefault="00F86AD9" w:rsidP="007738DF">
            <w:pPr>
              <w:widowControl w:val="0"/>
              <w:autoSpaceDE w:val="0"/>
              <w:autoSpaceDN w:val="0"/>
              <w:adjustRightInd w:val="0"/>
              <w:spacing w:before="60" w:after="60" w:line="480" w:lineRule="auto"/>
            </w:pPr>
            <w:r w:rsidRPr="00D02E58">
              <w:t xml:space="preserve">% of Nationals </w:t>
            </w:r>
          </w:p>
        </w:tc>
        <w:tc>
          <w:tcPr>
            <w:tcW w:w="2016" w:type="dxa"/>
            <w:tcBorders>
              <w:top w:val="single" w:sz="4" w:space="0" w:color="auto"/>
              <w:bottom w:val="single" w:sz="4" w:space="0" w:color="auto"/>
            </w:tcBorders>
            <w:shd w:val="clear" w:color="auto" w:fill="auto"/>
          </w:tcPr>
          <w:p w14:paraId="711C6B9A" w14:textId="77777777" w:rsidR="00F86AD9" w:rsidRPr="00D02E58" w:rsidRDefault="00F86AD9" w:rsidP="007738DF">
            <w:pPr>
              <w:widowControl w:val="0"/>
              <w:autoSpaceDE w:val="0"/>
              <w:autoSpaceDN w:val="0"/>
              <w:adjustRightInd w:val="0"/>
              <w:spacing w:before="60" w:after="60" w:line="480" w:lineRule="auto"/>
            </w:pPr>
            <w:r w:rsidRPr="00D02E58">
              <w:t xml:space="preserve">% of Expatriates </w:t>
            </w:r>
          </w:p>
        </w:tc>
      </w:tr>
      <w:tr w:rsidR="00D02E58" w:rsidRPr="00D02E58" w14:paraId="48C38E9B" w14:textId="77777777" w:rsidTr="0041540F">
        <w:trPr>
          <w:trHeight w:val="254"/>
        </w:trPr>
        <w:tc>
          <w:tcPr>
            <w:tcW w:w="1680" w:type="dxa"/>
            <w:shd w:val="clear" w:color="auto" w:fill="auto"/>
          </w:tcPr>
          <w:p w14:paraId="70AB939A" w14:textId="77777777" w:rsidR="00F86AD9" w:rsidRPr="00D02E58" w:rsidRDefault="00F86AD9" w:rsidP="007738DF">
            <w:pPr>
              <w:widowControl w:val="0"/>
              <w:autoSpaceDE w:val="0"/>
              <w:autoSpaceDN w:val="0"/>
              <w:adjustRightInd w:val="0"/>
              <w:spacing w:after="0" w:line="480" w:lineRule="auto"/>
              <w:jc w:val="left"/>
            </w:pPr>
            <w:r w:rsidRPr="00D02E58">
              <w:t>KSA</w:t>
            </w:r>
          </w:p>
        </w:tc>
        <w:tc>
          <w:tcPr>
            <w:tcW w:w="3193" w:type="dxa"/>
            <w:shd w:val="clear" w:color="auto" w:fill="auto"/>
            <w:vAlign w:val="center"/>
          </w:tcPr>
          <w:p w14:paraId="014A6F3D" w14:textId="4E5F48C1" w:rsidR="00F86AD9" w:rsidRPr="00D02E58" w:rsidRDefault="00440549" w:rsidP="007738DF">
            <w:pPr>
              <w:widowControl w:val="0"/>
              <w:autoSpaceDE w:val="0"/>
              <w:autoSpaceDN w:val="0"/>
              <w:adjustRightInd w:val="0"/>
              <w:spacing w:after="0" w:line="480" w:lineRule="auto"/>
              <w:jc w:val="left"/>
            </w:pPr>
            <w:r w:rsidRPr="00D02E58">
              <w:t>3</w:t>
            </w:r>
            <w:r w:rsidR="0000305F" w:rsidRPr="00D02E58">
              <w:t>5</w:t>
            </w:r>
            <w:r w:rsidRPr="00D02E58">
              <w:t>.</w:t>
            </w:r>
            <w:r w:rsidR="0000305F" w:rsidRPr="00D02E58">
              <w:t>0</w:t>
            </w:r>
          </w:p>
        </w:tc>
        <w:tc>
          <w:tcPr>
            <w:tcW w:w="1848" w:type="dxa"/>
            <w:vAlign w:val="center"/>
          </w:tcPr>
          <w:p w14:paraId="1F9A270B" w14:textId="63368C43" w:rsidR="00F86AD9" w:rsidRPr="00D02E58" w:rsidRDefault="00614843" w:rsidP="007738DF">
            <w:pPr>
              <w:widowControl w:val="0"/>
              <w:autoSpaceDE w:val="0"/>
              <w:autoSpaceDN w:val="0"/>
              <w:adjustRightInd w:val="0"/>
              <w:spacing w:after="0" w:line="480" w:lineRule="auto"/>
              <w:jc w:val="left"/>
            </w:pPr>
            <w:r w:rsidRPr="00D02E58">
              <w:t>61.2</w:t>
            </w:r>
          </w:p>
        </w:tc>
        <w:tc>
          <w:tcPr>
            <w:tcW w:w="2016" w:type="dxa"/>
            <w:shd w:val="clear" w:color="auto" w:fill="auto"/>
            <w:vAlign w:val="center"/>
          </w:tcPr>
          <w:p w14:paraId="77D88718" w14:textId="005DCC49" w:rsidR="00F86AD9" w:rsidRPr="00D02E58" w:rsidRDefault="00614843" w:rsidP="007738DF">
            <w:pPr>
              <w:widowControl w:val="0"/>
              <w:autoSpaceDE w:val="0"/>
              <w:autoSpaceDN w:val="0"/>
              <w:adjustRightInd w:val="0"/>
              <w:spacing w:after="0" w:line="480" w:lineRule="auto"/>
              <w:jc w:val="left"/>
            </w:pPr>
            <w:r w:rsidRPr="00D02E58">
              <w:t>38.8</w:t>
            </w:r>
          </w:p>
        </w:tc>
      </w:tr>
      <w:tr w:rsidR="00D02E58" w:rsidRPr="00D02E58" w14:paraId="518FEEA9" w14:textId="77777777" w:rsidTr="0041540F">
        <w:trPr>
          <w:trHeight w:val="254"/>
        </w:trPr>
        <w:tc>
          <w:tcPr>
            <w:tcW w:w="1680" w:type="dxa"/>
            <w:shd w:val="clear" w:color="auto" w:fill="auto"/>
          </w:tcPr>
          <w:p w14:paraId="11429B51" w14:textId="77777777" w:rsidR="00F86AD9" w:rsidRPr="00D02E58" w:rsidRDefault="00F86AD9" w:rsidP="007738DF">
            <w:pPr>
              <w:widowControl w:val="0"/>
              <w:autoSpaceDE w:val="0"/>
              <w:autoSpaceDN w:val="0"/>
              <w:adjustRightInd w:val="0"/>
              <w:spacing w:after="0" w:line="480" w:lineRule="auto"/>
              <w:jc w:val="left"/>
            </w:pPr>
            <w:r w:rsidRPr="00D02E58">
              <w:t>UAE</w:t>
            </w:r>
          </w:p>
        </w:tc>
        <w:tc>
          <w:tcPr>
            <w:tcW w:w="3193" w:type="dxa"/>
            <w:shd w:val="clear" w:color="auto" w:fill="auto"/>
            <w:vAlign w:val="center"/>
          </w:tcPr>
          <w:p w14:paraId="434D1F15" w14:textId="491CF293" w:rsidR="00F86AD9" w:rsidRPr="00D02E58" w:rsidRDefault="00440549" w:rsidP="007738DF">
            <w:pPr>
              <w:widowControl w:val="0"/>
              <w:autoSpaceDE w:val="0"/>
              <w:autoSpaceDN w:val="0"/>
              <w:adjustRightInd w:val="0"/>
              <w:spacing w:after="0" w:line="480" w:lineRule="auto"/>
              <w:jc w:val="left"/>
            </w:pPr>
            <w:r w:rsidRPr="00D02E58">
              <w:t>9.</w:t>
            </w:r>
            <w:r w:rsidR="0000305F" w:rsidRPr="00D02E58">
              <w:t>5</w:t>
            </w:r>
          </w:p>
        </w:tc>
        <w:tc>
          <w:tcPr>
            <w:tcW w:w="1848" w:type="dxa"/>
            <w:vAlign w:val="center"/>
          </w:tcPr>
          <w:p w14:paraId="00AE4C5D" w14:textId="53F93274" w:rsidR="00F86AD9" w:rsidRPr="00D02E58" w:rsidRDefault="00922D24" w:rsidP="007738DF">
            <w:pPr>
              <w:widowControl w:val="0"/>
              <w:autoSpaceDE w:val="0"/>
              <w:autoSpaceDN w:val="0"/>
              <w:adjustRightInd w:val="0"/>
              <w:spacing w:after="0" w:line="480" w:lineRule="auto"/>
              <w:jc w:val="left"/>
            </w:pPr>
            <w:r w:rsidRPr="00D02E58">
              <w:t>13.1</w:t>
            </w:r>
          </w:p>
        </w:tc>
        <w:tc>
          <w:tcPr>
            <w:tcW w:w="2016" w:type="dxa"/>
            <w:shd w:val="clear" w:color="auto" w:fill="auto"/>
            <w:vAlign w:val="center"/>
          </w:tcPr>
          <w:p w14:paraId="39B43632" w14:textId="1C896F75" w:rsidR="00F86AD9" w:rsidRPr="00D02E58" w:rsidRDefault="00922D24" w:rsidP="007738DF">
            <w:pPr>
              <w:widowControl w:val="0"/>
              <w:autoSpaceDE w:val="0"/>
              <w:autoSpaceDN w:val="0"/>
              <w:adjustRightInd w:val="0"/>
              <w:spacing w:after="0" w:line="480" w:lineRule="auto"/>
              <w:jc w:val="left"/>
            </w:pPr>
            <w:r w:rsidRPr="00D02E58">
              <w:t>86.9</w:t>
            </w:r>
          </w:p>
        </w:tc>
      </w:tr>
      <w:tr w:rsidR="00D02E58" w:rsidRPr="00D02E58" w14:paraId="4CF4A18F" w14:textId="77777777" w:rsidTr="0041540F">
        <w:trPr>
          <w:trHeight w:val="254"/>
        </w:trPr>
        <w:tc>
          <w:tcPr>
            <w:tcW w:w="1680" w:type="dxa"/>
            <w:shd w:val="clear" w:color="auto" w:fill="auto"/>
          </w:tcPr>
          <w:p w14:paraId="19C3AE2D" w14:textId="77777777" w:rsidR="00F86AD9" w:rsidRPr="00D02E58" w:rsidRDefault="00F86AD9" w:rsidP="007738DF">
            <w:pPr>
              <w:widowControl w:val="0"/>
              <w:autoSpaceDE w:val="0"/>
              <w:autoSpaceDN w:val="0"/>
              <w:adjustRightInd w:val="0"/>
              <w:spacing w:after="0" w:line="480" w:lineRule="auto"/>
              <w:jc w:val="left"/>
            </w:pPr>
            <w:r w:rsidRPr="00D02E58">
              <w:t>Oman</w:t>
            </w:r>
          </w:p>
        </w:tc>
        <w:tc>
          <w:tcPr>
            <w:tcW w:w="3193" w:type="dxa"/>
            <w:shd w:val="clear" w:color="auto" w:fill="auto"/>
            <w:vAlign w:val="center"/>
          </w:tcPr>
          <w:p w14:paraId="02FDB397" w14:textId="37607B08" w:rsidR="00F86AD9" w:rsidRPr="00D02E58" w:rsidRDefault="00DD4AB7" w:rsidP="007738DF">
            <w:pPr>
              <w:widowControl w:val="0"/>
              <w:autoSpaceDE w:val="0"/>
              <w:autoSpaceDN w:val="0"/>
              <w:adjustRightInd w:val="0"/>
              <w:spacing w:after="0" w:line="480" w:lineRule="auto"/>
              <w:jc w:val="left"/>
            </w:pPr>
            <w:r w:rsidRPr="00D02E58">
              <w:t>4.</w:t>
            </w:r>
            <w:r w:rsidR="00211706" w:rsidRPr="00D02E58">
              <w:t>5</w:t>
            </w:r>
          </w:p>
        </w:tc>
        <w:tc>
          <w:tcPr>
            <w:tcW w:w="1848" w:type="dxa"/>
            <w:vAlign w:val="center"/>
          </w:tcPr>
          <w:p w14:paraId="59DF6705" w14:textId="73E2E1D6" w:rsidR="00F86AD9" w:rsidRPr="00D02E58" w:rsidRDefault="00922D24" w:rsidP="007738DF">
            <w:pPr>
              <w:widowControl w:val="0"/>
              <w:autoSpaceDE w:val="0"/>
              <w:autoSpaceDN w:val="0"/>
              <w:adjustRightInd w:val="0"/>
              <w:spacing w:after="0" w:line="480" w:lineRule="auto"/>
              <w:jc w:val="left"/>
            </w:pPr>
            <w:r w:rsidRPr="00D02E58">
              <w:t>61.1</w:t>
            </w:r>
          </w:p>
        </w:tc>
        <w:tc>
          <w:tcPr>
            <w:tcW w:w="2016" w:type="dxa"/>
            <w:shd w:val="clear" w:color="auto" w:fill="auto"/>
            <w:vAlign w:val="center"/>
          </w:tcPr>
          <w:p w14:paraId="6A800960" w14:textId="5313C154" w:rsidR="00F86AD9" w:rsidRPr="00D02E58" w:rsidRDefault="00444977" w:rsidP="007738DF">
            <w:pPr>
              <w:widowControl w:val="0"/>
              <w:autoSpaceDE w:val="0"/>
              <w:autoSpaceDN w:val="0"/>
              <w:adjustRightInd w:val="0"/>
              <w:spacing w:after="0" w:line="480" w:lineRule="auto"/>
              <w:jc w:val="left"/>
            </w:pPr>
            <w:r w:rsidRPr="00D02E58">
              <w:t>38.9</w:t>
            </w:r>
          </w:p>
        </w:tc>
      </w:tr>
      <w:tr w:rsidR="00D02E58" w:rsidRPr="00D02E58" w14:paraId="7E2182A8" w14:textId="77777777" w:rsidTr="0041540F">
        <w:trPr>
          <w:trHeight w:val="254"/>
        </w:trPr>
        <w:tc>
          <w:tcPr>
            <w:tcW w:w="1680" w:type="dxa"/>
            <w:shd w:val="clear" w:color="auto" w:fill="auto"/>
          </w:tcPr>
          <w:p w14:paraId="5FE6C430" w14:textId="77777777" w:rsidR="00F86AD9" w:rsidRPr="00D02E58" w:rsidRDefault="00F86AD9" w:rsidP="007738DF">
            <w:pPr>
              <w:widowControl w:val="0"/>
              <w:autoSpaceDE w:val="0"/>
              <w:autoSpaceDN w:val="0"/>
              <w:adjustRightInd w:val="0"/>
              <w:spacing w:after="0" w:line="480" w:lineRule="auto"/>
            </w:pPr>
            <w:r w:rsidRPr="00D02E58">
              <w:t>Kuwait</w:t>
            </w:r>
          </w:p>
        </w:tc>
        <w:tc>
          <w:tcPr>
            <w:tcW w:w="3193" w:type="dxa"/>
            <w:shd w:val="clear" w:color="auto" w:fill="auto"/>
            <w:vAlign w:val="center"/>
          </w:tcPr>
          <w:p w14:paraId="33014C17" w14:textId="2413E422" w:rsidR="00F86AD9" w:rsidRPr="00D02E58" w:rsidRDefault="00385EDA" w:rsidP="007738DF">
            <w:pPr>
              <w:widowControl w:val="0"/>
              <w:autoSpaceDE w:val="0"/>
              <w:autoSpaceDN w:val="0"/>
              <w:adjustRightInd w:val="0"/>
              <w:spacing w:after="0" w:line="480" w:lineRule="auto"/>
              <w:jc w:val="left"/>
            </w:pPr>
            <w:r w:rsidRPr="00D02E58">
              <w:t>4.</w:t>
            </w:r>
            <w:r w:rsidR="00211706" w:rsidRPr="00D02E58">
              <w:t>7</w:t>
            </w:r>
          </w:p>
        </w:tc>
        <w:tc>
          <w:tcPr>
            <w:tcW w:w="1848" w:type="dxa"/>
            <w:vAlign w:val="center"/>
          </w:tcPr>
          <w:p w14:paraId="53D0E259" w14:textId="386CC21A" w:rsidR="00F86AD9" w:rsidRPr="00D02E58" w:rsidRDefault="00444977" w:rsidP="007738DF">
            <w:pPr>
              <w:widowControl w:val="0"/>
              <w:autoSpaceDE w:val="0"/>
              <w:autoSpaceDN w:val="0"/>
              <w:adjustRightInd w:val="0"/>
              <w:spacing w:after="0" w:line="480" w:lineRule="auto"/>
              <w:jc w:val="left"/>
            </w:pPr>
            <w:r w:rsidRPr="00D02E58">
              <w:t>31.3</w:t>
            </w:r>
          </w:p>
        </w:tc>
        <w:tc>
          <w:tcPr>
            <w:tcW w:w="2016" w:type="dxa"/>
            <w:shd w:val="clear" w:color="auto" w:fill="auto"/>
            <w:vAlign w:val="center"/>
          </w:tcPr>
          <w:p w14:paraId="0F8861ED" w14:textId="5E574E8F" w:rsidR="00F86AD9" w:rsidRPr="00D02E58" w:rsidRDefault="00444977" w:rsidP="007738DF">
            <w:pPr>
              <w:widowControl w:val="0"/>
              <w:autoSpaceDE w:val="0"/>
              <w:autoSpaceDN w:val="0"/>
              <w:adjustRightInd w:val="0"/>
              <w:spacing w:after="0" w:line="480" w:lineRule="auto"/>
              <w:jc w:val="left"/>
            </w:pPr>
            <w:r w:rsidRPr="00D02E58">
              <w:t>68.7</w:t>
            </w:r>
          </w:p>
        </w:tc>
      </w:tr>
      <w:tr w:rsidR="00D02E58" w:rsidRPr="00D02E58" w14:paraId="484FEC91" w14:textId="77777777" w:rsidTr="0041540F">
        <w:trPr>
          <w:trHeight w:val="254"/>
        </w:trPr>
        <w:tc>
          <w:tcPr>
            <w:tcW w:w="1680" w:type="dxa"/>
            <w:shd w:val="clear" w:color="auto" w:fill="auto"/>
          </w:tcPr>
          <w:p w14:paraId="6336BE2D" w14:textId="77777777" w:rsidR="00A27DF6" w:rsidRPr="00D02E58" w:rsidRDefault="00A27DF6" w:rsidP="007738DF">
            <w:pPr>
              <w:widowControl w:val="0"/>
              <w:autoSpaceDE w:val="0"/>
              <w:autoSpaceDN w:val="0"/>
              <w:adjustRightInd w:val="0"/>
              <w:spacing w:after="0" w:line="480" w:lineRule="auto"/>
            </w:pPr>
            <w:r w:rsidRPr="00D02E58">
              <w:t xml:space="preserve">Qatar </w:t>
            </w:r>
          </w:p>
        </w:tc>
        <w:tc>
          <w:tcPr>
            <w:tcW w:w="3193" w:type="dxa"/>
            <w:shd w:val="clear" w:color="auto" w:fill="auto"/>
            <w:vAlign w:val="center"/>
          </w:tcPr>
          <w:p w14:paraId="462AA7C7" w14:textId="77777777" w:rsidR="00A27DF6" w:rsidRPr="00D02E58" w:rsidRDefault="00A27DF6" w:rsidP="007738DF">
            <w:pPr>
              <w:widowControl w:val="0"/>
              <w:autoSpaceDE w:val="0"/>
              <w:autoSpaceDN w:val="0"/>
              <w:adjustRightInd w:val="0"/>
              <w:spacing w:after="0" w:line="480" w:lineRule="auto"/>
              <w:jc w:val="left"/>
            </w:pPr>
            <w:r w:rsidRPr="00D02E58">
              <w:t>2.8</w:t>
            </w:r>
          </w:p>
        </w:tc>
        <w:tc>
          <w:tcPr>
            <w:tcW w:w="1848" w:type="dxa"/>
            <w:vAlign w:val="center"/>
          </w:tcPr>
          <w:p w14:paraId="6D73588E" w14:textId="34DDFD47" w:rsidR="00A27DF6" w:rsidRPr="00D02E58" w:rsidRDefault="002E3503" w:rsidP="007738DF">
            <w:pPr>
              <w:widowControl w:val="0"/>
              <w:autoSpaceDE w:val="0"/>
              <w:autoSpaceDN w:val="0"/>
              <w:adjustRightInd w:val="0"/>
              <w:spacing w:after="0" w:line="480" w:lineRule="auto"/>
              <w:jc w:val="left"/>
            </w:pPr>
            <w:r w:rsidRPr="00D02E58">
              <w:t>11.6</w:t>
            </w:r>
          </w:p>
        </w:tc>
        <w:tc>
          <w:tcPr>
            <w:tcW w:w="2016" w:type="dxa"/>
            <w:shd w:val="clear" w:color="auto" w:fill="auto"/>
            <w:vAlign w:val="center"/>
          </w:tcPr>
          <w:p w14:paraId="7D192290" w14:textId="5A87A2A9" w:rsidR="00A27DF6" w:rsidRPr="00D02E58" w:rsidRDefault="002E3503" w:rsidP="007738DF">
            <w:pPr>
              <w:widowControl w:val="0"/>
              <w:autoSpaceDE w:val="0"/>
              <w:autoSpaceDN w:val="0"/>
              <w:adjustRightInd w:val="0"/>
              <w:spacing w:after="0" w:line="480" w:lineRule="auto"/>
              <w:jc w:val="left"/>
            </w:pPr>
            <w:r w:rsidRPr="00D02E58">
              <w:t>88.4</w:t>
            </w:r>
          </w:p>
        </w:tc>
      </w:tr>
      <w:tr w:rsidR="00D02E58" w:rsidRPr="00D02E58" w14:paraId="748C97E8" w14:textId="77777777" w:rsidTr="0041540F">
        <w:trPr>
          <w:trHeight w:val="254"/>
        </w:trPr>
        <w:tc>
          <w:tcPr>
            <w:tcW w:w="1680" w:type="dxa"/>
            <w:shd w:val="clear" w:color="auto" w:fill="auto"/>
          </w:tcPr>
          <w:p w14:paraId="669E64C2" w14:textId="77777777" w:rsidR="00F86AD9" w:rsidRPr="00D02E58" w:rsidRDefault="00F86AD9" w:rsidP="007738DF">
            <w:pPr>
              <w:widowControl w:val="0"/>
              <w:autoSpaceDE w:val="0"/>
              <w:autoSpaceDN w:val="0"/>
              <w:adjustRightInd w:val="0"/>
              <w:spacing w:after="0" w:line="480" w:lineRule="auto"/>
            </w:pPr>
            <w:r w:rsidRPr="00D02E58">
              <w:t xml:space="preserve">Bahrain </w:t>
            </w:r>
          </w:p>
        </w:tc>
        <w:tc>
          <w:tcPr>
            <w:tcW w:w="3193" w:type="dxa"/>
            <w:shd w:val="clear" w:color="auto" w:fill="auto"/>
            <w:vAlign w:val="center"/>
          </w:tcPr>
          <w:p w14:paraId="658C5EE2" w14:textId="16BE0440" w:rsidR="00F86AD9" w:rsidRPr="00D02E58" w:rsidRDefault="00440549" w:rsidP="007738DF">
            <w:pPr>
              <w:widowControl w:val="0"/>
              <w:autoSpaceDE w:val="0"/>
              <w:autoSpaceDN w:val="0"/>
              <w:adjustRightInd w:val="0"/>
              <w:spacing w:after="0" w:line="480" w:lineRule="auto"/>
              <w:jc w:val="left"/>
            </w:pPr>
            <w:r w:rsidRPr="00D02E58">
              <w:t>1.5</w:t>
            </w:r>
          </w:p>
        </w:tc>
        <w:tc>
          <w:tcPr>
            <w:tcW w:w="1848" w:type="dxa"/>
            <w:vAlign w:val="center"/>
          </w:tcPr>
          <w:p w14:paraId="55210055" w14:textId="42538A64" w:rsidR="00F86AD9" w:rsidRPr="00D02E58" w:rsidRDefault="002E3503" w:rsidP="007738DF">
            <w:pPr>
              <w:widowControl w:val="0"/>
              <w:autoSpaceDE w:val="0"/>
              <w:autoSpaceDN w:val="0"/>
              <w:adjustRightInd w:val="0"/>
              <w:spacing w:after="0" w:line="480" w:lineRule="auto"/>
              <w:jc w:val="left"/>
            </w:pPr>
            <w:r w:rsidRPr="00D02E58">
              <w:t>47.4</w:t>
            </w:r>
          </w:p>
        </w:tc>
        <w:tc>
          <w:tcPr>
            <w:tcW w:w="2016" w:type="dxa"/>
            <w:shd w:val="clear" w:color="auto" w:fill="auto"/>
            <w:vAlign w:val="center"/>
          </w:tcPr>
          <w:p w14:paraId="6E169CDC" w14:textId="2E8CDD08" w:rsidR="00F86AD9" w:rsidRPr="00D02E58" w:rsidRDefault="002E3503" w:rsidP="007738DF">
            <w:pPr>
              <w:widowControl w:val="0"/>
              <w:autoSpaceDE w:val="0"/>
              <w:autoSpaceDN w:val="0"/>
              <w:adjustRightInd w:val="0"/>
              <w:spacing w:after="0" w:line="480" w:lineRule="auto"/>
              <w:jc w:val="left"/>
            </w:pPr>
            <w:r w:rsidRPr="00D02E58">
              <w:t>52.6</w:t>
            </w:r>
          </w:p>
        </w:tc>
      </w:tr>
      <w:tr w:rsidR="00D02E58" w:rsidRPr="00D02E58" w14:paraId="1FCB15A2" w14:textId="77777777" w:rsidTr="0041540F">
        <w:trPr>
          <w:trHeight w:val="436"/>
        </w:trPr>
        <w:tc>
          <w:tcPr>
            <w:tcW w:w="1680" w:type="dxa"/>
            <w:shd w:val="clear" w:color="auto" w:fill="auto"/>
          </w:tcPr>
          <w:p w14:paraId="3FF38D90" w14:textId="77777777" w:rsidR="00F86AD9" w:rsidRPr="00D02E58" w:rsidRDefault="00F86AD9" w:rsidP="007738DF">
            <w:pPr>
              <w:widowControl w:val="0"/>
              <w:autoSpaceDE w:val="0"/>
              <w:autoSpaceDN w:val="0"/>
              <w:adjustRightInd w:val="0"/>
              <w:spacing w:after="0" w:line="480" w:lineRule="auto"/>
              <w:rPr>
                <w:b/>
                <w:bCs/>
              </w:rPr>
            </w:pPr>
            <w:r w:rsidRPr="00D02E58">
              <w:rPr>
                <w:b/>
                <w:bCs/>
              </w:rPr>
              <w:t xml:space="preserve">TOTAL </w:t>
            </w:r>
          </w:p>
        </w:tc>
        <w:tc>
          <w:tcPr>
            <w:tcW w:w="3193" w:type="dxa"/>
            <w:shd w:val="clear" w:color="auto" w:fill="auto"/>
            <w:vAlign w:val="center"/>
          </w:tcPr>
          <w:p w14:paraId="7D8AAC78" w14:textId="0AFC7F4C" w:rsidR="00F86AD9" w:rsidRPr="00D02E58" w:rsidRDefault="00944EBE" w:rsidP="007738DF">
            <w:pPr>
              <w:widowControl w:val="0"/>
              <w:autoSpaceDE w:val="0"/>
              <w:autoSpaceDN w:val="0"/>
              <w:adjustRightInd w:val="0"/>
              <w:spacing w:after="0" w:line="480" w:lineRule="auto"/>
              <w:jc w:val="left"/>
              <w:rPr>
                <w:b/>
                <w:bCs/>
              </w:rPr>
            </w:pPr>
            <w:r w:rsidRPr="00D02E58">
              <w:rPr>
                <w:b/>
                <w:bCs/>
              </w:rPr>
              <w:t>5</w:t>
            </w:r>
            <w:r w:rsidR="0000305F" w:rsidRPr="00D02E58">
              <w:rPr>
                <w:b/>
                <w:bCs/>
              </w:rPr>
              <w:t>8.0</w:t>
            </w:r>
          </w:p>
        </w:tc>
        <w:tc>
          <w:tcPr>
            <w:tcW w:w="1848" w:type="dxa"/>
            <w:vAlign w:val="center"/>
          </w:tcPr>
          <w:p w14:paraId="4C076BA8" w14:textId="77777777" w:rsidR="00F86AD9" w:rsidRPr="00D02E58" w:rsidRDefault="00F86AD9" w:rsidP="007738DF">
            <w:pPr>
              <w:widowControl w:val="0"/>
              <w:autoSpaceDE w:val="0"/>
              <w:autoSpaceDN w:val="0"/>
              <w:adjustRightInd w:val="0"/>
              <w:spacing w:after="0" w:line="480" w:lineRule="auto"/>
              <w:jc w:val="left"/>
              <w:rPr>
                <w:b/>
                <w:bCs/>
              </w:rPr>
            </w:pPr>
          </w:p>
        </w:tc>
        <w:tc>
          <w:tcPr>
            <w:tcW w:w="2016" w:type="dxa"/>
            <w:shd w:val="clear" w:color="auto" w:fill="auto"/>
            <w:vAlign w:val="center"/>
          </w:tcPr>
          <w:p w14:paraId="53B9F3CE" w14:textId="77777777" w:rsidR="00F86AD9" w:rsidRPr="00D02E58" w:rsidRDefault="00F86AD9" w:rsidP="007738DF">
            <w:pPr>
              <w:widowControl w:val="0"/>
              <w:autoSpaceDE w:val="0"/>
              <w:autoSpaceDN w:val="0"/>
              <w:adjustRightInd w:val="0"/>
              <w:spacing w:after="0" w:line="480" w:lineRule="auto"/>
              <w:jc w:val="left"/>
              <w:rPr>
                <w:b/>
                <w:bCs/>
              </w:rPr>
            </w:pPr>
          </w:p>
        </w:tc>
      </w:tr>
    </w:tbl>
    <w:p w14:paraId="34BDCBDF" w14:textId="7A0B95CF" w:rsidR="003E5D38" w:rsidRPr="00D02E58" w:rsidRDefault="00A03DEF" w:rsidP="007738DF">
      <w:pPr>
        <w:spacing w:line="480" w:lineRule="auto"/>
        <w:rPr>
          <w:sz w:val="20"/>
          <w:szCs w:val="20"/>
        </w:rPr>
      </w:pPr>
      <w:r w:rsidRPr="00D02E58">
        <w:rPr>
          <w:sz w:val="20"/>
          <w:szCs w:val="20"/>
        </w:rPr>
        <w:t xml:space="preserve">* </w:t>
      </w:r>
      <w:r w:rsidR="00CE1B03" w:rsidRPr="00D02E58">
        <w:rPr>
          <w:sz w:val="20"/>
          <w:szCs w:val="20"/>
        </w:rPr>
        <w:t>Source:</w:t>
      </w:r>
      <w:r w:rsidR="004E5E41" w:rsidRPr="00D02E58">
        <w:rPr>
          <w:sz w:val="20"/>
          <w:szCs w:val="20"/>
        </w:rPr>
        <w:t xml:space="preserve"> </w:t>
      </w:r>
      <w:r w:rsidR="003E5D38" w:rsidRPr="00D02E58">
        <w:rPr>
          <w:sz w:val="20"/>
          <w:szCs w:val="20"/>
        </w:rPr>
        <w:t>GCC: Total population and percentage of nationals and non-nationals in GCC countries (national statistics, 2020) (with numbers)</w:t>
      </w:r>
    </w:p>
    <w:p w14:paraId="297F31DE" w14:textId="33A98E29" w:rsidR="008505D3" w:rsidRPr="00D02E58" w:rsidRDefault="008505D3" w:rsidP="007738DF">
      <w:pPr>
        <w:spacing w:line="480" w:lineRule="auto"/>
        <w:rPr>
          <w:sz w:val="20"/>
          <w:szCs w:val="20"/>
        </w:rPr>
      </w:pPr>
      <w:r w:rsidRPr="00D02E58">
        <w:rPr>
          <w:sz w:val="20"/>
          <w:szCs w:val="20"/>
        </w:rPr>
        <w:t xml:space="preserve">** </w:t>
      </w:r>
      <w:r w:rsidR="002301DB" w:rsidRPr="00D02E58">
        <w:rPr>
          <w:sz w:val="20"/>
          <w:szCs w:val="20"/>
        </w:rPr>
        <w:t xml:space="preserve">Available Data </w:t>
      </w:r>
      <w:r w:rsidR="00347030" w:rsidRPr="00D02E58">
        <w:rPr>
          <w:sz w:val="20"/>
          <w:szCs w:val="20"/>
        </w:rPr>
        <w:t xml:space="preserve">reflects 2020 </w:t>
      </w:r>
      <w:r w:rsidR="00EE5E87" w:rsidRPr="00D02E58">
        <w:rPr>
          <w:sz w:val="20"/>
          <w:szCs w:val="20"/>
        </w:rPr>
        <w:t xml:space="preserve">Figures, except for UAE (mid-2019) figures </w:t>
      </w:r>
    </w:p>
    <w:p w14:paraId="4B97AD50" w14:textId="77777777" w:rsidR="00CE1B03" w:rsidRPr="00D02E58" w:rsidRDefault="00CE1B03" w:rsidP="007738DF">
      <w:pPr>
        <w:spacing w:line="480" w:lineRule="auto"/>
        <w:rPr>
          <w:sz w:val="16"/>
          <w:szCs w:val="16"/>
        </w:rPr>
      </w:pPr>
    </w:p>
    <w:p w14:paraId="602C1869" w14:textId="545E9156" w:rsidR="008E0F34" w:rsidRPr="00D02E58" w:rsidRDefault="008E0F34" w:rsidP="007738DF">
      <w:pPr>
        <w:pStyle w:val="Sub-Heading4Dissertation"/>
        <w:spacing w:line="480" w:lineRule="auto"/>
      </w:pPr>
      <w:bookmarkStart w:id="526" w:name="_Toc87173532"/>
      <w:bookmarkStart w:id="527" w:name="_Toc89020035"/>
      <w:r w:rsidRPr="00D02E58">
        <w:t>Emiratization within Organizations: Investing in Human Capital</w:t>
      </w:r>
      <w:bookmarkEnd w:id="526"/>
      <w:bookmarkEnd w:id="527"/>
      <w:r w:rsidRPr="00D02E58">
        <w:t xml:space="preserve"> </w:t>
      </w:r>
    </w:p>
    <w:p w14:paraId="2EF2F3E1" w14:textId="0541E41D" w:rsidR="008E0F34" w:rsidRPr="00D02E58" w:rsidRDefault="00A171B1" w:rsidP="003A78F0">
      <w:pPr>
        <w:spacing w:line="480" w:lineRule="auto"/>
        <w:ind w:firstLine="540"/>
      </w:pPr>
      <w:r w:rsidRPr="00D02E58">
        <w:t xml:space="preserve">Previous studies analyzed </w:t>
      </w:r>
      <w:r w:rsidR="001B6A1E" w:rsidRPr="00D02E58">
        <w:t>how UAE organizations have transformed their performance management mechanism</w:t>
      </w:r>
      <w:r w:rsidRPr="00D02E58">
        <w:t>s. The transformation</w:t>
      </w:r>
      <w:r w:rsidR="001B6A1E" w:rsidRPr="00D02E58">
        <w:t xml:space="preserve"> from the traditional approaches to </w:t>
      </w:r>
      <w:r w:rsidRPr="00D02E58">
        <w:t xml:space="preserve">the </w:t>
      </w:r>
      <w:r w:rsidR="001B6A1E" w:rsidRPr="00D02E58">
        <w:t>modern</w:t>
      </w:r>
      <w:r w:rsidRPr="00D02E58">
        <w:t xml:space="preserve"> ones took place mainly by using</w:t>
      </w:r>
      <w:r w:rsidR="001B6A1E" w:rsidRPr="00D02E58">
        <w:t xml:space="preserve"> </w:t>
      </w:r>
      <w:r w:rsidR="001D739F" w:rsidRPr="00D02E58">
        <w:t xml:space="preserve">balanced-score cards </w:t>
      </w:r>
      <w:r w:rsidRPr="00D02E58">
        <w:t>and</w:t>
      </w:r>
      <w:r w:rsidR="001B6A1E" w:rsidRPr="00D02E58">
        <w:t xml:space="preserve"> strategic mapping tools </w:t>
      </w:r>
      <w:r w:rsidR="00D15A22" w:rsidRPr="00D02E58">
        <w:t>(Behery</w:t>
      </w:r>
      <w:r w:rsidR="006A3D45" w:rsidRPr="00D02E58">
        <w:t xml:space="preserve"> </w:t>
      </w:r>
      <w:r w:rsidR="000A1D88" w:rsidRPr="00D02E58">
        <w:rPr>
          <w:i/>
        </w:rPr>
        <w:t>et al.</w:t>
      </w:r>
      <w:r w:rsidR="00D15A22" w:rsidRPr="00D02E58">
        <w:t>, 2014)</w:t>
      </w:r>
      <w:r w:rsidR="00E614D4" w:rsidRPr="00D02E58">
        <w:t xml:space="preserve">. However, </w:t>
      </w:r>
      <w:r w:rsidR="001B6A1E" w:rsidRPr="00D02E58">
        <w:t>the</w:t>
      </w:r>
      <w:r w:rsidR="001D739F" w:rsidRPr="00D02E58">
        <w:t>ir</w:t>
      </w:r>
      <w:r w:rsidR="001B6A1E" w:rsidRPr="00D02E58">
        <w:t xml:space="preserve"> effective </w:t>
      </w:r>
      <w:r w:rsidR="001D739F" w:rsidRPr="00D02E58">
        <w:t>transformation</w:t>
      </w:r>
      <w:r w:rsidR="001B6A1E" w:rsidRPr="00D02E58">
        <w:t xml:space="preserve"> </w:t>
      </w:r>
      <w:r w:rsidR="00FD441C" w:rsidRPr="00D02E58">
        <w:t>is</w:t>
      </w:r>
      <w:r w:rsidR="001B6A1E" w:rsidRPr="00D02E58">
        <w:t xml:space="preserve"> not fully accomplished (Waxin &amp; Bateman, 2016). That </w:t>
      </w:r>
      <w:r w:rsidR="00FD441C" w:rsidRPr="00D02E58">
        <w:t>is</w:t>
      </w:r>
      <w:r w:rsidR="001B6A1E" w:rsidRPr="00D02E58">
        <w:t xml:space="preserve"> </w:t>
      </w:r>
      <w:r w:rsidR="001D739F" w:rsidRPr="00D02E58">
        <w:t xml:space="preserve">partly </w:t>
      </w:r>
      <w:r w:rsidR="001B6A1E" w:rsidRPr="00D02E58">
        <w:t>because</w:t>
      </w:r>
      <w:r w:rsidR="009B7D99" w:rsidRPr="00D02E58">
        <w:t>,</w:t>
      </w:r>
      <w:r w:rsidR="001B6A1E" w:rsidRPr="00D02E58">
        <w:t xml:space="preserve"> </w:t>
      </w:r>
      <w:r w:rsidR="009B7D99" w:rsidRPr="00D02E58">
        <w:t xml:space="preserve">in addition to introducing new tools, </w:t>
      </w:r>
      <w:r w:rsidR="001B6A1E" w:rsidRPr="00D02E58">
        <w:t>leaders have the responsibility</w:t>
      </w:r>
      <w:r w:rsidR="001D739F" w:rsidRPr="00D02E58">
        <w:t xml:space="preserve"> </w:t>
      </w:r>
      <w:r w:rsidR="001B6A1E" w:rsidRPr="00D02E58">
        <w:t>to create and maintain a positive working environment that a</w:t>
      </w:r>
      <w:r w:rsidR="009B7D99" w:rsidRPr="00D02E58">
        <w:t>pplies</w:t>
      </w:r>
      <w:r w:rsidR="001B6A1E" w:rsidRPr="00D02E58">
        <w:t xml:space="preserve"> best practices in </w:t>
      </w:r>
      <w:r w:rsidR="009B7D99" w:rsidRPr="00D02E58">
        <w:t>HRM</w:t>
      </w:r>
      <w:r w:rsidR="001B6A1E" w:rsidRPr="00D02E58">
        <w:t xml:space="preserve"> and employee development (Al-Nasser &amp; Behery, 2015). </w:t>
      </w:r>
      <w:r w:rsidR="009B7D99" w:rsidRPr="00D02E58">
        <w:t>O</w:t>
      </w:r>
      <w:r w:rsidR="001B6A1E" w:rsidRPr="00D02E58">
        <w:t>rganizations have invest</w:t>
      </w:r>
      <w:r w:rsidR="00E614D4" w:rsidRPr="00D02E58">
        <w:t>ed</w:t>
      </w:r>
      <w:r w:rsidR="001B6A1E" w:rsidRPr="00D02E58">
        <w:t xml:space="preserve"> time, </w:t>
      </w:r>
      <w:r w:rsidR="00455E94" w:rsidRPr="00D02E58">
        <w:t>effort,</w:t>
      </w:r>
      <w:r w:rsidR="001B6A1E" w:rsidRPr="00D02E58">
        <w:t xml:space="preserve"> and dedicate</w:t>
      </w:r>
      <w:r w:rsidR="00D25927" w:rsidRPr="00D02E58">
        <w:t>d</w:t>
      </w:r>
      <w:r w:rsidR="001B6A1E" w:rsidRPr="00D02E58">
        <w:t xml:space="preserve"> resources to recruit and train employees</w:t>
      </w:r>
      <w:r w:rsidR="007F6DA1" w:rsidRPr="00D02E58">
        <w:t>,</w:t>
      </w:r>
      <w:r w:rsidR="001B6A1E" w:rsidRPr="00D02E58">
        <w:t xml:space="preserve"> </w:t>
      </w:r>
      <w:r w:rsidR="009B7D99" w:rsidRPr="00D02E58">
        <w:t>which made it necessary for</w:t>
      </w:r>
      <w:r w:rsidR="001B6A1E" w:rsidRPr="00D02E58">
        <w:t xml:space="preserve"> the management team </w:t>
      </w:r>
      <w:r w:rsidR="009B7D99" w:rsidRPr="00D02E58">
        <w:t>to develop policies for</w:t>
      </w:r>
      <w:r w:rsidR="001B6A1E" w:rsidRPr="00D02E58">
        <w:t xml:space="preserve"> sustain</w:t>
      </w:r>
      <w:r w:rsidR="009B7D99" w:rsidRPr="00D02E58">
        <w:t>ing cooperative</w:t>
      </w:r>
      <w:r w:rsidR="001B6A1E" w:rsidRPr="00D02E58">
        <w:t xml:space="preserve"> employee relations, improv</w:t>
      </w:r>
      <w:r w:rsidR="009B7D99" w:rsidRPr="00D02E58">
        <w:t>ing</w:t>
      </w:r>
      <w:r w:rsidR="001B6A1E" w:rsidRPr="00D02E58">
        <w:t xml:space="preserve"> retention rates, and minimiz</w:t>
      </w:r>
      <w:r w:rsidR="009B7D99" w:rsidRPr="00D02E58">
        <w:t>ing</w:t>
      </w:r>
      <w:r w:rsidR="001B6A1E" w:rsidRPr="00D02E58">
        <w:t xml:space="preserve"> employee turnover (Zeffane &amp; Melhem, 2017). </w:t>
      </w:r>
      <w:r w:rsidR="009B7D99" w:rsidRPr="00D02E58">
        <w:t>By transitioning from standard HR routine processes into strategic HRM objectives, such as competency development and EE, the adoption of</w:t>
      </w:r>
      <w:r w:rsidR="00965248" w:rsidRPr="00D02E58">
        <w:t xml:space="preserve"> modern and transformational HR</w:t>
      </w:r>
      <w:r w:rsidR="009B7D99" w:rsidRPr="00D02E58">
        <w:t>M</w:t>
      </w:r>
      <w:r w:rsidR="00965248" w:rsidRPr="00D02E58">
        <w:t xml:space="preserve"> practices </w:t>
      </w:r>
      <w:r w:rsidR="009B7D99" w:rsidRPr="00D02E58">
        <w:t xml:space="preserve">leads to better and more </w:t>
      </w:r>
      <w:r w:rsidR="00965248" w:rsidRPr="00D02E58">
        <w:t xml:space="preserve">sustainable performance for organizations and individuals (Yaseen, 2013). </w:t>
      </w:r>
      <w:r w:rsidR="009B7D99" w:rsidRPr="00D02E58">
        <w:t xml:space="preserve">The adoption of </w:t>
      </w:r>
      <w:r w:rsidR="00895CC2" w:rsidRPr="00D02E58">
        <w:t>e</w:t>
      </w:r>
      <w:r w:rsidR="00965248" w:rsidRPr="00D02E58">
        <w:t>xcellence performance models</w:t>
      </w:r>
      <w:r w:rsidR="00632330" w:rsidRPr="00D02E58">
        <w:t>,</w:t>
      </w:r>
      <w:r w:rsidR="00965248" w:rsidRPr="00D02E58">
        <w:t xml:space="preserve"> </w:t>
      </w:r>
      <w:r w:rsidR="009B7D99" w:rsidRPr="00D02E58">
        <w:t xml:space="preserve">such as </w:t>
      </w:r>
      <w:r w:rsidR="00965248" w:rsidRPr="00D02E58">
        <w:t>the European Foundation for Quality Management (EFQM)</w:t>
      </w:r>
      <w:r w:rsidR="00A057B2" w:rsidRPr="00D02E58">
        <w:t xml:space="preserve">, </w:t>
      </w:r>
      <w:r w:rsidR="00965248" w:rsidRPr="00D02E58">
        <w:t>ha</w:t>
      </w:r>
      <w:r w:rsidR="009B7D99" w:rsidRPr="00D02E58">
        <w:t>s</w:t>
      </w:r>
      <w:r w:rsidR="00965248" w:rsidRPr="00D02E58">
        <w:t xml:space="preserve"> </w:t>
      </w:r>
      <w:r w:rsidR="009B7D99" w:rsidRPr="00D02E58">
        <w:t xml:space="preserve">further </w:t>
      </w:r>
      <w:r w:rsidR="00965248" w:rsidRPr="00D02E58">
        <w:t>improv</w:t>
      </w:r>
      <w:r w:rsidR="009B7D99" w:rsidRPr="00D02E58">
        <w:t>ed</w:t>
      </w:r>
      <w:r w:rsidR="00965248" w:rsidRPr="00D02E58">
        <w:t xml:space="preserve"> organizational effectiveness </w:t>
      </w:r>
      <w:r w:rsidR="009B7D99" w:rsidRPr="00D02E58">
        <w:t>by</w:t>
      </w:r>
      <w:r w:rsidR="00965248" w:rsidRPr="00D02E58">
        <w:t xml:space="preserve"> </w:t>
      </w:r>
      <w:r w:rsidR="009B7D99" w:rsidRPr="00D02E58">
        <w:t xml:space="preserve">focusing on achieving </w:t>
      </w:r>
      <w:r w:rsidR="00965248" w:rsidRPr="00D02E58">
        <w:t>higher competitiveness and cost-efficiency</w:t>
      </w:r>
      <w:r w:rsidR="009B7D99" w:rsidRPr="00D02E58">
        <w:t>. This</w:t>
      </w:r>
      <w:r w:rsidR="004263FD" w:rsidRPr="00D02E58">
        <w:t xml:space="preserve"> was confirmed by employees who reported positive </w:t>
      </w:r>
      <w:r w:rsidR="009B7D99" w:rsidRPr="00D02E58">
        <w:t xml:space="preserve">effects on </w:t>
      </w:r>
      <w:r w:rsidR="004263FD" w:rsidRPr="00D02E58">
        <w:t xml:space="preserve">performance </w:t>
      </w:r>
      <w:r w:rsidR="00455E94" w:rsidRPr="00D02E58">
        <w:t>because of</w:t>
      </w:r>
      <w:r w:rsidR="004263FD" w:rsidRPr="00D02E58">
        <w:t xml:space="preserve"> </w:t>
      </w:r>
      <w:r w:rsidR="009B7D99" w:rsidRPr="00D02E58">
        <w:t xml:space="preserve">adopting these new HRM processes and </w:t>
      </w:r>
      <w:r w:rsidR="004263FD" w:rsidRPr="00D02E58">
        <w:t xml:space="preserve">models </w:t>
      </w:r>
      <w:r w:rsidR="00965248" w:rsidRPr="00D02E58">
        <w:t>(McAdam</w:t>
      </w:r>
      <w:r w:rsidR="00BF5534" w:rsidRPr="00D02E58">
        <w:t xml:space="preserve"> </w:t>
      </w:r>
      <w:r w:rsidR="000A1D88" w:rsidRPr="00D02E58">
        <w:rPr>
          <w:i/>
        </w:rPr>
        <w:t>et al.</w:t>
      </w:r>
      <w:r w:rsidR="00965248" w:rsidRPr="00D02E58">
        <w:t xml:space="preserve">, 2013). </w:t>
      </w:r>
      <w:r w:rsidR="009B7D99" w:rsidRPr="00D02E58">
        <w:t xml:space="preserve">Ultimately, improvements in </w:t>
      </w:r>
      <w:r w:rsidR="00965248" w:rsidRPr="00D02E58">
        <w:t xml:space="preserve">employee </w:t>
      </w:r>
      <w:r w:rsidR="00462561" w:rsidRPr="00D02E58">
        <w:t xml:space="preserve">competencies and work </w:t>
      </w:r>
      <w:r w:rsidR="00965248" w:rsidRPr="00D02E58">
        <w:t xml:space="preserve">performance are essential to the national </w:t>
      </w:r>
      <w:r w:rsidR="00462561" w:rsidRPr="00D02E58">
        <w:t xml:space="preserve">economic </w:t>
      </w:r>
      <w:r w:rsidR="00965248" w:rsidRPr="00D02E58">
        <w:t>development and growth (Ganguli &amp; Matar, 2016).</w:t>
      </w:r>
    </w:p>
    <w:p w14:paraId="2F6C4FE2" w14:textId="66F7811C" w:rsidR="00EA6086" w:rsidRPr="00D02E58" w:rsidRDefault="00EA6086" w:rsidP="007738DF">
      <w:pPr>
        <w:pStyle w:val="Sub-Heading4Dissertation"/>
        <w:spacing w:line="480" w:lineRule="auto"/>
      </w:pPr>
      <w:bookmarkStart w:id="528" w:name="_Toc87173533"/>
      <w:bookmarkStart w:id="529" w:name="_Toc89020036"/>
      <w:r w:rsidRPr="00D02E58">
        <w:t>Emiratization Opportunities: Building A Competent Workforce</w:t>
      </w:r>
      <w:bookmarkEnd w:id="528"/>
      <w:bookmarkEnd w:id="529"/>
      <w:r w:rsidRPr="00D02E58">
        <w:t xml:space="preserve"> </w:t>
      </w:r>
    </w:p>
    <w:p w14:paraId="6F898486" w14:textId="0FA72006" w:rsidR="00C55DB4" w:rsidRPr="00D02E58" w:rsidRDefault="00467412" w:rsidP="003A78F0">
      <w:pPr>
        <w:spacing w:line="480" w:lineRule="auto"/>
        <w:ind w:firstLine="540"/>
      </w:pPr>
      <w:r w:rsidRPr="00D02E58">
        <w:t>Both the</w:t>
      </w:r>
      <w:r w:rsidR="000566DC" w:rsidRPr="00D02E58">
        <w:t xml:space="preserve"> public and private sector </w:t>
      </w:r>
      <w:r w:rsidRPr="00D02E58">
        <w:t>organizations</w:t>
      </w:r>
      <w:r w:rsidR="000D7E04" w:rsidRPr="00D02E58">
        <w:t xml:space="preserve"> </w:t>
      </w:r>
      <w:r w:rsidRPr="00D02E58">
        <w:t xml:space="preserve">in the UAE </w:t>
      </w:r>
      <w:r w:rsidR="000D7E04" w:rsidRPr="00D02E58">
        <w:t>are</w:t>
      </w:r>
      <w:r w:rsidR="000566DC" w:rsidRPr="00D02E58">
        <w:t xml:space="preserve"> </w:t>
      </w:r>
      <w:r w:rsidRPr="00D02E58">
        <w:t xml:space="preserve">increasingly </w:t>
      </w:r>
      <w:r w:rsidR="000566DC" w:rsidRPr="00D02E58">
        <w:t xml:space="preserve">required to focus on developing the </w:t>
      </w:r>
      <w:r w:rsidRPr="00D02E58">
        <w:t xml:space="preserve">competencies of the </w:t>
      </w:r>
      <w:r w:rsidR="000566DC" w:rsidRPr="00D02E58">
        <w:t>national workforce (Forstenlechner</w:t>
      </w:r>
      <w:r w:rsidR="00BF5534" w:rsidRPr="00D02E58">
        <w:t xml:space="preserve"> </w:t>
      </w:r>
      <w:r w:rsidR="000A1D88" w:rsidRPr="00D02E58">
        <w:rPr>
          <w:i/>
        </w:rPr>
        <w:t>et al.</w:t>
      </w:r>
      <w:r w:rsidR="000566DC" w:rsidRPr="00D02E58">
        <w:t xml:space="preserve">, 2012). </w:t>
      </w:r>
      <w:r w:rsidRPr="00D02E58">
        <w:t>O</w:t>
      </w:r>
      <w:r w:rsidR="000566DC" w:rsidRPr="00D02E58">
        <w:t>rganizations</w:t>
      </w:r>
      <w:r w:rsidR="000D7E04" w:rsidRPr="00D02E58">
        <w:t xml:space="preserve"> are</w:t>
      </w:r>
      <w:r w:rsidR="000566DC" w:rsidRPr="00D02E58">
        <w:t xml:space="preserve"> also required to </w:t>
      </w:r>
      <w:r w:rsidRPr="00D02E58">
        <w:t>promote</w:t>
      </w:r>
      <w:r w:rsidR="000566DC" w:rsidRPr="00D02E58">
        <w:t xml:space="preserve"> national talent </w:t>
      </w:r>
      <w:r w:rsidRPr="00D02E58">
        <w:t>for</w:t>
      </w:r>
      <w:r w:rsidR="000566DC" w:rsidRPr="00D02E58">
        <w:t xml:space="preserve"> </w:t>
      </w:r>
      <w:r w:rsidRPr="00D02E58">
        <w:t>executing t</w:t>
      </w:r>
      <w:r w:rsidR="000566DC" w:rsidRPr="00D02E58">
        <w:t xml:space="preserve">he required job </w:t>
      </w:r>
      <w:r w:rsidRPr="00D02E58">
        <w:t>tasks</w:t>
      </w:r>
      <w:r w:rsidR="000566DC" w:rsidRPr="00D02E58">
        <w:t xml:space="preserve"> rather than continuing to employ the expatriate workforce (Ganguli &amp; Matar, 2016). </w:t>
      </w:r>
      <w:r w:rsidRPr="00D02E58">
        <w:t>T</w:t>
      </w:r>
      <w:r w:rsidR="000566DC" w:rsidRPr="00D02E58">
        <w:t xml:space="preserve">he UAE governmental decision-makers </w:t>
      </w:r>
      <w:r w:rsidRPr="00D02E58">
        <w:t>are called to</w:t>
      </w:r>
      <w:r w:rsidR="000566DC" w:rsidRPr="00D02E58">
        <w:t xml:space="preserve"> establish an effective competencies development model </w:t>
      </w:r>
      <w:r w:rsidRPr="00D02E58">
        <w:t>and</w:t>
      </w:r>
      <w:r w:rsidR="000566DC" w:rsidRPr="00D02E58">
        <w:t xml:space="preserve"> framework to equip Emirati nationals with the skills and competencies required for career progress (Jabeen</w:t>
      </w:r>
      <w:r w:rsidR="00BF5534" w:rsidRPr="00D02E58">
        <w:t xml:space="preserve"> </w:t>
      </w:r>
      <w:r w:rsidR="000A1D88" w:rsidRPr="00D02E58">
        <w:rPr>
          <w:i/>
        </w:rPr>
        <w:t>et al.</w:t>
      </w:r>
      <w:r w:rsidR="000566DC" w:rsidRPr="00D02E58">
        <w:t>, 2017).</w:t>
      </w:r>
      <w:r w:rsidRPr="00D02E58">
        <w:t xml:space="preserve"> Thus,</w:t>
      </w:r>
      <w:r w:rsidR="000566DC" w:rsidRPr="00D02E58">
        <w:t xml:space="preserve"> HR managers and educational institutions </w:t>
      </w:r>
      <w:r w:rsidRPr="00D02E58">
        <w:t xml:space="preserve">must play an increasing role </w:t>
      </w:r>
      <w:r w:rsidR="00A057B2" w:rsidRPr="00D02E58">
        <w:t>in</w:t>
      </w:r>
      <w:r w:rsidR="000566DC" w:rsidRPr="00D02E58">
        <w:t xml:space="preserve"> develop</w:t>
      </w:r>
      <w:r w:rsidR="00A057B2" w:rsidRPr="00D02E58">
        <w:t>ing</w:t>
      </w:r>
      <w:r w:rsidR="000566DC" w:rsidRPr="00D02E58">
        <w:t xml:space="preserve"> employee</w:t>
      </w:r>
      <w:r w:rsidRPr="00D02E58">
        <w:t xml:space="preserve"> competencie</w:t>
      </w:r>
      <w:r w:rsidR="000566DC" w:rsidRPr="00D02E58">
        <w:t>s and build</w:t>
      </w:r>
      <w:r w:rsidR="00A057B2" w:rsidRPr="00D02E58">
        <w:t>ing</w:t>
      </w:r>
      <w:r w:rsidR="000566DC" w:rsidRPr="00D02E58">
        <w:t xml:space="preserve"> future leaders (Waxin &amp; Bateman, 2016). HR</w:t>
      </w:r>
      <w:r w:rsidRPr="00D02E58">
        <w:t>M</w:t>
      </w:r>
      <w:r w:rsidR="000566DC" w:rsidRPr="00D02E58">
        <w:t xml:space="preserve"> decision-makers in the UAE and the GCC in general have acknowledged the gaps</w:t>
      </w:r>
      <w:r w:rsidRPr="00D02E58">
        <w:t xml:space="preserve"> in education and training, especially relative to the professional knowledge from experienced expatriates,</w:t>
      </w:r>
      <w:r w:rsidR="000566DC" w:rsidRPr="00D02E58">
        <w:t xml:space="preserve"> </w:t>
      </w:r>
      <w:r w:rsidRPr="00D02E58">
        <w:t xml:space="preserve">required </w:t>
      </w:r>
      <w:r w:rsidR="000566DC" w:rsidRPr="00D02E58">
        <w:t xml:space="preserve">to equip their nationals with professional knowledge and skills to compete in the national and global markets (Hodgson &amp; Hanson, 2014). Educational qualifications and technical skills also </w:t>
      </w:r>
      <w:r w:rsidRPr="00D02E58">
        <w:t xml:space="preserve">play </w:t>
      </w:r>
      <w:r w:rsidR="000566DC" w:rsidRPr="00D02E58">
        <w:t xml:space="preserve">a role </w:t>
      </w:r>
      <w:r w:rsidRPr="00D02E58">
        <w:t>in</w:t>
      </w:r>
      <w:r w:rsidR="000566DC" w:rsidRPr="00D02E58">
        <w:t xml:space="preserve"> facilitat</w:t>
      </w:r>
      <w:r w:rsidRPr="00D02E58">
        <w:t>ing</w:t>
      </w:r>
      <w:r w:rsidR="000566DC" w:rsidRPr="00D02E58">
        <w:t xml:space="preserve"> the employment of nationals and reduc</w:t>
      </w:r>
      <w:r w:rsidRPr="00D02E58">
        <w:t>ing</w:t>
      </w:r>
      <w:r w:rsidR="000566DC" w:rsidRPr="00D02E58">
        <w:t xml:space="preserve"> resistance to </w:t>
      </w:r>
      <w:r w:rsidR="00AA6A9C" w:rsidRPr="00D02E58">
        <w:t>Emiratization</w:t>
      </w:r>
      <w:r w:rsidR="000566DC" w:rsidRPr="00D02E58">
        <w:t xml:space="preserve"> initiatives (Ganguli &amp; Matar, 2016). </w:t>
      </w:r>
      <w:r w:rsidR="00AA6A9C" w:rsidRPr="00D02E58">
        <w:t xml:space="preserve">Regarding </w:t>
      </w:r>
      <w:r w:rsidR="00B45B7D" w:rsidRPr="00D02E58">
        <w:t>Emir</w:t>
      </w:r>
      <w:r w:rsidR="00C70C0A" w:rsidRPr="00D02E58">
        <w:t>a</w:t>
      </w:r>
      <w:r w:rsidR="00B45B7D" w:rsidRPr="00D02E58">
        <w:t>tization</w:t>
      </w:r>
      <w:r w:rsidR="000566DC" w:rsidRPr="00D02E58">
        <w:t xml:space="preserve"> in the private sector, and </w:t>
      </w:r>
      <w:r w:rsidR="00455E94" w:rsidRPr="00D02E58">
        <w:t>considering</w:t>
      </w:r>
      <w:r w:rsidR="000566DC" w:rsidRPr="00D02E58">
        <w:t xml:space="preserve"> the limited benefits offered </w:t>
      </w:r>
      <w:r w:rsidR="00AA6A9C" w:rsidRPr="00D02E58">
        <w:t>by this</w:t>
      </w:r>
      <w:r w:rsidR="000566DC" w:rsidRPr="00D02E58">
        <w:t xml:space="preserve"> sector</w:t>
      </w:r>
      <w:r w:rsidR="00AA6A9C" w:rsidRPr="00D02E58">
        <w:t>’s employment</w:t>
      </w:r>
      <w:r w:rsidR="000566DC" w:rsidRPr="00D02E58">
        <w:t xml:space="preserve">, decision-makers </w:t>
      </w:r>
      <w:r w:rsidR="00AA6A9C" w:rsidRPr="00D02E58">
        <w:t>are called to</w:t>
      </w:r>
      <w:r w:rsidR="000566DC" w:rsidRPr="00D02E58">
        <w:t xml:space="preserve"> identify means to encourage </w:t>
      </w:r>
      <w:r w:rsidR="00AA6A9C" w:rsidRPr="00D02E58">
        <w:t xml:space="preserve">national </w:t>
      </w:r>
      <w:r w:rsidR="000566DC" w:rsidRPr="00D02E58">
        <w:t>job seekers to seek t</w:t>
      </w:r>
      <w:r w:rsidR="00AA6A9C" w:rsidRPr="00D02E58">
        <w:t>he</w:t>
      </w:r>
      <w:r w:rsidR="000566DC" w:rsidRPr="00D02E58">
        <w:t xml:space="preserve"> develop</w:t>
      </w:r>
      <w:r w:rsidR="00AA6A9C" w:rsidRPr="00D02E58">
        <w:t>ment of</w:t>
      </w:r>
      <w:r w:rsidR="000566DC" w:rsidRPr="00D02E58">
        <w:t xml:space="preserve"> their skills, competencies, and abilities </w:t>
      </w:r>
      <w:r w:rsidR="00455E94" w:rsidRPr="00D02E58">
        <w:t>to</w:t>
      </w:r>
      <w:r w:rsidR="000566DC" w:rsidRPr="00D02E58">
        <w:t xml:space="preserve"> compete in the </w:t>
      </w:r>
      <w:r w:rsidR="00AA6A9C" w:rsidRPr="00D02E58">
        <w:t xml:space="preserve">private </w:t>
      </w:r>
      <w:r w:rsidR="000566DC" w:rsidRPr="00D02E58">
        <w:t>employment market (Jabeen</w:t>
      </w:r>
      <w:r w:rsidR="00BF5534" w:rsidRPr="00D02E58">
        <w:t xml:space="preserve"> </w:t>
      </w:r>
      <w:r w:rsidR="000A1D88" w:rsidRPr="00D02E58">
        <w:rPr>
          <w:i/>
        </w:rPr>
        <w:t>et al.</w:t>
      </w:r>
      <w:r w:rsidR="000566DC" w:rsidRPr="00D02E58">
        <w:t>, 2017).</w:t>
      </w:r>
      <w:r w:rsidR="00C55DB4" w:rsidRPr="00D02E58">
        <w:t xml:space="preserve"> </w:t>
      </w:r>
    </w:p>
    <w:p w14:paraId="05B7D9E3" w14:textId="1DD0A529" w:rsidR="00C26B63" w:rsidRPr="00D02E58" w:rsidRDefault="00AC229C">
      <w:pPr>
        <w:pStyle w:val="Heading30"/>
        <w:numPr>
          <w:ilvl w:val="2"/>
          <w:numId w:val="13"/>
        </w:numPr>
        <w:spacing w:line="480" w:lineRule="auto"/>
        <w:ind w:left="1260"/>
      </w:pPr>
      <w:bookmarkStart w:id="530" w:name="_Toc87173534"/>
      <w:bookmarkStart w:id="531" w:name="_Toc89020037"/>
      <w:bookmarkStart w:id="532" w:name="_Toc145074830"/>
      <w:bookmarkStart w:id="533" w:name="_Toc153872884"/>
      <w:bookmarkStart w:id="534" w:name="_Toc155352050"/>
      <w:bookmarkStart w:id="535" w:name="_Toc155352903"/>
      <w:bookmarkStart w:id="536" w:name="_Toc155369457"/>
      <w:bookmarkStart w:id="537" w:name="_Toc158724199"/>
      <w:r w:rsidRPr="00D02E58">
        <w:t>E</w:t>
      </w:r>
      <w:r w:rsidR="004F37B7" w:rsidRPr="00D02E58">
        <w:t xml:space="preserve">mployee Empowerment </w:t>
      </w:r>
      <w:r w:rsidR="006803A9" w:rsidRPr="00D02E58">
        <w:t>and</w:t>
      </w:r>
      <w:r w:rsidR="0069110F" w:rsidRPr="00D02E58">
        <w:t xml:space="preserve"> Human Capital</w:t>
      </w:r>
      <w:bookmarkEnd w:id="530"/>
      <w:bookmarkEnd w:id="531"/>
      <w:r w:rsidR="0069110F" w:rsidRPr="00D02E58">
        <w:t xml:space="preserve"> </w:t>
      </w:r>
      <w:r w:rsidR="005C6A3E" w:rsidRPr="00D02E58">
        <w:t>in the UAE</w:t>
      </w:r>
      <w:bookmarkEnd w:id="532"/>
      <w:bookmarkEnd w:id="533"/>
      <w:bookmarkEnd w:id="534"/>
      <w:bookmarkEnd w:id="535"/>
      <w:bookmarkEnd w:id="536"/>
      <w:bookmarkEnd w:id="537"/>
    </w:p>
    <w:p w14:paraId="40FD97AE" w14:textId="741C86D9" w:rsidR="005A616F" w:rsidRPr="00D02E58" w:rsidRDefault="005A616F" w:rsidP="007738DF">
      <w:pPr>
        <w:spacing w:line="480" w:lineRule="auto"/>
        <w:ind w:firstLine="540"/>
        <w:rPr>
          <w:rtl/>
          <w:lang w:bidi="ar-AE"/>
        </w:rPr>
      </w:pPr>
      <w:r w:rsidRPr="00D02E58">
        <w:t xml:space="preserve">Like other world governments, the UAE </w:t>
      </w:r>
      <w:r w:rsidR="00485231" w:rsidRPr="00D02E58">
        <w:t xml:space="preserve">government </w:t>
      </w:r>
      <w:r w:rsidRPr="00D02E58">
        <w:t>acknowledges the importance of human capital development (Behery, 2011).</w:t>
      </w:r>
      <w:r w:rsidR="00485231" w:rsidRPr="00D02E58">
        <w:t xml:space="preserve"> </w:t>
      </w:r>
      <w:r w:rsidRPr="00D02E58">
        <w:t xml:space="preserve">The </w:t>
      </w:r>
      <w:r w:rsidR="00485231" w:rsidRPr="00D02E58">
        <w:t xml:space="preserve">Constitution of the </w:t>
      </w:r>
      <w:r w:rsidRPr="00D02E58">
        <w:t>UAE</w:t>
      </w:r>
      <w:r w:rsidR="00485231" w:rsidRPr="00D02E58">
        <w:t xml:space="preserve"> </w:t>
      </w:r>
      <w:r w:rsidRPr="00D02E58">
        <w:t xml:space="preserve">ensures the </w:t>
      </w:r>
      <w:r w:rsidR="00485231" w:rsidRPr="00D02E58">
        <w:t xml:space="preserve">citizen’s right to </w:t>
      </w:r>
      <w:r w:rsidRPr="00D02E58">
        <w:t>employment and development (Waxin &amp; Bateman, 2016)</w:t>
      </w:r>
      <w:r w:rsidR="001513BE" w:rsidRPr="00D02E58">
        <w:t>. A</w:t>
      </w:r>
      <w:r w:rsidRPr="00D02E58">
        <w:t xml:space="preserve">lso, the Emirate of Abu Dhabi has </w:t>
      </w:r>
      <w:r w:rsidR="00485231" w:rsidRPr="00D02E58">
        <w:t xml:space="preserve">launched Economic Vision 2030, which </w:t>
      </w:r>
      <w:r w:rsidRPr="00D02E58">
        <w:t xml:space="preserve">identified goals and objectives to build a knowledge-based economy </w:t>
      </w:r>
      <w:r w:rsidR="00485231" w:rsidRPr="00D02E58">
        <w:t xml:space="preserve">by </w:t>
      </w:r>
      <w:r w:rsidRPr="00D02E58">
        <w:t>improving the educational system and increas</w:t>
      </w:r>
      <w:r w:rsidR="00485231" w:rsidRPr="00D02E58">
        <w:t>ing</w:t>
      </w:r>
      <w:r w:rsidRPr="00D02E58">
        <w:t xml:space="preserve"> student knowledge and skills </w:t>
      </w:r>
      <w:r w:rsidR="00485231" w:rsidRPr="00D02E58">
        <w:t xml:space="preserve">in, </w:t>
      </w:r>
      <w:r w:rsidRPr="00D02E58">
        <w:t>but not limited to</w:t>
      </w:r>
      <w:r w:rsidR="00485231" w:rsidRPr="00D02E58">
        <w:t>,</w:t>
      </w:r>
      <w:r w:rsidRPr="00D02E58">
        <w:t xml:space="preserve"> innovation, math, and science (Chrystall, 2014). </w:t>
      </w:r>
      <w:r w:rsidR="00485231" w:rsidRPr="00D02E58">
        <w:t>T</w:t>
      </w:r>
      <w:r w:rsidRPr="00D02E58">
        <w:t xml:space="preserve">he UAE </w:t>
      </w:r>
      <w:r w:rsidR="00485231" w:rsidRPr="00D02E58">
        <w:t xml:space="preserve">has subsequently </w:t>
      </w:r>
      <w:r w:rsidRPr="00D02E58">
        <w:t>established an Emiratization policy that focuse</w:t>
      </w:r>
      <w:r w:rsidR="00485231" w:rsidRPr="00D02E58">
        <w:t>s</w:t>
      </w:r>
      <w:r w:rsidRPr="00D02E58">
        <w:t xml:space="preserve"> on recruiting and retaining Emirati employees as one of its policy objectives (Yaghi, 2016). Emiratization</w:t>
      </w:r>
      <w:r w:rsidR="000E6A1A" w:rsidRPr="00D02E58">
        <w:t xml:space="preserve"> has since </w:t>
      </w:r>
      <w:r w:rsidRPr="00D02E58">
        <w:t>bec</w:t>
      </w:r>
      <w:r w:rsidR="000E6A1A" w:rsidRPr="00D02E58">
        <w:t>o</w:t>
      </w:r>
      <w:r w:rsidRPr="00D02E58">
        <w:t xml:space="preserve">me a significant </w:t>
      </w:r>
      <w:r w:rsidR="000E6A1A" w:rsidRPr="00D02E58">
        <w:t xml:space="preserve">policy </w:t>
      </w:r>
      <w:r w:rsidRPr="00D02E58">
        <w:t xml:space="preserve">issue for </w:t>
      </w:r>
      <w:r w:rsidR="00467412" w:rsidRPr="00D02E58">
        <w:t>organizations</w:t>
      </w:r>
      <w:r w:rsidRPr="00D02E58">
        <w:t xml:space="preserve"> working in the UAE</w:t>
      </w:r>
      <w:r w:rsidR="000E6A1A" w:rsidRPr="00D02E58">
        <w:t>. A</w:t>
      </w:r>
      <w:r w:rsidRPr="00D02E58">
        <w:t xml:space="preserve">ddressing the employment and development of Emiratis </w:t>
      </w:r>
      <w:r w:rsidR="00FD441C" w:rsidRPr="00D02E58">
        <w:t>is</w:t>
      </w:r>
      <w:r w:rsidRPr="00D02E58">
        <w:t xml:space="preserve"> a key focus area for </w:t>
      </w:r>
      <w:r w:rsidR="00467412" w:rsidRPr="00D02E58">
        <w:t>organizations</w:t>
      </w:r>
      <w:r w:rsidRPr="00D02E58">
        <w:t xml:space="preserve"> of the different sectors </w:t>
      </w:r>
      <w:r w:rsidR="000E6A1A" w:rsidRPr="00D02E58">
        <w:t xml:space="preserve">of the </w:t>
      </w:r>
      <w:r w:rsidR="00AE71A2" w:rsidRPr="00D02E58">
        <w:t>country’s</w:t>
      </w:r>
      <w:r w:rsidR="000E6A1A" w:rsidRPr="00D02E58">
        <w:t xml:space="preserve"> economy </w:t>
      </w:r>
      <w:r w:rsidRPr="00D02E58">
        <w:t xml:space="preserve">(Waxin &amp; Bateman, 2016). </w:t>
      </w:r>
    </w:p>
    <w:p w14:paraId="5BB0BEC2" w14:textId="529E1A3B" w:rsidR="005A616F" w:rsidRPr="00D02E58" w:rsidRDefault="000E6A1A" w:rsidP="007738DF">
      <w:pPr>
        <w:spacing w:line="480" w:lineRule="auto"/>
      </w:pPr>
      <w:r w:rsidRPr="00D02E58">
        <w:t>To this end</w:t>
      </w:r>
      <w:r w:rsidR="005A616F" w:rsidRPr="00D02E58">
        <w:t>, UAE organizations continuously implement modern HRM practices driven by the global and national HRM trends</w:t>
      </w:r>
      <w:r w:rsidR="0009269B" w:rsidRPr="00D02E58">
        <w:t xml:space="preserve"> and needs</w:t>
      </w:r>
      <w:r w:rsidR="005A616F" w:rsidRPr="00D02E58">
        <w:t xml:space="preserve"> (</w:t>
      </w:r>
      <w:r w:rsidR="00C95C89" w:rsidRPr="00D02E58">
        <w:t>Yaseen, 2013</w:t>
      </w:r>
      <w:r w:rsidR="005A616F" w:rsidRPr="00D02E58">
        <w:t xml:space="preserve">). </w:t>
      </w:r>
      <w:r w:rsidR="00D832A5" w:rsidRPr="00D02E58">
        <w:t>Therefore</w:t>
      </w:r>
      <w:r w:rsidR="005A616F" w:rsidRPr="00D02E58">
        <w:t xml:space="preserve">, the UAE government has introduced higher employment criteria and competencies </w:t>
      </w:r>
      <w:r w:rsidR="00C06E72" w:rsidRPr="00D02E58">
        <w:t>along with</w:t>
      </w:r>
      <w:r w:rsidR="005A616F" w:rsidRPr="00D02E58">
        <w:t xml:space="preserve"> work experience, “cultural awareness” and upgraded educational qualifications for the </w:t>
      </w:r>
      <w:r w:rsidR="00C06E72" w:rsidRPr="00D02E58">
        <w:t xml:space="preserve">selection of </w:t>
      </w:r>
      <w:r w:rsidR="005A616F" w:rsidRPr="00D02E58">
        <w:t>candidates (Barhem</w:t>
      </w:r>
      <w:r w:rsidR="00BF5534" w:rsidRPr="00D02E58">
        <w:t xml:space="preserve"> </w:t>
      </w:r>
      <w:r w:rsidR="000A1D88" w:rsidRPr="00D02E58">
        <w:rPr>
          <w:i/>
        </w:rPr>
        <w:t>et al.</w:t>
      </w:r>
      <w:r w:rsidR="005A616F" w:rsidRPr="00D02E58">
        <w:t xml:space="preserve">, 2011). In many cases, UAE nationals are given L&amp;D </w:t>
      </w:r>
      <w:r w:rsidR="00C06E72" w:rsidRPr="00D02E58">
        <w:t>training</w:t>
      </w:r>
      <w:r w:rsidR="005A616F" w:rsidRPr="00D02E58">
        <w:t xml:space="preserve"> or continuing education opportunities after </w:t>
      </w:r>
      <w:r w:rsidR="00C06E72" w:rsidRPr="00D02E58">
        <w:t xml:space="preserve">initial </w:t>
      </w:r>
      <w:r w:rsidR="005A616F" w:rsidRPr="00D02E58">
        <w:t xml:space="preserve">employment to further build their skills, competencies, and capabilities (Waxin &amp; Bateman, 2016). </w:t>
      </w:r>
    </w:p>
    <w:p w14:paraId="05C43B86" w14:textId="2BDBAD78" w:rsidR="00FF2F31" w:rsidRPr="00D02E58" w:rsidRDefault="00FF2F31" w:rsidP="007738DF">
      <w:pPr>
        <w:spacing w:line="480" w:lineRule="auto"/>
      </w:pPr>
      <w:r w:rsidRPr="00D02E58">
        <w:t xml:space="preserve">The public sector has been successfully supporting the Emiratization policy and meeting its targets close to full capacity after nationalizing </w:t>
      </w:r>
      <w:r w:rsidR="00D13D2F" w:rsidRPr="00D02E58">
        <w:t>a broad range</w:t>
      </w:r>
      <w:r w:rsidRPr="00D02E58">
        <w:t xml:space="preserve"> of </w:t>
      </w:r>
      <w:r w:rsidR="00980F23" w:rsidRPr="00D02E58">
        <w:t>public</w:t>
      </w:r>
      <w:r w:rsidRPr="00D02E58">
        <w:t xml:space="preserve"> jobs (Alserhan, 2013)</w:t>
      </w:r>
      <w:r w:rsidR="00980F23" w:rsidRPr="00D02E58">
        <w:t xml:space="preserve">. The </w:t>
      </w:r>
      <w:r w:rsidR="00502291" w:rsidRPr="00D02E58">
        <w:t>Emiratization</w:t>
      </w:r>
      <w:r w:rsidRPr="00D02E58">
        <w:t xml:space="preserve"> rate in the public sector </w:t>
      </w:r>
      <w:r w:rsidR="00980F23" w:rsidRPr="00D02E58">
        <w:t xml:space="preserve">was close to 90.5% </w:t>
      </w:r>
      <w:r w:rsidR="00CC1FB2" w:rsidRPr="00D02E58">
        <w:t xml:space="preserve">according to a 2017 report by the </w:t>
      </w:r>
      <w:r w:rsidR="009715E1" w:rsidRPr="00D02E58">
        <w:t xml:space="preserve">Federal </w:t>
      </w:r>
      <w:r w:rsidR="007D0647" w:rsidRPr="00D02E58">
        <w:t>Competitiveness</w:t>
      </w:r>
      <w:r w:rsidR="009715E1" w:rsidRPr="00D02E58">
        <w:t xml:space="preserve"> and Statistics Authority </w:t>
      </w:r>
      <w:r w:rsidRPr="00D02E58">
        <w:t>(</w:t>
      </w:r>
      <w:r w:rsidR="00CC1FB2" w:rsidRPr="00D02E58">
        <w:t>Alijanahi, 2019</w:t>
      </w:r>
      <w:r w:rsidRPr="00D02E58">
        <w:t xml:space="preserve">). </w:t>
      </w:r>
      <w:r w:rsidR="00980F23" w:rsidRPr="00D02E58">
        <w:t>T</w:t>
      </w:r>
      <w:r w:rsidRPr="00D02E58">
        <w:t xml:space="preserve">he UAE public sector has reformed its </w:t>
      </w:r>
      <w:r w:rsidR="00980F23" w:rsidRPr="00D02E58">
        <w:t>operation</w:t>
      </w:r>
      <w:r w:rsidRPr="00D02E58">
        <w:t xml:space="preserve"> to provide better quality and speed of customer satisfaction</w:t>
      </w:r>
      <w:r w:rsidR="00980F23" w:rsidRPr="00D02E58">
        <w:t xml:space="preserve">, by raising its HRM </w:t>
      </w:r>
      <w:r w:rsidRPr="00D02E58">
        <w:t xml:space="preserve">standards and approaches (Al Falasi, 2014). </w:t>
      </w:r>
      <w:r w:rsidR="00E32C7A" w:rsidRPr="00D02E58">
        <w:t>Public</w:t>
      </w:r>
      <w:r w:rsidRPr="00D02E58">
        <w:t xml:space="preserve"> sector </w:t>
      </w:r>
      <w:r w:rsidR="00467412" w:rsidRPr="00D02E58">
        <w:t>organizations</w:t>
      </w:r>
      <w:r w:rsidRPr="00D02E58">
        <w:t xml:space="preserve"> provide focused and dedicated training and development opportunities to UAE nationals (Waxin &amp; Bateman, 2016). Therefore, educated, and experienced Emirati employees in the public sector enjoy better job security and </w:t>
      </w:r>
      <w:r w:rsidR="00BE0606" w:rsidRPr="00D02E58">
        <w:t xml:space="preserve">have </w:t>
      </w:r>
      <w:r w:rsidRPr="00D02E58">
        <w:t xml:space="preserve">lower intentions to leave their organizations, </w:t>
      </w:r>
      <w:r w:rsidR="00BE0606" w:rsidRPr="00D02E58">
        <w:t xml:space="preserve">thereby ensuring </w:t>
      </w:r>
      <w:r w:rsidRPr="00D02E58">
        <w:t xml:space="preserve">better retention rates among educated experienced Emirati employees in the public sector (Zeffane &amp; Melhem, 2017). Emirati employees in the UAE public sector generally enjoy higher satisfaction and </w:t>
      </w:r>
      <w:r w:rsidR="00BE0606" w:rsidRPr="00D02E58">
        <w:t xml:space="preserve">show higher </w:t>
      </w:r>
      <w:r w:rsidRPr="00D02E58">
        <w:t xml:space="preserve">retention rates compared to expatriates and private sector employees (Zeffane &amp; Melhem, 2017). </w:t>
      </w:r>
    </w:p>
    <w:p w14:paraId="117C4B67" w14:textId="1AC90199" w:rsidR="002444AB" w:rsidRPr="00D02E58" w:rsidRDefault="002444AB" w:rsidP="007738DF">
      <w:pPr>
        <w:spacing w:line="480" w:lineRule="auto"/>
      </w:pPr>
      <w:r w:rsidRPr="00D02E58">
        <w:t xml:space="preserve">As the public sector employment opportunities </w:t>
      </w:r>
      <w:r w:rsidR="001C2D42" w:rsidRPr="00D02E58">
        <w:t>have started to decrease</w:t>
      </w:r>
      <w:r w:rsidRPr="00D02E58">
        <w:t xml:space="preserve">, more Emiratis have sought private-sector jobs to benefit from the </w:t>
      </w:r>
      <w:r w:rsidR="001C2D42" w:rsidRPr="00D02E58">
        <w:t>diverse</w:t>
      </w:r>
      <w:r w:rsidRPr="00D02E58">
        <w:t xml:space="preserve"> experience and performance-related incentives (Alserhan, 2013). </w:t>
      </w:r>
      <w:r w:rsidR="001C2D42" w:rsidRPr="00D02E58">
        <w:t xml:space="preserve">At the same time, </w:t>
      </w:r>
      <w:r w:rsidRPr="00D02E58">
        <w:t xml:space="preserve">there </w:t>
      </w:r>
      <w:r w:rsidR="00D47D4B" w:rsidRPr="00D02E58">
        <w:t>is</w:t>
      </w:r>
      <w:r w:rsidRPr="00D02E58">
        <w:t xml:space="preserve"> </w:t>
      </w:r>
      <w:r w:rsidR="00E32C7A" w:rsidRPr="00D02E58">
        <w:t>increasing</w:t>
      </w:r>
      <w:r w:rsidRPr="00D02E58">
        <w:t xml:space="preserve"> pressure on private sector companies to support job nationalization policies (Forstenlechner</w:t>
      </w:r>
      <w:r w:rsidR="00BF5534" w:rsidRPr="00D02E58">
        <w:t xml:space="preserve"> </w:t>
      </w:r>
      <w:r w:rsidR="000A1D88" w:rsidRPr="00D02E58">
        <w:rPr>
          <w:i/>
        </w:rPr>
        <w:t>et al.</w:t>
      </w:r>
      <w:r w:rsidRPr="00D02E58">
        <w:t>, 2012)</w:t>
      </w:r>
      <w:r w:rsidR="005F34DC" w:rsidRPr="00D02E58">
        <w:t>. This is</w:t>
      </w:r>
      <w:r w:rsidRPr="00D02E58">
        <w:t xml:space="preserve"> because the </w:t>
      </w:r>
      <w:r w:rsidR="005F34DC" w:rsidRPr="00D02E58">
        <w:t xml:space="preserve">implementation of </w:t>
      </w:r>
      <w:r w:rsidRPr="00D02E58">
        <w:t xml:space="preserve">Emiratization policy was failing to achieve its </w:t>
      </w:r>
      <w:r w:rsidR="005F34DC" w:rsidRPr="00D02E58">
        <w:t>goals</w:t>
      </w:r>
      <w:r w:rsidRPr="00D02E58">
        <w:t xml:space="preserve"> in the private sector</w:t>
      </w:r>
      <w:r w:rsidR="005F34DC" w:rsidRPr="00D02E58">
        <w:t>. The latter has</w:t>
      </w:r>
      <w:r w:rsidRPr="00D02E58">
        <w:t xml:space="preserve"> been </w:t>
      </w:r>
      <w:r w:rsidR="005F34DC" w:rsidRPr="00D02E58">
        <w:t xml:space="preserve">rather </w:t>
      </w:r>
      <w:r w:rsidRPr="00D02E58">
        <w:t xml:space="preserve">unattractive for Emiratis seeking employment (Alserhan, 2013). </w:t>
      </w:r>
      <w:r w:rsidR="005F34DC" w:rsidRPr="00D02E58">
        <w:t>O</w:t>
      </w:r>
      <w:r w:rsidRPr="00D02E58">
        <w:t xml:space="preserve">ne of the private sector’s Emiratization challenges is meeting the Emirati job seekers’ expectations </w:t>
      </w:r>
      <w:r w:rsidR="005F34DC" w:rsidRPr="00D02E58">
        <w:t>by</w:t>
      </w:r>
      <w:r w:rsidRPr="00D02E58">
        <w:t xml:space="preserve"> aligning </w:t>
      </w:r>
      <w:r w:rsidR="005F34DC" w:rsidRPr="00D02E58">
        <w:t xml:space="preserve">their private policies </w:t>
      </w:r>
      <w:r w:rsidRPr="00D02E58">
        <w:t xml:space="preserve">to the Emiratization policy (Al-Waqfi &amp; Forstenlechner, 2012). Therefore, it is important for the UAE’s economic development to raise awareness of the private sector's contribution to the </w:t>
      </w:r>
      <w:r w:rsidR="005F34DC" w:rsidRPr="00D02E58">
        <w:t xml:space="preserve">country’s </w:t>
      </w:r>
      <w:r w:rsidRPr="00D02E58">
        <w:t xml:space="preserve">sustainable growth and development to encourage Emirati job seekers to seek employment in </w:t>
      </w:r>
      <w:r w:rsidR="005F34DC" w:rsidRPr="00D02E58">
        <w:t>it</w:t>
      </w:r>
      <w:r w:rsidRPr="00D02E58">
        <w:t xml:space="preserve"> (Daleure, 2016).</w:t>
      </w:r>
    </w:p>
    <w:p w14:paraId="2692FC6F" w14:textId="719447A8" w:rsidR="005A616F" w:rsidRPr="00D02E58" w:rsidRDefault="005A616F" w:rsidP="007738DF">
      <w:pPr>
        <w:spacing w:line="480" w:lineRule="auto"/>
      </w:pPr>
      <w:r w:rsidRPr="00D02E58">
        <w:t xml:space="preserve">The government has </w:t>
      </w:r>
      <w:r w:rsidR="00E37223" w:rsidRPr="00D02E58">
        <w:t>provided</w:t>
      </w:r>
      <w:r w:rsidRPr="00D02E58">
        <w:t xml:space="preserve"> initiatives to recruit and train Emiratis to compete in the </w:t>
      </w:r>
      <w:r w:rsidR="00660EF1" w:rsidRPr="00D02E58">
        <w:t xml:space="preserve">private and public </w:t>
      </w:r>
      <w:r w:rsidRPr="00D02E58">
        <w:t xml:space="preserve">labor market and meet the national objectives of employing UAE nationals (Kemp, 2011). Yet, amongst </w:t>
      </w:r>
      <w:r w:rsidR="00C57E56" w:rsidRPr="00D02E58">
        <w:t>Emiratis,</w:t>
      </w:r>
      <w:r w:rsidRPr="00D02E58">
        <w:t xml:space="preserve"> joining certified training courses and attending lectures has become a fashion or trend </w:t>
      </w:r>
      <w:r w:rsidR="004937E5" w:rsidRPr="00D02E58">
        <w:t>for</w:t>
      </w:r>
      <w:r w:rsidRPr="00D02E58">
        <w:t xml:space="preserve"> improv</w:t>
      </w:r>
      <w:r w:rsidR="004937E5" w:rsidRPr="00D02E58">
        <w:t>ing</w:t>
      </w:r>
      <w:r w:rsidRPr="00D02E58">
        <w:t xml:space="preserve"> their skills and qualifications, with </w:t>
      </w:r>
      <w:r w:rsidR="004937E5" w:rsidRPr="00D02E58">
        <w:t>the ultimate</w:t>
      </w:r>
      <w:r w:rsidRPr="00D02E58">
        <w:t xml:space="preserve"> objective to improve their employability or to earn a promotion with their current employer (Alserhan, 2013).</w:t>
      </w:r>
      <w:r w:rsidR="00C57E56" w:rsidRPr="00D02E58">
        <w:t xml:space="preserve"> </w:t>
      </w:r>
      <w:r w:rsidRPr="00D02E58">
        <w:t xml:space="preserve">However, despite the wide use of L&amp;D </w:t>
      </w:r>
      <w:r w:rsidR="004937E5" w:rsidRPr="00D02E58">
        <w:t>policies</w:t>
      </w:r>
      <w:r w:rsidRPr="00D02E58">
        <w:t xml:space="preserve"> in the UAE, most businesses adopted </w:t>
      </w:r>
      <w:r w:rsidR="004937E5" w:rsidRPr="00D02E58">
        <w:t>rather in</w:t>
      </w:r>
      <w:r w:rsidRPr="00D02E58">
        <w:t>effective tools</w:t>
      </w:r>
      <w:r w:rsidR="00E570C4" w:rsidRPr="00D02E58">
        <w:t>,</w:t>
      </w:r>
      <w:r w:rsidRPr="00D02E58">
        <w:t xml:space="preserve"> such as in-class training</w:t>
      </w:r>
      <w:r w:rsidR="004937E5" w:rsidRPr="00D02E58">
        <w:t>. T</w:t>
      </w:r>
      <w:r w:rsidRPr="00D02E58">
        <w:t>here are other effective tools with</w:t>
      </w:r>
      <w:r w:rsidR="004937E5" w:rsidRPr="00D02E58">
        <w:t xml:space="preserve"> a better</w:t>
      </w:r>
      <w:r w:rsidRPr="00D02E58">
        <w:t xml:space="preserve"> impact</w:t>
      </w:r>
      <w:r w:rsidR="00E570C4" w:rsidRPr="00D02E58">
        <w:t>,</w:t>
      </w:r>
      <w:r w:rsidRPr="00D02E58">
        <w:t xml:space="preserve"> such as the on-the-job (OTJ) training and coaching</w:t>
      </w:r>
      <w:r w:rsidR="004937E5" w:rsidRPr="00D02E58">
        <w:t>, which have not been</w:t>
      </w:r>
      <w:r w:rsidRPr="00D02E58">
        <w:t xml:space="preserve"> widely used (Waxin &amp; Bateman, 2016). Given the situation, there is an increasing need for organizations to </w:t>
      </w:r>
      <w:r w:rsidR="004937E5" w:rsidRPr="00D02E58">
        <w:t xml:space="preserve">transform themselves into </w:t>
      </w:r>
      <w:r w:rsidRPr="00D02E58">
        <w:t>“</w:t>
      </w:r>
      <w:r w:rsidR="00914F97" w:rsidRPr="00D02E58">
        <w:t>l</w:t>
      </w:r>
      <w:r w:rsidRPr="00D02E58">
        <w:t xml:space="preserve">earning </w:t>
      </w:r>
      <w:r w:rsidR="00914F97" w:rsidRPr="00D02E58">
        <w:t>o</w:t>
      </w:r>
      <w:r w:rsidRPr="00D02E58">
        <w:t xml:space="preserve">rganizations” </w:t>
      </w:r>
      <w:r w:rsidR="004937E5" w:rsidRPr="00D02E58">
        <w:t xml:space="preserve">by encouraging employee </w:t>
      </w:r>
      <w:r w:rsidRPr="00D02E58">
        <w:t xml:space="preserve">innovation and creativity (Rowland-Jones, 2012). </w:t>
      </w:r>
      <w:r w:rsidR="004937E5" w:rsidRPr="00D02E58">
        <w:t>To this end</w:t>
      </w:r>
      <w:r w:rsidRPr="00D02E58">
        <w:t>, GCC governments have introduced various workplace training</w:t>
      </w:r>
      <w:r w:rsidR="004937E5" w:rsidRPr="00D02E58">
        <w:t xml:space="preserve"> and</w:t>
      </w:r>
      <w:r w:rsidRPr="00D02E58">
        <w:t xml:space="preserve"> </w:t>
      </w:r>
      <w:r w:rsidR="004937E5" w:rsidRPr="00D02E58">
        <w:t xml:space="preserve">L&amp;D </w:t>
      </w:r>
      <w:r w:rsidRPr="00D02E58">
        <w:t>programs that aimed to increase their national</w:t>
      </w:r>
      <w:r w:rsidR="004937E5" w:rsidRPr="00D02E58">
        <w:t>s</w:t>
      </w:r>
      <w:r w:rsidRPr="00D02E58">
        <w:t>’ qualifications and employability</w:t>
      </w:r>
      <w:r w:rsidR="004937E5" w:rsidRPr="00D02E58">
        <w:t xml:space="preserve"> and their potential career growth opportunities. For example, </w:t>
      </w:r>
      <w:r w:rsidRPr="00D02E58">
        <w:t>a survey targeting Bahraini employees in the Bahraini financial sector confirmed that training and development programs increase</w:t>
      </w:r>
      <w:r w:rsidR="00797279" w:rsidRPr="00D02E58">
        <w:t>d their</w:t>
      </w:r>
      <w:r w:rsidRPr="00D02E58">
        <w:t xml:space="preserve"> employability and potential to </w:t>
      </w:r>
      <w:r w:rsidR="00797279" w:rsidRPr="00D02E58">
        <w:t xml:space="preserve">meet the </w:t>
      </w:r>
      <w:r w:rsidRPr="00D02E58">
        <w:t>perform</w:t>
      </w:r>
      <w:r w:rsidR="00797279" w:rsidRPr="00D02E58">
        <w:t xml:space="preserve">ance challenges of </w:t>
      </w:r>
      <w:r w:rsidRPr="00D02E58">
        <w:t>higher positions</w:t>
      </w:r>
      <w:r w:rsidR="00797279" w:rsidRPr="00D02E58">
        <w:t>,</w:t>
      </w:r>
      <w:r w:rsidRPr="00D02E58">
        <w:t xml:space="preserve"> compete with their expatriate peers and help to achieve a successful nationalization of jobs</w:t>
      </w:r>
      <w:r w:rsidR="00797279" w:rsidRPr="00D02E58">
        <w:t xml:space="preserve"> (Bahraianization) </w:t>
      </w:r>
      <w:r w:rsidRPr="00D02E58">
        <w:t xml:space="preserve">(Ganguli &amp; Matar, 2016). Another </w:t>
      </w:r>
      <w:r w:rsidR="006B3347" w:rsidRPr="00D02E58">
        <w:t xml:space="preserve">study </w:t>
      </w:r>
      <w:r w:rsidRPr="00D02E58">
        <w:t>measure</w:t>
      </w:r>
      <w:r w:rsidR="006B3347" w:rsidRPr="00D02E58">
        <w:t>d</w:t>
      </w:r>
      <w:r w:rsidRPr="00D02E58">
        <w:t xml:space="preserve"> the effectiveness of training for </w:t>
      </w:r>
      <w:r w:rsidR="00E32C7A" w:rsidRPr="00D02E58">
        <w:t>employees and</w:t>
      </w:r>
      <w:r w:rsidRPr="00D02E58">
        <w:t xml:space="preserve"> proposed better involvement of the HR</w:t>
      </w:r>
      <w:r w:rsidR="006B3347" w:rsidRPr="00D02E58">
        <w:t>M</w:t>
      </w:r>
      <w:r w:rsidRPr="00D02E58">
        <w:t xml:space="preserve"> practices in employee development, including </w:t>
      </w:r>
      <w:r w:rsidR="006B3347" w:rsidRPr="00D02E58">
        <w:t xml:space="preserve">making assessments of </w:t>
      </w:r>
      <w:r w:rsidRPr="00D02E58">
        <w:t>employment needs</w:t>
      </w:r>
      <w:r w:rsidR="006B3347" w:rsidRPr="00D02E58">
        <w:t xml:space="preserve">, of </w:t>
      </w:r>
      <w:r w:rsidRPr="00D02E58">
        <w:t xml:space="preserve">staff evaluation and </w:t>
      </w:r>
      <w:r w:rsidR="006B3347" w:rsidRPr="00D02E58">
        <w:t xml:space="preserve">of the effects of training on </w:t>
      </w:r>
      <w:r w:rsidRPr="00D02E58">
        <w:t xml:space="preserve">return on investment (ROI) (Waxin &amp; Bateman, 2016). </w:t>
      </w:r>
    </w:p>
    <w:p w14:paraId="6FEAEDA3" w14:textId="1C82F41D" w:rsidR="005A616F" w:rsidRPr="00D02E58" w:rsidRDefault="00FB05FB" w:rsidP="007738DF">
      <w:pPr>
        <w:spacing w:line="480" w:lineRule="auto"/>
      </w:pPr>
      <w:bookmarkStart w:id="538" w:name="_Hlk99899932"/>
      <w:r w:rsidRPr="00D02E58">
        <w:t>Given that</w:t>
      </w:r>
      <w:r w:rsidR="005A616F" w:rsidRPr="00D02E58">
        <w:t xml:space="preserve"> </w:t>
      </w:r>
      <w:bookmarkEnd w:id="538"/>
      <w:r w:rsidR="005A616F" w:rsidRPr="00D02E58">
        <w:t xml:space="preserve">HRM </w:t>
      </w:r>
      <w:r w:rsidRPr="00D02E58">
        <w:t xml:space="preserve">should </w:t>
      </w:r>
      <w:r w:rsidR="005A616F" w:rsidRPr="00D02E58">
        <w:t xml:space="preserve">address the employees' skills and competencies </w:t>
      </w:r>
      <w:r w:rsidRPr="00D02E58">
        <w:t xml:space="preserve">development </w:t>
      </w:r>
      <w:r w:rsidR="005A616F" w:rsidRPr="00D02E58">
        <w:t>that</w:t>
      </w:r>
      <w:r w:rsidRPr="00D02E58">
        <w:t xml:space="preserve"> would</w:t>
      </w:r>
      <w:r w:rsidR="005A616F" w:rsidRPr="00D02E58">
        <w:t xml:space="preserve"> allow them to deliver </w:t>
      </w:r>
      <w:r w:rsidRPr="00D02E58">
        <w:t xml:space="preserve">on meeting </w:t>
      </w:r>
      <w:r w:rsidR="005A616F" w:rsidRPr="00D02E58">
        <w:t xml:space="preserve">the organizational objectives and the national agenda, there are increasing expectations </w:t>
      </w:r>
      <w:r w:rsidRPr="00D02E58">
        <w:t>on</w:t>
      </w:r>
      <w:r w:rsidR="005A616F" w:rsidRPr="00D02E58">
        <w:t xml:space="preserve"> HR</w:t>
      </w:r>
      <w:r w:rsidRPr="00D02E58">
        <w:t>M</w:t>
      </w:r>
      <w:r w:rsidR="005A616F" w:rsidRPr="00D02E58">
        <w:t xml:space="preserve"> decision-makers to leverage </w:t>
      </w:r>
      <w:r w:rsidRPr="00D02E58">
        <w:t xml:space="preserve">on </w:t>
      </w:r>
      <w:r w:rsidR="005A616F" w:rsidRPr="00D02E58">
        <w:t>those concepts to support the UAE vision and objectives. HR</w:t>
      </w:r>
      <w:r w:rsidRPr="00D02E58">
        <w:t>M</w:t>
      </w:r>
      <w:r w:rsidR="005A616F" w:rsidRPr="00D02E58">
        <w:t xml:space="preserve"> practitioners are expected to provide employees relevant knowledge, training, and development to effectively </w:t>
      </w:r>
      <w:r w:rsidRPr="00D02E58">
        <w:t xml:space="preserve">guide </w:t>
      </w:r>
      <w:r w:rsidR="005A616F" w:rsidRPr="00D02E58">
        <w:t>strategic HR</w:t>
      </w:r>
      <w:r w:rsidRPr="00D02E58">
        <w:t>M</w:t>
      </w:r>
      <w:r w:rsidR="005A616F" w:rsidRPr="00D02E58">
        <w:t xml:space="preserve"> approaches </w:t>
      </w:r>
      <w:r w:rsidRPr="00D02E58">
        <w:t>into</w:t>
      </w:r>
      <w:r w:rsidR="005A616F" w:rsidRPr="00D02E58">
        <w:t xml:space="preserve"> support</w:t>
      </w:r>
      <w:r w:rsidRPr="00D02E58">
        <w:t>ing</w:t>
      </w:r>
      <w:r w:rsidR="005A616F" w:rsidRPr="00D02E58">
        <w:t xml:space="preserve"> the organizational objectives (Waxin &amp; Bateman, 2016). HR</w:t>
      </w:r>
      <w:r w:rsidRPr="00D02E58">
        <w:t>M</w:t>
      </w:r>
      <w:r w:rsidR="005A616F" w:rsidRPr="00D02E58">
        <w:t xml:space="preserve"> policy makers </w:t>
      </w:r>
      <w:r w:rsidRPr="00D02E58">
        <w:t xml:space="preserve">are also called to </w:t>
      </w:r>
      <w:r w:rsidR="005A616F" w:rsidRPr="00D02E58">
        <w:t xml:space="preserve">ensure attracting, developing, and retaining young high-potential candidates to support the national development agenda (Ling Lim, 2012). </w:t>
      </w:r>
    </w:p>
    <w:p w14:paraId="193E6C0D" w14:textId="6D38A648" w:rsidR="004014F6" w:rsidRPr="00D02E58" w:rsidRDefault="002E1CE2" w:rsidP="007738DF">
      <w:pPr>
        <w:spacing w:line="480" w:lineRule="auto"/>
      </w:pPr>
      <w:r w:rsidRPr="00D02E58">
        <w:t xml:space="preserve">In response to the modern HRM </w:t>
      </w:r>
      <w:r w:rsidR="005A616F" w:rsidRPr="00D02E58">
        <w:t xml:space="preserve">approaches, organizations are seeking new and effective methods to </w:t>
      </w:r>
      <w:r w:rsidRPr="00D02E58">
        <w:t>improve</w:t>
      </w:r>
      <w:r w:rsidR="005A616F" w:rsidRPr="00D02E58">
        <w:t xml:space="preserve"> employees/teams' productivity and performance to achieve the organizational goals and objectives</w:t>
      </w:r>
      <w:r w:rsidRPr="00D02E58">
        <w:t xml:space="preserve">. This raises the importance of </w:t>
      </w:r>
      <w:r w:rsidR="005A616F" w:rsidRPr="00D02E58">
        <w:t xml:space="preserve">investing in </w:t>
      </w:r>
      <w:r w:rsidR="00AC229C" w:rsidRPr="00D02E58">
        <w:t>EE</w:t>
      </w:r>
      <w:r w:rsidR="005A616F" w:rsidRPr="00D02E58">
        <w:t xml:space="preserve"> </w:t>
      </w:r>
      <w:r w:rsidRPr="00D02E58">
        <w:t xml:space="preserve">enhancement </w:t>
      </w:r>
      <w:r w:rsidR="005A616F" w:rsidRPr="00D02E58">
        <w:t xml:space="preserve">tools rather than maintaining authority </w:t>
      </w:r>
      <w:r w:rsidR="005C6A3E" w:rsidRPr="00D02E58">
        <w:t xml:space="preserve">solely </w:t>
      </w:r>
      <w:r w:rsidR="005A616F" w:rsidRPr="00D02E58">
        <w:t>with leadership (Arnold</w:t>
      </w:r>
      <w:r w:rsidR="00BF5534" w:rsidRPr="00D02E58">
        <w:t xml:space="preserve"> </w:t>
      </w:r>
      <w:r w:rsidR="000A1D88" w:rsidRPr="00D02E58">
        <w:rPr>
          <w:i/>
        </w:rPr>
        <w:t>et al.</w:t>
      </w:r>
      <w:r w:rsidR="005A616F" w:rsidRPr="00D02E58">
        <w:t>, 2000). HR</w:t>
      </w:r>
      <w:r w:rsidR="005C6A3E" w:rsidRPr="00D02E58">
        <w:t>M</w:t>
      </w:r>
      <w:r w:rsidR="005A616F" w:rsidRPr="00D02E58">
        <w:t xml:space="preserve"> decision-makers play a </w:t>
      </w:r>
      <w:r w:rsidR="005C6A3E" w:rsidRPr="00D02E58">
        <w:t>key</w:t>
      </w:r>
      <w:r w:rsidR="005A616F" w:rsidRPr="00D02E58">
        <w:t xml:space="preserve"> role in implementing effective </w:t>
      </w:r>
      <w:r w:rsidR="005C6A3E" w:rsidRPr="00D02E58">
        <w:t>HRM</w:t>
      </w:r>
      <w:r w:rsidR="005A616F" w:rsidRPr="00D02E58">
        <w:t xml:space="preserve"> practices and employee development methods to support the growth and development of employees, </w:t>
      </w:r>
      <w:r w:rsidR="00455E94" w:rsidRPr="00D02E58">
        <w:t>organizations,</w:t>
      </w:r>
      <w:r w:rsidR="005A616F" w:rsidRPr="00D02E58">
        <w:t xml:space="preserve"> and the governmental direction (Waxin &amp; Bateman, 2016). To sustain the UAE economic development and growth, the government focus</w:t>
      </w:r>
      <w:r w:rsidR="005C6A3E" w:rsidRPr="00D02E58">
        <w:t>es increasingly</w:t>
      </w:r>
      <w:r w:rsidR="005A616F" w:rsidRPr="00D02E58">
        <w:t xml:space="preserve"> on employing a skilled and competent national workforce (Alserhan, 2013).</w:t>
      </w:r>
    </w:p>
    <w:p w14:paraId="6645F65E" w14:textId="46F9171F" w:rsidR="00335EC7" w:rsidRPr="00D02E58" w:rsidRDefault="00AC229C">
      <w:pPr>
        <w:pStyle w:val="Heading30"/>
        <w:numPr>
          <w:ilvl w:val="2"/>
          <w:numId w:val="13"/>
        </w:numPr>
        <w:spacing w:line="480" w:lineRule="auto"/>
        <w:ind w:left="1260"/>
      </w:pPr>
      <w:bookmarkStart w:id="539" w:name="_Toc87173535"/>
      <w:bookmarkStart w:id="540" w:name="_Toc89020038"/>
      <w:bookmarkStart w:id="541" w:name="_Toc145074831"/>
      <w:bookmarkStart w:id="542" w:name="_Toc153872885"/>
      <w:bookmarkStart w:id="543" w:name="_Toc155352051"/>
      <w:bookmarkStart w:id="544" w:name="_Toc155352904"/>
      <w:bookmarkStart w:id="545" w:name="_Toc155369458"/>
      <w:bookmarkStart w:id="546" w:name="_Toc158724200"/>
      <w:bookmarkStart w:id="547" w:name="_Hlk42806618"/>
      <w:r w:rsidRPr="00D02E58">
        <w:t>P</w:t>
      </w:r>
      <w:r w:rsidR="0070698F" w:rsidRPr="00D02E58">
        <w:t xml:space="preserve">sychological </w:t>
      </w:r>
      <w:r w:rsidRPr="00D02E58">
        <w:t>E</w:t>
      </w:r>
      <w:r w:rsidR="0070698F" w:rsidRPr="00D02E58">
        <w:t>mpowerment,</w:t>
      </w:r>
      <w:r w:rsidR="00C8520A" w:rsidRPr="00D02E58">
        <w:t xml:space="preserve"> Self-Efficacy </w:t>
      </w:r>
      <w:r w:rsidR="006803A9" w:rsidRPr="00D02E58">
        <w:t>and</w:t>
      </w:r>
      <w:r w:rsidR="00335EC7" w:rsidRPr="00D02E58">
        <w:t xml:space="preserve"> </w:t>
      </w:r>
      <w:r w:rsidR="00C43C57" w:rsidRPr="00D02E58">
        <w:t>Emiratization</w:t>
      </w:r>
      <w:bookmarkEnd w:id="539"/>
      <w:bookmarkEnd w:id="540"/>
      <w:bookmarkEnd w:id="541"/>
      <w:bookmarkEnd w:id="542"/>
      <w:bookmarkEnd w:id="543"/>
      <w:bookmarkEnd w:id="544"/>
      <w:bookmarkEnd w:id="545"/>
      <w:bookmarkEnd w:id="546"/>
      <w:r w:rsidR="00F8176F" w:rsidRPr="00D02E58">
        <w:t xml:space="preserve"> </w:t>
      </w:r>
    </w:p>
    <w:bookmarkEnd w:id="547"/>
    <w:p w14:paraId="47ACD0FD" w14:textId="77777777" w:rsidR="00CE6A72" w:rsidRPr="00D02E58" w:rsidRDefault="00CE6A72" w:rsidP="00CE6A72">
      <w:pPr>
        <w:spacing w:line="480" w:lineRule="auto"/>
        <w:ind w:firstLine="540"/>
      </w:pPr>
      <w:r w:rsidRPr="00D02E58">
        <w:t>In UAE organizations, psychological empowerment (PE) is closely linked with Emiratization policies and employment practices. The literature describes PE as perceived by employees through three key aspects: 1) perceived control, 2) perceived competence, and 3) motivation to drive performance towards achieving the organizational vision (Menon, 2001). Wood and Bandura (1989) define self-efficacy as an individual's belief in their own abilities, which fosters a proactive approach to tasks and effective performance. PE enhances an individual's ability to initiate and perform tasks they feel competent to handle and avoid tasks where they lack confidence.</w:t>
      </w:r>
    </w:p>
    <w:p w14:paraId="11C5FEAF" w14:textId="77777777" w:rsidR="00CE6A72" w:rsidRPr="00D02E58" w:rsidRDefault="00CE6A72" w:rsidP="00CE6A72">
      <w:pPr>
        <w:spacing w:line="480" w:lineRule="auto"/>
      </w:pPr>
      <w:r w:rsidRPr="00D02E58">
        <w:t>Decentralizing decision-making processes contributes to a heightened sense of empowerment by increasing employee self-efficacy and control over decisions that affect their work (Spreitzer, 1996). In response to these insights, large and growing UAE organizations have recognized the importance of enhancing competence through training and other learning and development (L&amp;D) practices, aligning with global best practices to ensure organizational success (Waxin &amp; Bateman, 2016). This approach meets the aspirations of Emirati employees who seek career development and growth opportunities.</w:t>
      </w:r>
    </w:p>
    <w:p w14:paraId="6DEADA6B" w14:textId="07B5B7B0" w:rsidR="004014F6" w:rsidRPr="00D02E58" w:rsidRDefault="00CE6A72" w:rsidP="00CE6A72">
      <w:pPr>
        <w:spacing w:line="480" w:lineRule="auto"/>
      </w:pPr>
      <w:r w:rsidRPr="00D02E58">
        <w:t>Consequently, it is advisable for organizations to offer compelling incentives to their employees, providing a sense of stability and sustainability. Such incentives meet critical employee needs and life goals, offering a meaningful and impactful work experience (Ling Lim, 2012</w:t>
      </w:r>
      <w:r w:rsidR="00E618BB" w:rsidRPr="00D02E58">
        <w:t>).</w:t>
      </w:r>
    </w:p>
    <w:p w14:paraId="37126222" w14:textId="33942D4F" w:rsidR="00335EC7" w:rsidRPr="00D02E58" w:rsidRDefault="0047005F">
      <w:pPr>
        <w:pStyle w:val="Heading30"/>
        <w:numPr>
          <w:ilvl w:val="2"/>
          <w:numId w:val="13"/>
        </w:numPr>
        <w:spacing w:line="480" w:lineRule="auto"/>
        <w:ind w:left="1260"/>
      </w:pPr>
      <w:bookmarkStart w:id="548" w:name="_Toc87173536"/>
      <w:bookmarkStart w:id="549" w:name="_Toc89020039"/>
      <w:bookmarkStart w:id="550" w:name="_Toc145074832"/>
      <w:bookmarkStart w:id="551" w:name="_Toc153872886"/>
      <w:bookmarkStart w:id="552" w:name="_Toc155352052"/>
      <w:bookmarkStart w:id="553" w:name="_Toc155352905"/>
      <w:bookmarkStart w:id="554" w:name="_Toc155369459"/>
      <w:bookmarkStart w:id="555" w:name="_Toc158724201"/>
      <w:r w:rsidRPr="00D02E58">
        <w:t>Leader Empowering Behavior</w:t>
      </w:r>
      <w:r w:rsidR="00335EC7" w:rsidRPr="00D02E58">
        <w:t xml:space="preserve"> </w:t>
      </w:r>
      <w:r w:rsidR="006803A9" w:rsidRPr="00D02E58">
        <w:t>and</w:t>
      </w:r>
      <w:r w:rsidR="00335EC7" w:rsidRPr="00D02E58">
        <w:t xml:space="preserve"> </w:t>
      </w:r>
      <w:r w:rsidR="00C43C57" w:rsidRPr="00D02E58">
        <w:t>Emiratization</w:t>
      </w:r>
      <w:bookmarkEnd w:id="548"/>
      <w:bookmarkEnd w:id="549"/>
      <w:bookmarkEnd w:id="550"/>
      <w:bookmarkEnd w:id="551"/>
      <w:bookmarkEnd w:id="552"/>
      <w:bookmarkEnd w:id="553"/>
      <w:bookmarkEnd w:id="554"/>
      <w:bookmarkEnd w:id="555"/>
      <w:r w:rsidR="00AD78B2" w:rsidRPr="00D02E58">
        <w:t xml:space="preserve"> </w:t>
      </w:r>
    </w:p>
    <w:p w14:paraId="0ADE63A0" w14:textId="1CD0803D" w:rsidR="005F7BC0" w:rsidRPr="00D02E58" w:rsidRDefault="00502291" w:rsidP="007738DF">
      <w:pPr>
        <w:spacing w:line="480" w:lineRule="auto"/>
        <w:ind w:firstLine="540"/>
      </w:pPr>
      <w:r w:rsidRPr="00D02E58">
        <w:t>Emiratization</w:t>
      </w:r>
      <w:r w:rsidR="005F7BC0" w:rsidRPr="00D02E58">
        <w:t xml:space="preserve"> </w:t>
      </w:r>
      <w:r w:rsidR="002C54D8" w:rsidRPr="00D02E58">
        <w:t xml:space="preserve">is also related to the </w:t>
      </w:r>
      <w:r w:rsidR="005F7BC0" w:rsidRPr="00D02E58">
        <w:t xml:space="preserve">behaviors demonstrated by leaders to empower their employees. Konczak, Stelly, &amp; Trusty (2000) have identified six dimensions of </w:t>
      </w:r>
      <w:r w:rsidR="0089687D" w:rsidRPr="00D02E58">
        <w:t>leader empowering behavior</w:t>
      </w:r>
      <w:r w:rsidR="005F7BC0" w:rsidRPr="00D02E58">
        <w:t xml:space="preserve">: 1) Delegation of Authority, 2) Accountability 3) Self-Directed </w:t>
      </w:r>
      <w:r w:rsidR="004F5A8B" w:rsidRPr="00D02E58">
        <w:t>Decision-Making</w:t>
      </w:r>
      <w:r w:rsidR="005F7BC0" w:rsidRPr="00D02E58">
        <w:t xml:space="preserve">, 4) Information Sharing, 5) Skills Development, and 6) Coaching for Innovative Performance, </w:t>
      </w:r>
      <w:r w:rsidR="007F3CB4" w:rsidRPr="00D02E58">
        <w:t xml:space="preserve">which should be </w:t>
      </w:r>
      <w:r w:rsidR="005F7BC0" w:rsidRPr="00D02E58">
        <w:t>demonstrated by leaders</w:t>
      </w:r>
      <w:r w:rsidR="007F3CB4" w:rsidRPr="00D02E58">
        <w:t xml:space="preserve"> </w:t>
      </w:r>
      <w:r w:rsidR="005F7BC0" w:rsidRPr="00D02E58">
        <w:t xml:space="preserve">to their employees. </w:t>
      </w:r>
    </w:p>
    <w:p w14:paraId="10A0AB33" w14:textId="26CE0C5E" w:rsidR="005F7BC0" w:rsidRPr="00D02E58" w:rsidRDefault="005F7BC0" w:rsidP="007738DF">
      <w:pPr>
        <w:spacing w:line="480" w:lineRule="auto"/>
      </w:pPr>
      <w:r w:rsidRPr="00D02E58">
        <w:t xml:space="preserve">Empowering work environments </w:t>
      </w:r>
      <w:r w:rsidR="00E32C7A" w:rsidRPr="00D02E58">
        <w:t>enable</w:t>
      </w:r>
      <w:r w:rsidRPr="00D02E58">
        <w:t xml:space="preserve"> </w:t>
      </w:r>
      <w:r w:rsidR="00E32C7A" w:rsidRPr="00D02E58">
        <w:t>employees</w:t>
      </w:r>
      <w:r w:rsidRPr="00D02E58">
        <w:t xml:space="preserve"> access to information, resources, support, and knowledge required to deliver positive results (Abukhait</w:t>
      </w:r>
      <w:r w:rsidR="00BF5534" w:rsidRPr="00D02E58">
        <w:t xml:space="preserve"> </w:t>
      </w:r>
      <w:r w:rsidR="000A1D88" w:rsidRPr="00D02E58">
        <w:rPr>
          <w:i/>
        </w:rPr>
        <w:t>et al.</w:t>
      </w:r>
      <w:r w:rsidRPr="00D02E58">
        <w:t xml:space="preserve">, 2019). </w:t>
      </w:r>
      <w:r w:rsidR="000074BC" w:rsidRPr="00D02E58">
        <w:t>I</w:t>
      </w:r>
      <w:r w:rsidRPr="00D02E58">
        <w:t xml:space="preserve">nnovative </w:t>
      </w:r>
      <w:r w:rsidR="000074BC" w:rsidRPr="00D02E58">
        <w:t>employee engagement is</w:t>
      </w:r>
      <w:r w:rsidRPr="00D02E58">
        <w:t xml:space="preserve"> essential for organizational growth and sustainability because it earns them a competitive advantage against their peers (Pieterse</w:t>
      </w:r>
      <w:r w:rsidR="00BF5534" w:rsidRPr="00D02E58">
        <w:t xml:space="preserve"> </w:t>
      </w:r>
      <w:r w:rsidR="000A1D88" w:rsidRPr="00D02E58">
        <w:rPr>
          <w:i/>
        </w:rPr>
        <w:t>et al.</w:t>
      </w:r>
      <w:r w:rsidRPr="00D02E58">
        <w:t xml:space="preserve">, 2010). The </w:t>
      </w:r>
      <w:r w:rsidR="000074BC" w:rsidRPr="00D02E58">
        <w:t>importance</w:t>
      </w:r>
      <w:r w:rsidRPr="00D02E58">
        <w:t xml:space="preserve"> of </w:t>
      </w:r>
      <w:r w:rsidR="000074BC" w:rsidRPr="00D02E58">
        <w:t xml:space="preserve">employee </w:t>
      </w:r>
      <w:r w:rsidRPr="00D02E58">
        <w:t xml:space="preserve">innovation has been widely growing amongst </w:t>
      </w:r>
      <w:r w:rsidR="000074BC" w:rsidRPr="00D02E58">
        <w:t>public and private</w:t>
      </w:r>
      <w:r w:rsidR="000074BC" w:rsidRPr="00D02E58" w:rsidDel="00467412">
        <w:t xml:space="preserve"> </w:t>
      </w:r>
      <w:r w:rsidR="00467412" w:rsidRPr="00D02E58">
        <w:t>organizations</w:t>
      </w:r>
      <w:r w:rsidR="000074BC" w:rsidRPr="00D02E58">
        <w:t>. G</w:t>
      </w:r>
      <w:r w:rsidRPr="00D02E58">
        <w:t xml:space="preserve">lobal competitiveness </w:t>
      </w:r>
      <w:r w:rsidR="000074BC" w:rsidRPr="00D02E58">
        <w:t xml:space="preserve">challenges require </w:t>
      </w:r>
      <w:r w:rsidRPr="00D02E58">
        <w:t>modern working practices</w:t>
      </w:r>
      <w:r w:rsidR="000074BC" w:rsidRPr="00D02E58">
        <w:t xml:space="preserve"> and innovative products and services, which</w:t>
      </w:r>
      <w:r w:rsidRPr="00D02E58">
        <w:t xml:space="preserve"> are constantly </w:t>
      </w:r>
      <w:r w:rsidR="00E32C7A" w:rsidRPr="00D02E58">
        <w:t>evolving,</w:t>
      </w:r>
      <w:r w:rsidRPr="00D02E58">
        <w:t xml:space="preserve"> and the organizations </w:t>
      </w:r>
      <w:r w:rsidR="00EB1275" w:rsidRPr="00D02E58">
        <w:t>should</w:t>
      </w:r>
      <w:r w:rsidRPr="00D02E58">
        <w:t xml:space="preserve"> continue to deliver (Abukhait</w:t>
      </w:r>
      <w:r w:rsidR="00BF5534" w:rsidRPr="00D02E58">
        <w:t xml:space="preserve"> </w:t>
      </w:r>
      <w:r w:rsidR="000A1D88" w:rsidRPr="00D02E58">
        <w:rPr>
          <w:i/>
        </w:rPr>
        <w:t>et al.</w:t>
      </w:r>
      <w:r w:rsidRPr="00D02E58">
        <w:t>, 2019). Th</w:t>
      </w:r>
      <w:r w:rsidR="000074BC" w:rsidRPr="00D02E58">
        <w:t>e</w:t>
      </w:r>
      <w:r w:rsidRPr="00D02E58">
        <w:t xml:space="preserve">se organizational </w:t>
      </w:r>
      <w:r w:rsidR="000074BC" w:rsidRPr="00D02E58">
        <w:t xml:space="preserve">policies and operations should be </w:t>
      </w:r>
      <w:r w:rsidRPr="00D02E58">
        <w:t xml:space="preserve">in place for </w:t>
      </w:r>
      <w:r w:rsidR="000074BC" w:rsidRPr="00D02E58">
        <w:t xml:space="preserve">creating </w:t>
      </w:r>
      <w:r w:rsidRPr="00D02E58">
        <w:t xml:space="preserve">an empowering work environment. Some of the </w:t>
      </w:r>
      <w:r w:rsidR="000074BC" w:rsidRPr="00D02E58">
        <w:t xml:space="preserve">operations </w:t>
      </w:r>
      <w:r w:rsidRPr="00D02E58">
        <w:t xml:space="preserve">are </w:t>
      </w:r>
      <w:r w:rsidR="000074BC" w:rsidRPr="00D02E58">
        <w:t xml:space="preserve">shared </w:t>
      </w:r>
      <w:r w:rsidRPr="00D02E58">
        <w:t xml:space="preserve">with the </w:t>
      </w:r>
      <w:r w:rsidR="000074BC" w:rsidRPr="00D02E58">
        <w:t xml:space="preserve">PE </w:t>
      </w:r>
      <w:r w:rsidRPr="00D02E58">
        <w:t>dimensions. For example, competence, self-determination, delegation of authority, sharing information</w:t>
      </w:r>
      <w:r w:rsidR="000074BC" w:rsidRPr="00D02E58">
        <w:t xml:space="preserve"> and</w:t>
      </w:r>
      <w:r w:rsidRPr="00D02E58">
        <w:t xml:space="preserve"> knowledge transfer, innovation and coaching are in line with </w:t>
      </w:r>
      <w:r w:rsidR="000074BC" w:rsidRPr="00D02E58">
        <w:t xml:space="preserve">the </w:t>
      </w:r>
      <w:r w:rsidRPr="00D02E58">
        <w:t xml:space="preserve">PE's dimensions of meaning, competence, </w:t>
      </w:r>
      <w:r w:rsidR="00455E94" w:rsidRPr="00D02E58">
        <w:t>self-determination,</w:t>
      </w:r>
      <w:r w:rsidRPr="00D02E58">
        <w:t xml:space="preserve"> and impact. </w:t>
      </w:r>
    </w:p>
    <w:p w14:paraId="20F3E95A" w14:textId="77777777" w:rsidR="000A2AF9" w:rsidRPr="00D02E58" w:rsidRDefault="005F7BC0" w:rsidP="000A2AF9">
      <w:pPr>
        <w:spacing w:line="480" w:lineRule="auto"/>
      </w:pPr>
      <w:r w:rsidRPr="00D02E58">
        <w:t>In the UAE, there is a noticeable focus on building skills and competencies</w:t>
      </w:r>
      <w:r w:rsidR="008A2939" w:rsidRPr="00D02E58">
        <w:t xml:space="preserve">. The </w:t>
      </w:r>
      <w:r w:rsidRPr="00D02E58">
        <w:t xml:space="preserve">economic growth </w:t>
      </w:r>
      <w:r w:rsidR="008A2939" w:rsidRPr="00D02E58">
        <w:t xml:space="preserve">challenges </w:t>
      </w:r>
      <w:r w:rsidRPr="00D02E58">
        <w:t xml:space="preserve">of the UAE and the </w:t>
      </w:r>
      <w:r w:rsidR="008A2939" w:rsidRPr="00D02E58">
        <w:t xml:space="preserve">associated </w:t>
      </w:r>
      <w:r w:rsidRPr="00D02E58">
        <w:t>growing need for competent leaders to drive growth</w:t>
      </w:r>
      <w:r w:rsidR="007A7527" w:rsidRPr="00D02E58">
        <w:t xml:space="preserve"> further, highlights the </w:t>
      </w:r>
      <w:r w:rsidRPr="00D02E58">
        <w:t xml:space="preserve">increasing role of coaching to ensure employees </w:t>
      </w:r>
      <w:r w:rsidR="007A7527" w:rsidRPr="00D02E58">
        <w:t xml:space="preserve">that </w:t>
      </w:r>
      <w:r w:rsidRPr="00D02E58">
        <w:t xml:space="preserve">leaders are qualified to nurture a positive organizational culture and productive organizational climate (Al-Nasser &amp; Behery, 2015). </w:t>
      </w:r>
    </w:p>
    <w:p w14:paraId="02CCD19C" w14:textId="2F261A20" w:rsidR="000A2AF9" w:rsidRPr="00D02E58" w:rsidRDefault="000A2AF9" w:rsidP="000A2AF9">
      <w:pPr>
        <w:spacing w:line="480" w:lineRule="auto"/>
      </w:pPr>
      <w:r w:rsidRPr="00D02E58">
        <w:t xml:space="preserve">Interestingly, Hofstede's (2001) analysis of the Arab working culture identified local cultural values as strongly characterized by high power distance. This concept, foundational to Hofstede’s cultural dimensions theory, illuminates the extent to which less powerful members of organizations and institutions (like families) accept and expect that power is distributed unequally. In the context of the Arab cultural environment, this </w:t>
      </w:r>
      <w:proofErr w:type="gramStart"/>
      <w:r w:rsidRPr="00D02E58">
        <w:t>high power</w:t>
      </w:r>
      <w:proofErr w:type="gramEnd"/>
      <w:r w:rsidRPr="00D02E58">
        <w:t xml:space="preserve"> distance is not merely observed but is also broadly accepted as a normative aspect of social and professional interactions. High power distance in the Arab world manifests in a hierarchical organizational structure where decisions are centralized and authority is rarely questioned. This structure reflects a societal acceptance of unequal power distribution, with a clear deference to leaders. The acceptance of such inequality does not stem from coercion but from a deep-rooted cultural value system that respects age, status, and hierarchy. This cultural framework fosters a workplace environment where leadership is paternalistic, and loyalty to superiors is highly valued.</w:t>
      </w:r>
    </w:p>
    <w:p w14:paraId="06920F9D" w14:textId="366ED3F3" w:rsidR="000A2AF9" w:rsidRPr="00D02E58" w:rsidRDefault="000A2AF9" w:rsidP="000A2AF9">
      <w:pPr>
        <w:spacing w:line="480" w:lineRule="auto"/>
      </w:pPr>
      <w:r w:rsidRPr="00D02E58">
        <w:t>Moreover, Hofstede's insights suggest that in such environments, communication tends to be top-down, and the participation of junior employees in decision-making processes is minimal</w:t>
      </w:r>
      <w:r w:rsidR="006069AE" w:rsidRPr="00D02E58">
        <w:t xml:space="preserve"> (Al-Omoush </w:t>
      </w:r>
      <w:r w:rsidR="006069AE" w:rsidRPr="00D02E58">
        <w:rPr>
          <w:i/>
          <w:iCs/>
        </w:rPr>
        <w:t>et al.</w:t>
      </w:r>
      <w:r w:rsidR="006069AE" w:rsidRPr="00D02E58">
        <w:t>, 2022)</w:t>
      </w:r>
      <w:r w:rsidRPr="00D02E58">
        <w:t>. This dynamic reinforces the status quo, perpetuating a culture where change is approached cautiously and innovation is often filtered through the lens of tradition and authority.</w:t>
      </w:r>
    </w:p>
    <w:p w14:paraId="602ECF8C" w14:textId="77777777" w:rsidR="000A2AF9" w:rsidRPr="00D02E58" w:rsidRDefault="000A2AF9" w:rsidP="000A2AF9">
      <w:pPr>
        <w:spacing w:line="480" w:lineRule="auto"/>
      </w:pPr>
      <w:r w:rsidRPr="00D02E58">
        <w:t xml:space="preserve">Understanding Hofstede's perspective on the Arab cultural environment provides valuable context for multinational corporations and expatriates working within these regions. It underscores the importance of cultural sensitivity and adaptability in leadership styles, negotiation, and management practices. Recognizing the </w:t>
      </w:r>
      <w:proofErr w:type="gramStart"/>
      <w:r w:rsidRPr="00D02E58">
        <w:t>high power</w:t>
      </w:r>
      <w:proofErr w:type="gramEnd"/>
      <w:r w:rsidRPr="00D02E58">
        <w:t xml:space="preserve"> distance can aid in navigating the complexities of workplace dynamics, fostering more effective communication, and building harmonious relationships within these cultural settings.</w:t>
      </w:r>
      <w:r w:rsidR="007A7527" w:rsidRPr="00D02E58">
        <w:t xml:space="preserve"> </w:t>
      </w:r>
    </w:p>
    <w:p w14:paraId="7ED46E3C" w14:textId="33A8721F" w:rsidR="005F7BC0" w:rsidRPr="00D02E58" w:rsidRDefault="007A7527" w:rsidP="000A2AF9">
      <w:pPr>
        <w:spacing w:line="480" w:lineRule="auto"/>
      </w:pPr>
      <w:r w:rsidRPr="00D02E58">
        <w:t xml:space="preserve">However, </w:t>
      </w:r>
      <w:r w:rsidR="005F7BC0" w:rsidRPr="00D02E58">
        <w:t xml:space="preserve">due to its globalized </w:t>
      </w:r>
      <w:r w:rsidRPr="00D02E58">
        <w:t>exposure</w:t>
      </w:r>
      <w:r w:rsidR="005F7BC0" w:rsidRPr="00D02E58">
        <w:t xml:space="preserve">, the UAE business culture enjoys higher levels of </w:t>
      </w:r>
      <w:r w:rsidR="00AC229C" w:rsidRPr="00D02E58">
        <w:t>EE</w:t>
      </w:r>
      <w:r w:rsidR="005F7BC0" w:rsidRPr="00D02E58">
        <w:t xml:space="preserve"> </w:t>
      </w:r>
      <w:r w:rsidRPr="00D02E58">
        <w:t>based on closer</w:t>
      </w:r>
      <w:r w:rsidR="005F7BC0" w:rsidRPr="00D02E58">
        <w:t xml:space="preserve"> relations between employees and their management (de Waal &amp; Frijns, 2016). </w:t>
      </w:r>
      <w:r w:rsidR="00926F27" w:rsidRPr="00D02E58">
        <w:t>P</w:t>
      </w:r>
      <w:r w:rsidR="005F7BC0" w:rsidRPr="00D02E58">
        <w:t>articipative leadership</w:t>
      </w:r>
      <w:r w:rsidR="00926F27" w:rsidRPr="00D02E58">
        <w:t>, promoting</w:t>
      </w:r>
      <w:r w:rsidR="005F7BC0" w:rsidRPr="00D02E58">
        <w:t xml:space="preserve"> employee engagement and involvement in decision-making</w:t>
      </w:r>
      <w:r w:rsidR="00926F27" w:rsidRPr="00D02E58">
        <w:t>,</w:t>
      </w:r>
      <w:r w:rsidR="005F7BC0" w:rsidRPr="00D02E58">
        <w:t xml:space="preserve"> is a key success factor for leaders in the UAE</w:t>
      </w:r>
      <w:r w:rsidR="00926F27" w:rsidRPr="00D02E58">
        <w:t xml:space="preserve"> for it would </w:t>
      </w:r>
      <w:r w:rsidR="005F7BC0" w:rsidRPr="00D02E58">
        <w:t xml:space="preserve">better help the delivery of objectives </w:t>
      </w:r>
      <w:r w:rsidR="00926F27" w:rsidRPr="00D02E58">
        <w:t>and</w:t>
      </w:r>
      <w:r w:rsidR="005F7BC0" w:rsidRPr="00D02E58">
        <w:t xml:space="preserve"> facilitation of changes (Al Mazrouei &amp; Pech, 2015).</w:t>
      </w:r>
      <w:r w:rsidR="0004436B" w:rsidRPr="00D02E58">
        <w:t xml:space="preserve"> </w:t>
      </w:r>
      <w:r w:rsidR="005F7BC0" w:rsidRPr="00D02E58">
        <w:t xml:space="preserve">For example, the UAE </w:t>
      </w:r>
      <w:r w:rsidR="00CD6CA9" w:rsidRPr="00D02E58">
        <w:t>organizational</w:t>
      </w:r>
      <w:r w:rsidR="005F7BC0" w:rsidRPr="00D02E58">
        <w:t xml:space="preserve"> managers </w:t>
      </w:r>
      <w:r w:rsidR="00EB1275" w:rsidRPr="00D02E58">
        <w:t>should</w:t>
      </w:r>
      <w:r w:rsidR="005F7BC0" w:rsidRPr="00D02E58">
        <w:t xml:space="preserve"> empower their </w:t>
      </w:r>
      <w:r w:rsidR="00926F27" w:rsidRPr="00D02E58">
        <w:t xml:space="preserve">working </w:t>
      </w:r>
      <w:r w:rsidR="005F7BC0" w:rsidRPr="00D02E58">
        <w:t xml:space="preserve">teams to gain additional </w:t>
      </w:r>
      <w:r w:rsidR="00926F27" w:rsidRPr="00D02E58">
        <w:t xml:space="preserve">knowledge </w:t>
      </w:r>
      <w:r w:rsidR="005F7BC0" w:rsidRPr="00D02E58">
        <w:t xml:space="preserve">development and </w:t>
      </w:r>
      <w:r w:rsidR="00926F27" w:rsidRPr="00D02E58">
        <w:t>exploit</w:t>
      </w:r>
      <w:r w:rsidR="005F7BC0" w:rsidRPr="00D02E58">
        <w:t xml:space="preserve"> new opportunities to improve their skills (Rowland-Jones, 2012). </w:t>
      </w:r>
      <w:r w:rsidR="00926F27" w:rsidRPr="00D02E58">
        <w:t>L</w:t>
      </w:r>
      <w:r w:rsidR="005F7BC0" w:rsidRPr="00D02E58">
        <w:t xml:space="preserve">eaders and managers in the UAE </w:t>
      </w:r>
      <w:r w:rsidR="00EB1275" w:rsidRPr="00D02E58">
        <w:t>should</w:t>
      </w:r>
      <w:r w:rsidR="005F7BC0" w:rsidRPr="00D02E58">
        <w:t xml:space="preserve"> embrace empowerment through building mutual trust with employees, encourage employee suggestions and initiatives, allocate relevant resources to employee</w:t>
      </w:r>
      <w:r w:rsidR="00926F27" w:rsidRPr="00D02E58">
        <w:t xml:space="preserve"> development</w:t>
      </w:r>
      <w:r w:rsidR="005F7BC0" w:rsidRPr="00D02E58">
        <w:t>, involve employees in the decision-making and organizational changes, and acknowledging high-performing individuals/ teams (Abukhait</w:t>
      </w:r>
      <w:r w:rsidR="00BF5534" w:rsidRPr="00D02E58">
        <w:t xml:space="preserve"> </w:t>
      </w:r>
      <w:r w:rsidR="000A1D88" w:rsidRPr="00D02E58">
        <w:rPr>
          <w:i/>
        </w:rPr>
        <w:t>et al.</w:t>
      </w:r>
      <w:r w:rsidR="005F7BC0" w:rsidRPr="00D02E58">
        <w:t xml:space="preserve">, 2019). </w:t>
      </w:r>
    </w:p>
    <w:p w14:paraId="00DED107" w14:textId="707B560B" w:rsidR="00175137" w:rsidRPr="00D02E58" w:rsidRDefault="00175137">
      <w:pPr>
        <w:pStyle w:val="Heading2"/>
        <w:numPr>
          <w:ilvl w:val="1"/>
          <w:numId w:val="13"/>
        </w:numPr>
        <w:spacing w:line="480" w:lineRule="auto"/>
        <w:ind w:hanging="720"/>
      </w:pPr>
      <w:bookmarkStart w:id="556" w:name="_Toc153872887"/>
      <w:bookmarkStart w:id="557" w:name="_Toc155352053"/>
      <w:bookmarkStart w:id="558" w:name="_Toc155352906"/>
      <w:bookmarkStart w:id="559" w:name="_Toc155369460"/>
      <w:bookmarkStart w:id="560" w:name="_Toc158724202"/>
      <w:r w:rsidRPr="00D02E58">
        <w:t>Cultural Values and Work Motivation</w:t>
      </w:r>
      <w:bookmarkEnd w:id="556"/>
      <w:bookmarkEnd w:id="557"/>
      <w:bookmarkEnd w:id="558"/>
      <w:bookmarkEnd w:id="559"/>
      <w:bookmarkEnd w:id="560"/>
      <w:r w:rsidRPr="00D02E58">
        <w:t xml:space="preserve"> </w:t>
      </w:r>
    </w:p>
    <w:p w14:paraId="7C692147" w14:textId="77777777" w:rsidR="00175137" w:rsidRPr="00D02E58" w:rsidRDefault="00175137" w:rsidP="00175137">
      <w:pPr>
        <w:spacing w:line="480" w:lineRule="auto"/>
        <w:ind w:firstLine="720"/>
      </w:pPr>
      <w:r w:rsidRPr="00D02E58">
        <w:t>An important consideration in the determination of employee motivation is culture (Steers et al., 2017; Smale et al., 2019). National cultures significantly influence employee motivation to perform, often in nuanced and diverse ways that reflect the underlying values, beliefs, and practices prevalent in different societies. For instance, in collectivist cultures, commonly found in many Asian countries like Japan and China, the emphasis on group harmony and collective success shapes employee motivation (Yang, 2020). Employees in these cultures are often driven by the desire to contribute to the team's success and maintain social harmony, rather than solely focusing on individual achievements. This is contrasted with individualistic cultures, like the United States, where personal achievement, innovation, and individual recognition are powerful motivators (Grossmann &amp; Santos, 2020). Employees in such environments are often motivated by opportunities for personal growth, individual rewards, and recognition.</w:t>
      </w:r>
    </w:p>
    <w:p w14:paraId="682E8E7C" w14:textId="77777777" w:rsidR="00175137" w:rsidRPr="00D02E58" w:rsidRDefault="00175137" w:rsidP="00175137">
      <w:pPr>
        <w:spacing w:line="480" w:lineRule="auto"/>
      </w:pPr>
      <w:r w:rsidRPr="00D02E58">
        <w:t>Furthermore, in countries with high power distance, such as many in the Middle East and Latin America, respect for authority and hierarchical structures can play a key role in motivating employees (Din et al., 2014). Here, clear directives from superiors and the opportunity to climb the corporate ladder can be significant motivators. Conversely, in low power distance cultures, like those in Scandinavian countries, a flat organizational structure with open communication and employee involvement in decision-making can be more motivating.</w:t>
      </w:r>
    </w:p>
    <w:p w14:paraId="5D1D2840" w14:textId="66BA3F7E" w:rsidR="00175137" w:rsidRPr="00D02E58" w:rsidRDefault="00175137" w:rsidP="00175137">
      <w:pPr>
        <w:spacing w:line="480" w:lineRule="auto"/>
      </w:pPr>
      <w:r w:rsidRPr="00D02E58">
        <w:t xml:space="preserve">Another aspect is the role of uncertainty avoidance, which varies between cultures. In countries with </w:t>
      </w:r>
      <w:r w:rsidR="00D13D2F" w:rsidRPr="00D02E58">
        <w:t>an elevated level</w:t>
      </w:r>
      <w:r w:rsidRPr="00D02E58">
        <w:t xml:space="preserve"> of uncertainty avoidance, like Germany and Japan, employees might be motivated by job security, clear guidelines, and structured work environments (Mirabela &amp; Madela, 2013). In contrast, cultures with low uncertainty avoidance, such as in the United States or the United Kingdom, might find motivation in opportunities for innovation, risk-taking, and entrepreneurial endeavors.</w:t>
      </w:r>
    </w:p>
    <w:p w14:paraId="429E0D18" w14:textId="77777777" w:rsidR="00175137" w:rsidRPr="00D02E58" w:rsidRDefault="00175137" w:rsidP="00175137">
      <w:pPr>
        <w:spacing w:line="480" w:lineRule="auto"/>
      </w:pPr>
      <w:r w:rsidRPr="00D02E58">
        <w:t>Additionally, the concept of time orientation affects employee motivation. In long-term oriented cultures, like many Asian countries, motivation can stem from long-term benefits such as career development and future rewards (Klonoski, 2011). In contrast, short-term oriented cultures, such as in many Western countries, may find motivation in immediate rewards and quick feedback.</w:t>
      </w:r>
    </w:p>
    <w:p w14:paraId="409E5C8E" w14:textId="77777777" w:rsidR="006A58CD" w:rsidRPr="00D02E58" w:rsidRDefault="006A58CD" w:rsidP="006A58CD">
      <w:pPr>
        <w:spacing w:line="480" w:lineRule="auto"/>
      </w:pPr>
      <w:r w:rsidRPr="00D02E58">
        <w:t>Expanding on the theme of work-life balance and its cultural variances, Bui et al. (2016) highlight how different societies prioritize and integrate work with personal life. European countries often exemplify a culture where work-life balance is paramount, with systems and policies in place to ensure employees have the flexibility to manage their professional and personal lives effectively. This emphasis on balance is manifested through practices such as flexible working hours, generous vacation policies, and support for parental leave. Such measures are not merely perks but reflect a broader societal value placed on individual well-being, leisure, and family time.</w:t>
      </w:r>
    </w:p>
    <w:p w14:paraId="16518B2E" w14:textId="77777777" w:rsidR="006A58CD" w:rsidRPr="00D02E58" w:rsidRDefault="006A58CD" w:rsidP="006A58CD">
      <w:pPr>
        <w:spacing w:line="480" w:lineRule="auto"/>
      </w:pPr>
      <w:r w:rsidRPr="00D02E58">
        <w:t>Conversely, in countries like Japan, South Korea and the United States, work often occupies a central role in individuals' lives (Brown eta l., 2021). Here, the work culture is characterized by longer working hours, a high degree of job commitment, and a strong emphasis on career progression and financial success as primary sources of motivation. This intense work ethic is driven by cultural norms that valorize dedication to one's job and the pursuit of professional achievements as key components of personal identity and societal respect.</w:t>
      </w:r>
    </w:p>
    <w:p w14:paraId="51552426" w14:textId="401EAC14" w:rsidR="006A58CD" w:rsidRPr="00D02E58" w:rsidRDefault="006A58CD" w:rsidP="006A58CD">
      <w:pPr>
        <w:spacing w:line="480" w:lineRule="auto"/>
      </w:pPr>
      <w:r w:rsidRPr="00D02E58">
        <w:t>In the Arab world, the concept of work-life balance takes on different dimensions, influenced by cultural, religious, and social norms (Adekoya et al., 2021). The region's work culture is deeply intertwined with values such as family cohesion, community involvement, and religious observance. For instance, the workday and week are often structured to accommodate religious practices, such as the Friday prayers. Additionally, family obligations and social gatherings play a role in daily life, with workplaces sometimes offering more flexibility to attend to these aspects.</w:t>
      </w:r>
    </w:p>
    <w:p w14:paraId="4A58A7BC" w14:textId="77777777" w:rsidR="006A58CD" w:rsidRPr="00D02E58" w:rsidRDefault="006A58CD" w:rsidP="006A58CD">
      <w:pPr>
        <w:spacing w:line="480" w:lineRule="auto"/>
      </w:pPr>
      <w:r w:rsidRPr="00D02E58">
        <w:t>However, the concept of work-life balance in the Arab world is also evolving, influenced by economic diversification, the increasing participation of women in the workforce, and the introduction of modern HR practices from multinational corporations (Asfahani, 2021). These changes are gradually shaping attitudes towards work, leisure, and family responsibilities, leading to a growing recognition of the importance of balancing these elements for overall well-being.</w:t>
      </w:r>
    </w:p>
    <w:p w14:paraId="4469367F" w14:textId="38A3C8F8" w:rsidR="00175137" w:rsidRPr="00D02E58" w:rsidRDefault="006A58CD" w:rsidP="006A58CD">
      <w:pPr>
        <w:spacing w:line="480" w:lineRule="auto"/>
      </w:pPr>
      <w:r w:rsidRPr="00D02E58">
        <w:t>These cultural nuances point directions for effective organizational performance in the Arab world. It requires adopting flexible management practices that respect local values and norms while promoting a healthy balance between work and personal life. This balance not only enhances employee satisfaction and well-being but can also improve productivity and loyalty, contributing to a more harmonious and effective workplace.</w:t>
      </w:r>
    </w:p>
    <w:p w14:paraId="135C8BBE" w14:textId="77777777" w:rsidR="00175137" w:rsidRPr="00D02E58" w:rsidRDefault="00175137" w:rsidP="00175137">
      <w:pPr>
        <w:spacing w:line="480" w:lineRule="auto"/>
      </w:pPr>
      <w:r w:rsidRPr="00D02E58">
        <w:t>In Arab countries, work motivation is shaped by their particular cultural values (Ahmad, 2009; Ismail &amp; El Nakkache, 2014; Cherian et al., 2021). For example, strong respect for authority and hierarchy makes motivation driven by recognition from superiors and career advancement. A higher emphasis on group goals and organizational loyalty points towards the prioritization of team success over individual achievements. The importance of building trust-based relationships makes networking and personal connections play a crucial role in motivation. A strong preference for structured environments with clear rules leads to a focus on job security and defined roles. Strong respect for religious practices and family responsibilities are key motivating factors in workplaces.</w:t>
      </w:r>
    </w:p>
    <w:p w14:paraId="47B631FA" w14:textId="6069B730" w:rsidR="008A76EC" w:rsidRPr="00D02E58" w:rsidRDefault="00175137" w:rsidP="00175137">
      <w:pPr>
        <w:spacing w:line="480" w:lineRule="auto"/>
      </w:pPr>
      <w:r w:rsidRPr="00D02E58">
        <w:t>These cultural differences are crucial for multinational organizations. They tailor their motivation strategies to align with the cultural values and expectations of their employees in different countries to enhance performance and job satisfaction.</w:t>
      </w:r>
    </w:p>
    <w:p w14:paraId="0749C91A" w14:textId="5426A0BD" w:rsidR="00C26B63" w:rsidRPr="00D02E58" w:rsidRDefault="00AC229C">
      <w:pPr>
        <w:pStyle w:val="Heading2"/>
        <w:numPr>
          <w:ilvl w:val="1"/>
          <w:numId w:val="13"/>
        </w:numPr>
        <w:spacing w:line="480" w:lineRule="auto"/>
        <w:ind w:hanging="720"/>
      </w:pPr>
      <w:bookmarkStart w:id="561" w:name="_Toc56190635"/>
      <w:bookmarkStart w:id="562" w:name="_Toc87173538"/>
      <w:bookmarkStart w:id="563" w:name="_Toc89020041"/>
      <w:bookmarkStart w:id="564" w:name="_Toc145074833"/>
      <w:bookmarkStart w:id="565" w:name="_Toc153872888"/>
      <w:bookmarkStart w:id="566" w:name="_Toc155352054"/>
      <w:bookmarkStart w:id="567" w:name="_Toc155352907"/>
      <w:bookmarkStart w:id="568" w:name="_Toc155369461"/>
      <w:bookmarkStart w:id="569" w:name="_Toc158724203"/>
      <w:r w:rsidRPr="00D02E58">
        <w:t>E</w:t>
      </w:r>
      <w:r w:rsidR="00926F27" w:rsidRPr="00D02E58">
        <w:t xml:space="preserve">mployee </w:t>
      </w:r>
      <w:r w:rsidRPr="00D02E58">
        <w:t>E</w:t>
      </w:r>
      <w:r w:rsidR="00926F27" w:rsidRPr="00D02E58">
        <w:t>mpowerment</w:t>
      </w:r>
      <w:bookmarkEnd w:id="561"/>
      <w:bookmarkEnd w:id="562"/>
      <w:bookmarkEnd w:id="563"/>
      <w:bookmarkEnd w:id="564"/>
      <w:bookmarkEnd w:id="565"/>
      <w:bookmarkEnd w:id="566"/>
      <w:bookmarkEnd w:id="567"/>
      <w:bookmarkEnd w:id="568"/>
      <w:bookmarkEnd w:id="569"/>
      <w:r w:rsidR="00015C31" w:rsidRPr="00D02E58">
        <w:t xml:space="preserve"> </w:t>
      </w:r>
    </w:p>
    <w:p w14:paraId="27660832" w14:textId="6A5A98AD" w:rsidR="008B5538" w:rsidRPr="00D02E58" w:rsidRDefault="005A55DF">
      <w:pPr>
        <w:pStyle w:val="Heading30"/>
        <w:numPr>
          <w:ilvl w:val="2"/>
          <w:numId w:val="13"/>
        </w:numPr>
        <w:spacing w:line="480" w:lineRule="auto"/>
        <w:ind w:left="1260"/>
      </w:pPr>
      <w:bookmarkStart w:id="570" w:name="_Toc145074834"/>
      <w:bookmarkStart w:id="571" w:name="_Toc153872889"/>
      <w:bookmarkStart w:id="572" w:name="_Toc155352055"/>
      <w:bookmarkStart w:id="573" w:name="_Toc155352908"/>
      <w:bookmarkStart w:id="574" w:name="_Toc155369462"/>
      <w:bookmarkStart w:id="575" w:name="_Toc158724204"/>
      <w:r w:rsidRPr="00D02E58">
        <w:t xml:space="preserve">Conceptualization and </w:t>
      </w:r>
      <w:r w:rsidR="00503FB9" w:rsidRPr="00D02E58">
        <w:t>Definition</w:t>
      </w:r>
      <w:bookmarkEnd w:id="570"/>
      <w:bookmarkEnd w:id="571"/>
      <w:bookmarkEnd w:id="572"/>
      <w:bookmarkEnd w:id="573"/>
      <w:bookmarkEnd w:id="574"/>
      <w:bookmarkEnd w:id="575"/>
      <w:r w:rsidR="00503FB9" w:rsidRPr="00D02E58">
        <w:t xml:space="preserve"> </w:t>
      </w:r>
    </w:p>
    <w:p w14:paraId="6222D2CF" w14:textId="168E2DEE" w:rsidR="00441657" w:rsidRPr="00D02E58" w:rsidRDefault="00332B8B" w:rsidP="007738DF">
      <w:pPr>
        <w:spacing w:line="480" w:lineRule="auto"/>
        <w:ind w:firstLine="540"/>
      </w:pPr>
      <w:r w:rsidRPr="00D02E58">
        <w:t>Kanter (1977)</w:t>
      </w:r>
      <w:r w:rsidR="005A55DF" w:rsidRPr="00D02E58">
        <w:t xml:space="preserve"> and</w:t>
      </w:r>
      <w:r w:rsidRPr="00D02E58">
        <w:t xml:space="preserve"> London (1993) have </w:t>
      </w:r>
      <w:r w:rsidR="005A55DF" w:rsidRPr="00D02E58">
        <w:t>argued</w:t>
      </w:r>
      <w:r w:rsidRPr="00D02E58">
        <w:t xml:space="preserve"> that empowerment is an “act” of sharing power and control. </w:t>
      </w:r>
      <w:r w:rsidR="00CB07FB" w:rsidRPr="00D02E58">
        <w:t xml:space="preserve">Burke (1986) defined empowerment as to give away a given level of power and authority. Moreover, Thomas and Velthouse (1990) defined empowerment as the cognitive or motivational views whereby employees are guided into their tasks and deliverables and proposed empowerment as comprising those factors that increase intrinsic motivation. </w:t>
      </w:r>
      <w:r w:rsidR="00352C18" w:rsidRPr="00D02E58">
        <w:t xml:space="preserve">More recently, </w:t>
      </w:r>
      <w:r w:rsidRPr="00D02E58">
        <w:t>Conger &amp; Kanungo (1988) explore</w:t>
      </w:r>
      <w:r w:rsidR="00352C18" w:rsidRPr="00D02E58">
        <w:t>d</w:t>
      </w:r>
      <w:r w:rsidRPr="00D02E58">
        <w:t xml:space="preserve"> and defined empowerment</w:t>
      </w:r>
      <w:r w:rsidR="00CB07FB" w:rsidRPr="00D02E58">
        <w:t xml:space="preserve"> further</w:t>
      </w:r>
      <w:r w:rsidR="00352C18" w:rsidRPr="00D02E58">
        <w:t>. T</w:t>
      </w:r>
      <w:r w:rsidRPr="00D02E58">
        <w:t>hey</w:t>
      </w:r>
      <w:r w:rsidR="00352C18" w:rsidRPr="00D02E58">
        <w:t xml:space="preserve"> </w:t>
      </w:r>
      <w:r w:rsidRPr="00D02E58">
        <w:t xml:space="preserve">described it as the practice of improving the </w:t>
      </w:r>
      <w:r w:rsidR="00E42B43" w:rsidRPr="00D02E58">
        <w:t>perception</w:t>
      </w:r>
      <w:r w:rsidRPr="00D02E58">
        <w:t xml:space="preserve"> of employee</w:t>
      </w:r>
      <w:r w:rsidR="00CB07FB" w:rsidRPr="00D02E58">
        <w:t xml:space="preserve"> </w:t>
      </w:r>
      <w:r w:rsidRPr="00D02E58">
        <w:t xml:space="preserve">self-efficacy </w:t>
      </w:r>
      <w:r w:rsidR="00352C18" w:rsidRPr="00D02E58">
        <w:t xml:space="preserve">by </w:t>
      </w:r>
      <w:r w:rsidRPr="00D02E58">
        <w:t xml:space="preserve">identifying the factors that enhance ownership of authority and removal of barriers that cause powerlessness. </w:t>
      </w:r>
      <w:r w:rsidR="00CB07FB" w:rsidRPr="00D02E58">
        <w:t>They</w:t>
      </w:r>
      <w:r w:rsidR="00441657" w:rsidRPr="00D02E58">
        <w:t xml:space="preserve"> </w:t>
      </w:r>
      <w:r w:rsidR="00684042" w:rsidRPr="00D02E58">
        <w:t>surveyed the work of various</w:t>
      </w:r>
      <w:r w:rsidR="00441657" w:rsidRPr="00D02E58">
        <w:t xml:space="preserve"> researchers</w:t>
      </w:r>
      <w:r w:rsidR="00684042" w:rsidRPr="00D02E58">
        <w:t>,</w:t>
      </w:r>
      <w:r w:rsidR="00441657" w:rsidRPr="00D02E58">
        <w:t xml:space="preserve"> who </w:t>
      </w:r>
      <w:r w:rsidR="00684042" w:rsidRPr="00D02E58">
        <w:t xml:space="preserve">developed the concept and definition of empowerment, such as </w:t>
      </w:r>
      <w:r w:rsidR="00441657" w:rsidRPr="00D02E58">
        <w:t>McClelland</w:t>
      </w:r>
      <w:r w:rsidR="00684042" w:rsidRPr="00D02E58">
        <w:t xml:space="preserve"> (</w:t>
      </w:r>
      <w:r w:rsidR="00441657" w:rsidRPr="00D02E58">
        <w:t>1975</w:t>
      </w:r>
      <w:r w:rsidR="00684042" w:rsidRPr="00D02E58">
        <w:t>),</w:t>
      </w:r>
      <w:r w:rsidR="00441657" w:rsidRPr="00D02E58">
        <w:t xml:space="preserve"> Kanter</w:t>
      </w:r>
      <w:r w:rsidR="00684042" w:rsidRPr="00D02E58">
        <w:t xml:space="preserve"> (</w:t>
      </w:r>
      <w:r w:rsidR="00441657" w:rsidRPr="00D02E58">
        <w:t>1979</w:t>
      </w:r>
      <w:r w:rsidR="00684042" w:rsidRPr="00D02E58">
        <w:t xml:space="preserve">), </w:t>
      </w:r>
      <w:r w:rsidR="00441657" w:rsidRPr="00D02E58">
        <w:t>Bennis &amp; Nanus</w:t>
      </w:r>
      <w:r w:rsidR="00684042" w:rsidRPr="00D02E58">
        <w:t xml:space="preserve"> (</w:t>
      </w:r>
      <w:r w:rsidR="00441657" w:rsidRPr="00D02E58">
        <w:t>1985</w:t>
      </w:r>
      <w:r w:rsidR="00684042" w:rsidRPr="00D02E58">
        <w:t xml:space="preserve">), </w:t>
      </w:r>
      <w:r w:rsidR="00441657" w:rsidRPr="00D02E58">
        <w:t>Burke</w:t>
      </w:r>
      <w:r w:rsidR="00684042" w:rsidRPr="00D02E58">
        <w:t xml:space="preserve"> (</w:t>
      </w:r>
      <w:r w:rsidR="00441657" w:rsidRPr="00D02E58">
        <w:t>1986</w:t>
      </w:r>
      <w:r w:rsidR="00684042" w:rsidRPr="00D02E58">
        <w:t xml:space="preserve">), </w:t>
      </w:r>
      <w:r w:rsidR="00441657" w:rsidRPr="00D02E58">
        <w:t>Neilsen</w:t>
      </w:r>
      <w:r w:rsidR="00684042" w:rsidRPr="00D02E58">
        <w:t xml:space="preserve"> (</w:t>
      </w:r>
      <w:r w:rsidR="00441657" w:rsidRPr="00D02E58">
        <w:t>1986</w:t>
      </w:r>
      <w:r w:rsidR="00684042" w:rsidRPr="00D02E58">
        <w:t>),</w:t>
      </w:r>
      <w:r w:rsidR="00441657" w:rsidRPr="00D02E58">
        <w:t xml:space="preserve"> Block</w:t>
      </w:r>
      <w:r w:rsidR="00684042" w:rsidRPr="00D02E58">
        <w:t xml:space="preserve"> (</w:t>
      </w:r>
      <w:r w:rsidR="00441657" w:rsidRPr="00D02E58">
        <w:t>1987)</w:t>
      </w:r>
      <w:r w:rsidR="00684042" w:rsidRPr="00D02E58">
        <w:t xml:space="preserve">, and </w:t>
      </w:r>
      <w:r w:rsidR="00441657" w:rsidRPr="00D02E58">
        <w:t>Spreitzer (1995, 1996). The</w:t>
      </w:r>
      <w:r w:rsidR="00684042" w:rsidRPr="00D02E58">
        <w:t>se authors developed</w:t>
      </w:r>
      <w:r w:rsidR="00441657" w:rsidRPr="00D02E58">
        <w:t xml:space="preserve"> definitions of empowerment</w:t>
      </w:r>
      <w:r w:rsidR="00684042" w:rsidRPr="00D02E58">
        <w:t>, which were mainly</w:t>
      </w:r>
      <w:r w:rsidR="00441657" w:rsidRPr="00D02E58">
        <w:t xml:space="preserve"> </w:t>
      </w:r>
      <w:r w:rsidR="00CB07FB" w:rsidRPr="00D02E58">
        <w:t>confined</w:t>
      </w:r>
      <w:r w:rsidR="00441657" w:rsidRPr="00D02E58">
        <w:t xml:space="preserve"> to the delegation of authority or handing over decision-making authority</w:t>
      </w:r>
      <w:r w:rsidR="00684042" w:rsidRPr="00D02E58">
        <w:t>.</w:t>
      </w:r>
    </w:p>
    <w:p w14:paraId="15A12536" w14:textId="10DAA06E" w:rsidR="00332B8B" w:rsidRPr="00D02E58" w:rsidRDefault="00684042" w:rsidP="007738DF">
      <w:pPr>
        <w:spacing w:line="480" w:lineRule="auto"/>
      </w:pPr>
      <w:r w:rsidRPr="00D02E58">
        <w:t xml:space="preserve">While several </w:t>
      </w:r>
      <w:r w:rsidR="00332B8B" w:rsidRPr="00D02E58">
        <w:t xml:space="preserve">definitions </w:t>
      </w:r>
      <w:r w:rsidR="00D3058A" w:rsidRPr="00D02E58">
        <w:t>have been</w:t>
      </w:r>
      <w:r w:rsidR="00332B8B" w:rsidRPr="00D02E58">
        <w:t xml:space="preserve"> proposed</w:t>
      </w:r>
      <w:r w:rsidRPr="00D02E58">
        <w:t xml:space="preserve">, </w:t>
      </w:r>
      <w:r w:rsidR="00332B8B" w:rsidRPr="00D02E58">
        <w:t xml:space="preserve">the </w:t>
      </w:r>
      <w:r w:rsidRPr="00D02E58">
        <w:t xml:space="preserve">most </w:t>
      </w:r>
      <w:r w:rsidR="00332B8B" w:rsidRPr="00D02E58">
        <w:t xml:space="preserve">relevant one </w:t>
      </w:r>
      <w:r w:rsidR="00352C18" w:rsidRPr="00D02E58">
        <w:t>for</w:t>
      </w:r>
      <w:r w:rsidR="00332B8B" w:rsidRPr="00D02E58">
        <w:t xml:space="preserve"> the scope of this study </w:t>
      </w:r>
      <w:r w:rsidR="00352C18" w:rsidRPr="00D02E58">
        <w:t>is</w:t>
      </w:r>
      <w:r w:rsidR="00332B8B" w:rsidRPr="00D02E58">
        <w:t xml:space="preserve"> Hayes’s (1994) definition</w:t>
      </w:r>
      <w:r w:rsidR="00352C18" w:rsidRPr="00D02E58">
        <w:t xml:space="preserve">. The latter conceives of empowerment </w:t>
      </w:r>
      <w:r w:rsidR="00332B8B" w:rsidRPr="00D02E58">
        <w:t xml:space="preserve">as handing </w:t>
      </w:r>
      <w:r w:rsidR="00352C18" w:rsidRPr="00D02E58">
        <w:t>of</w:t>
      </w:r>
      <w:r w:rsidR="003D1719" w:rsidRPr="00D02E58">
        <w:t xml:space="preserve"> </w:t>
      </w:r>
      <w:r w:rsidR="00332B8B" w:rsidRPr="00D02E58">
        <w:t xml:space="preserve">power, delegating authority, </w:t>
      </w:r>
      <w:r w:rsidR="00352C18" w:rsidRPr="00D02E58">
        <w:t xml:space="preserve">establishing </w:t>
      </w:r>
      <w:r w:rsidR="00332B8B" w:rsidRPr="00D02E58">
        <w:t>the ability to make decisions</w:t>
      </w:r>
      <w:r w:rsidR="00352C18" w:rsidRPr="00D02E58">
        <w:t xml:space="preserve"> and </w:t>
      </w:r>
      <w:r w:rsidR="00332B8B" w:rsidRPr="00D02E58">
        <w:t>to decentralize the decision-making process</w:t>
      </w:r>
      <w:r w:rsidR="00D3058A" w:rsidRPr="00D02E58">
        <w:t>,</w:t>
      </w:r>
      <w:r w:rsidR="00352C18" w:rsidRPr="00D02E58">
        <w:t xml:space="preserve"> as well as</w:t>
      </w:r>
      <w:r w:rsidR="00332B8B" w:rsidRPr="00D02E58">
        <w:t xml:space="preserve"> enhancing self-efficacy</w:t>
      </w:r>
      <w:r w:rsidR="00352C18" w:rsidRPr="00D02E58">
        <w:t>. This definition</w:t>
      </w:r>
      <w:r w:rsidR="00332B8B" w:rsidRPr="00D02E58">
        <w:t xml:space="preserve"> reflects the perception of empowerment from the employees’ perspective.</w:t>
      </w:r>
      <w:r w:rsidR="003D1719" w:rsidRPr="00D02E58">
        <w:t xml:space="preserve"> </w:t>
      </w:r>
      <w:r w:rsidR="00332B8B" w:rsidRPr="00D02E58">
        <w:t>Spreitzer</w:t>
      </w:r>
      <w:r w:rsidR="00352C18" w:rsidRPr="00D02E58">
        <w:t>’s</w:t>
      </w:r>
      <w:r w:rsidR="00332B8B" w:rsidRPr="00D02E58">
        <w:t xml:space="preserve"> (1995) </w:t>
      </w:r>
      <w:r w:rsidR="00352C18" w:rsidRPr="00D02E58">
        <w:t>definition</w:t>
      </w:r>
      <w:r w:rsidR="00D3058A" w:rsidRPr="00D02E58">
        <w:t xml:space="preserve"> is also relevant for she</w:t>
      </w:r>
      <w:r w:rsidR="00352C18" w:rsidRPr="00D02E58">
        <w:t xml:space="preserve"> </w:t>
      </w:r>
      <w:r w:rsidR="00332B8B" w:rsidRPr="00D02E58">
        <w:t xml:space="preserve">described empowerment as a psychological stage driven </w:t>
      </w:r>
      <w:r w:rsidR="00D3058A" w:rsidRPr="00D02E58">
        <w:t>by</w:t>
      </w:r>
      <w:r w:rsidR="00332B8B" w:rsidRPr="00D02E58">
        <w:t xml:space="preserve"> </w:t>
      </w:r>
      <w:r w:rsidR="008D576A" w:rsidRPr="00D02E58">
        <w:t xml:space="preserve">a </w:t>
      </w:r>
      <w:r w:rsidR="00332B8B" w:rsidRPr="00D02E58">
        <w:t xml:space="preserve">set of management practices in a workplace, </w:t>
      </w:r>
      <w:r w:rsidR="00E32C7A" w:rsidRPr="00D02E58">
        <w:t>which</w:t>
      </w:r>
      <w:r w:rsidR="00332B8B" w:rsidRPr="00D02E58">
        <w:t xml:space="preserve"> are continually performed and perceived by employees. </w:t>
      </w:r>
    </w:p>
    <w:p w14:paraId="6B45C615" w14:textId="5DF53EC0" w:rsidR="00332B8B" w:rsidRPr="00D02E58" w:rsidRDefault="00D3058A" w:rsidP="007738DF">
      <w:pPr>
        <w:spacing w:line="480" w:lineRule="auto"/>
      </w:pPr>
      <w:r w:rsidRPr="00D02E58">
        <w:t>E</w:t>
      </w:r>
      <w:r w:rsidR="00332B8B" w:rsidRPr="00D02E58">
        <w:t xml:space="preserve">mpowerment is a key component of effective leadership </w:t>
      </w:r>
      <w:r w:rsidR="00E32C7A" w:rsidRPr="00D02E58">
        <w:t>characteristics</w:t>
      </w:r>
      <w:r w:rsidR="00332B8B" w:rsidRPr="00D02E58">
        <w:t xml:space="preserve"> (Rapanta &amp; Badran, 2016). </w:t>
      </w:r>
      <w:r w:rsidR="00684042" w:rsidRPr="00D02E58">
        <w:t>T</w:t>
      </w:r>
      <w:r w:rsidR="00332B8B" w:rsidRPr="00D02E58">
        <w:t>he owner</w:t>
      </w:r>
      <w:r w:rsidRPr="00D02E58">
        <w:t>s</w:t>
      </w:r>
      <w:r w:rsidR="00332B8B" w:rsidRPr="00D02E58">
        <w:t xml:space="preserve"> of “power” </w:t>
      </w:r>
      <w:r w:rsidRPr="00D02E58">
        <w:t>are</w:t>
      </w:r>
      <w:r w:rsidR="00332B8B" w:rsidRPr="00D02E58">
        <w:t xml:space="preserve"> typically the owner</w:t>
      </w:r>
      <w:r w:rsidRPr="00D02E58">
        <w:t>s</w:t>
      </w:r>
      <w:r w:rsidR="00332B8B" w:rsidRPr="00D02E58">
        <w:t xml:space="preserve"> of knowledge, skills, seniority, and resources within the organization</w:t>
      </w:r>
      <w:r w:rsidRPr="00D02E58">
        <w:t xml:space="preserve">, </w:t>
      </w:r>
      <w:r w:rsidR="00E32C7A" w:rsidRPr="00D02E58">
        <w:t>which</w:t>
      </w:r>
      <w:r w:rsidRPr="00D02E58">
        <w:t xml:space="preserve"> is the </w:t>
      </w:r>
      <w:r w:rsidR="00332B8B" w:rsidRPr="00D02E58">
        <w:t xml:space="preserve">ones who contribute to organizational goals and objectives. </w:t>
      </w:r>
      <w:r w:rsidR="00684042" w:rsidRPr="00D02E58">
        <w:t>More specifically, e</w:t>
      </w:r>
      <w:r w:rsidR="00332B8B" w:rsidRPr="00D02E58">
        <w:t>mpowerment can be associate</w:t>
      </w:r>
      <w:r w:rsidR="00684042" w:rsidRPr="00D02E58">
        <w:t>d</w:t>
      </w:r>
      <w:r w:rsidR="00332B8B" w:rsidRPr="00D02E58">
        <w:t xml:space="preserve"> with various organizational practices, such as </w:t>
      </w:r>
      <w:r w:rsidR="00684042" w:rsidRPr="00D02E58">
        <w:t>h</w:t>
      </w:r>
      <w:r w:rsidR="00332B8B" w:rsidRPr="00D02E58">
        <w:t xml:space="preserve">igh involvement work practices (HIWPs), which are organizational tools that acknowledge the need to engage different members of the </w:t>
      </w:r>
      <w:r w:rsidRPr="00D02E58">
        <w:t>organization (Behery, 2011). The</w:t>
      </w:r>
      <w:r w:rsidR="00332B8B" w:rsidRPr="00D02E58">
        <w:t xml:space="preserve">se HIWPs </w:t>
      </w:r>
      <w:r w:rsidR="00EB1275" w:rsidRPr="00D02E58">
        <w:t>should</w:t>
      </w:r>
      <w:r w:rsidR="00332B8B" w:rsidRPr="00D02E58">
        <w:t xml:space="preserve"> not be achieved through one approach or single tool</w:t>
      </w:r>
      <w:r w:rsidRPr="00D02E58">
        <w:t xml:space="preserve"> but by </w:t>
      </w:r>
      <w:r w:rsidR="00332B8B" w:rsidRPr="00D02E58">
        <w:t>a combination of various HRM practices</w:t>
      </w:r>
      <w:r w:rsidRPr="00D02E58">
        <w:t>.</w:t>
      </w:r>
      <w:r w:rsidR="00332B8B" w:rsidRPr="00D02E58">
        <w:t xml:space="preserve"> Delegation and empowerment are also </w:t>
      </w:r>
      <w:r w:rsidR="00684042" w:rsidRPr="00D02E58">
        <w:t xml:space="preserve">considered as </w:t>
      </w:r>
      <w:r w:rsidR="00332B8B" w:rsidRPr="00D02E58">
        <w:t>forms of participative leadership style using management tools</w:t>
      </w:r>
      <w:r w:rsidR="00E570C4" w:rsidRPr="00D02E58">
        <w:t>, such as</w:t>
      </w:r>
      <w:r w:rsidR="00332B8B" w:rsidRPr="00D02E58">
        <w:t xml:space="preserve"> </w:t>
      </w:r>
      <w:r w:rsidRPr="00D02E58">
        <w:t xml:space="preserve">management by objectives </w:t>
      </w:r>
      <w:r w:rsidR="00332B8B" w:rsidRPr="00D02E58">
        <w:t xml:space="preserve">(MBO) (Conger &amp; Kanungo, 1988). Ganguli &amp; Matar (2016) argued that deputation and handing over tasks are also forms of </w:t>
      </w:r>
      <w:r w:rsidR="00684042" w:rsidRPr="00D02E58">
        <w:t xml:space="preserve">power </w:t>
      </w:r>
      <w:r w:rsidR="00332B8B" w:rsidRPr="00D02E58">
        <w:t xml:space="preserve">decentralization </w:t>
      </w:r>
      <w:r w:rsidR="00684042" w:rsidRPr="00D02E58">
        <w:t>by</w:t>
      </w:r>
      <w:r w:rsidR="00332B8B" w:rsidRPr="00D02E58">
        <w:t xml:space="preserve"> managers. </w:t>
      </w:r>
      <w:r w:rsidR="00684042" w:rsidRPr="00D02E58">
        <w:t xml:space="preserve">Spreitzer (1995) has </w:t>
      </w:r>
      <w:r w:rsidRPr="00D02E58">
        <w:t xml:space="preserve">also </w:t>
      </w:r>
      <w:r w:rsidR="00332B8B" w:rsidRPr="00D02E58">
        <w:t xml:space="preserve">identified “self-esteem” and </w:t>
      </w:r>
      <w:r w:rsidRPr="00D02E58">
        <w:t xml:space="preserve">the </w:t>
      </w:r>
      <w:r w:rsidR="00332B8B" w:rsidRPr="00D02E58">
        <w:t>“locus of control” as personal factors associated with empowerment because both qualities are related to how individuals behave in a work environment</w:t>
      </w:r>
      <w:r w:rsidR="00684042" w:rsidRPr="00D02E58">
        <w:t xml:space="preserve">. Table 2 presents </w:t>
      </w:r>
      <w:r w:rsidR="00253D4F" w:rsidRPr="00D02E58">
        <w:t>a summary of empowerment definitions proposed by various researchers.</w:t>
      </w:r>
    </w:p>
    <w:p w14:paraId="4A967F3A" w14:textId="7BCECF49" w:rsidR="00794A70" w:rsidRPr="00D02E58" w:rsidRDefault="00794A70" w:rsidP="007738DF">
      <w:pPr>
        <w:pStyle w:val="Caption"/>
        <w:spacing w:line="480" w:lineRule="auto"/>
        <w:rPr>
          <w:b w:val="0"/>
          <w:bCs w:val="0"/>
          <w:color w:val="auto"/>
        </w:rPr>
      </w:pPr>
      <w:bookmarkStart w:id="576" w:name="_Toc145074898"/>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2</w:t>
      </w:r>
      <w:r w:rsidR="009451A6" w:rsidRPr="00D02E58">
        <w:rPr>
          <w:noProof/>
          <w:color w:val="auto"/>
        </w:rPr>
        <w:fldChar w:fldCharType="end"/>
      </w:r>
      <w:r w:rsidRPr="00D02E58">
        <w:rPr>
          <w:color w:val="auto"/>
        </w:rPr>
        <w:t xml:space="preserve">: </w:t>
      </w:r>
      <w:r w:rsidRPr="00D02E58">
        <w:rPr>
          <w:b w:val="0"/>
          <w:bCs w:val="0"/>
          <w:color w:val="auto"/>
        </w:rPr>
        <w:t>Summary Relevant Empowerment Studies from Literature</w:t>
      </w:r>
      <w:bookmarkEnd w:id="576"/>
      <w:r w:rsidRPr="00D02E58">
        <w:rPr>
          <w:b w:val="0"/>
          <w:bCs w:val="0"/>
          <w:color w:val="auto"/>
        </w:rPr>
        <w:t xml:space="preserve"> </w:t>
      </w:r>
    </w:p>
    <w:tbl>
      <w:tblPr>
        <w:tblW w:w="8767" w:type="dxa"/>
        <w:tblLayout w:type="fixed"/>
        <w:tblLook w:val="0000" w:firstRow="0" w:lastRow="0" w:firstColumn="0" w:lastColumn="0" w:noHBand="0" w:noVBand="0"/>
      </w:tblPr>
      <w:tblGrid>
        <w:gridCol w:w="2933"/>
        <w:gridCol w:w="2598"/>
        <w:gridCol w:w="3236"/>
      </w:tblGrid>
      <w:tr w:rsidR="00D02E58" w:rsidRPr="00D02E58" w14:paraId="12BD5F69" w14:textId="77777777" w:rsidTr="00CD0D63">
        <w:trPr>
          <w:trHeight w:val="329"/>
        </w:trPr>
        <w:tc>
          <w:tcPr>
            <w:tcW w:w="2933" w:type="dxa"/>
            <w:tcBorders>
              <w:top w:val="single" w:sz="4" w:space="0" w:color="auto"/>
              <w:bottom w:val="single" w:sz="4" w:space="0" w:color="auto"/>
            </w:tcBorders>
            <w:shd w:val="clear" w:color="auto" w:fill="auto"/>
          </w:tcPr>
          <w:p w14:paraId="0A9BC3F1" w14:textId="70F2B3FF" w:rsidR="00124178" w:rsidRPr="00D02E58" w:rsidRDefault="00124178" w:rsidP="007738DF">
            <w:pPr>
              <w:widowControl w:val="0"/>
              <w:autoSpaceDE w:val="0"/>
              <w:autoSpaceDN w:val="0"/>
              <w:adjustRightInd w:val="0"/>
              <w:spacing w:before="60" w:after="60" w:line="480" w:lineRule="auto"/>
            </w:pPr>
            <w:r w:rsidRPr="00D02E58">
              <w:t xml:space="preserve">Study Variables </w:t>
            </w:r>
          </w:p>
        </w:tc>
        <w:tc>
          <w:tcPr>
            <w:tcW w:w="2598" w:type="dxa"/>
            <w:tcBorders>
              <w:top w:val="single" w:sz="4" w:space="0" w:color="auto"/>
              <w:bottom w:val="single" w:sz="4" w:space="0" w:color="auto"/>
            </w:tcBorders>
            <w:shd w:val="clear" w:color="auto" w:fill="auto"/>
          </w:tcPr>
          <w:p w14:paraId="14B8AF4C" w14:textId="7CBB5E4D" w:rsidR="00124178" w:rsidRPr="00D02E58" w:rsidRDefault="00124178" w:rsidP="007738DF">
            <w:pPr>
              <w:widowControl w:val="0"/>
              <w:autoSpaceDE w:val="0"/>
              <w:autoSpaceDN w:val="0"/>
              <w:adjustRightInd w:val="0"/>
              <w:spacing w:before="60" w:after="60" w:line="480" w:lineRule="auto"/>
            </w:pPr>
            <w:r w:rsidRPr="00D02E58">
              <w:t xml:space="preserve">Sub-Variables </w:t>
            </w:r>
          </w:p>
        </w:tc>
        <w:tc>
          <w:tcPr>
            <w:tcW w:w="3236" w:type="dxa"/>
            <w:tcBorders>
              <w:top w:val="single" w:sz="4" w:space="0" w:color="auto"/>
              <w:bottom w:val="single" w:sz="4" w:space="0" w:color="auto"/>
            </w:tcBorders>
            <w:shd w:val="clear" w:color="auto" w:fill="auto"/>
          </w:tcPr>
          <w:p w14:paraId="37C4C4C4" w14:textId="274DC1D7" w:rsidR="00124178" w:rsidRPr="00D02E58" w:rsidRDefault="00124178" w:rsidP="007738DF">
            <w:pPr>
              <w:widowControl w:val="0"/>
              <w:autoSpaceDE w:val="0"/>
              <w:autoSpaceDN w:val="0"/>
              <w:adjustRightInd w:val="0"/>
              <w:spacing w:before="60" w:after="60" w:line="480" w:lineRule="auto"/>
            </w:pPr>
            <w:r w:rsidRPr="00D02E58">
              <w:t xml:space="preserve">Researchers </w:t>
            </w:r>
          </w:p>
        </w:tc>
      </w:tr>
      <w:tr w:rsidR="00D02E58" w:rsidRPr="00D02E58" w14:paraId="42946B37" w14:textId="77777777" w:rsidTr="00CD0D63">
        <w:trPr>
          <w:trHeight w:val="223"/>
        </w:trPr>
        <w:tc>
          <w:tcPr>
            <w:tcW w:w="2933" w:type="dxa"/>
            <w:shd w:val="clear" w:color="auto" w:fill="auto"/>
          </w:tcPr>
          <w:p w14:paraId="13F0F49E" w14:textId="1CF7EDD1" w:rsidR="00124178" w:rsidRPr="00D02E58" w:rsidRDefault="00E52F72" w:rsidP="007738DF">
            <w:pPr>
              <w:widowControl w:val="0"/>
              <w:autoSpaceDE w:val="0"/>
              <w:autoSpaceDN w:val="0"/>
              <w:adjustRightInd w:val="0"/>
              <w:spacing w:after="0" w:line="480" w:lineRule="auto"/>
              <w:jc w:val="left"/>
            </w:pPr>
            <w:r w:rsidRPr="00D02E58">
              <w:t xml:space="preserve">Employee Empowerment </w:t>
            </w:r>
            <w:r w:rsidR="00124178" w:rsidRPr="00D02E58">
              <w:t xml:space="preserve">(EE) </w:t>
            </w:r>
          </w:p>
          <w:p w14:paraId="0601E836" w14:textId="0B6A9C0A"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1236016A" w14:textId="7C5BFB00" w:rsidR="00124178" w:rsidRPr="00D02E58" w:rsidRDefault="00124178" w:rsidP="007738DF">
            <w:pPr>
              <w:spacing w:after="0" w:line="480" w:lineRule="auto"/>
            </w:pPr>
            <w:r w:rsidRPr="00D02E58">
              <w:t xml:space="preserve"> -</w:t>
            </w:r>
          </w:p>
        </w:tc>
        <w:tc>
          <w:tcPr>
            <w:tcW w:w="3236" w:type="dxa"/>
            <w:shd w:val="clear" w:color="auto" w:fill="auto"/>
          </w:tcPr>
          <w:p w14:paraId="69B7662E" w14:textId="618CC65B" w:rsidR="00124178" w:rsidRPr="00D02E58" w:rsidRDefault="00124178" w:rsidP="007738DF">
            <w:pPr>
              <w:widowControl w:val="0"/>
              <w:autoSpaceDE w:val="0"/>
              <w:autoSpaceDN w:val="0"/>
              <w:adjustRightInd w:val="0"/>
              <w:spacing w:after="0" w:line="480" w:lineRule="auto"/>
            </w:pPr>
            <w:r w:rsidRPr="00D02E58">
              <w:t xml:space="preserve">Bandura (1986) </w:t>
            </w:r>
          </w:p>
          <w:p w14:paraId="291AE2D9" w14:textId="4376EE4A" w:rsidR="00124178" w:rsidRPr="00D02E58" w:rsidRDefault="00124178" w:rsidP="007738DF">
            <w:pPr>
              <w:widowControl w:val="0"/>
              <w:autoSpaceDE w:val="0"/>
              <w:autoSpaceDN w:val="0"/>
              <w:adjustRightInd w:val="0"/>
              <w:spacing w:after="0" w:line="480" w:lineRule="auto"/>
            </w:pPr>
            <w:r w:rsidRPr="00D02E58">
              <w:t>Conger &amp; Kanungo</w:t>
            </w:r>
            <w:r w:rsidR="00A63E2E" w:rsidRPr="00D02E58">
              <w:t xml:space="preserve"> (</w:t>
            </w:r>
            <w:r w:rsidRPr="00D02E58">
              <w:t>1998)</w:t>
            </w:r>
          </w:p>
          <w:p w14:paraId="767A3F31" w14:textId="6CC775CF" w:rsidR="00124178" w:rsidRPr="00D02E58" w:rsidRDefault="00124178" w:rsidP="007738DF">
            <w:pPr>
              <w:widowControl w:val="0"/>
              <w:autoSpaceDE w:val="0"/>
              <w:autoSpaceDN w:val="0"/>
              <w:adjustRightInd w:val="0"/>
              <w:spacing w:after="0" w:line="480" w:lineRule="auto"/>
            </w:pPr>
            <w:r w:rsidRPr="00D02E58">
              <w:t xml:space="preserve">Hayes </w:t>
            </w:r>
            <w:r w:rsidR="000B7D24" w:rsidRPr="00D02E58">
              <w:t xml:space="preserve">(1994) </w:t>
            </w:r>
          </w:p>
          <w:p w14:paraId="01D2EB6C" w14:textId="16DD5CFA" w:rsidR="00124178" w:rsidRPr="00D02E58" w:rsidRDefault="00124178" w:rsidP="007738DF">
            <w:pPr>
              <w:widowControl w:val="0"/>
              <w:autoSpaceDE w:val="0"/>
              <w:autoSpaceDN w:val="0"/>
              <w:adjustRightInd w:val="0"/>
              <w:spacing w:after="0" w:line="480" w:lineRule="auto"/>
            </w:pPr>
            <w:r w:rsidRPr="00D02E58">
              <w:t xml:space="preserve">Burke </w:t>
            </w:r>
            <w:r w:rsidR="000B7D24" w:rsidRPr="00D02E58">
              <w:t>(1986)</w:t>
            </w:r>
          </w:p>
          <w:p w14:paraId="55B50FD6" w14:textId="5BEDF5A4" w:rsidR="00124178" w:rsidRPr="00D02E58" w:rsidRDefault="00124178" w:rsidP="007738DF">
            <w:pPr>
              <w:widowControl w:val="0"/>
              <w:autoSpaceDE w:val="0"/>
              <w:autoSpaceDN w:val="0"/>
              <w:adjustRightInd w:val="0"/>
              <w:spacing w:after="0" w:line="480" w:lineRule="auto"/>
            </w:pPr>
            <w:r w:rsidRPr="00D02E58">
              <w:t>Menon</w:t>
            </w:r>
            <w:r w:rsidR="00954F93" w:rsidRPr="00D02E58">
              <w:t xml:space="preserve"> (2001)</w:t>
            </w:r>
          </w:p>
          <w:p w14:paraId="1C60A486" w14:textId="7311909D" w:rsidR="00124178" w:rsidRPr="00D02E58" w:rsidRDefault="00124178" w:rsidP="007738DF">
            <w:pPr>
              <w:widowControl w:val="0"/>
              <w:autoSpaceDE w:val="0"/>
              <w:autoSpaceDN w:val="0"/>
              <w:adjustRightInd w:val="0"/>
              <w:spacing w:after="0" w:line="480" w:lineRule="auto"/>
            </w:pPr>
            <w:r w:rsidRPr="00D02E58">
              <w:t xml:space="preserve">Kanter </w:t>
            </w:r>
            <w:r w:rsidR="00954F93" w:rsidRPr="00D02E58">
              <w:t xml:space="preserve">(1977) </w:t>
            </w:r>
          </w:p>
        </w:tc>
      </w:tr>
      <w:tr w:rsidR="00D02E58" w:rsidRPr="00D02E58" w14:paraId="60D3E78C" w14:textId="77777777" w:rsidTr="00CD0D63">
        <w:trPr>
          <w:trHeight w:val="223"/>
        </w:trPr>
        <w:tc>
          <w:tcPr>
            <w:tcW w:w="2933" w:type="dxa"/>
            <w:shd w:val="clear" w:color="auto" w:fill="auto"/>
          </w:tcPr>
          <w:p w14:paraId="13A6E531"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04B33EAE" w14:textId="77777777" w:rsidR="00124178" w:rsidRPr="00D02E58" w:rsidRDefault="00124178" w:rsidP="007738DF">
            <w:pPr>
              <w:spacing w:after="0" w:line="480" w:lineRule="auto"/>
            </w:pPr>
          </w:p>
        </w:tc>
        <w:tc>
          <w:tcPr>
            <w:tcW w:w="3236" w:type="dxa"/>
            <w:shd w:val="clear" w:color="auto" w:fill="auto"/>
          </w:tcPr>
          <w:p w14:paraId="7ED5881E" w14:textId="77777777" w:rsidR="00124178" w:rsidRPr="00D02E58" w:rsidRDefault="00124178" w:rsidP="007738DF">
            <w:pPr>
              <w:widowControl w:val="0"/>
              <w:autoSpaceDE w:val="0"/>
              <w:autoSpaceDN w:val="0"/>
              <w:adjustRightInd w:val="0"/>
              <w:spacing w:after="0" w:line="480" w:lineRule="auto"/>
            </w:pPr>
          </w:p>
        </w:tc>
      </w:tr>
      <w:tr w:rsidR="00D02E58" w:rsidRPr="00D02E58" w14:paraId="17DD2E3C" w14:textId="77777777" w:rsidTr="00CD0D63">
        <w:trPr>
          <w:trHeight w:val="223"/>
        </w:trPr>
        <w:tc>
          <w:tcPr>
            <w:tcW w:w="2933" w:type="dxa"/>
            <w:vMerge w:val="restart"/>
            <w:shd w:val="clear" w:color="auto" w:fill="auto"/>
          </w:tcPr>
          <w:p w14:paraId="52E20235" w14:textId="20C1ACD7" w:rsidR="00124178" w:rsidRPr="00D02E58" w:rsidRDefault="00E52F72" w:rsidP="007738DF">
            <w:pPr>
              <w:widowControl w:val="0"/>
              <w:autoSpaceDE w:val="0"/>
              <w:autoSpaceDN w:val="0"/>
              <w:adjustRightInd w:val="0"/>
              <w:spacing w:after="0" w:line="480" w:lineRule="auto"/>
              <w:jc w:val="left"/>
            </w:pPr>
            <w:r w:rsidRPr="00D02E58">
              <w:t xml:space="preserve">Psychological Empowerment </w:t>
            </w:r>
            <w:r w:rsidR="00124178" w:rsidRPr="00D02E58">
              <w:t xml:space="preserve">(PE) </w:t>
            </w:r>
          </w:p>
        </w:tc>
        <w:tc>
          <w:tcPr>
            <w:tcW w:w="2598" w:type="dxa"/>
            <w:shd w:val="clear" w:color="auto" w:fill="auto"/>
          </w:tcPr>
          <w:p w14:paraId="437B944E" w14:textId="588F802F" w:rsidR="00124178" w:rsidRPr="00D02E58" w:rsidRDefault="00124178" w:rsidP="007738DF">
            <w:pPr>
              <w:widowControl w:val="0"/>
              <w:autoSpaceDE w:val="0"/>
              <w:autoSpaceDN w:val="0"/>
              <w:adjustRightInd w:val="0"/>
              <w:spacing w:after="0" w:line="480" w:lineRule="auto"/>
            </w:pPr>
            <w:r w:rsidRPr="00D02E58">
              <w:t xml:space="preserve">Meaning </w:t>
            </w:r>
          </w:p>
        </w:tc>
        <w:tc>
          <w:tcPr>
            <w:tcW w:w="3236" w:type="dxa"/>
            <w:vMerge w:val="restart"/>
            <w:shd w:val="clear" w:color="auto" w:fill="auto"/>
          </w:tcPr>
          <w:p w14:paraId="0C0491E0" w14:textId="41B0224F" w:rsidR="002C5F96" w:rsidRPr="00D02E58" w:rsidRDefault="002C5F96" w:rsidP="007738DF">
            <w:pPr>
              <w:widowControl w:val="0"/>
              <w:autoSpaceDE w:val="0"/>
              <w:autoSpaceDN w:val="0"/>
              <w:adjustRightInd w:val="0"/>
              <w:spacing w:after="0" w:line="480" w:lineRule="auto"/>
            </w:pPr>
            <w:r w:rsidRPr="00D02E58">
              <w:t xml:space="preserve">Spreitzer (1995) </w:t>
            </w:r>
          </w:p>
          <w:p w14:paraId="39D0BC86" w14:textId="6E23FC70" w:rsidR="00124178" w:rsidRPr="00D02E58" w:rsidRDefault="002C5F96" w:rsidP="007738DF">
            <w:pPr>
              <w:widowControl w:val="0"/>
              <w:autoSpaceDE w:val="0"/>
              <w:autoSpaceDN w:val="0"/>
              <w:adjustRightInd w:val="0"/>
              <w:spacing w:after="0" w:line="480" w:lineRule="auto"/>
            </w:pPr>
            <w:r w:rsidRPr="00D02E58">
              <w:t xml:space="preserve">Thomas and Velthouse (1990) </w:t>
            </w:r>
          </w:p>
        </w:tc>
      </w:tr>
      <w:tr w:rsidR="00D02E58" w:rsidRPr="00D02E58" w14:paraId="5FF4A53C" w14:textId="77777777" w:rsidTr="00CD0D63">
        <w:trPr>
          <w:trHeight w:val="223"/>
        </w:trPr>
        <w:tc>
          <w:tcPr>
            <w:tcW w:w="2933" w:type="dxa"/>
            <w:vMerge/>
            <w:shd w:val="clear" w:color="auto" w:fill="auto"/>
          </w:tcPr>
          <w:p w14:paraId="565C4AB5"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2DAAF31F" w14:textId="0DF387B6" w:rsidR="00124178" w:rsidRPr="00D02E58" w:rsidRDefault="00124178" w:rsidP="007738DF">
            <w:pPr>
              <w:widowControl w:val="0"/>
              <w:autoSpaceDE w:val="0"/>
              <w:autoSpaceDN w:val="0"/>
              <w:adjustRightInd w:val="0"/>
              <w:spacing w:after="0" w:line="480" w:lineRule="auto"/>
            </w:pPr>
            <w:r w:rsidRPr="00D02E58">
              <w:t xml:space="preserve">Competence </w:t>
            </w:r>
          </w:p>
        </w:tc>
        <w:tc>
          <w:tcPr>
            <w:tcW w:w="3236" w:type="dxa"/>
            <w:vMerge/>
            <w:shd w:val="clear" w:color="auto" w:fill="auto"/>
          </w:tcPr>
          <w:p w14:paraId="65E010E2" w14:textId="77777777" w:rsidR="00124178" w:rsidRPr="00D02E58" w:rsidRDefault="00124178" w:rsidP="007738DF">
            <w:pPr>
              <w:widowControl w:val="0"/>
              <w:autoSpaceDE w:val="0"/>
              <w:autoSpaceDN w:val="0"/>
              <w:adjustRightInd w:val="0"/>
              <w:spacing w:after="0" w:line="480" w:lineRule="auto"/>
            </w:pPr>
          </w:p>
        </w:tc>
      </w:tr>
      <w:tr w:rsidR="00D02E58" w:rsidRPr="00D02E58" w14:paraId="404305E6" w14:textId="77777777" w:rsidTr="00CD0D63">
        <w:trPr>
          <w:trHeight w:val="223"/>
        </w:trPr>
        <w:tc>
          <w:tcPr>
            <w:tcW w:w="2933" w:type="dxa"/>
            <w:vMerge/>
            <w:shd w:val="clear" w:color="auto" w:fill="auto"/>
          </w:tcPr>
          <w:p w14:paraId="1ADB085A"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5FDC1E9D" w14:textId="5FE0367D" w:rsidR="00124178" w:rsidRPr="00D02E58" w:rsidRDefault="00124178" w:rsidP="007738DF">
            <w:pPr>
              <w:widowControl w:val="0"/>
              <w:autoSpaceDE w:val="0"/>
              <w:autoSpaceDN w:val="0"/>
              <w:adjustRightInd w:val="0"/>
              <w:spacing w:after="0" w:line="480" w:lineRule="auto"/>
            </w:pPr>
            <w:r w:rsidRPr="00D02E58">
              <w:t xml:space="preserve">Self-Determination </w:t>
            </w:r>
          </w:p>
        </w:tc>
        <w:tc>
          <w:tcPr>
            <w:tcW w:w="3236" w:type="dxa"/>
            <w:vMerge/>
            <w:shd w:val="clear" w:color="auto" w:fill="auto"/>
          </w:tcPr>
          <w:p w14:paraId="07F79605" w14:textId="77777777" w:rsidR="00124178" w:rsidRPr="00D02E58" w:rsidRDefault="00124178" w:rsidP="007738DF">
            <w:pPr>
              <w:widowControl w:val="0"/>
              <w:autoSpaceDE w:val="0"/>
              <w:autoSpaceDN w:val="0"/>
              <w:adjustRightInd w:val="0"/>
              <w:spacing w:after="0" w:line="480" w:lineRule="auto"/>
            </w:pPr>
          </w:p>
        </w:tc>
      </w:tr>
      <w:tr w:rsidR="00D02E58" w:rsidRPr="00D02E58" w14:paraId="05884D8C" w14:textId="77777777" w:rsidTr="00CD0D63">
        <w:trPr>
          <w:trHeight w:val="223"/>
        </w:trPr>
        <w:tc>
          <w:tcPr>
            <w:tcW w:w="2933" w:type="dxa"/>
            <w:vMerge/>
            <w:shd w:val="clear" w:color="auto" w:fill="auto"/>
          </w:tcPr>
          <w:p w14:paraId="16A6DF29"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1ACBF36D" w14:textId="1B2BC88F" w:rsidR="00124178" w:rsidRPr="00D02E58" w:rsidRDefault="00124178" w:rsidP="007738DF">
            <w:pPr>
              <w:widowControl w:val="0"/>
              <w:autoSpaceDE w:val="0"/>
              <w:autoSpaceDN w:val="0"/>
              <w:adjustRightInd w:val="0"/>
              <w:spacing w:after="0" w:line="480" w:lineRule="auto"/>
            </w:pPr>
            <w:r w:rsidRPr="00D02E58">
              <w:t xml:space="preserve">Impact </w:t>
            </w:r>
          </w:p>
        </w:tc>
        <w:tc>
          <w:tcPr>
            <w:tcW w:w="3236" w:type="dxa"/>
            <w:vMerge/>
            <w:shd w:val="clear" w:color="auto" w:fill="auto"/>
          </w:tcPr>
          <w:p w14:paraId="2E04B45E" w14:textId="77777777" w:rsidR="00124178" w:rsidRPr="00D02E58" w:rsidRDefault="00124178" w:rsidP="007738DF">
            <w:pPr>
              <w:widowControl w:val="0"/>
              <w:autoSpaceDE w:val="0"/>
              <w:autoSpaceDN w:val="0"/>
              <w:adjustRightInd w:val="0"/>
              <w:spacing w:after="0" w:line="480" w:lineRule="auto"/>
            </w:pPr>
          </w:p>
        </w:tc>
      </w:tr>
      <w:tr w:rsidR="00D02E58" w:rsidRPr="00D02E58" w14:paraId="4D7A24C8" w14:textId="77777777" w:rsidTr="00CD0D63">
        <w:trPr>
          <w:trHeight w:val="223"/>
        </w:trPr>
        <w:tc>
          <w:tcPr>
            <w:tcW w:w="2933" w:type="dxa"/>
            <w:shd w:val="clear" w:color="auto" w:fill="auto"/>
          </w:tcPr>
          <w:p w14:paraId="46695E8B"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535CE75E" w14:textId="77777777" w:rsidR="00124178" w:rsidRPr="00D02E58" w:rsidRDefault="00124178" w:rsidP="007738DF">
            <w:pPr>
              <w:widowControl w:val="0"/>
              <w:autoSpaceDE w:val="0"/>
              <w:autoSpaceDN w:val="0"/>
              <w:adjustRightInd w:val="0"/>
              <w:spacing w:after="0" w:line="480" w:lineRule="auto"/>
            </w:pPr>
          </w:p>
        </w:tc>
        <w:tc>
          <w:tcPr>
            <w:tcW w:w="3236" w:type="dxa"/>
            <w:shd w:val="clear" w:color="auto" w:fill="auto"/>
          </w:tcPr>
          <w:p w14:paraId="5681D2A0" w14:textId="77777777" w:rsidR="00124178" w:rsidRPr="00D02E58" w:rsidRDefault="00124178" w:rsidP="007738DF">
            <w:pPr>
              <w:widowControl w:val="0"/>
              <w:autoSpaceDE w:val="0"/>
              <w:autoSpaceDN w:val="0"/>
              <w:adjustRightInd w:val="0"/>
              <w:spacing w:after="0" w:line="480" w:lineRule="auto"/>
            </w:pPr>
          </w:p>
        </w:tc>
      </w:tr>
      <w:tr w:rsidR="00D02E58" w:rsidRPr="00D02E58" w14:paraId="1607F18E" w14:textId="77777777" w:rsidTr="00CD0D63">
        <w:trPr>
          <w:trHeight w:val="223"/>
        </w:trPr>
        <w:tc>
          <w:tcPr>
            <w:tcW w:w="2933" w:type="dxa"/>
            <w:vMerge w:val="restart"/>
            <w:shd w:val="clear" w:color="auto" w:fill="auto"/>
          </w:tcPr>
          <w:p w14:paraId="1B436733" w14:textId="6F5C31E9" w:rsidR="00124178" w:rsidRPr="00D02E58" w:rsidRDefault="00124178" w:rsidP="007738DF">
            <w:pPr>
              <w:widowControl w:val="0"/>
              <w:autoSpaceDE w:val="0"/>
              <w:autoSpaceDN w:val="0"/>
              <w:adjustRightInd w:val="0"/>
              <w:spacing w:after="0" w:line="480" w:lineRule="auto"/>
              <w:jc w:val="left"/>
            </w:pPr>
            <w:r w:rsidRPr="00D02E58">
              <w:t xml:space="preserve">Leaders Empowering Behavior (LEB) </w:t>
            </w:r>
          </w:p>
        </w:tc>
        <w:tc>
          <w:tcPr>
            <w:tcW w:w="2598" w:type="dxa"/>
            <w:shd w:val="clear" w:color="auto" w:fill="auto"/>
          </w:tcPr>
          <w:p w14:paraId="03DADA3C" w14:textId="7DEFC593" w:rsidR="00124178" w:rsidRPr="00D02E58" w:rsidRDefault="00124178" w:rsidP="007738DF">
            <w:pPr>
              <w:widowControl w:val="0"/>
              <w:autoSpaceDE w:val="0"/>
              <w:autoSpaceDN w:val="0"/>
              <w:adjustRightInd w:val="0"/>
              <w:spacing w:after="0" w:line="480" w:lineRule="auto"/>
            </w:pPr>
            <w:r w:rsidRPr="00D02E58">
              <w:t xml:space="preserve">Delegation of Authority </w:t>
            </w:r>
          </w:p>
        </w:tc>
        <w:tc>
          <w:tcPr>
            <w:tcW w:w="3236" w:type="dxa"/>
            <w:vMerge w:val="restart"/>
            <w:shd w:val="clear" w:color="auto" w:fill="auto"/>
          </w:tcPr>
          <w:p w14:paraId="14EFD530" w14:textId="77777777" w:rsidR="00F40549" w:rsidRPr="00D02E58" w:rsidRDefault="00F40549" w:rsidP="007738DF">
            <w:pPr>
              <w:widowControl w:val="0"/>
              <w:autoSpaceDE w:val="0"/>
              <w:autoSpaceDN w:val="0"/>
              <w:adjustRightInd w:val="0"/>
              <w:spacing w:after="0" w:line="480" w:lineRule="auto"/>
            </w:pPr>
            <w:r w:rsidRPr="00D02E58">
              <w:t xml:space="preserve">Arnold, Arad, Rhoades, &amp; Drasgow (2000) </w:t>
            </w:r>
          </w:p>
          <w:p w14:paraId="6A929FC3" w14:textId="54464BD9" w:rsidR="00124178" w:rsidRPr="00D02E58" w:rsidRDefault="00F40549" w:rsidP="007738DF">
            <w:pPr>
              <w:widowControl w:val="0"/>
              <w:autoSpaceDE w:val="0"/>
              <w:autoSpaceDN w:val="0"/>
              <w:adjustRightInd w:val="0"/>
              <w:spacing w:after="0" w:line="480" w:lineRule="auto"/>
            </w:pPr>
            <w:r w:rsidRPr="00D02E58">
              <w:t>Konczak, Stelly, &amp; Trusty’ (2000)</w:t>
            </w:r>
            <w:r w:rsidR="00124178" w:rsidRPr="00D02E58">
              <w:t xml:space="preserve"> </w:t>
            </w:r>
          </w:p>
        </w:tc>
      </w:tr>
      <w:tr w:rsidR="00D02E58" w:rsidRPr="00D02E58" w14:paraId="2C4F2A38" w14:textId="77777777" w:rsidTr="00CD0D63">
        <w:trPr>
          <w:trHeight w:val="223"/>
        </w:trPr>
        <w:tc>
          <w:tcPr>
            <w:tcW w:w="2933" w:type="dxa"/>
            <w:vMerge/>
            <w:shd w:val="clear" w:color="auto" w:fill="auto"/>
          </w:tcPr>
          <w:p w14:paraId="4A51084A"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21B7EE87" w14:textId="37C3A8BC" w:rsidR="00124178" w:rsidRPr="00D02E58" w:rsidRDefault="00124178" w:rsidP="007738DF">
            <w:pPr>
              <w:widowControl w:val="0"/>
              <w:autoSpaceDE w:val="0"/>
              <w:autoSpaceDN w:val="0"/>
              <w:adjustRightInd w:val="0"/>
              <w:spacing w:after="0" w:line="480" w:lineRule="auto"/>
            </w:pPr>
            <w:r w:rsidRPr="00D02E58">
              <w:t xml:space="preserve">Accountability </w:t>
            </w:r>
          </w:p>
        </w:tc>
        <w:tc>
          <w:tcPr>
            <w:tcW w:w="3236" w:type="dxa"/>
            <w:vMerge/>
            <w:shd w:val="clear" w:color="auto" w:fill="auto"/>
          </w:tcPr>
          <w:p w14:paraId="333FA950" w14:textId="77777777" w:rsidR="00124178" w:rsidRPr="00D02E58" w:rsidRDefault="00124178" w:rsidP="007738DF">
            <w:pPr>
              <w:widowControl w:val="0"/>
              <w:autoSpaceDE w:val="0"/>
              <w:autoSpaceDN w:val="0"/>
              <w:adjustRightInd w:val="0"/>
              <w:spacing w:after="0" w:line="480" w:lineRule="auto"/>
            </w:pPr>
          </w:p>
        </w:tc>
      </w:tr>
      <w:tr w:rsidR="00D02E58" w:rsidRPr="00D02E58" w14:paraId="1BC8F1D4" w14:textId="77777777" w:rsidTr="00CD0D63">
        <w:trPr>
          <w:trHeight w:val="223"/>
        </w:trPr>
        <w:tc>
          <w:tcPr>
            <w:tcW w:w="2933" w:type="dxa"/>
            <w:vMerge/>
            <w:shd w:val="clear" w:color="auto" w:fill="auto"/>
          </w:tcPr>
          <w:p w14:paraId="7C64E2B4"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455A152B" w14:textId="20829F5C" w:rsidR="00124178" w:rsidRPr="00D02E58" w:rsidRDefault="00124178" w:rsidP="007738DF">
            <w:pPr>
              <w:widowControl w:val="0"/>
              <w:autoSpaceDE w:val="0"/>
              <w:autoSpaceDN w:val="0"/>
              <w:adjustRightInd w:val="0"/>
              <w:spacing w:after="0" w:line="480" w:lineRule="auto"/>
            </w:pPr>
            <w:r w:rsidRPr="00D02E58">
              <w:t xml:space="preserve">Self-Directed Decision-Making </w:t>
            </w:r>
          </w:p>
        </w:tc>
        <w:tc>
          <w:tcPr>
            <w:tcW w:w="3236" w:type="dxa"/>
            <w:vMerge/>
            <w:shd w:val="clear" w:color="auto" w:fill="auto"/>
          </w:tcPr>
          <w:p w14:paraId="6C33D6EB" w14:textId="77777777" w:rsidR="00124178" w:rsidRPr="00D02E58" w:rsidRDefault="00124178" w:rsidP="007738DF">
            <w:pPr>
              <w:widowControl w:val="0"/>
              <w:autoSpaceDE w:val="0"/>
              <w:autoSpaceDN w:val="0"/>
              <w:adjustRightInd w:val="0"/>
              <w:spacing w:after="0" w:line="480" w:lineRule="auto"/>
            </w:pPr>
          </w:p>
        </w:tc>
      </w:tr>
      <w:tr w:rsidR="00D02E58" w:rsidRPr="00D02E58" w14:paraId="405A8363" w14:textId="77777777" w:rsidTr="00CD0D63">
        <w:trPr>
          <w:trHeight w:val="223"/>
        </w:trPr>
        <w:tc>
          <w:tcPr>
            <w:tcW w:w="2933" w:type="dxa"/>
            <w:vMerge/>
            <w:shd w:val="clear" w:color="auto" w:fill="auto"/>
          </w:tcPr>
          <w:p w14:paraId="61895F29"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6E149330" w14:textId="2BD0F723" w:rsidR="00124178" w:rsidRPr="00D02E58" w:rsidRDefault="00124178" w:rsidP="007738DF">
            <w:pPr>
              <w:widowControl w:val="0"/>
              <w:autoSpaceDE w:val="0"/>
              <w:autoSpaceDN w:val="0"/>
              <w:adjustRightInd w:val="0"/>
              <w:spacing w:after="0" w:line="480" w:lineRule="auto"/>
            </w:pPr>
            <w:r w:rsidRPr="00D02E58">
              <w:t xml:space="preserve">Information Sharing </w:t>
            </w:r>
          </w:p>
        </w:tc>
        <w:tc>
          <w:tcPr>
            <w:tcW w:w="3236" w:type="dxa"/>
            <w:vMerge/>
            <w:shd w:val="clear" w:color="auto" w:fill="auto"/>
          </w:tcPr>
          <w:p w14:paraId="3D109615" w14:textId="77777777" w:rsidR="00124178" w:rsidRPr="00D02E58" w:rsidRDefault="00124178" w:rsidP="007738DF">
            <w:pPr>
              <w:widowControl w:val="0"/>
              <w:autoSpaceDE w:val="0"/>
              <w:autoSpaceDN w:val="0"/>
              <w:adjustRightInd w:val="0"/>
              <w:spacing w:after="0" w:line="480" w:lineRule="auto"/>
            </w:pPr>
          </w:p>
        </w:tc>
      </w:tr>
      <w:tr w:rsidR="00D02E58" w:rsidRPr="00D02E58" w14:paraId="56897C0F" w14:textId="77777777" w:rsidTr="00CD0D63">
        <w:trPr>
          <w:trHeight w:val="223"/>
        </w:trPr>
        <w:tc>
          <w:tcPr>
            <w:tcW w:w="2933" w:type="dxa"/>
            <w:vMerge/>
            <w:shd w:val="clear" w:color="auto" w:fill="auto"/>
          </w:tcPr>
          <w:p w14:paraId="65B46175" w14:textId="77777777" w:rsidR="00124178" w:rsidRPr="00D02E58" w:rsidRDefault="00124178" w:rsidP="007738DF">
            <w:pPr>
              <w:widowControl w:val="0"/>
              <w:autoSpaceDE w:val="0"/>
              <w:autoSpaceDN w:val="0"/>
              <w:adjustRightInd w:val="0"/>
              <w:spacing w:after="0" w:line="480" w:lineRule="auto"/>
              <w:jc w:val="left"/>
            </w:pPr>
          </w:p>
        </w:tc>
        <w:tc>
          <w:tcPr>
            <w:tcW w:w="2598" w:type="dxa"/>
            <w:shd w:val="clear" w:color="auto" w:fill="auto"/>
          </w:tcPr>
          <w:p w14:paraId="540BBE4A" w14:textId="23844090" w:rsidR="00124178" w:rsidRPr="00D02E58" w:rsidRDefault="00124178" w:rsidP="007738DF">
            <w:pPr>
              <w:widowControl w:val="0"/>
              <w:autoSpaceDE w:val="0"/>
              <w:autoSpaceDN w:val="0"/>
              <w:adjustRightInd w:val="0"/>
              <w:spacing w:after="0" w:line="480" w:lineRule="auto"/>
            </w:pPr>
            <w:r w:rsidRPr="00D02E58">
              <w:t xml:space="preserve">Skills Development </w:t>
            </w:r>
          </w:p>
        </w:tc>
        <w:tc>
          <w:tcPr>
            <w:tcW w:w="3236" w:type="dxa"/>
            <w:vMerge/>
            <w:shd w:val="clear" w:color="auto" w:fill="auto"/>
          </w:tcPr>
          <w:p w14:paraId="69D975CF" w14:textId="77777777" w:rsidR="00124178" w:rsidRPr="00D02E58" w:rsidRDefault="00124178" w:rsidP="007738DF">
            <w:pPr>
              <w:widowControl w:val="0"/>
              <w:autoSpaceDE w:val="0"/>
              <w:autoSpaceDN w:val="0"/>
              <w:adjustRightInd w:val="0"/>
              <w:spacing w:after="0" w:line="480" w:lineRule="auto"/>
            </w:pPr>
          </w:p>
        </w:tc>
      </w:tr>
      <w:tr w:rsidR="00140DC5" w:rsidRPr="00D02E58" w14:paraId="2265C85D" w14:textId="77777777" w:rsidTr="00CD0D63">
        <w:trPr>
          <w:trHeight w:val="223"/>
        </w:trPr>
        <w:tc>
          <w:tcPr>
            <w:tcW w:w="2933" w:type="dxa"/>
            <w:vMerge/>
            <w:shd w:val="clear" w:color="auto" w:fill="auto"/>
          </w:tcPr>
          <w:p w14:paraId="49CA95C6" w14:textId="6563D01B" w:rsidR="00124178" w:rsidRPr="00D02E58" w:rsidRDefault="00124178" w:rsidP="007738DF">
            <w:pPr>
              <w:widowControl w:val="0"/>
              <w:autoSpaceDE w:val="0"/>
              <w:autoSpaceDN w:val="0"/>
              <w:adjustRightInd w:val="0"/>
              <w:spacing w:after="0" w:line="480" w:lineRule="auto"/>
            </w:pPr>
          </w:p>
        </w:tc>
        <w:tc>
          <w:tcPr>
            <w:tcW w:w="2598" w:type="dxa"/>
            <w:shd w:val="clear" w:color="auto" w:fill="auto"/>
          </w:tcPr>
          <w:p w14:paraId="7BE0A7D0" w14:textId="5B33FE57" w:rsidR="00124178" w:rsidRPr="00D02E58" w:rsidRDefault="00124178" w:rsidP="007738DF">
            <w:pPr>
              <w:widowControl w:val="0"/>
              <w:autoSpaceDE w:val="0"/>
              <w:autoSpaceDN w:val="0"/>
              <w:adjustRightInd w:val="0"/>
              <w:spacing w:after="0" w:line="480" w:lineRule="auto"/>
            </w:pPr>
            <w:r w:rsidRPr="00D02E58">
              <w:t>Coaching for Innovative Performance</w:t>
            </w:r>
          </w:p>
        </w:tc>
        <w:tc>
          <w:tcPr>
            <w:tcW w:w="3236" w:type="dxa"/>
            <w:vMerge/>
            <w:shd w:val="clear" w:color="auto" w:fill="auto"/>
          </w:tcPr>
          <w:p w14:paraId="422BB905" w14:textId="77777777" w:rsidR="00124178" w:rsidRPr="00D02E58" w:rsidRDefault="00124178" w:rsidP="007738DF">
            <w:pPr>
              <w:widowControl w:val="0"/>
              <w:autoSpaceDE w:val="0"/>
              <w:autoSpaceDN w:val="0"/>
              <w:adjustRightInd w:val="0"/>
              <w:spacing w:after="0" w:line="480" w:lineRule="auto"/>
            </w:pPr>
          </w:p>
        </w:tc>
      </w:tr>
    </w:tbl>
    <w:p w14:paraId="22BA8DC9" w14:textId="77777777" w:rsidR="00794A70" w:rsidRPr="00D02E58" w:rsidRDefault="00794A70" w:rsidP="007738DF">
      <w:pPr>
        <w:spacing w:line="480" w:lineRule="auto"/>
      </w:pPr>
    </w:p>
    <w:p w14:paraId="7AACAF00" w14:textId="22DEBDD4" w:rsidR="00903BDB" w:rsidRPr="00D02E58" w:rsidRDefault="00903BDB">
      <w:pPr>
        <w:pStyle w:val="Heading30"/>
        <w:numPr>
          <w:ilvl w:val="2"/>
          <w:numId w:val="13"/>
        </w:numPr>
        <w:spacing w:line="480" w:lineRule="auto"/>
        <w:ind w:left="1260"/>
      </w:pPr>
      <w:bookmarkStart w:id="577" w:name="_Toc87173540"/>
      <w:bookmarkStart w:id="578" w:name="_Toc89020043"/>
      <w:bookmarkStart w:id="579" w:name="_Toc145074835"/>
      <w:bookmarkStart w:id="580" w:name="_Toc153872890"/>
      <w:bookmarkStart w:id="581" w:name="_Toc155352056"/>
      <w:bookmarkStart w:id="582" w:name="_Toc155352909"/>
      <w:bookmarkStart w:id="583" w:name="_Toc155369463"/>
      <w:bookmarkStart w:id="584" w:name="_Toc158724205"/>
      <w:r w:rsidRPr="00D02E58">
        <w:t xml:space="preserve">Approaches to </w:t>
      </w:r>
      <w:bookmarkEnd w:id="577"/>
      <w:bookmarkEnd w:id="578"/>
      <w:r w:rsidR="00AC229C" w:rsidRPr="00D02E58">
        <w:t>E</w:t>
      </w:r>
      <w:r w:rsidR="000F452E" w:rsidRPr="00D02E58">
        <w:t xml:space="preserve">mployee </w:t>
      </w:r>
      <w:r w:rsidR="00AC229C" w:rsidRPr="00D02E58">
        <w:t>E</w:t>
      </w:r>
      <w:r w:rsidR="000F452E" w:rsidRPr="00D02E58">
        <w:t>mpowerment</w:t>
      </w:r>
      <w:bookmarkEnd w:id="579"/>
      <w:bookmarkEnd w:id="580"/>
      <w:bookmarkEnd w:id="581"/>
      <w:bookmarkEnd w:id="582"/>
      <w:bookmarkEnd w:id="583"/>
      <w:bookmarkEnd w:id="584"/>
      <w:r w:rsidRPr="00D02E58">
        <w:t xml:space="preserve"> </w:t>
      </w:r>
    </w:p>
    <w:p w14:paraId="40FBD6CD" w14:textId="04E268CA" w:rsidR="0077624C" w:rsidRPr="00D02E58" w:rsidRDefault="0077624C" w:rsidP="007738DF">
      <w:pPr>
        <w:spacing w:line="480" w:lineRule="auto"/>
        <w:ind w:firstLine="540"/>
      </w:pPr>
      <w:r w:rsidRPr="00D02E58">
        <w:t xml:space="preserve">The increasing global competition and modern innovative thinking </w:t>
      </w:r>
      <w:r w:rsidR="00701958" w:rsidRPr="00D02E58">
        <w:t xml:space="preserve">challenges </w:t>
      </w:r>
      <w:r w:rsidRPr="00D02E58">
        <w:t xml:space="preserve">have encouraged organizations and leaders to </w:t>
      </w:r>
      <w:r w:rsidR="00630CF0" w:rsidRPr="00D02E58">
        <w:t>adopt</w:t>
      </w:r>
      <w:r w:rsidRPr="00D02E58">
        <w:t xml:space="preserve"> empowerment approaches as drivers of performance, creative thinking, and initiative-taking (Konczak</w:t>
      </w:r>
      <w:r w:rsidR="00BF5534" w:rsidRPr="00D02E58">
        <w:t xml:space="preserve"> </w:t>
      </w:r>
      <w:r w:rsidR="000A1D88" w:rsidRPr="00D02E58">
        <w:rPr>
          <w:i/>
          <w:iCs/>
        </w:rPr>
        <w:t>et al.</w:t>
      </w:r>
      <w:r w:rsidRPr="00D02E58">
        <w:t xml:space="preserve">, 2000). That is why </w:t>
      </w:r>
      <w:r w:rsidR="004700AD" w:rsidRPr="00D02E58">
        <w:t>employee empowerment</w:t>
      </w:r>
      <w:r w:rsidRPr="00D02E58">
        <w:t xml:space="preserve"> can be practice</w:t>
      </w:r>
      <w:r w:rsidR="008D576A" w:rsidRPr="00D02E58">
        <w:t>d</w:t>
      </w:r>
      <w:r w:rsidRPr="00D02E58">
        <w:t xml:space="preserve"> </w:t>
      </w:r>
      <w:r w:rsidR="00630CF0" w:rsidRPr="00D02E58">
        <w:t>through</w:t>
      </w:r>
      <w:r w:rsidRPr="00D02E58">
        <w:t xml:space="preserve"> various means, with various solutions</w:t>
      </w:r>
      <w:r w:rsidR="00630CF0" w:rsidRPr="00D02E58">
        <w:t>,</w:t>
      </w:r>
      <w:r w:rsidRPr="00D02E58">
        <w:t xml:space="preserve"> and in alignment </w:t>
      </w:r>
      <w:r w:rsidR="008D576A" w:rsidRPr="00D02E58">
        <w:t>with</w:t>
      </w:r>
      <w:r w:rsidRPr="00D02E58">
        <w:t xml:space="preserve"> different organizational practices. The organizational culture and working environment can highly impact the </w:t>
      </w:r>
      <w:r w:rsidR="00630CF0" w:rsidRPr="00D02E58">
        <w:t xml:space="preserve">employee </w:t>
      </w:r>
      <w:r w:rsidRPr="00D02E58">
        <w:t xml:space="preserve">perception of empowerment practices, </w:t>
      </w:r>
      <w:r w:rsidR="00630CF0" w:rsidRPr="00D02E58">
        <w:t xml:space="preserve">in the form of </w:t>
      </w:r>
      <w:r w:rsidRPr="00D02E58">
        <w:t xml:space="preserve">available personal development opportunities, engagement activities, and involvement in organizational decision-making. </w:t>
      </w:r>
      <w:r w:rsidR="006F017B" w:rsidRPr="00D02E58">
        <w:t xml:space="preserve">For this, it is more meaningful to understand </w:t>
      </w:r>
      <w:r w:rsidR="007F1C1D" w:rsidRPr="00D02E58">
        <w:t xml:space="preserve">how empowerment is perceived </w:t>
      </w:r>
      <w:r w:rsidR="00630CF0" w:rsidRPr="00D02E58">
        <w:t>across the disaggregated organizational units and</w:t>
      </w:r>
      <w:r w:rsidR="007F1C1D" w:rsidRPr="00D02E58">
        <w:t xml:space="preserve"> departments o</w:t>
      </w:r>
      <w:r w:rsidR="00577394" w:rsidRPr="00D02E58">
        <w:t>r</w:t>
      </w:r>
      <w:r w:rsidR="007F1C1D" w:rsidRPr="00D02E58">
        <w:t xml:space="preserve"> functions instead of </w:t>
      </w:r>
      <w:r w:rsidR="00630CF0" w:rsidRPr="00D02E58">
        <w:t>the overall</w:t>
      </w:r>
      <w:r w:rsidR="007F1C1D" w:rsidRPr="00D02E58">
        <w:t xml:space="preserve"> organizational level</w:t>
      </w:r>
      <w:r w:rsidR="00630CF0" w:rsidRPr="00D02E58">
        <w:t>,</w:t>
      </w:r>
      <w:r w:rsidR="007F1C1D" w:rsidRPr="00D02E58">
        <w:t xml:space="preserve"> to allow better clarity of the </w:t>
      </w:r>
      <w:r w:rsidR="00630CF0" w:rsidRPr="00D02E58">
        <w:t xml:space="preserve">empowerment </w:t>
      </w:r>
      <w:r w:rsidR="007F1C1D" w:rsidRPr="00D02E58">
        <w:t xml:space="preserve">context </w:t>
      </w:r>
      <w:r w:rsidR="0039786F" w:rsidRPr="00D02E58">
        <w:t xml:space="preserve">and its direct </w:t>
      </w:r>
      <w:r w:rsidR="00630CF0" w:rsidRPr="00D02E58">
        <w:t>effect</w:t>
      </w:r>
      <w:r w:rsidR="0039786F" w:rsidRPr="00D02E58">
        <w:t xml:space="preserve"> on employees (Spreitzer, 1996). </w:t>
      </w:r>
      <w:r w:rsidR="00630CF0" w:rsidRPr="00D02E58">
        <w:t>Prior studies have shown that</w:t>
      </w:r>
      <w:r w:rsidRPr="00D02E58">
        <w:t xml:space="preserve"> managers acknowledge the importance of empowerment to their organization and its performance (Huq, 2017). Conger &amp; Kanungo</w:t>
      </w:r>
      <w:r w:rsidR="00630CF0" w:rsidRPr="00D02E58">
        <w:t xml:space="preserve"> (</w:t>
      </w:r>
      <w:r w:rsidRPr="00D02E58">
        <w:t>1988</w:t>
      </w:r>
      <w:r w:rsidR="00630CF0" w:rsidRPr="00D02E58">
        <w:t>)</w:t>
      </w:r>
      <w:r w:rsidRPr="00D02E58">
        <w:t xml:space="preserve"> </w:t>
      </w:r>
      <w:r w:rsidR="00630CF0" w:rsidRPr="00D02E58">
        <w:t xml:space="preserve">showed </w:t>
      </w:r>
      <w:r w:rsidRPr="00D02E58">
        <w:t>that researchers</w:t>
      </w:r>
      <w:r w:rsidR="00630CF0" w:rsidRPr="00D02E58">
        <w:t>, such as</w:t>
      </w:r>
      <w:r w:rsidRPr="00D02E58">
        <w:t xml:space="preserve"> Bennis &amp; Nanus</w:t>
      </w:r>
      <w:r w:rsidR="00630CF0" w:rsidRPr="00D02E58">
        <w:t xml:space="preserve"> (</w:t>
      </w:r>
      <w:r w:rsidRPr="00D02E58">
        <w:t>1985</w:t>
      </w:r>
      <w:r w:rsidR="00630CF0" w:rsidRPr="00D02E58">
        <w:t xml:space="preserve">), </w:t>
      </w:r>
      <w:r w:rsidRPr="00D02E58">
        <w:t>Kanter</w:t>
      </w:r>
      <w:r w:rsidR="00630CF0" w:rsidRPr="00D02E58">
        <w:t xml:space="preserve"> (</w:t>
      </w:r>
      <w:r w:rsidRPr="00D02E58">
        <w:t>1979, 1983</w:t>
      </w:r>
      <w:r w:rsidR="00630CF0" w:rsidRPr="00D02E58">
        <w:t>) and</w:t>
      </w:r>
      <w:r w:rsidRPr="00D02E58">
        <w:t xml:space="preserve"> McClelland</w:t>
      </w:r>
      <w:r w:rsidR="00630CF0" w:rsidRPr="00D02E58">
        <w:t xml:space="preserve"> (</w:t>
      </w:r>
      <w:r w:rsidRPr="00D02E58">
        <w:t>1975</w:t>
      </w:r>
      <w:r w:rsidR="00630CF0" w:rsidRPr="00D02E58">
        <w:t>),</w:t>
      </w:r>
      <w:r w:rsidRPr="00D02E58">
        <w:t xml:space="preserve"> have associated empowerment with </w:t>
      </w:r>
      <w:r w:rsidR="00CD6CA9" w:rsidRPr="00D02E58">
        <w:t>organizational</w:t>
      </w:r>
      <w:r w:rsidRPr="00D02E58">
        <w:t xml:space="preserve">-level productivity and effectiveness. </w:t>
      </w:r>
    </w:p>
    <w:p w14:paraId="506012A2" w14:textId="4F53EFB7" w:rsidR="003C6048" w:rsidRPr="00D02E58" w:rsidRDefault="00630CF0" w:rsidP="007738DF">
      <w:pPr>
        <w:spacing w:line="480" w:lineRule="auto"/>
      </w:pPr>
      <w:r w:rsidRPr="00D02E58">
        <w:t xml:space="preserve">Regarding </w:t>
      </w:r>
      <w:r w:rsidR="0077624C" w:rsidRPr="00D02E58">
        <w:t xml:space="preserve">the </w:t>
      </w:r>
      <w:r w:rsidRPr="00D02E58">
        <w:t>nature of employee empowerment</w:t>
      </w:r>
      <w:r w:rsidR="0077624C" w:rsidRPr="00D02E58">
        <w:t>, Spreitzer (1995) argue</w:t>
      </w:r>
      <w:r w:rsidR="00D75A8B" w:rsidRPr="00D02E58">
        <w:t>d</w:t>
      </w:r>
      <w:r w:rsidR="0077624C" w:rsidRPr="00D02E58">
        <w:t xml:space="preserve"> that empowerment is not a personal characteristic, </w:t>
      </w:r>
      <w:r w:rsidRPr="00D02E58">
        <w:t xml:space="preserve">but </w:t>
      </w:r>
      <w:r w:rsidR="0077624C" w:rsidRPr="00D02E58">
        <w:t xml:space="preserve">an applied organizational exercise. This is </w:t>
      </w:r>
      <w:r w:rsidRPr="00D02E58">
        <w:t xml:space="preserve">based on </w:t>
      </w:r>
      <w:r w:rsidR="0077624C" w:rsidRPr="00D02E58">
        <w:t xml:space="preserve">Conger &amp; Kanungo’s (1988) segmentation of empowerment into two constructs: a Relational Construct, and a Motivational Construct. </w:t>
      </w:r>
      <w:r w:rsidR="0008330C" w:rsidRPr="00D02E58">
        <w:t>Further</w:t>
      </w:r>
      <w:r w:rsidR="0077624C" w:rsidRPr="00D02E58">
        <w:t xml:space="preserve">, Tymon (1988) has </w:t>
      </w:r>
      <w:r w:rsidRPr="00D02E58">
        <w:t>identified</w:t>
      </w:r>
      <w:r w:rsidR="0077624C" w:rsidRPr="00D02E58">
        <w:t xml:space="preserve"> three approaches to empowerment: Structural, Motivational, and Leadership </w:t>
      </w:r>
      <w:r w:rsidRPr="00D02E58">
        <w:t>ones</w:t>
      </w:r>
      <w:r w:rsidR="0077624C" w:rsidRPr="00D02E58">
        <w:t xml:space="preserve">. </w:t>
      </w:r>
      <w:r w:rsidRPr="00D02E58">
        <w:t>At the end, e</w:t>
      </w:r>
      <w:r w:rsidR="0077624C" w:rsidRPr="00D02E58">
        <w:t xml:space="preserve">mpowerment has been generally practiced </w:t>
      </w:r>
      <w:r w:rsidRPr="00D02E58">
        <w:t>along</w:t>
      </w:r>
      <w:r w:rsidR="0077624C" w:rsidRPr="00D02E58">
        <w:t xml:space="preserve"> two constructs: 1) the handing over authority or power, and 2) </w:t>
      </w:r>
      <w:r w:rsidRPr="00D02E58">
        <w:t>the provision of</w:t>
      </w:r>
      <w:r w:rsidR="0077624C" w:rsidRPr="00D02E58">
        <w:t xml:space="preserve"> </w:t>
      </w:r>
      <w:r w:rsidR="0088319A" w:rsidRPr="00D02E58">
        <w:t xml:space="preserve">psychological empowerment </w:t>
      </w:r>
      <w:r w:rsidR="0077624C" w:rsidRPr="00D02E58">
        <w:t xml:space="preserve">and guidance to others (Menon, 2001). </w:t>
      </w:r>
    </w:p>
    <w:p w14:paraId="58FCB885" w14:textId="64254F6D" w:rsidR="0077624C" w:rsidRPr="00D02E58" w:rsidRDefault="00630CF0" w:rsidP="007738DF">
      <w:pPr>
        <w:spacing w:line="480" w:lineRule="auto"/>
      </w:pPr>
      <w:r w:rsidRPr="00D02E58">
        <w:t>M</w:t>
      </w:r>
      <w:r w:rsidR="0077624C" w:rsidRPr="00D02E58">
        <w:t xml:space="preserve">ore </w:t>
      </w:r>
      <w:r w:rsidRPr="00D02E58">
        <w:t xml:space="preserve">recent </w:t>
      </w:r>
      <w:r w:rsidR="0077624C" w:rsidRPr="00D02E58">
        <w:t>research on empowerment</w:t>
      </w:r>
      <w:r w:rsidRPr="00D02E58">
        <w:t xml:space="preserve"> has</w:t>
      </w:r>
      <w:r w:rsidR="0077624C" w:rsidRPr="00D02E58">
        <w:t xml:space="preserve"> proposed a comparison of the influence of psychological and structural empowerment on employee behaviors (Zeffane &amp; Al Zarooni, 2012). With regards to the structural approach, the standard application of structural empowerment </w:t>
      </w:r>
      <w:r w:rsidR="003C6048" w:rsidRPr="00D02E58">
        <w:t>takes place</w:t>
      </w:r>
      <w:r w:rsidR="0077624C" w:rsidRPr="00D02E58">
        <w:t xml:space="preserve"> via delegation of authority and sharing the power or control (Menon, 2001). </w:t>
      </w:r>
      <w:r w:rsidR="0077624C" w:rsidRPr="00D02E58">
        <w:rPr>
          <w:lang w:val="de-DE"/>
        </w:rPr>
        <w:t>Blanchard</w:t>
      </w:r>
      <w:r w:rsidR="003C6048" w:rsidRPr="00D02E58">
        <w:rPr>
          <w:lang w:val="de-DE"/>
        </w:rPr>
        <w:t xml:space="preserve"> (</w:t>
      </w:r>
      <w:r w:rsidR="0077624C" w:rsidRPr="00D02E58">
        <w:rPr>
          <w:lang w:val="de-DE"/>
        </w:rPr>
        <w:t>1997</w:t>
      </w:r>
      <w:r w:rsidR="003C6048" w:rsidRPr="00D02E58">
        <w:rPr>
          <w:lang w:val="de-DE"/>
        </w:rPr>
        <w:t>)</w:t>
      </w:r>
      <w:r w:rsidR="0077624C" w:rsidRPr="00D02E58">
        <w:rPr>
          <w:lang w:val="de-DE"/>
        </w:rPr>
        <w:t>; Quinn and Spreitzer</w:t>
      </w:r>
      <w:r w:rsidR="003C6048" w:rsidRPr="00D02E58">
        <w:rPr>
          <w:lang w:val="de-DE"/>
        </w:rPr>
        <w:t xml:space="preserve"> (</w:t>
      </w:r>
      <w:r w:rsidR="0077624C" w:rsidRPr="00D02E58">
        <w:rPr>
          <w:lang w:val="de-DE"/>
        </w:rPr>
        <w:t>1997</w:t>
      </w:r>
      <w:r w:rsidR="003C6048" w:rsidRPr="00D02E58">
        <w:rPr>
          <w:lang w:val="de-DE"/>
        </w:rPr>
        <w:t>)</w:t>
      </w:r>
      <w:r w:rsidR="0077624C" w:rsidRPr="00D02E58">
        <w:rPr>
          <w:lang w:val="de-DE"/>
        </w:rPr>
        <w:t>; Dewettinck</w:t>
      </w:r>
      <w:r w:rsidR="00BF5534" w:rsidRPr="00D02E58">
        <w:rPr>
          <w:lang w:val="de-DE"/>
        </w:rPr>
        <w:t xml:space="preserve"> </w:t>
      </w:r>
      <w:r w:rsidR="000A1D88" w:rsidRPr="00D02E58">
        <w:rPr>
          <w:i/>
          <w:lang w:val="de-DE"/>
        </w:rPr>
        <w:t>et al.</w:t>
      </w:r>
      <w:r w:rsidR="003C6048" w:rsidRPr="00D02E58">
        <w:rPr>
          <w:lang w:val="de-DE"/>
        </w:rPr>
        <w:t xml:space="preserve"> (</w:t>
      </w:r>
      <w:r w:rsidR="0077624C" w:rsidRPr="00D02E58">
        <w:rPr>
          <w:lang w:val="de-DE"/>
        </w:rPr>
        <w:t>2003</w:t>
      </w:r>
      <w:r w:rsidR="003C6048" w:rsidRPr="00D02E58">
        <w:rPr>
          <w:lang w:val="de-DE"/>
        </w:rPr>
        <w:t>)</w:t>
      </w:r>
      <w:r w:rsidR="0077624C" w:rsidRPr="00D02E58">
        <w:rPr>
          <w:lang w:val="de-DE"/>
        </w:rPr>
        <w:t>; Seibert</w:t>
      </w:r>
      <w:r w:rsidR="00BF5534" w:rsidRPr="00D02E58">
        <w:rPr>
          <w:lang w:val="de-DE"/>
        </w:rPr>
        <w:t xml:space="preserve"> </w:t>
      </w:r>
      <w:r w:rsidR="000A1D88" w:rsidRPr="00D02E58">
        <w:rPr>
          <w:i/>
          <w:lang w:val="de-DE"/>
        </w:rPr>
        <w:t>et al.</w:t>
      </w:r>
      <w:r w:rsidR="003C6048" w:rsidRPr="00D02E58">
        <w:rPr>
          <w:i/>
          <w:lang w:val="de-DE"/>
        </w:rPr>
        <w:t xml:space="preserve"> </w:t>
      </w:r>
      <w:r w:rsidR="003C6048" w:rsidRPr="00D02E58">
        <w:t>(</w:t>
      </w:r>
      <w:r w:rsidR="0077624C" w:rsidRPr="00D02E58">
        <w:t>2004</w:t>
      </w:r>
      <w:r w:rsidR="003C6048" w:rsidRPr="00D02E58">
        <w:t>)</w:t>
      </w:r>
      <w:r w:rsidR="0077624C" w:rsidRPr="00D02E58">
        <w:t xml:space="preserve"> have </w:t>
      </w:r>
      <w:r w:rsidR="003C6048" w:rsidRPr="00D02E58">
        <w:t>analyzed</w:t>
      </w:r>
      <w:r w:rsidR="0077624C" w:rsidRPr="00D02E58">
        <w:t xml:space="preserve"> empowerment </w:t>
      </w:r>
      <w:r w:rsidR="003C6048" w:rsidRPr="00D02E58">
        <w:t xml:space="preserve">along similar </w:t>
      </w:r>
      <w:r w:rsidR="0077624C" w:rsidRPr="00D02E58">
        <w:t xml:space="preserve">structural and organizational </w:t>
      </w:r>
      <w:r w:rsidR="003C6048" w:rsidRPr="00D02E58">
        <w:t>lines.</w:t>
      </w:r>
      <w:r w:rsidR="0077624C" w:rsidRPr="00D02E58">
        <w:t xml:space="preserve"> Structural empowerment is derived from leadership positions or resource ownership </w:t>
      </w:r>
      <w:r w:rsidR="003C6048" w:rsidRPr="00D02E58">
        <w:t>positions.</w:t>
      </w:r>
      <w:r w:rsidR="0077624C" w:rsidRPr="00D02E58">
        <w:t xml:space="preserve"> </w:t>
      </w:r>
      <w:r w:rsidR="00C65C2B" w:rsidRPr="00D02E58">
        <w:t>S</w:t>
      </w:r>
      <w:r w:rsidR="0077624C" w:rsidRPr="00D02E58">
        <w:t xml:space="preserve">uccessful empowerment </w:t>
      </w:r>
      <w:r w:rsidR="00C65C2B" w:rsidRPr="00D02E58">
        <w:t>efforts</w:t>
      </w:r>
      <w:r w:rsidR="0077624C" w:rsidRPr="00D02E58">
        <w:t xml:space="preserve"> </w:t>
      </w:r>
      <w:r w:rsidR="00EB1275" w:rsidRPr="00D02E58">
        <w:t>should</w:t>
      </w:r>
      <w:r w:rsidR="0077624C" w:rsidRPr="00D02E58">
        <w:t xml:space="preserve"> consider both the structural and psychological aspects of empower</w:t>
      </w:r>
      <w:r w:rsidR="00C65C2B" w:rsidRPr="00D02E58">
        <w:t>ment</w:t>
      </w:r>
      <w:r w:rsidR="0077624C" w:rsidRPr="00D02E58">
        <w:t xml:space="preserve"> (Zeffane &amp; Al Zarooni, 2012).</w:t>
      </w:r>
    </w:p>
    <w:p w14:paraId="7B38BDA5" w14:textId="49B95CDF" w:rsidR="0077624C" w:rsidRPr="00D02E58" w:rsidRDefault="00235141" w:rsidP="007738DF">
      <w:pPr>
        <w:spacing w:line="480" w:lineRule="auto"/>
      </w:pPr>
      <w:r w:rsidRPr="00D02E58">
        <w:t xml:space="preserve">Turning to </w:t>
      </w:r>
      <w:r w:rsidR="0077624C" w:rsidRPr="00D02E58">
        <w:t>the leadership approach to empowerment</w:t>
      </w:r>
      <w:r w:rsidR="007F6DA1" w:rsidRPr="00D02E58">
        <w:t>,</w:t>
      </w:r>
      <w:r w:rsidR="0077624C" w:rsidRPr="00D02E58">
        <w:t xml:space="preserve"> </w:t>
      </w:r>
      <w:r w:rsidRPr="00D02E58">
        <w:t xml:space="preserve">studies show that HR </w:t>
      </w:r>
      <w:r w:rsidR="0077624C" w:rsidRPr="00D02E58">
        <w:t xml:space="preserve">managers </w:t>
      </w:r>
      <w:r w:rsidR="00EB1275" w:rsidRPr="00D02E58">
        <w:t>should</w:t>
      </w:r>
      <w:r w:rsidR="0077624C" w:rsidRPr="00D02E58">
        <w:t xml:space="preserve"> be able to implement effective techniques to empower their employees and teams with an understanding of modern management approaches (Arnold</w:t>
      </w:r>
      <w:r w:rsidR="00BF5534" w:rsidRPr="00D02E58">
        <w:t xml:space="preserve"> </w:t>
      </w:r>
      <w:r w:rsidR="000A1D88" w:rsidRPr="00D02E58">
        <w:rPr>
          <w:i/>
        </w:rPr>
        <w:t>et al.</w:t>
      </w:r>
      <w:r w:rsidR="0077624C" w:rsidRPr="00D02E58">
        <w:t>, 2000). Employee</w:t>
      </w:r>
      <w:r w:rsidRPr="00D02E58">
        <w:t xml:space="preserve"> </w:t>
      </w:r>
      <w:r w:rsidR="0077624C" w:rsidRPr="00D02E58">
        <w:t xml:space="preserve">participation, involvement or engagement are </w:t>
      </w:r>
      <w:r w:rsidRPr="00D02E58">
        <w:t xml:space="preserve">key </w:t>
      </w:r>
      <w:r w:rsidR="0077624C" w:rsidRPr="00D02E58">
        <w:t xml:space="preserve">forms of organizational empowerment </w:t>
      </w:r>
      <w:r w:rsidRPr="00D02E58">
        <w:t>of</w:t>
      </w:r>
      <w:r w:rsidR="0077624C" w:rsidRPr="00D02E58">
        <w:t xml:space="preserve"> employees</w:t>
      </w:r>
      <w:r w:rsidRPr="00D02E58">
        <w:t>. These are</w:t>
      </w:r>
      <w:r w:rsidR="0077624C" w:rsidRPr="00D02E58">
        <w:t xml:space="preserve"> highly linked to the participative management leadership style, such as </w:t>
      </w:r>
      <w:r w:rsidRPr="00D02E58">
        <w:t>management by objectives</w:t>
      </w:r>
      <w:r w:rsidR="0077624C" w:rsidRPr="00D02E58">
        <w:t xml:space="preserve"> and driving performance through goal-setting</w:t>
      </w:r>
      <w:r w:rsidRPr="00D02E58">
        <w:t>. M</w:t>
      </w:r>
      <w:r w:rsidR="0077624C" w:rsidRPr="00D02E58">
        <w:t xml:space="preserve">oreover, empowerment has been associated with the allocation of resources </w:t>
      </w:r>
      <w:r w:rsidRPr="00D02E58">
        <w:t xml:space="preserve">used to </w:t>
      </w:r>
      <w:r w:rsidR="0077624C" w:rsidRPr="00D02E58">
        <w:t>enabl</w:t>
      </w:r>
      <w:r w:rsidRPr="00D02E58">
        <w:t>e the resolution of conflicts</w:t>
      </w:r>
      <w:r w:rsidR="0077624C" w:rsidRPr="00D02E58">
        <w:t xml:space="preserve"> (Conger &amp; Kanungo, 1988). </w:t>
      </w:r>
      <w:r w:rsidR="00A72816" w:rsidRPr="00D02E58">
        <w:t xml:space="preserve">Since </w:t>
      </w:r>
      <w:r w:rsidR="0077624C" w:rsidRPr="00D02E58">
        <w:t xml:space="preserve">engaging work units or departments can create </w:t>
      </w:r>
      <w:r w:rsidRPr="00D02E58">
        <w:t xml:space="preserve">employee </w:t>
      </w:r>
      <w:r w:rsidR="0077624C" w:rsidRPr="00D02E58">
        <w:t xml:space="preserve">empowerment opportunities (Spreitzer, 1996), participative decision-making </w:t>
      </w:r>
      <w:r w:rsidR="00EB1275" w:rsidRPr="00D02E58">
        <w:t>should</w:t>
      </w:r>
      <w:r w:rsidR="0077624C" w:rsidRPr="00D02E58">
        <w:t xml:space="preserve"> be encouraged and embraced by management (Huq, 2017). </w:t>
      </w:r>
      <w:r w:rsidRPr="00D02E58">
        <w:t>S</w:t>
      </w:r>
      <w:r w:rsidR="0077624C" w:rsidRPr="00D02E58">
        <w:t xml:space="preserve">upervisors </w:t>
      </w:r>
      <w:r w:rsidR="00EB1275" w:rsidRPr="00D02E58">
        <w:t>should</w:t>
      </w:r>
      <w:r w:rsidR="0077624C" w:rsidRPr="00D02E58">
        <w:t xml:space="preserve"> encourage their employees to take initiatives and calculate risks in-line </w:t>
      </w:r>
      <w:r w:rsidR="00E32C7A" w:rsidRPr="00D02E58">
        <w:t>while</w:t>
      </w:r>
      <w:r w:rsidR="0077624C" w:rsidRPr="00D02E58">
        <w:t xml:space="preserve"> providing constructive feedback and analysis for possible missteps (Konczak</w:t>
      </w:r>
      <w:r w:rsidR="00BF5534" w:rsidRPr="00D02E58">
        <w:t xml:space="preserve"> </w:t>
      </w:r>
      <w:r w:rsidR="000A1D88" w:rsidRPr="00D02E58">
        <w:rPr>
          <w:i/>
        </w:rPr>
        <w:t>et al.</w:t>
      </w:r>
      <w:r w:rsidR="0077624C" w:rsidRPr="00D02E58">
        <w:t>, 2000).</w:t>
      </w:r>
    </w:p>
    <w:p w14:paraId="06321CBC" w14:textId="5A31CA09" w:rsidR="0077624C" w:rsidRPr="00D02E58" w:rsidRDefault="005F4F35" w:rsidP="007738DF">
      <w:pPr>
        <w:spacing w:line="480" w:lineRule="auto"/>
      </w:pPr>
      <w:r w:rsidRPr="00D02E58">
        <w:t>In addition</w:t>
      </w:r>
      <w:r w:rsidR="00DA2C80" w:rsidRPr="00D02E58">
        <w:t>, the empowerment conceptualization</w:t>
      </w:r>
      <w:r w:rsidRPr="00D02E58">
        <w:t xml:space="preserve"> </w:t>
      </w:r>
      <w:r w:rsidR="00DA2C80" w:rsidRPr="00D02E58">
        <w:t xml:space="preserve">can be made from a </w:t>
      </w:r>
      <w:r w:rsidRPr="00D02E58">
        <w:t xml:space="preserve">motivational and psychological perspective. </w:t>
      </w:r>
      <w:r w:rsidR="00DA2C80" w:rsidRPr="00D02E58">
        <w:t>E</w:t>
      </w:r>
      <w:r w:rsidRPr="00D02E58">
        <w:t xml:space="preserve">nabling individuals (or teams) and not only </w:t>
      </w:r>
      <w:r w:rsidR="00DA2C80" w:rsidRPr="00D02E58">
        <w:t xml:space="preserve">merely </w:t>
      </w:r>
      <w:r w:rsidRPr="00D02E58">
        <w:t>delegating</w:t>
      </w:r>
      <w:r w:rsidR="00DA2C80" w:rsidRPr="00D02E58">
        <w:t xml:space="preserve"> </w:t>
      </w:r>
      <w:r w:rsidRPr="00D02E58">
        <w:t>power or authority</w:t>
      </w:r>
      <w:r w:rsidR="00DA2C80" w:rsidRPr="00D02E58">
        <w:t>,</w:t>
      </w:r>
      <w:r w:rsidRPr="00D02E58">
        <w:t xml:space="preserve"> is a form of motivation in organizations </w:t>
      </w:r>
      <w:r w:rsidR="00DA2C80" w:rsidRPr="00D02E58">
        <w:t>for</w:t>
      </w:r>
      <w:r w:rsidRPr="00D02E58">
        <w:t xml:space="preserve"> it allows employees a level of influence over </w:t>
      </w:r>
      <w:r w:rsidR="00DA2C80" w:rsidRPr="00D02E58">
        <w:t>their peers in</w:t>
      </w:r>
      <w:r w:rsidRPr="00D02E58">
        <w:t xml:space="preserve"> the organization (Conger &amp; Kanungo, 1988). Thomas &amp; Velthouse </w:t>
      </w:r>
      <w:r w:rsidR="00DA2C80" w:rsidRPr="00D02E58">
        <w:t xml:space="preserve">(1990) </w:t>
      </w:r>
      <w:r w:rsidRPr="00D02E58">
        <w:t xml:space="preserve">have identified four dimensions of </w:t>
      </w:r>
      <w:r w:rsidR="00FA451D" w:rsidRPr="00D02E58">
        <w:t xml:space="preserve">psychological empowerment </w:t>
      </w:r>
      <w:r w:rsidRPr="00D02E58">
        <w:t>arising from intrinsic motivation: meaning, competence, self-determination, and impact (</w:t>
      </w:r>
      <w:r w:rsidR="00DA2C80" w:rsidRPr="00D02E58">
        <w:t xml:space="preserve">see also </w:t>
      </w:r>
      <w:r w:rsidRPr="00D02E58">
        <w:t>Konczak</w:t>
      </w:r>
      <w:r w:rsidR="00BF5534" w:rsidRPr="00D02E58">
        <w:t xml:space="preserve"> </w:t>
      </w:r>
      <w:r w:rsidR="000A1D88" w:rsidRPr="00D02E58">
        <w:rPr>
          <w:i/>
        </w:rPr>
        <w:t>et al.</w:t>
      </w:r>
      <w:r w:rsidRPr="00D02E58">
        <w:t xml:space="preserve">, 2000). </w:t>
      </w:r>
      <w:r w:rsidR="00DA2C80" w:rsidRPr="00D02E58">
        <w:t>R</w:t>
      </w:r>
      <w:r w:rsidRPr="00D02E58">
        <w:t xml:space="preserve">esearchers </w:t>
      </w:r>
      <w:r w:rsidR="00DA2C80" w:rsidRPr="00D02E58">
        <w:t xml:space="preserve">further </w:t>
      </w:r>
      <w:r w:rsidRPr="00D02E58">
        <w:t>suggest that suitable job design, alignment of skills, competencies and building knowledge through L&amp;D programs</w:t>
      </w:r>
      <w:r w:rsidR="00DA2C80" w:rsidRPr="00D02E58">
        <w:t>, all</w:t>
      </w:r>
      <w:r w:rsidRPr="00D02E58">
        <w:t xml:space="preserve"> increase </w:t>
      </w:r>
      <w:r w:rsidR="00DA2C80" w:rsidRPr="00D02E58">
        <w:t xml:space="preserve">interpersonal skills and therefore </w:t>
      </w:r>
      <w:r w:rsidRPr="00D02E58">
        <w:t>employee</w:t>
      </w:r>
      <w:r w:rsidR="00DA2C80" w:rsidRPr="00D02E58">
        <w:t xml:space="preserve"> </w:t>
      </w:r>
      <w:r w:rsidRPr="00D02E58">
        <w:t xml:space="preserve">feelings of empowerment, </w:t>
      </w:r>
      <w:r w:rsidR="00DA2C80" w:rsidRPr="00D02E58">
        <w:t>which</w:t>
      </w:r>
      <w:r w:rsidRPr="00D02E58">
        <w:t xml:space="preserve"> in turn increases the perceived motivation or </w:t>
      </w:r>
      <w:r w:rsidR="00FA451D" w:rsidRPr="00D02E58">
        <w:t xml:space="preserve">psychological empowerment </w:t>
      </w:r>
      <w:r w:rsidRPr="00D02E58">
        <w:t>(Conger &amp; Kanungo, 1988).</w:t>
      </w:r>
    </w:p>
    <w:p w14:paraId="586543FB" w14:textId="249D706A" w:rsidR="0079146C" w:rsidRPr="00D02E58" w:rsidRDefault="00DA2C80" w:rsidP="007738DF">
      <w:pPr>
        <w:spacing w:line="480" w:lineRule="auto"/>
      </w:pPr>
      <w:r w:rsidRPr="00D02E58">
        <w:t>With respect to implementing e</w:t>
      </w:r>
      <w:r w:rsidR="00116C00" w:rsidRPr="00D02E58">
        <w:t xml:space="preserve">mpowerment, Conger &amp; Kanungo (1988) identified five stages </w:t>
      </w:r>
      <w:r w:rsidRPr="00D02E58">
        <w:t xml:space="preserve">in the implementation </w:t>
      </w:r>
      <w:r w:rsidR="00116C00" w:rsidRPr="00D02E58">
        <w:t xml:space="preserve">process: 1) diagnosing conditions that cause the </w:t>
      </w:r>
      <w:r w:rsidR="00E42B43" w:rsidRPr="00D02E58">
        <w:t>perception</w:t>
      </w:r>
      <w:r w:rsidR="00116C00" w:rsidRPr="00D02E58">
        <w:t xml:space="preserve"> of powerlessness, 2) us</w:t>
      </w:r>
      <w:r w:rsidRPr="00D02E58">
        <w:t>ing</w:t>
      </w:r>
      <w:r w:rsidR="00116C00" w:rsidRPr="00D02E58">
        <w:t xml:space="preserve"> </w:t>
      </w:r>
      <w:r w:rsidRPr="00D02E58">
        <w:t xml:space="preserve">suitable </w:t>
      </w:r>
      <w:r w:rsidR="00116C00" w:rsidRPr="00D02E58">
        <w:t xml:space="preserve">managerial strategies and techniques, 3) providing self-efficacy information, 4) </w:t>
      </w:r>
      <w:r w:rsidRPr="00D02E58">
        <w:t xml:space="preserve">disseminating the </w:t>
      </w:r>
      <w:r w:rsidR="00116C00" w:rsidRPr="00D02E58">
        <w:t xml:space="preserve">results of </w:t>
      </w:r>
      <w:r w:rsidRPr="00D02E58">
        <w:t xml:space="preserve">employee </w:t>
      </w:r>
      <w:r w:rsidR="00116C00" w:rsidRPr="00D02E58">
        <w:t>empowering experience, and 5) leading to behavioral effects.</w:t>
      </w:r>
    </w:p>
    <w:p w14:paraId="4102C122" w14:textId="456F6274" w:rsidR="00D60967" w:rsidRPr="00D02E58" w:rsidRDefault="00AC229C">
      <w:pPr>
        <w:pStyle w:val="Heading30"/>
        <w:numPr>
          <w:ilvl w:val="2"/>
          <w:numId w:val="13"/>
        </w:numPr>
        <w:spacing w:line="480" w:lineRule="auto"/>
        <w:ind w:left="1260"/>
      </w:pPr>
      <w:bookmarkStart w:id="585" w:name="_Toc87173541"/>
      <w:bookmarkStart w:id="586" w:name="_Toc89020044"/>
      <w:bookmarkStart w:id="587" w:name="_Toc145074836"/>
      <w:bookmarkStart w:id="588" w:name="_Toc153872891"/>
      <w:bookmarkStart w:id="589" w:name="_Toc155352057"/>
      <w:bookmarkStart w:id="590" w:name="_Toc155352910"/>
      <w:bookmarkStart w:id="591" w:name="_Toc155369464"/>
      <w:bookmarkStart w:id="592" w:name="_Toc158724206"/>
      <w:r w:rsidRPr="00D02E58">
        <w:t>E</w:t>
      </w:r>
      <w:r w:rsidR="00DA2C80" w:rsidRPr="00D02E58">
        <w:t>mployee Empowerment</w:t>
      </w:r>
      <w:r w:rsidR="00D60967" w:rsidRPr="00D02E58">
        <w:t xml:space="preserve"> Benefits</w:t>
      </w:r>
      <w:bookmarkEnd w:id="585"/>
      <w:bookmarkEnd w:id="586"/>
      <w:bookmarkEnd w:id="587"/>
      <w:bookmarkEnd w:id="588"/>
      <w:bookmarkEnd w:id="589"/>
      <w:bookmarkEnd w:id="590"/>
      <w:bookmarkEnd w:id="591"/>
      <w:bookmarkEnd w:id="592"/>
      <w:r w:rsidR="00D60967" w:rsidRPr="00D02E58">
        <w:t xml:space="preserve"> </w:t>
      </w:r>
    </w:p>
    <w:p w14:paraId="3B8C2106" w14:textId="79B29E74" w:rsidR="009B61FE" w:rsidRPr="00D02E58" w:rsidRDefault="009B61FE" w:rsidP="007738DF">
      <w:pPr>
        <w:spacing w:line="480" w:lineRule="auto"/>
        <w:ind w:firstLine="540"/>
      </w:pPr>
      <w:r w:rsidRPr="00D02E58">
        <w:t>Empowerment practices have significant benefits for both the employees and the organization (Arnold</w:t>
      </w:r>
      <w:r w:rsidR="00BF5534" w:rsidRPr="00D02E58">
        <w:t xml:space="preserve"> </w:t>
      </w:r>
      <w:r w:rsidR="000A1D88" w:rsidRPr="00D02E58">
        <w:rPr>
          <w:i/>
        </w:rPr>
        <w:t>et al.</w:t>
      </w:r>
      <w:r w:rsidRPr="00D02E58">
        <w:t xml:space="preserve">, 2000). That is because </w:t>
      </w:r>
      <w:r w:rsidR="00E32C7A" w:rsidRPr="00D02E58">
        <w:t>global</w:t>
      </w:r>
      <w:r w:rsidRPr="00D02E58">
        <w:t xml:space="preserve"> competitiveness increased the demand for competent employees who </w:t>
      </w:r>
      <w:r w:rsidR="00455E94" w:rsidRPr="00D02E58">
        <w:t>can</w:t>
      </w:r>
      <w:r w:rsidRPr="00D02E58">
        <w:t xml:space="preserve"> take initiative, embrace risk, and are innovative in their solutions (Spreitzer, 1995). </w:t>
      </w:r>
      <w:r w:rsidR="00AC229C" w:rsidRPr="00D02E58">
        <w:t>EE</w:t>
      </w:r>
      <w:r w:rsidRPr="00D02E58">
        <w:t xml:space="preserve"> can have a major impact on organizational </w:t>
      </w:r>
      <w:r w:rsidR="00417EEF" w:rsidRPr="00D02E58">
        <w:t>efficiency</w:t>
      </w:r>
      <w:r w:rsidRPr="00D02E58">
        <w:t xml:space="preserve">, such as </w:t>
      </w:r>
      <w:r w:rsidR="00CD6CA9" w:rsidRPr="00D02E58">
        <w:t>organizational</w:t>
      </w:r>
      <w:r w:rsidRPr="00D02E58">
        <w:t xml:space="preserve"> performance, individual performance, productivity, </w:t>
      </w:r>
      <w:r w:rsidR="00417EEF" w:rsidRPr="00D02E58">
        <w:t xml:space="preserve">and employee </w:t>
      </w:r>
      <w:r w:rsidRPr="00D02E58">
        <w:t>retention</w:t>
      </w:r>
      <w:r w:rsidR="00417EEF" w:rsidRPr="00D02E58">
        <w:t xml:space="preserve"> </w:t>
      </w:r>
      <w:r w:rsidRPr="00D02E58">
        <w:t xml:space="preserve">(Raub &amp; Robert, 2010). It is also a key success factor for delivering </w:t>
      </w:r>
      <w:r w:rsidR="00D13D2F" w:rsidRPr="00D02E58">
        <w:t>ambitious standards</w:t>
      </w:r>
      <w:r w:rsidRPr="00D02E58">
        <w:t xml:space="preserve"> of customer satisfaction (Shedid &amp; Russell, 2016). In organizations that embrace </w:t>
      </w:r>
      <w:r w:rsidR="00FA451D" w:rsidRPr="00D02E58">
        <w:t>empowerment</w:t>
      </w:r>
      <w:r w:rsidRPr="00D02E58">
        <w:t xml:space="preserve">, their human capital is perceived as more knowledgeable, competent, innovative, and experienced </w:t>
      </w:r>
      <w:r w:rsidR="009D356E" w:rsidRPr="00D02E58">
        <w:t xml:space="preserve">and empowerment has a positive influence on teamwork performance and collaboration </w:t>
      </w:r>
      <w:r w:rsidRPr="00D02E58">
        <w:t xml:space="preserve">(Huq, 2017). </w:t>
      </w:r>
    </w:p>
    <w:p w14:paraId="4F92E79B" w14:textId="44D03282" w:rsidR="009B61FE" w:rsidRPr="00D02E58" w:rsidRDefault="009D356E" w:rsidP="007738DF">
      <w:pPr>
        <w:spacing w:line="480" w:lineRule="auto"/>
      </w:pPr>
      <w:r w:rsidRPr="00D02E58">
        <w:t>At the</w:t>
      </w:r>
      <w:r w:rsidR="009B61FE" w:rsidRPr="00D02E58">
        <w:t xml:space="preserve"> organizational level, formalizing an employee participation or engagement initiative ensures embedding empowerment practices across the organization</w:t>
      </w:r>
      <w:r w:rsidRPr="00D02E58">
        <w:t xml:space="preserve">’s structure aiming at improving structural </w:t>
      </w:r>
      <w:r w:rsidR="009B61FE" w:rsidRPr="00D02E58">
        <w:t>performance</w:t>
      </w:r>
      <w:r w:rsidRPr="00D02E58">
        <w:t xml:space="preserve"> </w:t>
      </w:r>
      <w:r w:rsidR="009B61FE" w:rsidRPr="00D02E58">
        <w:t xml:space="preserve">(Conger &amp; Kanungo, 1988). </w:t>
      </w:r>
      <w:r w:rsidRPr="00D02E58">
        <w:t>E</w:t>
      </w:r>
      <w:r w:rsidR="009B61FE" w:rsidRPr="00D02E58">
        <w:t>mpowerment</w:t>
      </w:r>
      <w:r w:rsidRPr="00D02E58">
        <w:t xml:space="preserve">, </w:t>
      </w:r>
      <w:r w:rsidR="009B61FE" w:rsidRPr="00D02E58">
        <w:t>as a</w:t>
      </w:r>
      <w:r w:rsidRPr="00D02E58">
        <w:t>n</w:t>
      </w:r>
      <w:r w:rsidR="009B61FE" w:rsidRPr="00D02E58">
        <w:t xml:space="preserve"> </w:t>
      </w:r>
      <w:r w:rsidRPr="00D02E58">
        <w:t>HRM</w:t>
      </w:r>
      <w:r w:rsidR="009B61FE" w:rsidRPr="00D02E58">
        <w:t xml:space="preserve"> </w:t>
      </w:r>
      <w:r w:rsidRPr="00D02E58">
        <w:t>tool,</w:t>
      </w:r>
      <w:r w:rsidR="009B61FE" w:rsidRPr="00D02E58">
        <w:t xml:space="preserve"> can be utilized </w:t>
      </w:r>
      <w:r w:rsidRPr="00D02E58">
        <w:t>to motivate employees when</w:t>
      </w:r>
      <w:r w:rsidR="009B61FE" w:rsidRPr="00D02E58">
        <w:t xml:space="preserve"> organizational challenge</w:t>
      </w:r>
      <w:r w:rsidRPr="00D02E58">
        <w:t>s</w:t>
      </w:r>
      <w:r w:rsidR="009B61FE" w:rsidRPr="00D02E58">
        <w:t xml:space="preserve"> impact employee performance</w:t>
      </w:r>
      <w:r w:rsidR="002F2AA7" w:rsidRPr="00D02E58">
        <w:t xml:space="preserve">. </w:t>
      </w:r>
      <w:r w:rsidR="006113EB" w:rsidRPr="00D02E58">
        <w:t>Moreover</w:t>
      </w:r>
      <w:r w:rsidR="009B61FE" w:rsidRPr="00D02E58">
        <w:t xml:space="preserve">, deputation and handing over tasks are useful for direct </w:t>
      </w:r>
      <w:r w:rsidR="00E05F07" w:rsidRPr="00D02E58">
        <w:t>supervisors for</w:t>
      </w:r>
      <w:r w:rsidR="009B61FE" w:rsidRPr="00D02E58">
        <w:t xml:space="preserve"> it reduces their work pressure and allows their subordinates to help </w:t>
      </w:r>
      <w:r w:rsidR="00E32C7A" w:rsidRPr="00D02E58">
        <w:t>meet</w:t>
      </w:r>
      <w:r w:rsidR="009B61FE" w:rsidRPr="00D02E58">
        <w:t xml:space="preserve"> the departmental objectives (Ganguli &amp; Matar, 2016). This gives employees the ability to make decisions in a faster manner without going through the organizational hierarchy (Huq, 2017). </w:t>
      </w:r>
      <w:r w:rsidR="00017A40" w:rsidRPr="00D02E58">
        <w:t xml:space="preserve">If employees in the different organizational levels were not empowered or engaged, the </w:t>
      </w:r>
      <w:r w:rsidR="009B61FE" w:rsidRPr="00D02E58">
        <w:t>implementation of excellence</w:t>
      </w:r>
      <w:r w:rsidR="00017A40" w:rsidRPr="00D02E58">
        <w:t>-in-performance</w:t>
      </w:r>
      <w:r w:rsidR="009B61FE" w:rsidRPr="00D02E58">
        <w:t xml:space="preserve"> models may not be successful (McAdam</w:t>
      </w:r>
      <w:r w:rsidR="00BF5534" w:rsidRPr="00D02E58">
        <w:t xml:space="preserve"> </w:t>
      </w:r>
      <w:r w:rsidR="000A1D88" w:rsidRPr="00D02E58">
        <w:rPr>
          <w:i/>
        </w:rPr>
        <w:t>et al.</w:t>
      </w:r>
      <w:r w:rsidR="009B61FE" w:rsidRPr="00D02E58">
        <w:t xml:space="preserve">, 2013). </w:t>
      </w:r>
      <w:r w:rsidR="00017A40" w:rsidRPr="00D02E58">
        <w:t>For example,</w:t>
      </w:r>
      <w:r w:rsidR="009B61FE" w:rsidRPr="00D02E58">
        <w:t xml:space="preserve"> supervisors attributed the successful achievement of the European Foundation for Quality Management (EFQM) excellence award to the participative decision-making leadership style</w:t>
      </w:r>
      <w:r w:rsidR="00017A40" w:rsidRPr="00D02E58">
        <w:t xml:space="preserve">, which emphasized </w:t>
      </w:r>
      <w:r w:rsidR="009B61FE" w:rsidRPr="00D02E58">
        <w:t>manage</w:t>
      </w:r>
      <w:r w:rsidR="00017A40" w:rsidRPr="00D02E58">
        <w:t>rial</w:t>
      </w:r>
      <w:r w:rsidR="009B61FE" w:rsidRPr="00D02E58">
        <w:t xml:space="preserve"> engage</w:t>
      </w:r>
      <w:r w:rsidR="00017A40" w:rsidRPr="00D02E58">
        <w:t>ment</w:t>
      </w:r>
      <w:r w:rsidR="009B61FE" w:rsidRPr="00D02E58">
        <w:t xml:space="preserve"> with all members of the organizations at the </w:t>
      </w:r>
      <w:r w:rsidR="00D13D2F" w:rsidRPr="00D02E58">
        <w:t>various levels</w:t>
      </w:r>
      <w:r w:rsidR="009B61FE" w:rsidRPr="00D02E58">
        <w:t xml:space="preserve"> (Huq, 2017).</w:t>
      </w:r>
    </w:p>
    <w:p w14:paraId="78A176A6" w14:textId="2DE49F7C" w:rsidR="009B61FE" w:rsidRPr="00D02E58" w:rsidRDefault="000544A7" w:rsidP="007738DF">
      <w:pPr>
        <w:spacing w:line="480" w:lineRule="auto"/>
      </w:pPr>
      <w:r w:rsidRPr="00D02E58">
        <w:t>At the</w:t>
      </w:r>
      <w:r w:rsidR="00AB09CE" w:rsidRPr="00D02E58">
        <w:t xml:space="preserve"> level of employees, deputation and handing over tasks are means to motivate employees and engage them in the decision-making process (Ganguli &amp; Matar, 2016). This engagement in the decision-making process and access to organizational information </w:t>
      </w:r>
      <w:r w:rsidR="00664A34" w:rsidRPr="00D02E58">
        <w:t>influence</w:t>
      </w:r>
      <w:r w:rsidR="00AB09CE" w:rsidRPr="00D02E58">
        <w:t xml:space="preserve"> employee cognitive perceptions, morale, and employee performance (Spreitzer, 1996). As a process, empowerment also influences the individuals</w:t>
      </w:r>
      <w:r w:rsidR="00664A34" w:rsidRPr="00D02E58">
        <w:t>’</w:t>
      </w:r>
      <w:r w:rsidR="00AB09CE" w:rsidRPr="00D02E58">
        <w:t xml:space="preserve"> or team</w:t>
      </w:r>
      <w:r w:rsidR="00664A34" w:rsidRPr="00D02E58">
        <w:t>s</w:t>
      </w:r>
      <w:r w:rsidR="00AB09CE" w:rsidRPr="00D02E58">
        <w:t xml:space="preserve">’ ability to start and </w:t>
      </w:r>
      <w:r w:rsidR="00664A34" w:rsidRPr="00D02E58">
        <w:t>conclude</w:t>
      </w:r>
      <w:r w:rsidR="00AB09CE" w:rsidRPr="00D02E58">
        <w:t xml:space="preserve"> </w:t>
      </w:r>
      <w:r w:rsidR="00664A34" w:rsidRPr="00D02E58">
        <w:t>designated</w:t>
      </w:r>
      <w:r w:rsidR="00AB09CE" w:rsidRPr="00D02E58">
        <w:t xml:space="preserve"> tasks, </w:t>
      </w:r>
      <w:r w:rsidR="00664A34" w:rsidRPr="00D02E58">
        <w:t>because it</w:t>
      </w:r>
      <w:r w:rsidR="00AB09CE" w:rsidRPr="00D02E58">
        <w:t xml:space="preserve"> can </w:t>
      </w:r>
      <w:r w:rsidR="00664A34" w:rsidRPr="00D02E58">
        <w:t>be</w:t>
      </w:r>
      <w:r w:rsidR="00AB09CE" w:rsidRPr="00D02E58">
        <w:t xml:space="preserve"> perceived as </w:t>
      </w:r>
      <w:r w:rsidR="0055157C" w:rsidRPr="00D02E58">
        <w:t xml:space="preserve">an </w:t>
      </w:r>
      <w:r w:rsidR="00AB09CE" w:rsidRPr="00D02E58">
        <w:t>enabl</w:t>
      </w:r>
      <w:r w:rsidR="00664A34" w:rsidRPr="00D02E58">
        <w:t>ing</w:t>
      </w:r>
      <w:r w:rsidR="0055157C" w:rsidRPr="00D02E58">
        <w:t xml:space="preserve"> factor </w:t>
      </w:r>
      <w:r w:rsidR="00AB09CE" w:rsidRPr="00D02E58">
        <w:t xml:space="preserve">that positively drives performance towards the identified targets (Conger &amp; Kanungo, 1988). </w:t>
      </w:r>
      <w:r w:rsidR="006113EB" w:rsidRPr="00D02E58">
        <w:t>Moreover</w:t>
      </w:r>
      <w:r w:rsidR="00AB09CE" w:rsidRPr="00D02E58">
        <w:t>, engaging and empowering work environments nurture a “can-do” work attitude rather than a passive work attitude (Spreitzer, 1996). That is because empowering employees increase</w:t>
      </w:r>
      <w:r w:rsidR="0092015A" w:rsidRPr="00D02E58">
        <w:t>s</w:t>
      </w:r>
      <w:r w:rsidR="00AB09CE" w:rsidRPr="00D02E58">
        <w:t xml:space="preserve"> their self-confidence by </w:t>
      </w:r>
      <w:r w:rsidR="0092015A" w:rsidRPr="00D02E58">
        <w:t xml:space="preserve">being </w:t>
      </w:r>
      <w:r w:rsidR="00AB09CE" w:rsidRPr="00D02E58">
        <w:t>allow</w:t>
      </w:r>
      <w:r w:rsidR="0092015A" w:rsidRPr="00D02E58">
        <w:t>ed t</w:t>
      </w:r>
      <w:r w:rsidR="00AB09CE" w:rsidRPr="00D02E58">
        <w:t>o resolve issues arising at their work (Huq, 2017).</w:t>
      </w:r>
    </w:p>
    <w:p w14:paraId="0D4B244A" w14:textId="43B3B7C3" w:rsidR="009B61FE" w:rsidRPr="00D02E58" w:rsidRDefault="00073C2F" w:rsidP="007738DF">
      <w:pPr>
        <w:spacing w:line="480" w:lineRule="auto"/>
      </w:pPr>
      <w:r w:rsidRPr="00D02E58">
        <w:t>E</w:t>
      </w:r>
      <w:r w:rsidR="009B61FE" w:rsidRPr="00D02E58">
        <w:t xml:space="preserve">mpowered employees enjoy advanced competencies that offer them better opportunities to add value in the work they deliver, such as forward-thinking, results-orientation, efficiency, and </w:t>
      </w:r>
      <w:r w:rsidRPr="00D02E58">
        <w:t>therefore</w:t>
      </w:r>
      <w:r w:rsidR="009B61FE" w:rsidRPr="00D02E58">
        <w:t xml:space="preserve"> manage their objectives </w:t>
      </w:r>
      <w:r w:rsidRPr="00D02E58">
        <w:t>more</w:t>
      </w:r>
      <w:r w:rsidR="009B61FE" w:rsidRPr="00D02E58">
        <w:t xml:space="preserve"> effective</w:t>
      </w:r>
      <w:r w:rsidRPr="00D02E58">
        <w:t>ly</w:t>
      </w:r>
      <w:r w:rsidR="009B61FE" w:rsidRPr="00D02E58">
        <w:t xml:space="preserve"> (Spreitzer, 1995). They also enjoy higher levels of independence, self-determination, and ownership of their deliverables (Arnold</w:t>
      </w:r>
      <w:r w:rsidR="00BF5534" w:rsidRPr="00D02E58">
        <w:t xml:space="preserve"> </w:t>
      </w:r>
      <w:r w:rsidR="000A1D88" w:rsidRPr="00D02E58">
        <w:rPr>
          <w:i/>
        </w:rPr>
        <w:t>et al.</w:t>
      </w:r>
      <w:r w:rsidR="009B61FE" w:rsidRPr="00D02E58">
        <w:t xml:space="preserve">, 2000). </w:t>
      </w:r>
      <w:r w:rsidR="0016681C" w:rsidRPr="00D02E58">
        <w:t xml:space="preserve">Employee empowerment </w:t>
      </w:r>
      <w:r w:rsidR="009B61FE" w:rsidRPr="00D02E58">
        <w:t xml:space="preserve">provides employees with the ability to make decisions faster because their </w:t>
      </w:r>
      <w:r w:rsidR="00DA4560" w:rsidRPr="00D02E58">
        <w:t>involvement</w:t>
      </w:r>
      <w:r w:rsidR="009B61FE" w:rsidRPr="00D02E58">
        <w:t xml:space="preserve"> expedites the decision-making process at the organization. </w:t>
      </w:r>
      <w:r w:rsidR="00307819" w:rsidRPr="00D02E58">
        <w:t>M</w:t>
      </w:r>
      <w:r w:rsidR="009B61FE" w:rsidRPr="00D02E58">
        <w:t xml:space="preserve">anagerial employees who were empowered through participative decision-making have gained higher positive self-image, confidence, self-efficacy and increase feelings of being valued (Huq, 2017). Furthermore, </w:t>
      </w:r>
      <w:r w:rsidR="00AC229C" w:rsidRPr="00D02E58">
        <w:t>EE</w:t>
      </w:r>
      <w:r w:rsidR="009B61FE" w:rsidRPr="00D02E58">
        <w:t xml:space="preserve"> </w:t>
      </w:r>
      <w:r w:rsidR="00307819" w:rsidRPr="00D02E58">
        <w:t>survey</w:t>
      </w:r>
      <w:r w:rsidR="009B61FE" w:rsidRPr="00D02E58">
        <w:t xml:space="preserve"> results </w:t>
      </w:r>
      <w:r w:rsidR="00DA4560" w:rsidRPr="00D02E58">
        <w:t>suggest</w:t>
      </w:r>
      <w:r w:rsidR="009B61FE" w:rsidRPr="00D02E58">
        <w:t xml:space="preserve"> that employees who were highly </w:t>
      </w:r>
      <w:r w:rsidR="00E32C7A" w:rsidRPr="00D02E58">
        <w:t>empowered</w:t>
      </w:r>
      <w:r w:rsidR="009B61FE" w:rsidRPr="00D02E58">
        <w:t xml:space="preserve"> scored high on job satisfaction (Hayes, 1994). Overall</w:t>
      </w:r>
      <w:r w:rsidR="00307819" w:rsidRPr="00D02E58">
        <w:t>,</w:t>
      </w:r>
      <w:r w:rsidR="009B61FE" w:rsidRPr="00D02E58">
        <w:t xml:space="preserve"> </w:t>
      </w:r>
      <w:r w:rsidR="006B69F6" w:rsidRPr="00D02E58">
        <w:t xml:space="preserve">empowerment </w:t>
      </w:r>
      <w:r w:rsidR="009B61FE" w:rsidRPr="00D02E58">
        <w:t xml:space="preserve">has a positive impact on employee attitudes </w:t>
      </w:r>
      <w:r w:rsidR="00307819" w:rsidRPr="00D02E58">
        <w:t>regarding the</w:t>
      </w:r>
      <w:r w:rsidR="009B61FE" w:rsidRPr="00D02E58">
        <w:t xml:space="preserve"> starting and continuation of tasks (Conger &amp; Kanungo, 1988)</w:t>
      </w:r>
      <w:r w:rsidR="00307819" w:rsidRPr="00D02E58">
        <w:t xml:space="preserve"> and </w:t>
      </w:r>
      <w:r w:rsidR="009B61FE" w:rsidRPr="00D02E58">
        <w:t>improves employee satisfaction, retention, costs, productivity, and commitment (Shedid &amp; Russell, 2016).</w:t>
      </w:r>
    </w:p>
    <w:p w14:paraId="4A215EC5" w14:textId="46EE689A" w:rsidR="00A57B75" w:rsidRPr="00D02E58" w:rsidRDefault="00172965" w:rsidP="007738DF">
      <w:pPr>
        <w:spacing w:line="480" w:lineRule="auto"/>
      </w:pPr>
      <w:r w:rsidRPr="00D02E58">
        <w:t xml:space="preserve">With respect to </w:t>
      </w:r>
      <w:r w:rsidR="009B61FE" w:rsidRPr="00D02E58">
        <w:t xml:space="preserve">the </w:t>
      </w:r>
      <w:r w:rsidRPr="00D02E58">
        <w:t xml:space="preserve">direct relations among the </w:t>
      </w:r>
      <w:r w:rsidR="009B61FE" w:rsidRPr="00D02E58">
        <w:t>leader</w:t>
      </w:r>
      <w:r w:rsidRPr="00D02E58">
        <w:t>s</w:t>
      </w:r>
      <w:r w:rsidR="009B61FE" w:rsidRPr="00D02E58">
        <w:t xml:space="preserve"> and employee</w:t>
      </w:r>
      <w:r w:rsidRPr="00D02E58">
        <w:t>s</w:t>
      </w:r>
      <w:r w:rsidR="009B61FE" w:rsidRPr="00D02E58">
        <w:t xml:space="preserve">, effective communication between </w:t>
      </w:r>
      <w:r w:rsidRPr="00D02E58">
        <w:t>them</w:t>
      </w:r>
      <w:r w:rsidR="009B61FE" w:rsidRPr="00D02E58">
        <w:t xml:space="preserve"> improves the quality of the empowerment process (Shedid &amp; Russell, 2016). For example, as leaders empower their subordinates, </w:t>
      </w:r>
      <w:r w:rsidR="00E70635" w:rsidRPr="00D02E58">
        <w:t>the latter will</w:t>
      </w:r>
      <w:r w:rsidR="009B61FE" w:rsidRPr="00D02E58">
        <w:t xml:space="preserve"> increase their expectations about the </w:t>
      </w:r>
      <w:r w:rsidR="00E70635" w:rsidRPr="00D02E58">
        <w:t>quality</w:t>
      </w:r>
      <w:r w:rsidR="009B61FE" w:rsidRPr="00D02E58">
        <w:t xml:space="preserve"> of delivered assignments (Conger &amp; Kanungo, 1988). </w:t>
      </w:r>
      <w:r w:rsidR="00E70635" w:rsidRPr="00D02E58">
        <w:t>M</w:t>
      </w:r>
      <w:r w:rsidR="009B61FE" w:rsidRPr="00D02E58">
        <w:t>anagers have confirmed that empowering their employees ha</w:t>
      </w:r>
      <w:r w:rsidR="00E70635" w:rsidRPr="00D02E58">
        <w:t>s</w:t>
      </w:r>
      <w:r w:rsidR="009B61FE" w:rsidRPr="00D02E58">
        <w:t xml:space="preserve"> </w:t>
      </w:r>
      <w:r w:rsidR="00E70635" w:rsidRPr="00D02E58">
        <w:t>freed</w:t>
      </w:r>
      <w:r w:rsidR="009B61FE" w:rsidRPr="00D02E58">
        <w:t xml:space="preserve"> time for </w:t>
      </w:r>
      <w:r w:rsidR="00E70635" w:rsidRPr="00D02E58">
        <w:t>them</w:t>
      </w:r>
      <w:r w:rsidR="009B61FE" w:rsidRPr="00D02E58">
        <w:t xml:space="preserve"> to </w:t>
      </w:r>
      <w:r w:rsidR="00E70635" w:rsidRPr="00D02E58">
        <w:t xml:space="preserve">devote into </w:t>
      </w:r>
      <w:r w:rsidR="009B61FE" w:rsidRPr="00D02E58">
        <w:t xml:space="preserve">more strategic </w:t>
      </w:r>
      <w:r w:rsidR="00E70635" w:rsidRPr="00D02E58">
        <w:t>goals</w:t>
      </w:r>
      <w:r w:rsidR="009B61FE" w:rsidRPr="00D02E58">
        <w:t xml:space="preserve"> (Huq, 2017).</w:t>
      </w:r>
      <w:r w:rsidR="00A57B75" w:rsidRPr="00D02E58">
        <w:t xml:space="preserve"> </w:t>
      </w:r>
    </w:p>
    <w:p w14:paraId="5302EBDA" w14:textId="73D4A70B" w:rsidR="00D60967" w:rsidRPr="00D02E58" w:rsidRDefault="00AC229C">
      <w:pPr>
        <w:pStyle w:val="Heading30"/>
        <w:numPr>
          <w:ilvl w:val="2"/>
          <w:numId w:val="13"/>
        </w:numPr>
        <w:spacing w:line="480" w:lineRule="auto"/>
        <w:ind w:left="1260"/>
      </w:pPr>
      <w:bookmarkStart w:id="593" w:name="_Toc87173542"/>
      <w:bookmarkStart w:id="594" w:name="_Toc89020045"/>
      <w:bookmarkStart w:id="595" w:name="_Toc145074837"/>
      <w:bookmarkStart w:id="596" w:name="_Toc153872892"/>
      <w:bookmarkStart w:id="597" w:name="_Toc155352058"/>
      <w:bookmarkStart w:id="598" w:name="_Toc155352911"/>
      <w:bookmarkStart w:id="599" w:name="_Toc155369465"/>
      <w:bookmarkStart w:id="600" w:name="_Toc158724207"/>
      <w:r w:rsidRPr="00D02E58">
        <w:t>E</w:t>
      </w:r>
      <w:r w:rsidR="003F1EAF" w:rsidRPr="00D02E58">
        <w:t xml:space="preserve">mployee </w:t>
      </w:r>
      <w:r w:rsidRPr="00D02E58">
        <w:t>E</w:t>
      </w:r>
      <w:r w:rsidR="003F1EAF" w:rsidRPr="00D02E58">
        <w:t>mpowerment</w:t>
      </w:r>
      <w:r w:rsidR="00D60967" w:rsidRPr="00D02E58">
        <w:t xml:space="preserve"> Challenges</w:t>
      </w:r>
      <w:bookmarkEnd w:id="593"/>
      <w:bookmarkEnd w:id="594"/>
      <w:bookmarkEnd w:id="595"/>
      <w:bookmarkEnd w:id="596"/>
      <w:bookmarkEnd w:id="597"/>
      <w:bookmarkEnd w:id="598"/>
      <w:bookmarkEnd w:id="599"/>
      <w:bookmarkEnd w:id="600"/>
      <w:r w:rsidR="00D60967" w:rsidRPr="00D02E58">
        <w:t xml:space="preserve"> </w:t>
      </w:r>
    </w:p>
    <w:p w14:paraId="47F4DABE" w14:textId="6F4914CB" w:rsidR="007F71B4" w:rsidRPr="00D02E58" w:rsidRDefault="007F71B4" w:rsidP="007738DF">
      <w:pPr>
        <w:spacing w:line="480" w:lineRule="auto"/>
        <w:ind w:firstLine="540"/>
      </w:pPr>
      <w:r w:rsidRPr="00D02E58">
        <w:t>Understanding human behavior is challeng</w:t>
      </w:r>
      <w:r w:rsidR="000168FB" w:rsidRPr="00D02E58">
        <w:t xml:space="preserve">ing </w:t>
      </w:r>
      <w:r w:rsidRPr="00D02E58">
        <w:t xml:space="preserve">because it includes a wide range of variables and drivers in an individual and social context (Al-Waqfi &amp; Forstenlechner, 2012). There are contextual factors that could have a negative impact on self-efficacy and the </w:t>
      </w:r>
      <w:r w:rsidR="00E42B43" w:rsidRPr="00D02E58">
        <w:t>perception</w:t>
      </w:r>
      <w:r w:rsidRPr="00D02E58">
        <w:t xml:space="preserve"> of empowerment</w:t>
      </w:r>
      <w:r w:rsidR="00AC229C" w:rsidRPr="00D02E58">
        <w:t>,</w:t>
      </w:r>
      <w:r w:rsidR="00E570C4" w:rsidRPr="00D02E58">
        <w:t xml:space="preserve"> such as</w:t>
      </w:r>
      <w:r w:rsidRPr="00D02E58">
        <w:t>: 1) organizational changes, 2) leadership style, 3) incentives scheme</w:t>
      </w:r>
      <w:r w:rsidR="000168FB" w:rsidRPr="00D02E58">
        <w:t>s</w:t>
      </w:r>
      <w:r w:rsidRPr="00D02E58">
        <w:t xml:space="preserve">, and 4) job design (Conger &amp; Kanungo, 1988). Consequently, the absence of </w:t>
      </w:r>
      <w:r w:rsidR="00A57B75" w:rsidRPr="00D02E58">
        <w:t xml:space="preserve">employee empowerment </w:t>
      </w:r>
      <w:r w:rsidRPr="00D02E58">
        <w:t>does not allow organizations to maximize the</w:t>
      </w:r>
      <w:r w:rsidR="000168FB" w:rsidRPr="00D02E58">
        <w:t>ir</w:t>
      </w:r>
      <w:r w:rsidRPr="00D02E58">
        <w:t xml:space="preserve"> </w:t>
      </w:r>
      <w:r w:rsidR="000168FB" w:rsidRPr="00D02E58">
        <w:t xml:space="preserve">human capital </w:t>
      </w:r>
      <w:r w:rsidRPr="00D02E58">
        <w:t xml:space="preserve">potential (Huq, 2017). </w:t>
      </w:r>
    </w:p>
    <w:p w14:paraId="17787761" w14:textId="6CA7B2C9" w:rsidR="007F71B4" w:rsidRPr="00D02E58" w:rsidRDefault="00992700" w:rsidP="007738DF">
      <w:pPr>
        <w:spacing w:line="480" w:lineRule="auto"/>
      </w:pPr>
      <w:r w:rsidRPr="00D02E58">
        <w:t>T</w:t>
      </w:r>
      <w:r w:rsidR="007F71B4" w:rsidRPr="00D02E58">
        <w:t xml:space="preserve">he organizational system </w:t>
      </w:r>
      <w:r w:rsidRPr="00D02E58">
        <w:t>poses challenges on empowerment. M</w:t>
      </w:r>
      <w:r w:rsidR="007F71B4" w:rsidRPr="00D02E58">
        <w:t xml:space="preserve">ajor organizational changes could negatively increase the </w:t>
      </w:r>
      <w:r w:rsidR="00E42B43" w:rsidRPr="00D02E58">
        <w:t>perception</w:t>
      </w:r>
      <w:r w:rsidR="007F71B4" w:rsidRPr="00D02E58">
        <w:t xml:space="preserve"> of powerlessness and the feelings of lack of control amongst employees</w:t>
      </w:r>
      <w:r w:rsidR="00F74CB8" w:rsidRPr="00D02E58">
        <w:t>.</w:t>
      </w:r>
      <w:r w:rsidR="007F71B4" w:rsidRPr="00D02E58">
        <w:t xml:space="preserve"> Conger &amp; Kanungo (1988) </w:t>
      </w:r>
      <w:r w:rsidR="00F74CB8" w:rsidRPr="00D02E58">
        <w:t>stressed</w:t>
      </w:r>
      <w:r w:rsidR="007F71B4" w:rsidRPr="00D02E58">
        <w:t xml:space="preserve"> that job design</w:t>
      </w:r>
      <w:r w:rsidR="00F74CB8" w:rsidRPr="00D02E58">
        <w:t>,</w:t>
      </w:r>
      <w:r w:rsidR="007F71B4" w:rsidRPr="00D02E58">
        <w:t xml:space="preserve"> </w:t>
      </w:r>
      <w:r w:rsidR="00E32C7A" w:rsidRPr="00D02E58">
        <w:t>which</w:t>
      </w:r>
      <w:r w:rsidR="00F74CB8" w:rsidRPr="00D02E58">
        <w:t xml:space="preserve"> includes unclear</w:t>
      </w:r>
      <w:r w:rsidR="007F71B4" w:rsidRPr="00D02E58">
        <w:t xml:space="preserve"> roles </w:t>
      </w:r>
      <w:r w:rsidR="006803A9" w:rsidRPr="00D02E58">
        <w:t>and</w:t>
      </w:r>
      <w:r w:rsidR="007F71B4" w:rsidRPr="00D02E58">
        <w:t xml:space="preserve"> responsibilities</w:t>
      </w:r>
      <w:r w:rsidR="00F74CB8" w:rsidRPr="00D02E58">
        <w:t xml:space="preserve"> and</w:t>
      </w:r>
      <w:r w:rsidR="007F71B4" w:rsidRPr="00D02E58">
        <w:t xml:space="preserve"> expectations, lack</w:t>
      </w:r>
      <w:r w:rsidR="00F74CB8" w:rsidRPr="00D02E58">
        <w:t>s</w:t>
      </w:r>
      <w:r w:rsidR="007F71B4" w:rsidRPr="00D02E58">
        <w:t xml:space="preserve"> meaningful </w:t>
      </w:r>
      <w:r w:rsidR="00455E94" w:rsidRPr="00D02E58">
        <w:t>tasks,</w:t>
      </w:r>
      <w:r w:rsidR="007F71B4" w:rsidRPr="00D02E58">
        <w:t xml:space="preserve"> </w:t>
      </w:r>
      <w:r w:rsidR="00F74CB8" w:rsidRPr="00D02E58">
        <w:t>and</w:t>
      </w:r>
      <w:r w:rsidR="007F71B4" w:rsidRPr="00D02E58">
        <w:t xml:space="preserve"> c</w:t>
      </w:r>
      <w:r w:rsidR="00F74CB8" w:rsidRPr="00D02E58">
        <w:t xml:space="preserve">auses a weaker </w:t>
      </w:r>
      <w:r w:rsidR="00E42B43" w:rsidRPr="00D02E58">
        <w:t>perception</w:t>
      </w:r>
      <w:r w:rsidR="007F71B4" w:rsidRPr="00D02E58">
        <w:t xml:space="preserve"> of empowerment amongst employees. </w:t>
      </w:r>
      <w:r w:rsidR="00F74CB8" w:rsidRPr="00D02E58">
        <w:t>A study on</w:t>
      </w:r>
      <w:r w:rsidR="007F71B4" w:rsidRPr="00D02E58">
        <w:t xml:space="preserve"> banking sector employees</w:t>
      </w:r>
      <w:r w:rsidR="00F74CB8" w:rsidRPr="00D02E58">
        <w:t xml:space="preserve"> found that</w:t>
      </w:r>
      <w:r w:rsidR="007F71B4" w:rsidRPr="00D02E58">
        <w:t xml:space="preserve"> the employees </w:t>
      </w:r>
      <w:r w:rsidR="0006192E" w:rsidRPr="00D02E58">
        <w:t>confirmed</w:t>
      </w:r>
      <w:r w:rsidR="007F71B4" w:rsidRPr="00D02E58">
        <w:t xml:space="preserve"> that </w:t>
      </w:r>
      <w:r w:rsidR="00F74CB8" w:rsidRPr="00D02E58">
        <w:t>unclear</w:t>
      </w:r>
      <w:r w:rsidR="007F71B4" w:rsidRPr="00D02E58">
        <w:t xml:space="preserve"> guidelines and protocols were barriers to </w:t>
      </w:r>
      <w:r w:rsidR="00F74CB8" w:rsidRPr="00D02E58">
        <w:t xml:space="preserve">their </w:t>
      </w:r>
      <w:r w:rsidR="00A57B75" w:rsidRPr="00D02E58">
        <w:t xml:space="preserve">employee empowerment </w:t>
      </w:r>
      <w:r w:rsidR="00F74CB8" w:rsidRPr="00D02E58">
        <w:t xml:space="preserve">enhancement </w:t>
      </w:r>
      <w:r w:rsidR="007F71B4" w:rsidRPr="00D02E58">
        <w:t xml:space="preserve">(Shedid &amp; Russell, 2016). Similarly, the lack of rewards, incentives, and recognition reduces </w:t>
      </w:r>
      <w:r w:rsidR="0006192E" w:rsidRPr="00D02E58">
        <w:t xml:space="preserve">perceived </w:t>
      </w:r>
      <w:r w:rsidR="007F71B4" w:rsidRPr="00D02E58">
        <w:t xml:space="preserve">empowerment amongst employees because </w:t>
      </w:r>
      <w:r w:rsidR="00F74CB8" w:rsidRPr="00D02E58">
        <w:t>it makes them</w:t>
      </w:r>
      <w:r w:rsidR="007F71B4" w:rsidRPr="00D02E58">
        <w:t xml:space="preserve"> feel less motivated to perform or deliver </w:t>
      </w:r>
      <w:r w:rsidR="00F74CB8" w:rsidRPr="00D02E58">
        <w:t>their tasks</w:t>
      </w:r>
      <w:r w:rsidR="00E32747" w:rsidRPr="00D02E58">
        <w:t xml:space="preserve"> </w:t>
      </w:r>
      <w:r w:rsidR="007F71B4" w:rsidRPr="00D02E58">
        <w:t xml:space="preserve">(Conger &amp; Kanungo, 1988). </w:t>
      </w:r>
      <w:r w:rsidR="0006192E" w:rsidRPr="00D02E58">
        <w:t xml:space="preserve">This </w:t>
      </w:r>
      <w:r w:rsidR="00E32747" w:rsidRPr="00D02E58">
        <w:t xml:space="preserve">absence of </w:t>
      </w:r>
      <w:r w:rsidR="007F71B4" w:rsidRPr="00D02E58">
        <w:t>motivat</w:t>
      </w:r>
      <w:r w:rsidR="00E32747" w:rsidRPr="00D02E58">
        <w:t>ion increases</w:t>
      </w:r>
      <w:r w:rsidR="007F71B4" w:rsidRPr="00D02E58">
        <w:t xml:space="preserve"> employee turnover and </w:t>
      </w:r>
      <w:r w:rsidR="00E32747" w:rsidRPr="00D02E58">
        <w:t xml:space="preserve">decreases </w:t>
      </w:r>
      <w:r w:rsidR="007F71B4" w:rsidRPr="00D02E58">
        <w:t>productivity levels (Shedid &amp; Russell, 2016).</w:t>
      </w:r>
    </w:p>
    <w:p w14:paraId="03887B3D" w14:textId="5B4289CE" w:rsidR="007F71B4" w:rsidRPr="00D02E58" w:rsidRDefault="00992700" w:rsidP="007738DF">
      <w:pPr>
        <w:spacing w:line="480" w:lineRule="auto"/>
      </w:pPr>
      <w:r w:rsidRPr="00D02E58">
        <w:t>L</w:t>
      </w:r>
      <w:r w:rsidR="007F71B4" w:rsidRPr="00D02E58">
        <w:t>eadership style</w:t>
      </w:r>
      <w:r w:rsidRPr="00D02E58">
        <w:t xml:space="preserve"> influences empowerment directly. L</w:t>
      </w:r>
      <w:r w:rsidR="007F71B4" w:rsidRPr="00D02E58">
        <w:t>eadership style</w:t>
      </w:r>
      <w:r w:rsidRPr="00D02E58">
        <w:t>s</w:t>
      </w:r>
      <w:r w:rsidR="007F71B4" w:rsidRPr="00D02E58">
        <w:t xml:space="preserve"> or management behaviors that disallow communication of employee opinions, ideas, or concerns </w:t>
      </w:r>
      <w:r w:rsidRPr="00D02E58">
        <w:t xml:space="preserve">tend to exacerbate </w:t>
      </w:r>
      <w:r w:rsidR="00E42B43" w:rsidRPr="00D02E58">
        <w:t>perception</w:t>
      </w:r>
      <w:r w:rsidRPr="00D02E58">
        <w:t>s</w:t>
      </w:r>
      <w:r w:rsidR="007F71B4" w:rsidRPr="00D02E58">
        <w:t xml:space="preserve"> of powerlessness</w:t>
      </w:r>
      <w:r w:rsidRPr="00D02E58">
        <w:t>. By placing high reliance on managers, b</w:t>
      </w:r>
      <w:r w:rsidR="007F71B4" w:rsidRPr="00D02E58">
        <w:t xml:space="preserve">ureaucratic and authoritarian leadership styles reduce the </w:t>
      </w:r>
      <w:r w:rsidR="00E42B43" w:rsidRPr="00D02E58">
        <w:t>perception</w:t>
      </w:r>
      <w:r w:rsidR="007F71B4" w:rsidRPr="00D02E58">
        <w:t xml:space="preserve"> of empowerment, </w:t>
      </w:r>
      <w:r w:rsidRPr="00D02E58">
        <w:t xml:space="preserve">which disallow individuals’ opinions thereby </w:t>
      </w:r>
      <w:r w:rsidR="007F71B4" w:rsidRPr="00D02E58">
        <w:t>increas</w:t>
      </w:r>
      <w:r w:rsidRPr="00D02E58">
        <w:t>ing</w:t>
      </w:r>
      <w:r w:rsidR="007F71B4" w:rsidRPr="00D02E58">
        <w:t xml:space="preserve"> the feelings of powerlessness</w:t>
      </w:r>
      <w:r w:rsidRPr="00D02E58">
        <w:t xml:space="preserve"> (</w:t>
      </w:r>
      <w:r w:rsidR="007F71B4" w:rsidRPr="00D02E58">
        <w:t xml:space="preserve">Conger &amp; Kanungo, 1988). In addition, a </w:t>
      </w:r>
      <w:r w:rsidR="00960FE5" w:rsidRPr="00D02E58">
        <w:t>high-power</w:t>
      </w:r>
      <w:r w:rsidR="007F71B4" w:rsidRPr="00D02E58">
        <w:t xml:space="preserve"> distance culture indicates high </w:t>
      </w:r>
      <w:r w:rsidR="00AF284F" w:rsidRPr="00D02E58">
        <w:t>power differences associated with assertive</w:t>
      </w:r>
      <w:r w:rsidR="007F71B4" w:rsidRPr="00D02E58">
        <w:t xml:space="preserve"> and controlling management style</w:t>
      </w:r>
      <w:r w:rsidR="00AF284F" w:rsidRPr="00D02E58">
        <w:t>s</w:t>
      </w:r>
      <w:r w:rsidR="007F71B4" w:rsidRPr="00D02E58">
        <w:t xml:space="preserve"> within the organization, which reduces employee engagement and therefore</w:t>
      </w:r>
      <w:r w:rsidR="00AF284F" w:rsidRPr="00D02E58">
        <w:t xml:space="preserve"> exerts </w:t>
      </w:r>
      <w:r w:rsidR="007F71B4" w:rsidRPr="00D02E58">
        <w:t>negative effects on organizational performance (McAdam</w:t>
      </w:r>
      <w:r w:rsidR="00BF5534" w:rsidRPr="00D02E58">
        <w:t xml:space="preserve"> </w:t>
      </w:r>
      <w:r w:rsidR="000A1D88" w:rsidRPr="00D02E58">
        <w:rPr>
          <w:i/>
        </w:rPr>
        <w:t>et al.</w:t>
      </w:r>
      <w:r w:rsidR="007F71B4" w:rsidRPr="00D02E58">
        <w:t xml:space="preserve">, 2013). </w:t>
      </w:r>
      <w:r w:rsidR="00AF284F" w:rsidRPr="00D02E58">
        <w:t xml:space="preserve">It may also be the case that </w:t>
      </w:r>
      <w:r w:rsidR="007F71B4" w:rsidRPr="00D02E58">
        <w:t xml:space="preserve">direct managers do not </w:t>
      </w:r>
      <w:r w:rsidR="00AF284F" w:rsidRPr="00D02E58">
        <w:t>wish</w:t>
      </w:r>
      <w:r w:rsidR="007F71B4" w:rsidRPr="00D02E58">
        <w:t xml:space="preserve"> to develop their employees or improve their competencies because of the fear that employees would perform better than managers and hence los</w:t>
      </w:r>
      <w:r w:rsidR="00AF284F" w:rsidRPr="00D02E58">
        <w:t>e</w:t>
      </w:r>
      <w:r w:rsidR="007F71B4" w:rsidRPr="00D02E58">
        <w:t xml:space="preserve"> their jobs</w:t>
      </w:r>
      <w:r w:rsidR="001A0F94" w:rsidRPr="00D02E58">
        <w:t xml:space="preserve"> </w:t>
      </w:r>
      <w:r w:rsidR="007F71B4" w:rsidRPr="00D02E58">
        <w:t xml:space="preserve">(Ganguli &amp; Matar, 2016). </w:t>
      </w:r>
      <w:r w:rsidR="00AF284F" w:rsidRPr="00D02E58">
        <w:t xml:space="preserve">A study of the </w:t>
      </w:r>
      <w:r w:rsidR="007F71B4" w:rsidRPr="00D02E58">
        <w:t>banking sector</w:t>
      </w:r>
      <w:r w:rsidR="00AF284F" w:rsidRPr="00D02E58">
        <w:t xml:space="preserve"> employees showed that</w:t>
      </w:r>
      <w:r w:rsidR="007F71B4" w:rsidRPr="00D02E58">
        <w:t xml:space="preserve"> 44.8% of employees responding to a questionnaire stated that their management does not encourage staff to resolve issues on their own </w:t>
      </w:r>
      <w:r w:rsidR="00455E94" w:rsidRPr="00D02E58">
        <w:t>to</w:t>
      </w:r>
      <w:r w:rsidR="00A23832" w:rsidRPr="00D02E58">
        <w:t xml:space="preserve"> retain their authority on that </w:t>
      </w:r>
      <w:r w:rsidR="007F71B4" w:rsidRPr="00D02E58">
        <w:t>(Shedid &amp; Russell, 2016).</w:t>
      </w:r>
    </w:p>
    <w:p w14:paraId="03E16128" w14:textId="25B70BF7" w:rsidR="004014F6" w:rsidRPr="00D02E58" w:rsidRDefault="00A23832" w:rsidP="007738DF">
      <w:pPr>
        <w:spacing w:line="480" w:lineRule="auto"/>
      </w:pPr>
      <w:r w:rsidRPr="00D02E58">
        <w:t xml:space="preserve">Overall, </w:t>
      </w:r>
      <w:r w:rsidR="007F71B4" w:rsidRPr="00D02E58">
        <w:t xml:space="preserve">the absence of </w:t>
      </w:r>
      <w:r w:rsidR="00E32C7A" w:rsidRPr="00D02E58">
        <w:t>an</w:t>
      </w:r>
      <w:r w:rsidR="007F71B4" w:rsidRPr="00D02E58">
        <w:t xml:space="preserve"> empowerment </w:t>
      </w:r>
      <w:r w:rsidRPr="00D02E58">
        <w:t>enhancing policy</w:t>
      </w:r>
      <w:r w:rsidR="007F71B4" w:rsidRPr="00D02E58">
        <w:t xml:space="preserve"> could cause higher reliance on management guidance </w:t>
      </w:r>
      <w:r w:rsidRPr="00D02E58">
        <w:t xml:space="preserve">with </w:t>
      </w:r>
      <w:r w:rsidR="007F71B4" w:rsidRPr="00D02E58">
        <w:t>disruptive effect</w:t>
      </w:r>
      <w:r w:rsidRPr="00D02E58">
        <w:t>s</w:t>
      </w:r>
      <w:r w:rsidR="007F71B4" w:rsidRPr="00D02E58">
        <w:t xml:space="preserve"> on employee engagement, </w:t>
      </w:r>
      <w:r w:rsidRPr="00D02E58">
        <w:t xml:space="preserve">self-efficacy, </w:t>
      </w:r>
      <w:r w:rsidR="007F71B4" w:rsidRPr="00D02E58">
        <w:t xml:space="preserve">association with organizational objectives, </w:t>
      </w:r>
      <w:r w:rsidRPr="00D02E58">
        <w:t xml:space="preserve">and therefore on performance </w:t>
      </w:r>
      <w:r w:rsidR="007F71B4" w:rsidRPr="00D02E58">
        <w:t>(Conger &amp; Kanungo, 1988).</w:t>
      </w:r>
    </w:p>
    <w:p w14:paraId="11145375" w14:textId="735690E7" w:rsidR="00D60967" w:rsidRPr="00D02E58" w:rsidRDefault="00B54EB8">
      <w:pPr>
        <w:pStyle w:val="Heading30"/>
        <w:numPr>
          <w:ilvl w:val="2"/>
          <w:numId w:val="13"/>
        </w:numPr>
        <w:spacing w:line="480" w:lineRule="auto"/>
        <w:ind w:left="1260"/>
      </w:pPr>
      <w:bookmarkStart w:id="601" w:name="_Toc87173543"/>
      <w:bookmarkStart w:id="602" w:name="_Toc89020046"/>
      <w:bookmarkStart w:id="603" w:name="_Toc145074838"/>
      <w:bookmarkStart w:id="604" w:name="_Toc153872893"/>
      <w:bookmarkStart w:id="605" w:name="_Toc155352059"/>
      <w:bookmarkStart w:id="606" w:name="_Toc155352912"/>
      <w:bookmarkStart w:id="607" w:name="_Toc155369466"/>
      <w:bookmarkStart w:id="608" w:name="_Toc158724208"/>
      <w:r w:rsidRPr="00D02E58">
        <w:t xml:space="preserve">Measuring </w:t>
      </w:r>
      <w:bookmarkEnd w:id="601"/>
      <w:bookmarkEnd w:id="602"/>
      <w:r w:rsidR="00AC229C" w:rsidRPr="00D02E58">
        <w:t>E</w:t>
      </w:r>
      <w:r w:rsidR="00011C85" w:rsidRPr="00D02E58">
        <w:t>mployee Empowerment</w:t>
      </w:r>
      <w:bookmarkEnd w:id="603"/>
      <w:bookmarkEnd w:id="604"/>
      <w:bookmarkEnd w:id="605"/>
      <w:bookmarkEnd w:id="606"/>
      <w:bookmarkEnd w:id="607"/>
      <w:bookmarkEnd w:id="608"/>
      <w:r w:rsidR="00D60967" w:rsidRPr="00D02E58">
        <w:t xml:space="preserve"> </w:t>
      </w:r>
    </w:p>
    <w:p w14:paraId="5C0879D3" w14:textId="2EB4B6D7" w:rsidR="006302DA" w:rsidRPr="00D02E58" w:rsidRDefault="00181649" w:rsidP="003A78F0">
      <w:pPr>
        <w:spacing w:line="480" w:lineRule="auto"/>
        <w:ind w:firstLine="540"/>
      </w:pPr>
      <w:r w:rsidRPr="00D02E58">
        <w:t>Since</w:t>
      </w:r>
      <w:r w:rsidR="004566BC" w:rsidRPr="00D02E58">
        <w:t xml:space="preserve"> empowerment </w:t>
      </w:r>
      <w:r w:rsidRPr="00D02E58">
        <w:t>refers to</w:t>
      </w:r>
      <w:r w:rsidR="004566BC" w:rsidRPr="00D02E58">
        <w:t xml:space="preserve"> conceptualize</w:t>
      </w:r>
      <w:r w:rsidRPr="00D02E58">
        <w:t>d</w:t>
      </w:r>
      <w:r w:rsidR="004566BC" w:rsidRPr="00D02E58">
        <w:t xml:space="preserve"> </w:t>
      </w:r>
      <w:r w:rsidRPr="00D02E58">
        <w:t xml:space="preserve">human </w:t>
      </w:r>
      <w:r w:rsidR="004566BC" w:rsidRPr="00D02E58">
        <w:t xml:space="preserve">behavior, it </w:t>
      </w:r>
      <w:r w:rsidR="00EB1275" w:rsidRPr="00D02E58">
        <w:t>should</w:t>
      </w:r>
      <w:r w:rsidR="004566BC" w:rsidRPr="00D02E58">
        <w:t xml:space="preserve"> be measured through perceptions or constructs (Spreitzer, 1996). Questionnaires are </w:t>
      </w:r>
      <w:r w:rsidRPr="00D02E58">
        <w:t>suitable</w:t>
      </w:r>
      <w:r w:rsidR="004566BC" w:rsidRPr="00D02E58">
        <w:t xml:space="preserve"> tools that </w:t>
      </w:r>
      <w:r w:rsidRPr="00D02E58">
        <w:t xml:space="preserve">can be used </w:t>
      </w:r>
      <w:r w:rsidR="004566BC" w:rsidRPr="00D02E58">
        <w:t xml:space="preserve">to </w:t>
      </w:r>
      <w:r w:rsidRPr="00D02E58">
        <w:t>develop</w:t>
      </w:r>
      <w:r w:rsidR="004566BC" w:rsidRPr="00D02E58">
        <w:t xml:space="preserve"> constructs </w:t>
      </w:r>
      <w:r w:rsidRPr="00D02E58">
        <w:t>that measure</w:t>
      </w:r>
      <w:r w:rsidR="00A34FF7" w:rsidRPr="00D02E58">
        <w:t xml:space="preserve"> </w:t>
      </w:r>
      <w:r w:rsidR="004566BC" w:rsidRPr="00D02E58">
        <w:t>human behavior.</w:t>
      </w:r>
      <w:r w:rsidRPr="00D02E58">
        <w:t xml:space="preserve"> </w:t>
      </w:r>
      <w:r w:rsidR="004566BC" w:rsidRPr="00D02E58">
        <w:t xml:space="preserve">Hayes (1994) developed a </w:t>
      </w:r>
      <w:r w:rsidRPr="00D02E58">
        <w:t xml:space="preserve">questionnaire-based </w:t>
      </w:r>
      <w:r w:rsidR="004566BC" w:rsidRPr="00D02E58">
        <w:t xml:space="preserve">measurement tool that assesses the relationship between </w:t>
      </w:r>
      <w:r w:rsidR="00960FE5" w:rsidRPr="00D02E58">
        <w:t xml:space="preserve">employee empowerment </w:t>
      </w:r>
      <w:r w:rsidR="004566BC" w:rsidRPr="00D02E58">
        <w:t xml:space="preserve">and its impact on </w:t>
      </w:r>
      <w:r w:rsidRPr="00D02E58">
        <w:t xml:space="preserve">employee </w:t>
      </w:r>
      <w:r w:rsidR="004566BC" w:rsidRPr="00D02E58">
        <w:t xml:space="preserve">quality </w:t>
      </w:r>
      <w:r w:rsidRPr="00D02E58">
        <w:t>performance</w:t>
      </w:r>
      <w:r w:rsidR="004566BC" w:rsidRPr="00D02E58">
        <w:t xml:space="preserve"> (Menon, 2001). The </w:t>
      </w:r>
      <w:r w:rsidR="00AC229C" w:rsidRPr="00D02E58">
        <w:t>E</w:t>
      </w:r>
      <w:r w:rsidRPr="00D02E58">
        <w:t xml:space="preserve">mployee </w:t>
      </w:r>
      <w:r w:rsidR="00AC229C" w:rsidRPr="00D02E58">
        <w:t>E</w:t>
      </w:r>
      <w:r w:rsidRPr="00D02E58">
        <w:t>mpowerment</w:t>
      </w:r>
      <w:r w:rsidR="004566BC" w:rsidRPr="00D02E58">
        <w:t xml:space="preserve"> Questionnaire (EEQ) </w:t>
      </w:r>
      <w:r w:rsidRPr="00D02E58">
        <w:t>was developed to</w:t>
      </w:r>
      <w:r w:rsidR="004566BC" w:rsidRPr="00D02E58">
        <w:t xml:space="preserve"> evaluate the level of </w:t>
      </w:r>
      <w:r w:rsidRPr="00D02E58">
        <w:t xml:space="preserve">employee </w:t>
      </w:r>
      <w:r w:rsidR="004566BC" w:rsidRPr="00D02E58">
        <w:t xml:space="preserve">empowerment </w:t>
      </w:r>
      <w:r w:rsidRPr="00D02E58">
        <w:t xml:space="preserve">in </w:t>
      </w:r>
      <w:r w:rsidR="004566BC" w:rsidRPr="00D02E58">
        <w:t>organizations from various perspectives</w:t>
      </w:r>
      <w:r w:rsidR="00AC229C" w:rsidRPr="00D02E58">
        <w:t>,</w:t>
      </w:r>
      <w:r w:rsidR="00E570C4" w:rsidRPr="00D02E58">
        <w:t xml:space="preserve"> such as</w:t>
      </w:r>
      <w:r w:rsidR="004566BC" w:rsidRPr="00D02E58">
        <w:t xml:space="preserve"> job characteristics</w:t>
      </w:r>
      <w:r w:rsidRPr="00D02E58">
        <w:t>, personal</w:t>
      </w:r>
      <w:r w:rsidR="004566BC" w:rsidRPr="00D02E58">
        <w:t xml:space="preserve"> </w:t>
      </w:r>
      <w:r w:rsidR="00455E94" w:rsidRPr="00D02E58">
        <w:t>satisfaction,</w:t>
      </w:r>
      <w:r w:rsidRPr="00D02E58">
        <w:t xml:space="preserve"> and willingness to leave the organization</w:t>
      </w:r>
      <w:r w:rsidR="004566BC" w:rsidRPr="00D02E58">
        <w:t>, and</w:t>
      </w:r>
      <w:r w:rsidRPr="00D02E58">
        <w:t xml:space="preserve"> </w:t>
      </w:r>
      <w:r w:rsidR="004566BC" w:rsidRPr="00D02E58">
        <w:t xml:space="preserve">to measure the level of </w:t>
      </w:r>
      <w:r w:rsidRPr="00D02E58">
        <w:t xml:space="preserve">empowerment </w:t>
      </w:r>
      <w:r w:rsidR="004566BC" w:rsidRPr="00D02E58">
        <w:t>practices as perceived by employees</w:t>
      </w:r>
      <w:r w:rsidRPr="00D02E58">
        <w:t xml:space="preserve"> </w:t>
      </w:r>
      <w:r w:rsidR="004566BC" w:rsidRPr="00D02E58">
        <w:t xml:space="preserve">(Hayes, 1994). Later, Menon (2001) proposed a model for measuring </w:t>
      </w:r>
      <w:r w:rsidR="00960FE5" w:rsidRPr="00D02E58">
        <w:t xml:space="preserve">employee empowerment </w:t>
      </w:r>
      <w:r w:rsidR="004566BC" w:rsidRPr="00D02E58">
        <w:t xml:space="preserve">which was </w:t>
      </w:r>
      <w:r w:rsidRPr="00D02E58">
        <w:t xml:space="preserve">based on the expansion of </w:t>
      </w:r>
      <w:r w:rsidR="004566BC" w:rsidRPr="00D02E58">
        <w:t xml:space="preserve">Conger &amp; Kanungo (1988)'s </w:t>
      </w:r>
      <w:r w:rsidRPr="00D02E58">
        <w:t xml:space="preserve">approach on </w:t>
      </w:r>
      <w:r w:rsidR="00AC229C" w:rsidRPr="00D02E58">
        <w:t>EE</w:t>
      </w:r>
      <w:r w:rsidR="004566BC" w:rsidRPr="00D02E58">
        <w:t xml:space="preserve"> </w:t>
      </w:r>
      <w:r w:rsidRPr="00D02E58">
        <w:t>conceptualization</w:t>
      </w:r>
      <w:r w:rsidR="004566BC" w:rsidRPr="00D02E58">
        <w:t xml:space="preserve">, </w:t>
      </w:r>
      <w:r w:rsidR="00E32C7A" w:rsidRPr="00D02E58">
        <w:t>which</w:t>
      </w:r>
      <w:r w:rsidRPr="00D02E58">
        <w:t xml:space="preserve"> focuses on</w:t>
      </w:r>
      <w:r w:rsidR="004566BC" w:rsidRPr="00D02E58">
        <w:t xml:space="preserve"> three main factors: perceived control, perceived </w:t>
      </w:r>
      <w:r w:rsidR="00455E94" w:rsidRPr="00D02E58">
        <w:t>competence,</w:t>
      </w:r>
      <w:r w:rsidR="004566BC" w:rsidRPr="00D02E58">
        <w:t xml:space="preserve"> and goal internalization</w:t>
      </w:r>
      <w:r w:rsidR="006442DD" w:rsidRPr="00D02E58">
        <w:t xml:space="preserve">. These factors are developed using the </w:t>
      </w:r>
      <w:r w:rsidR="004566BC" w:rsidRPr="00D02E58">
        <w:t xml:space="preserve">measurement </w:t>
      </w:r>
      <w:r w:rsidR="006442DD" w:rsidRPr="00D02E58">
        <w:t>scales</w:t>
      </w:r>
      <w:r w:rsidR="004566BC" w:rsidRPr="00D02E58">
        <w:t xml:space="preserve"> of Ganster (1991) and Paulhus (1983) for perceived control, </w:t>
      </w:r>
      <w:r w:rsidR="006442DD" w:rsidRPr="00D02E58">
        <w:t xml:space="preserve">and </w:t>
      </w:r>
      <w:r w:rsidR="004566BC" w:rsidRPr="00D02E58">
        <w:t>Jones (1986) and Hill, Smith &amp; Mann’s (1987) for efficacy measurements.</w:t>
      </w:r>
    </w:p>
    <w:p w14:paraId="4C368997" w14:textId="0AD6D5B4" w:rsidR="006302DA" w:rsidRPr="00D02E58" w:rsidRDefault="00AC229C">
      <w:pPr>
        <w:pStyle w:val="Heading30"/>
        <w:numPr>
          <w:ilvl w:val="2"/>
          <w:numId w:val="13"/>
        </w:numPr>
        <w:spacing w:line="480" w:lineRule="auto"/>
        <w:ind w:left="1260"/>
      </w:pPr>
      <w:bookmarkStart w:id="609" w:name="_Toc87173544"/>
      <w:bookmarkStart w:id="610" w:name="_Toc89020047"/>
      <w:bookmarkStart w:id="611" w:name="_Toc145074839"/>
      <w:bookmarkStart w:id="612" w:name="_Toc153872894"/>
      <w:bookmarkStart w:id="613" w:name="_Toc155352060"/>
      <w:bookmarkStart w:id="614" w:name="_Toc155352913"/>
      <w:bookmarkStart w:id="615" w:name="_Toc155369467"/>
      <w:bookmarkStart w:id="616" w:name="_Toc158724209"/>
      <w:r w:rsidRPr="00D02E58">
        <w:t>E</w:t>
      </w:r>
      <w:r w:rsidR="00EA34FE" w:rsidRPr="00D02E58">
        <w:t xml:space="preserve">mployee </w:t>
      </w:r>
      <w:r w:rsidRPr="00D02E58">
        <w:t>E</w:t>
      </w:r>
      <w:r w:rsidR="00EA34FE" w:rsidRPr="00D02E58">
        <w:t>mpowerment</w:t>
      </w:r>
      <w:r w:rsidR="006302DA" w:rsidRPr="00D02E58">
        <w:t xml:space="preserve"> </w:t>
      </w:r>
      <w:r w:rsidR="006803A9" w:rsidRPr="00D02E58">
        <w:t>and</w:t>
      </w:r>
      <w:r w:rsidR="006302DA" w:rsidRPr="00D02E58">
        <w:t xml:space="preserve"> Emiratization</w:t>
      </w:r>
      <w:bookmarkEnd w:id="609"/>
      <w:bookmarkEnd w:id="610"/>
      <w:bookmarkEnd w:id="611"/>
      <w:bookmarkEnd w:id="612"/>
      <w:bookmarkEnd w:id="613"/>
      <w:bookmarkEnd w:id="614"/>
      <w:bookmarkEnd w:id="615"/>
      <w:bookmarkEnd w:id="616"/>
      <w:r w:rsidR="006302DA" w:rsidRPr="00D02E58">
        <w:t xml:space="preserve"> </w:t>
      </w:r>
    </w:p>
    <w:p w14:paraId="76FD9B7A" w14:textId="4F88016C" w:rsidR="000B437F" w:rsidRPr="00D02E58" w:rsidRDefault="000B437F" w:rsidP="007738DF">
      <w:pPr>
        <w:spacing w:line="480" w:lineRule="auto"/>
        <w:ind w:firstLine="540"/>
      </w:pPr>
      <w:r w:rsidRPr="00D02E58">
        <w:t xml:space="preserve">Some UAE government </w:t>
      </w:r>
      <w:r w:rsidR="00467412" w:rsidRPr="00D02E58">
        <w:t>organizations</w:t>
      </w:r>
      <w:r w:rsidRPr="00D02E58">
        <w:t xml:space="preserve"> continuously adopt and monitor best practice employee development and evaluation frameworks</w:t>
      </w:r>
      <w:r w:rsidR="00AC229C" w:rsidRPr="00D02E58">
        <w:t>,</w:t>
      </w:r>
      <w:r w:rsidR="00E570C4" w:rsidRPr="00D02E58">
        <w:t xml:space="preserve"> such as</w:t>
      </w:r>
      <w:r w:rsidRPr="00D02E58">
        <w:t xml:space="preserve"> competencies development, 360-degree assessment, employee development plan</w:t>
      </w:r>
      <w:r w:rsidR="00EA34FE" w:rsidRPr="00D02E58">
        <w:t>s</w:t>
      </w:r>
      <w:r w:rsidRPr="00D02E58">
        <w:t xml:space="preserve">, On-The-Job (OTJ) training, </w:t>
      </w:r>
      <w:r w:rsidR="00EA34FE" w:rsidRPr="00D02E58">
        <w:t xml:space="preserve">and </w:t>
      </w:r>
      <w:r w:rsidRPr="00D02E58">
        <w:t xml:space="preserve">job rotation (Waxin &amp; Bateman, 2016). For this, </w:t>
      </w:r>
      <w:r w:rsidR="00EA34FE" w:rsidRPr="00D02E58">
        <w:t xml:space="preserve">HR </w:t>
      </w:r>
      <w:r w:rsidRPr="00D02E58">
        <w:t xml:space="preserve">managers in the UAE public sector </w:t>
      </w:r>
      <w:r w:rsidR="00EB1275" w:rsidRPr="00D02E58">
        <w:t>should</w:t>
      </w:r>
      <w:r w:rsidRPr="00D02E58">
        <w:t xml:space="preserve"> explore effective ways to engage employees </w:t>
      </w:r>
      <w:r w:rsidR="00EA34FE" w:rsidRPr="00D02E58">
        <w:t>because of its effect on</w:t>
      </w:r>
      <w:r w:rsidRPr="00D02E58">
        <w:t xml:space="preserve"> loyalty, organizational performance, and productivity (Al Falasi, 2014). </w:t>
      </w:r>
      <w:r w:rsidR="00EA34FE" w:rsidRPr="00D02E58">
        <w:t>Em</w:t>
      </w:r>
      <w:r w:rsidRPr="00D02E58">
        <w:t xml:space="preserve">powering employees </w:t>
      </w:r>
      <w:r w:rsidR="00E32C7A" w:rsidRPr="00D02E58">
        <w:t>at</w:t>
      </w:r>
      <w:r w:rsidRPr="00D02E58">
        <w:t xml:space="preserve"> the </w:t>
      </w:r>
      <w:r w:rsidR="00D13D2F" w:rsidRPr="00D02E58">
        <w:t>various levels</w:t>
      </w:r>
      <w:r w:rsidRPr="00D02E58">
        <w:t xml:space="preserve"> of seniority within the organization is a key success factor and enable</w:t>
      </w:r>
      <w:r w:rsidR="00EA34FE" w:rsidRPr="00D02E58">
        <w:t>s</w:t>
      </w:r>
      <w:r w:rsidRPr="00D02E58">
        <w:t xml:space="preserve"> the success of excellence</w:t>
      </w:r>
      <w:r w:rsidR="00EA34FE" w:rsidRPr="00D02E58">
        <w:t>-in-performance</w:t>
      </w:r>
      <w:r w:rsidRPr="00D02E58">
        <w:t xml:space="preserve"> models</w:t>
      </w:r>
      <w:r w:rsidR="00EA34FE" w:rsidRPr="00D02E58">
        <w:t>. Implementing</w:t>
      </w:r>
      <w:r w:rsidRPr="00D02E58">
        <w:t xml:space="preserve"> excellenc</w:t>
      </w:r>
      <w:r w:rsidR="00EA34FE" w:rsidRPr="00D02E58">
        <w:t>y</w:t>
      </w:r>
      <w:r w:rsidRPr="00D02E58">
        <w:t>-self-assessment within UAE government organizations</w:t>
      </w:r>
      <w:r w:rsidR="00AC229C" w:rsidRPr="00D02E58">
        <w:t>,</w:t>
      </w:r>
      <w:r w:rsidR="00E570C4" w:rsidRPr="00D02E58">
        <w:t xml:space="preserve"> such as</w:t>
      </w:r>
      <w:r w:rsidRPr="00D02E58">
        <w:t xml:space="preserve"> the Dubai Government Excellence Program (DGEP), </w:t>
      </w:r>
      <w:r w:rsidR="00EA34FE" w:rsidRPr="00D02E58">
        <w:t xml:space="preserve">has shown that </w:t>
      </w:r>
      <w:r w:rsidRPr="00D02E58">
        <w:t xml:space="preserve">low levels of </w:t>
      </w:r>
      <w:r w:rsidR="00960FE5" w:rsidRPr="00D02E58">
        <w:t xml:space="preserve">employee empowerment </w:t>
      </w:r>
      <w:r w:rsidR="00EA34FE" w:rsidRPr="00D02E58">
        <w:t>was an</w:t>
      </w:r>
      <w:r w:rsidRPr="00D02E58">
        <w:t xml:space="preserve"> obstacle </w:t>
      </w:r>
      <w:r w:rsidR="00EA34FE" w:rsidRPr="00D02E58">
        <w:t>to</w:t>
      </w:r>
      <w:r w:rsidRPr="00D02E58">
        <w:t xml:space="preserve"> </w:t>
      </w:r>
      <w:r w:rsidR="00EA34FE" w:rsidRPr="00D02E58">
        <w:t xml:space="preserve">HR </w:t>
      </w:r>
      <w:r w:rsidRPr="00D02E58">
        <w:t>improvement plans (McAdam</w:t>
      </w:r>
      <w:r w:rsidR="00BF5534" w:rsidRPr="00D02E58">
        <w:t xml:space="preserve"> </w:t>
      </w:r>
      <w:r w:rsidR="000A1D88" w:rsidRPr="00D02E58">
        <w:rPr>
          <w:i/>
        </w:rPr>
        <w:t>et al.</w:t>
      </w:r>
      <w:r w:rsidRPr="00D02E58">
        <w:t xml:space="preserve">, 2013). </w:t>
      </w:r>
      <w:r w:rsidR="003535C8" w:rsidRPr="00D02E58">
        <w:t xml:space="preserve">Thus, </w:t>
      </w:r>
      <w:r w:rsidRPr="00D02E58">
        <w:t xml:space="preserve">UAE organizations </w:t>
      </w:r>
      <w:r w:rsidR="00210424" w:rsidRPr="00D02E58">
        <w:t xml:space="preserve">need </w:t>
      </w:r>
      <w:r w:rsidRPr="00D02E58">
        <w:t xml:space="preserve">to empower employees, encourage </w:t>
      </w:r>
      <w:r w:rsidR="00210424" w:rsidRPr="00D02E58">
        <w:t xml:space="preserve">their involvement in providing </w:t>
      </w:r>
      <w:r w:rsidRPr="00D02E58">
        <w:t>solutions</w:t>
      </w:r>
      <w:r w:rsidR="00210424" w:rsidRPr="00D02E58">
        <w:t xml:space="preserve"> to work problems</w:t>
      </w:r>
      <w:r w:rsidRPr="00D02E58">
        <w:t xml:space="preserve"> and improve their ownership of tasks</w:t>
      </w:r>
      <w:r w:rsidR="00210424" w:rsidRPr="00D02E58">
        <w:t>,</w:t>
      </w:r>
      <w:r w:rsidRPr="00D02E58">
        <w:t xml:space="preserve"> which would </w:t>
      </w:r>
      <w:r w:rsidR="00210424" w:rsidRPr="00D02E58">
        <w:t>raise their</w:t>
      </w:r>
      <w:r w:rsidRPr="00D02E58">
        <w:t xml:space="preserve"> self-satisfaction and engagement (Ling Lim, 2012)</w:t>
      </w:r>
      <w:r w:rsidR="00210424" w:rsidRPr="00D02E58">
        <w:t xml:space="preserve"> as well as reduce labor turnover and retention </w:t>
      </w:r>
      <w:r w:rsidRPr="00D02E58">
        <w:t xml:space="preserve">(Zeffane &amp; Melhem, 2017). </w:t>
      </w:r>
    </w:p>
    <w:p w14:paraId="4E464E53" w14:textId="51EE3733" w:rsidR="004338C5" w:rsidRPr="00D02E58" w:rsidRDefault="00210424" w:rsidP="007738DF">
      <w:pPr>
        <w:spacing w:line="480" w:lineRule="auto"/>
      </w:pPr>
      <w:r w:rsidRPr="00D02E58">
        <w:t>D</w:t>
      </w:r>
      <w:r w:rsidR="000B437F" w:rsidRPr="00D02E58">
        <w:t>espite the importance of HR</w:t>
      </w:r>
      <w:r w:rsidRPr="00D02E58">
        <w:t>M</w:t>
      </w:r>
      <w:r w:rsidR="000B437F" w:rsidRPr="00D02E58">
        <w:t xml:space="preserve"> for organizations, it is often reported that the HR divisions in </w:t>
      </w:r>
      <w:r w:rsidR="00467412" w:rsidRPr="00D02E58">
        <w:t>organizations</w:t>
      </w:r>
      <w:r w:rsidR="000B437F" w:rsidRPr="00D02E58">
        <w:t xml:space="preserve"> are under-performing </w:t>
      </w:r>
      <w:r w:rsidRPr="00D02E58">
        <w:t>relative</w:t>
      </w:r>
      <w:r w:rsidR="000B437F" w:rsidRPr="00D02E58">
        <w:t xml:space="preserve"> to other functions and only play an operational role instead of driving strategic organizational objectives</w:t>
      </w:r>
      <w:r w:rsidRPr="00D02E58">
        <w:t>.</w:t>
      </w:r>
      <w:r w:rsidR="003D1719" w:rsidRPr="00D02E58">
        <w:t xml:space="preserve"> </w:t>
      </w:r>
      <w:r w:rsidR="000B437F" w:rsidRPr="00D02E58">
        <w:t xml:space="preserve">Management should regularly </w:t>
      </w:r>
      <w:r w:rsidRPr="00D02E58">
        <w:t>analyze</w:t>
      </w:r>
      <w:r w:rsidR="000B437F" w:rsidRPr="00D02E58">
        <w:t xml:space="preserve"> the reasons for </w:t>
      </w:r>
      <w:r w:rsidRPr="00D02E58">
        <w:t xml:space="preserve">high </w:t>
      </w:r>
      <w:r w:rsidR="000B437F" w:rsidRPr="00D02E58">
        <w:t xml:space="preserve">employee turnover and utilize </w:t>
      </w:r>
      <w:r w:rsidRPr="00D02E58">
        <w:t xml:space="preserve">the results </w:t>
      </w:r>
      <w:r w:rsidR="000B437F" w:rsidRPr="00D02E58">
        <w:t>to increase employee retention (Zeffane &amp; Melhem, 2017)</w:t>
      </w:r>
      <w:r w:rsidRPr="00D02E58">
        <w:t xml:space="preserve">. A key consideration is the </w:t>
      </w:r>
      <w:r w:rsidR="000B437F" w:rsidRPr="00D02E58">
        <w:t xml:space="preserve">understanding </w:t>
      </w:r>
      <w:r w:rsidRPr="00D02E58">
        <w:t xml:space="preserve">of </w:t>
      </w:r>
      <w:r w:rsidR="000B437F" w:rsidRPr="00D02E58">
        <w:t xml:space="preserve">the factors contributing to Emirati women empowerment </w:t>
      </w:r>
      <w:r w:rsidRPr="00D02E58">
        <w:t xml:space="preserve">for it would help </w:t>
      </w:r>
      <w:r w:rsidR="000B437F" w:rsidRPr="00D02E58">
        <w:t>reduce turnover</w:t>
      </w:r>
      <w:r w:rsidRPr="00D02E58">
        <w:t>. The latter is a strong indicator of employee</w:t>
      </w:r>
      <w:r w:rsidR="000B437F" w:rsidRPr="00D02E58">
        <w:t xml:space="preserve"> dissatisfaction </w:t>
      </w:r>
      <w:r w:rsidRPr="00D02E58">
        <w:t xml:space="preserve">from working in </w:t>
      </w:r>
      <w:r w:rsidR="000B437F" w:rsidRPr="00D02E58">
        <w:t xml:space="preserve">the organization (Yaghi, 2016). </w:t>
      </w:r>
      <w:r w:rsidRPr="00D02E58">
        <w:t xml:space="preserve">The assessment of the importance of EE for employee turnover should be made for both the public and private sectors of the UAE economy </w:t>
      </w:r>
      <w:r w:rsidR="000B437F" w:rsidRPr="00D02E58">
        <w:t xml:space="preserve">(Zeffane &amp; Melhem, 2017). </w:t>
      </w:r>
    </w:p>
    <w:p w14:paraId="0EFBC558" w14:textId="5953027D" w:rsidR="00C26B63" w:rsidRPr="00D02E58" w:rsidRDefault="00AC229C">
      <w:pPr>
        <w:pStyle w:val="Heading2"/>
        <w:numPr>
          <w:ilvl w:val="1"/>
          <w:numId w:val="13"/>
        </w:numPr>
        <w:spacing w:line="480" w:lineRule="auto"/>
        <w:ind w:hanging="720"/>
      </w:pPr>
      <w:bookmarkStart w:id="617" w:name="_Toc56190636"/>
      <w:bookmarkStart w:id="618" w:name="_Toc87173545"/>
      <w:bookmarkStart w:id="619" w:name="_Toc89020048"/>
      <w:bookmarkStart w:id="620" w:name="_Toc145074840"/>
      <w:bookmarkStart w:id="621" w:name="_Toc153872895"/>
      <w:bookmarkStart w:id="622" w:name="_Toc155352061"/>
      <w:bookmarkStart w:id="623" w:name="_Toc155352914"/>
      <w:bookmarkStart w:id="624" w:name="_Toc155369468"/>
      <w:bookmarkStart w:id="625" w:name="_Toc158724210"/>
      <w:r w:rsidRPr="00D02E58">
        <w:t>P</w:t>
      </w:r>
      <w:r w:rsidR="00210424" w:rsidRPr="00D02E58">
        <w:t>sychological Empowerment</w:t>
      </w:r>
      <w:bookmarkEnd w:id="617"/>
      <w:bookmarkEnd w:id="618"/>
      <w:bookmarkEnd w:id="619"/>
      <w:bookmarkEnd w:id="620"/>
      <w:bookmarkEnd w:id="621"/>
      <w:bookmarkEnd w:id="622"/>
      <w:bookmarkEnd w:id="623"/>
      <w:bookmarkEnd w:id="624"/>
      <w:bookmarkEnd w:id="625"/>
      <w:r w:rsidR="00F6254D" w:rsidRPr="00D02E58">
        <w:t xml:space="preserve"> </w:t>
      </w:r>
    </w:p>
    <w:p w14:paraId="73960CAE" w14:textId="07B41306" w:rsidR="00AC3606" w:rsidRPr="00D02E58" w:rsidRDefault="0001457A" w:rsidP="007738DF">
      <w:pPr>
        <w:spacing w:line="480" w:lineRule="auto"/>
        <w:ind w:firstLine="540"/>
        <w:rPr>
          <w:lang w:bidi="ar-AE"/>
        </w:rPr>
      </w:pPr>
      <w:r w:rsidRPr="00D02E58">
        <w:rPr>
          <w:lang w:bidi="ar-AE"/>
        </w:rPr>
        <w:t xml:space="preserve">Employee empowerment </w:t>
      </w:r>
      <w:r w:rsidR="00774CB8" w:rsidRPr="00D02E58">
        <w:rPr>
          <w:lang w:bidi="ar-AE"/>
        </w:rPr>
        <w:t xml:space="preserve">is an important </w:t>
      </w:r>
      <w:r w:rsidR="000E3EED" w:rsidRPr="00D02E58">
        <w:rPr>
          <w:lang w:bidi="ar-AE"/>
        </w:rPr>
        <w:t>HRM</w:t>
      </w:r>
      <w:r w:rsidR="00774CB8" w:rsidRPr="00D02E58">
        <w:rPr>
          <w:lang w:bidi="ar-AE"/>
        </w:rPr>
        <w:t xml:space="preserve"> practice because employees </w:t>
      </w:r>
      <w:r w:rsidR="0094182C" w:rsidRPr="00D02E58">
        <w:rPr>
          <w:lang w:bidi="ar-AE"/>
        </w:rPr>
        <w:t>determine the</w:t>
      </w:r>
      <w:r w:rsidR="00774CB8" w:rsidRPr="00D02E58">
        <w:rPr>
          <w:lang w:bidi="ar-AE"/>
        </w:rPr>
        <w:t xml:space="preserve"> competitive advantage </w:t>
      </w:r>
      <w:r w:rsidR="0094182C" w:rsidRPr="00D02E58">
        <w:rPr>
          <w:lang w:bidi="ar-AE"/>
        </w:rPr>
        <w:t>of</w:t>
      </w:r>
      <w:r w:rsidR="00774CB8" w:rsidRPr="00D02E58">
        <w:rPr>
          <w:lang w:bidi="ar-AE"/>
        </w:rPr>
        <w:t xml:space="preserve"> </w:t>
      </w:r>
      <w:r w:rsidR="00774CB8" w:rsidRPr="00D02E58">
        <w:t>their</w:t>
      </w:r>
      <w:r w:rsidR="00774CB8" w:rsidRPr="00D02E58">
        <w:rPr>
          <w:lang w:bidi="ar-AE"/>
        </w:rPr>
        <w:t xml:space="preserve"> organizations. One of the empowerment constructs is </w:t>
      </w:r>
      <w:r w:rsidR="00DC2ACD" w:rsidRPr="00D02E58">
        <w:rPr>
          <w:lang w:bidi="ar-AE"/>
        </w:rPr>
        <w:t>psychological empowerment (PE)</w:t>
      </w:r>
      <w:r w:rsidR="0094182C" w:rsidRPr="00D02E58">
        <w:rPr>
          <w:lang w:bidi="ar-AE"/>
        </w:rPr>
        <w:t>. I</w:t>
      </w:r>
      <w:r w:rsidR="00774CB8" w:rsidRPr="00D02E58">
        <w:rPr>
          <w:lang w:bidi="ar-AE"/>
        </w:rPr>
        <w:t xml:space="preserve">ts importance lies in its motivational influence </w:t>
      </w:r>
      <w:r w:rsidR="0094182C" w:rsidRPr="00D02E58">
        <w:rPr>
          <w:lang w:bidi="ar-AE"/>
        </w:rPr>
        <w:t>that</w:t>
      </w:r>
      <w:r w:rsidR="00774CB8" w:rsidRPr="00D02E58">
        <w:rPr>
          <w:lang w:bidi="ar-AE"/>
        </w:rPr>
        <w:t xml:space="preserve"> drives better performance and productivity through increasing the </w:t>
      </w:r>
      <w:r w:rsidR="00E42B43" w:rsidRPr="00D02E58">
        <w:rPr>
          <w:lang w:bidi="ar-AE"/>
        </w:rPr>
        <w:t>perception</w:t>
      </w:r>
      <w:r w:rsidR="00774CB8" w:rsidRPr="00D02E58">
        <w:rPr>
          <w:lang w:bidi="ar-AE"/>
        </w:rPr>
        <w:t xml:space="preserve"> of self-efficacy. </w:t>
      </w:r>
      <w:r w:rsidR="0094182C" w:rsidRPr="00D02E58">
        <w:rPr>
          <w:lang w:bidi="ar-AE"/>
        </w:rPr>
        <w:t xml:space="preserve">PE also drives other </w:t>
      </w:r>
      <w:r w:rsidR="00774CB8" w:rsidRPr="00D02E58">
        <w:rPr>
          <w:lang w:bidi="ar-AE"/>
        </w:rPr>
        <w:t>outcomes</w:t>
      </w:r>
      <w:r w:rsidR="0094182C" w:rsidRPr="00D02E58">
        <w:rPr>
          <w:lang w:bidi="ar-AE"/>
        </w:rPr>
        <w:t xml:space="preserve">, such as </w:t>
      </w:r>
      <w:r w:rsidR="00774CB8" w:rsidRPr="00D02E58">
        <w:rPr>
          <w:lang w:bidi="ar-AE"/>
        </w:rPr>
        <w:t xml:space="preserve">innovation and creativity. PE refers to the </w:t>
      </w:r>
      <w:r w:rsidR="00393888" w:rsidRPr="00D02E58">
        <w:rPr>
          <w:lang w:bidi="ar-AE"/>
        </w:rPr>
        <w:t>employee perception</w:t>
      </w:r>
      <w:r w:rsidR="00774CB8" w:rsidRPr="00D02E58">
        <w:rPr>
          <w:lang w:bidi="ar-AE"/>
        </w:rPr>
        <w:t xml:space="preserve"> of their ability to have higher control of the work they deliver, </w:t>
      </w:r>
      <w:r w:rsidR="0094182C" w:rsidRPr="00D02E58">
        <w:rPr>
          <w:lang w:bidi="ar-AE"/>
        </w:rPr>
        <w:t xml:space="preserve">the work </w:t>
      </w:r>
      <w:r w:rsidR="00774CB8" w:rsidRPr="00D02E58">
        <w:rPr>
          <w:lang w:bidi="ar-AE"/>
        </w:rPr>
        <w:t>methods they follow, and the impact or value of their work (Pieterse</w:t>
      </w:r>
      <w:r w:rsidR="00BF5534" w:rsidRPr="00D02E58">
        <w:rPr>
          <w:lang w:bidi="ar-AE"/>
        </w:rPr>
        <w:t xml:space="preserve"> </w:t>
      </w:r>
      <w:r w:rsidR="000A1D88" w:rsidRPr="00D02E58">
        <w:rPr>
          <w:i/>
          <w:lang w:bidi="ar-AE"/>
        </w:rPr>
        <w:t>et al.</w:t>
      </w:r>
      <w:r w:rsidR="00774CB8" w:rsidRPr="00D02E58">
        <w:rPr>
          <w:lang w:bidi="ar-AE"/>
        </w:rPr>
        <w:t>, 2010).</w:t>
      </w:r>
      <w:r w:rsidR="005D2D09" w:rsidRPr="00D02E58">
        <w:rPr>
          <w:lang w:bidi="ar-AE"/>
        </w:rPr>
        <w:t xml:space="preserve"> </w:t>
      </w:r>
    </w:p>
    <w:p w14:paraId="4CB7A1B3" w14:textId="0A5CA20D" w:rsidR="00500BBE" w:rsidRPr="00D02E58" w:rsidRDefault="00DC2ACD" w:rsidP="007738DF">
      <w:pPr>
        <w:spacing w:line="480" w:lineRule="auto"/>
        <w:rPr>
          <w:lang w:bidi="ar-AE"/>
        </w:rPr>
      </w:pPr>
      <w:r w:rsidRPr="00D02E58">
        <w:rPr>
          <w:lang w:bidi="ar-AE"/>
        </w:rPr>
        <w:t xml:space="preserve">Psychological empowerment </w:t>
      </w:r>
      <w:r w:rsidR="00500BBE" w:rsidRPr="00D02E58">
        <w:rPr>
          <w:lang w:bidi="ar-AE"/>
        </w:rPr>
        <w:t xml:space="preserve">has been defined as a motivational tool that enables employees, drives their performance, and allows individuals to acknowledge their competencies, self-determination, impact, and meaning of their job (Raub &amp; Robert, 2010). </w:t>
      </w:r>
      <w:r w:rsidR="00D52788" w:rsidRPr="00D02E58">
        <w:rPr>
          <w:lang w:bidi="ar-AE"/>
        </w:rPr>
        <w:t>P</w:t>
      </w:r>
      <w:r w:rsidR="00500BBE" w:rsidRPr="00D02E58">
        <w:rPr>
          <w:lang w:bidi="ar-AE"/>
        </w:rPr>
        <w:t>sychologi</w:t>
      </w:r>
      <w:r w:rsidR="00D52788" w:rsidRPr="00D02E58">
        <w:rPr>
          <w:lang w:bidi="ar-AE"/>
        </w:rPr>
        <w:t>sts</w:t>
      </w:r>
      <w:r w:rsidR="00500BBE" w:rsidRPr="00D02E58">
        <w:rPr>
          <w:lang w:bidi="ar-AE"/>
        </w:rPr>
        <w:t xml:space="preserve"> have associated </w:t>
      </w:r>
      <w:r w:rsidR="00D52788" w:rsidRPr="00D02E58">
        <w:rPr>
          <w:lang w:bidi="ar-AE"/>
        </w:rPr>
        <w:t>PE</w:t>
      </w:r>
      <w:r w:rsidR="00500BBE" w:rsidRPr="00D02E58">
        <w:rPr>
          <w:lang w:bidi="ar-AE"/>
        </w:rPr>
        <w:t xml:space="preserve"> with motivation and encouragement</w:t>
      </w:r>
      <w:r w:rsidR="00D52788" w:rsidRPr="00D02E58">
        <w:rPr>
          <w:lang w:bidi="ar-AE"/>
        </w:rPr>
        <w:t xml:space="preserve"> of i</w:t>
      </w:r>
      <w:r w:rsidR="00500BBE" w:rsidRPr="00D02E58">
        <w:rPr>
          <w:lang w:bidi="ar-AE"/>
        </w:rPr>
        <w:t>ndividuals</w:t>
      </w:r>
      <w:r w:rsidR="00D52788" w:rsidRPr="00D02E58">
        <w:rPr>
          <w:lang w:bidi="ar-AE"/>
        </w:rPr>
        <w:t xml:space="preserve">. Social scientists </w:t>
      </w:r>
      <w:r w:rsidR="00500BBE" w:rsidRPr="00D02E58">
        <w:rPr>
          <w:lang w:bidi="ar-AE"/>
        </w:rPr>
        <w:t xml:space="preserve">have </w:t>
      </w:r>
      <w:r w:rsidR="00E32C7A" w:rsidRPr="00D02E58">
        <w:rPr>
          <w:lang w:bidi="ar-AE"/>
        </w:rPr>
        <w:t>suggested</w:t>
      </w:r>
      <w:r w:rsidR="00500BBE" w:rsidRPr="00D02E58">
        <w:rPr>
          <w:lang w:bidi="ar-AE"/>
        </w:rPr>
        <w:t xml:space="preserve"> that </w:t>
      </w:r>
      <w:r w:rsidR="00D52788" w:rsidRPr="00D02E58">
        <w:rPr>
          <w:lang w:bidi="ar-AE"/>
        </w:rPr>
        <w:t>PE involves</w:t>
      </w:r>
      <w:r w:rsidR="00500BBE" w:rsidRPr="00D02E58">
        <w:rPr>
          <w:lang w:bidi="ar-AE"/>
        </w:rPr>
        <w:t xml:space="preserve"> sharing power to </w:t>
      </w:r>
      <w:r w:rsidR="00D52788" w:rsidRPr="00D02E58">
        <w:rPr>
          <w:lang w:bidi="ar-AE"/>
        </w:rPr>
        <w:t>bring about</w:t>
      </w:r>
      <w:r w:rsidR="00500BBE" w:rsidRPr="00D02E58">
        <w:rPr>
          <w:lang w:bidi="ar-AE"/>
        </w:rPr>
        <w:t xml:space="preserve"> social change, i.e., the act of sharing control or authority (Menon, 2001).</w:t>
      </w:r>
      <w:r w:rsidR="0003282F" w:rsidRPr="00D02E58">
        <w:rPr>
          <w:lang w:bidi="ar-AE"/>
        </w:rPr>
        <w:t xml:space="preserve"> </w:t>
      </w:r>
      <w:r w:rsidR="00D52788" w:rsidRPr="00D02E58">
        <w:rPr>
          <w:lang w:bidi="ar-AE"/>
        </w:rPr>
        <w:t>Other</w:t>
      </w:r>
      <w:r w:rsidR="00500BBE" w:rsidRPr="00D02E58">
        <w:rPr>
          <w:lang w:bidi="ar-AE"/>
        </w:rPr>
        <w:t xml:space="preserve"> researchers have associated </w:t>
      </w:r>
      <w:r w:rsidRPr="00D02E58">
        <w:rPr>
          <w:lang w:bidi="ar-AE"/>
        </w:rPr>
        <w:t xml:space="preserve">psychological empowerment </w:t>
      </w:r>
      <w:r w:rsidR="00500BBE" w:rsidRPr="00D02E58">
        <w:rPr>
          <w:lang w:bidi="ar-AE"/>
        </w:rPr>
        <w:t>with providing guidance, participative leadership style</w:t>
      </w:r>
      <w:r w:rsidR="00D52788" w:rsidRPr="00D02E58">
        <w:rPr>
          <w:lang w:bidi="ar-AE"/>
        </w:rPr>
        <w:t>, and</w:t>
      </w:r>
      <w:r w:rsidR="00500BBE" w:rsidRPr="00D02E58">
        <w:rPr>
          <w:lang w:bidi="ar-AE"/>
        </w:rPr>
        <w:t xml:space="preserve"> job satisfaction</w:t>
      </w:r>
      <w:r w:rsidR="00D52788" w:rsidRPr="00D02E58">
        <w:rPr>
          <w:lang w:bidi="ar-AE"/>
        </w:rPr>
        <w:t xml:space="preserve"> (Spreitzer, Kizilos, &amp; Nason, 1997).</w:t>
      </w:r>
    </w:p>
    <w:p w14:paraId="2C32FFD5" w14:textId="0286DF6F" w:rsidR="00AC3606" w:rsidRPr="00D02E58" w:rsidRDefault="00500BBE" w:rsidP="007738DF">
      <w:pPr>
        <w:spacing w:line="480" w:lineRule="auto"/>
        <w:rPr>
          <w:lang w:bidi="ar-AE"/>
        </w:rPr>
      </w:pPr>
      <w:r w:rsidRPr="00D02E58">
        <w:rPr>
          <w:lang w:bidi="ar-AE"/>
        </w:rPr>
        <w:t xml:space="preserve">Conger &amp; Kanungo (1988) </w:t>
      </w:r>
      <w:r w:rsidR="000D7E04" w:rsidRPr="00D02E58">
        <w:rPr>
          <w:lang w:bidi="ar-AE"/>
        </w:rPr>
        <w:t>are</w:t>
      </w:r>
      <w:r w:rsidRPr="00D02E58">
        <w:rPr>
          <w:lang w:bidi="ar-AE"/>
        </w:rPr>
        <w:t xml:space="preserve"> amongst the leading researchers to explore </w:t>
      </w:r>
      <w:r w:rsidR="00DC2ACD" w:rsidRPr="00D02E58">
        <w:rPr>
          <w:lang w:bidi="ar-AE"/>
        </w:rPr>
        <w:t>psychological empowerment</w:t>
      </w:r>
      <w:r w:rsidRPr="00D02E58">
        <w:rPr>
          <w:lang w:bidi="ar-AE"/>
        </w:rPr>
        <w:t xml:space="preserve">. </w:t>
      </w:r>
      <w:r w:rsidR="006B01D2" w:rsidRPr="00D02E58">
        <w:rPr>
          <w:lang w:bidi="ar-AE"/>
        </w:rPr>
        <w:t>T</w:t>
      </w:r>
      <w:r w:rsidRPr="00D02E58">
        <w:rPr>
          <w:lang w:bidi="ar-AE"/>
        </w:rPr>
        <w:t>hey defined the motivational construct of empowerment as psychological enablement and the process of increasing employee self-efficacy feeling through sharing power and control over organizational decisions</w:t>
      </w:r>
      <w:r w:rsidR="00EA49D5" w:rsidRPr="00D02E58">
        <w:rPr>
          <w:lang w:bidi="ar-AE"/>
        </w:rPr>
        <w:t>. The</w:t>
      </w:r>
      <w:r w:rsidRPr="00D02E58">
        <w:rPr>
          <w:lang w:bidi="ar-AE"/>
        </w:rPr>
        <w:t xml:space="preserve">y highlighted that </w:t>
      </w:r>
      <w:r w:rsidR="00EA49D5" w:rsidRPr="00D02E58">
        <w:rPr>
          <w:lang w:bidi="ar-AE"/>
        </w:rPr>
        <w:t xml:space="preserve">PE </w:t>
      </w:r>
      <w:r w:rsidRPr="00D02E58">
        <w:rPr>
          <w:lang w:bidi="ar-AE"/>
        </w:rPr>
        <w:t xml:space="preserve">is </w:t>
      </w:r>
      <w:r w:rsidR="00B92462" w:rsidRPr="00D02E58">
        <w:rPr>
          <w:lang w:bidi="ar-AE"/>
        </w:rPr>
        <w:t>an</w:t>
      </w:r>
      <w:r w:rsidRPr="00D02E58">
        <w:rPr>
          <w:lang w:bidi="ar-AE"/>
        </w:rPr>
        <w:t xml:space="preserve"> </w:t>
      </w:r>
      <w:r w:rsidR="00EA49D5" w:rsidRPr="00D02E58">
        <w:rPr>
          <w:lang w:bidi="ar-AE"/>
        </w:rPr>
        <w:t>HRM</w:t>
      </w:r>
      <w:r w:rsidRPr="00D02E58">
        <w:rPr>
          <w:lang w:bidi="ar-AE"/>
        </w:rPr>
        <w:t xml:space="preserve"> practice to enable employees, motivate them and increase their </w:t>
      </w:r>
      <w:r w:rsidR="00E42B43" w:rsidRPr="00D02E58">
        <w:rPr>
          <w:lang w:bidi="ar-AE"/>
        </w:rPr>
        <w:t>perception</w:t>
      </w:r>
      <w:r w:rsidRPr="00D02E58">
        <w:rPr>
          <w:lang w:bidi="ar-AE"/>
        </w:rPr>
        <w:t xml:space="preserve"> of self-efficacy. Menon (2001) </w:t>
      </w:r>
      <w:r w:rsidR="00EA49D5" w:rsidRPr="00D02E58">
        <w:rPr>
          <w:lang w:bidi="ar-AE"/>
        </w:rPr>
        <w:t>further</w:t>
      </w:r>
      <w:r w:rsidRPr="00D02E58">
        <w:rPr>
          <w:lang w:bidi="ar-AE"/>
        </w:rPr>
        <w:t xml:space="preserve"> suggested that the </w:t>
      </w:r>
      <w:r w:rsidR="00EA49D5" w:rsidRPr="00D02E58">
        <w:rPr>
          <w:lang w:bidi="ar-AE"/>
        </w:rPr>
        <w:t>empowerment</w:t>
      </w:r>
      <w:r w:rsidRPr="00D02E58">
        <w:rPr>
          <w:lang w:bidi="ar-AE"/>
        </w:rPr>
        <w:t xml:space="preserve"> process refers to the acts of sharing power which in turn increases the </w:t>
      </w:r>
      <w:r w:rsidR="00393888" w:rsidRPr="00D02E58">
        <w:rPr>
          <w:lang w:bidi="ar-AE"/>
        </w:rPr>
        <w:t>employee perception</w:t>
      </w:r>
      <w:r w:rsidRPr="00D02E58">
        <w:rPr>
          <w:lang w:bidi="ar-AE"/>
        </w:rPr>
        <w:t xml:space="preserve"> of </w:t>
      </w:r>
      <w:r w:rsidR="00AC229C" w:rsidRPr="00D02E58">
        <w:rPr>
          <w:lang w:bidi="ar-AE"/>
        </w:rPr>
        <w:t>PE</w:t>
      </w:r>
      <w:r w:rsidRPr="00D02E58">
        <w:rPr>
          <w:lang w:bidi="ar-AE"/>
        </w:rPr>
        <w:t>.</w:t>
      </w:r>
      <w:r w:rsidR="0003282F" w:rsidRPr="00D02E58">
        <w:rPr>
          <w:lang w:bidi="ar-AE"/>
        </w:rPr>
        <w:t xml:space="preserve"> </w:t>
      </w:r>
      <w:r w:rsidRPr="00D02E58">
        <w:rPr>
          <w:lang w:bidi="ar-AE"/>
        </w:rPr>
        <w:t xml:space="preserve">However, other researchers proposed a further understanding of </w:t>
      </w:r>
      <w:r w:rsidR="00DC2ACD" w:rsidRPr="00D02E58">
        <w:rPr>
          <w:lang w:bidi="ar-AE"/>
        </w:rPr>
        <w:t xml:space="preserve">psychological empowerment </w:t>
      </w:r>
      <w:r w:rsidRPr="00D02E58">
        <w:rPr>
          <w:lang w:bidi="ar-AE"/>
        </w:rPr>
        <w:t xml:space="preserve">and </w:t>
      </w:r>
      <w:r w:rsidR="00EA49D5" w:rsidRPr="00D02E58">
        <w:rPr>
          <w:lang w:bidi="ar-AE"/>
        </w:rPr>
        <w:t xml:space="preserve">stressed </w:t>
      </w:r>
      <w:r w:rsidRPr="00D02E58">
        <w:rPr>
          <w:lang w:bidi="ar-AE"/>
        </w:rPr>
        <w:t xml:space="preserve">its </w:t>
      </w:r>
      <w:r w:rsidR="00E32C7A" w:rsidRPr="00D02E58">
        <w:rPr>
          <w:lang w:bidi="ar-AE"/>
        </w:rPr>
        <w:t>relationship</w:t>
      </w:r>
      <w:r w:rsidRPr="00D02E58">
        <w:rPr>
          <w:lang w:bidi="ar-AE"/>
        </w:rPr>
        <w:t xml:space="preserve"> </w:t>
      </w:r>
      <w:r w:rsidR="00EA49D5" w:rsidRPr="00D02E58">
        <w:rPr>
          <w:lang w:bidi="ar-AE"/>
        </w:rPr>
        <w:t>with</w:t>
      </w:r>
      <w:r w:rsidRPr="00D02E58">
        <w:rPr>
          <w:lang w:bidi="ar-AE"/>
        </w:rPr>
        <w:t xml:space="preserve"> demographics</w:t>
      </w:r>
      <w:r w:rsidR="00EA49D5" w:rsidRPr="00D02E58">
        <w:rPr>
          <w:lang w:bidi="ar-AE"/>
        </w:rPr>
        <w:t xml:space="preserve"> and</w:t>
      </w:r>
      <w:r w:rsidRPr="00D02E58">
        <w:rPr>
          <w:lang w:bidi="ar-AE"/>
        </w:rPr>
        <w:t xml:space="preserve"> innovation (Abukhait</w:t>
      </w:r>
      <w:r w:rsidR="00BF5534" w:rsidRPr="00D02E58">
        <w:rPr>
          <w:lang w:bidi="ar-AE"/>
        </w:rPr>
        <w:t xml:space="preserve"> </w:t>
      </w:r>
      <w:r w:rsidR="000A1D88" w:rsidRPr="00D02E58">
        <w:rPr>
          <w:i/>
          <w:lang w:bidi="ar-AE"/>
        </w:rPr>
        <w:t>et al.</w:t>
      </w:r>
      <w:r w:rsidRPr="00D02E58">
        <w:rPr>
          <w:lang w:bidi="ar-AE"/>
        </w:rPr>
        <w:t>, 2019).</w:t>
      </w:r>
    </w:p>
    <w:p w14:paraId="40BE79A2" w14:textId="7257DF27" w:rsidR="00356538" w:rsidRPr="00D02E58" w:rsidRDefault="00356538" w:rsidP="007738DF">
      <w:pPr>
        <w:spacing w:line="480" w:lineRule="auto"/>
      </w:pPr>
      <w:r w:rsidRPr="00D02E58">
        <w:t xml:space="preserve">The </w:t>
      </w:r>
      <w:r w:rsidR="00B52276" w:rsidRPr="00D02E58">
        <w:t>m</w:t>
      </w:r>
      <w:r w:rsidRPr="00D02E58">
        <w:t xml:space="preserve">otivational construct of </w:t>
      </w:r>
      <w:r w:rsidR="00DC2ACD" w:rsidRPr="00D02E58">
        <w:t xml:space="preserve">psychological empowerment </w:t>
      </w:r>
      <w:r w:rsidRPr="00D02E58">
        <w:t xml:space="preserve">is </w:t>
      </w:r>
      <w:r w:rsidR="00B52276" w:rsidRPr="00D02E58">
        <w:t xml:space="preserve">based on the identification of </w:t>
      </w:r>
      <w:r w:rsidRPr="00D02E58">
        <w:t>intrinsic needs for self-determination and personal self-efficacy</w:t>
      </w:r>
      <w:r w:rsidR="00B52276" w:rsidRPr="00D02E58">
        <w:t>. I</w:t>
      </w:r>
      <w:r w:rsidRPr="00D02E58">
        <w:t xml:space="preserve">t is the process of identifying a suitable set of conditions that increases employee self-efficacy and removal of obstacles that creates a </w:t>
      </w:r>
      <w:r w:rsidR="00E42B43" w:rsidRPr="00D02E58">
        <w:t>perception</w:t>
      </w:r>
      <w:r w:rsidRPr="00D02E58">
        <w:t xml:space="preserve"> of powerlessness (Conger &amp; Kanungo, 1988). </w:t>
      </w:r>
      <w:r w:rsidR="00B52276" w:rsidRPr="00D02E58">
        <w:t>I</w:t>
      </w:r>
      <w:r w:rsidRPr="00D02E58">
        <w:t xml:space="preserve">ntrinsic </w:t>
      </w:r>
      <w:r w:rsidR="00B52276" w:rsidRPr="00D02E58">
        <w:t>rewards</w:t>
      </w:r>
      <w:r w:rsidR="000D7E04" w:rsidRPr="00D02E58">
        <w:t xml:space="preserve"> are</w:t>
      </w:r>
      <w:r w:rsidRPr="00D02E58">
        <w:t xml:space="preserve"> associated with sustaining the workforce (</w:t>
      </w:r>
      <w:r w:rsidR="00455E94" w:rsidRPr="00D02E58">
        <w:t>e.g.,</w:t>
      </w:r>
      <w:r w:rsidRPr="00D02E58">
        <w:t xml:space="preserve"> employee </w:t>
      </w:r>
      <w:r w:rsidR="00E42B43" w:rsidRPr="00D02E58">
        <w:t>perception</w:t>
      </w:r>
      <w:r w:rsidRPr="00D02E58">
        <w:t xml:space="preserve"> of accomplishment, recognition, and empowerment) which increases the levels of employee motivation, whil</w:t>
      </w:r>
      <w:r w:rsidR="00B52276" w:rsidRPr="00D02E58">
        <w:t>st</w:t>
      </w:r>
      <w:r w:rsidRPr="00D02E58">
        <w:t xml:space="preserve"> extrinsic rewards (</w:t>
      </w:r>
      <w:r w:rsidR="00455E94" w:rsidRPr="00D02E58">
        <w:t>e.g.,</w:t>
      </w:r>
      <w:r w:rsidRPr="00D02E58">
        <w:t xml:space="preserve"> wages, benefits, and income)</w:t>
      </w:r>
      <w:r w:rsidR="000D7E04" w:rsidRPr="00D02E58">
        <w:t xml:space="preserve"> are</w:t>
      </w:r>
      <w:r w:rsidRPr="00D02E58">
        <w:t xml:space="preserve"> associated with attracting and retaining employees (Ling Lim, 2012). </w:t>
      </w:r>
    </w:p>
    <w:p w14:paraId="5F3BC44F" w14:textId="79FB2891" w:rsidR="00356538" w:rsidRPr="00D02E58" w:rsidRDefault="00356538" w:rsidP="007738DF">
      <w:pPr>
        <w:spacing w:line="480" w:lineRule="auto"/>
      </w:pPr>
      <w:r w:rsidRPr="00D02E58">
        <w:t xml:space="preserve">Conger &amp; Kanungo (1988) have utilized Bandura's (1986) </w:t>
      </w:r>
      <w:r w:rsidR="00B52276" w:rsidRPr="00D02E58">
        <w:t xml:space="preserve">self-efficacy model </w:t>
      </w:r>
      <w:r w:rsidRPr="00D02E58">
        <w:t xml:space="preserve">to explain </w:t>
      </w:r>
      <w:r w:rsidR="00B52276" w:rsidRPr="00D02E58">
        <w:t>PE</w:t>
      </w:r>
      <w:r w:rsidRPr="00D02E58">
        <w:t xml:space="preserve"> </w:t>
      </w:r>
      <w:r w:rsidR="00B52276" w:rsidRPr="00D02E58">
        <w:t>based on a</w:t>
      </w:r>
      <w:r w:rsidRPr="00D02E58">
        <w:t xml:space="preserve"> motivational context</w:t>
      </w:r>
      <w:r w:rsidR="00B52276" w:rsidRPr="00D02E58">
        <w:t xml:space="preserve">. </w:t>
      </w:r>
      <w:r w:rsidRPr="00D02E58">
        <w:t xml:space="preserve">Bandura's (1986) </w:t>
      </w:r>
      <w:r w:rsidR="00B52276" w:rsidRPr="00D02E58">
        <w:t xml:space="preserve">self-efficacy model </w:t>
      </w:r>
      <w:r w:rsidRPr="00D02E58">
        <w:t xml:space="preserve">illustrates the process </w:t>
      </w:r>
      <w:r w:rsidR="00B52276" w:rsidRPr="00D02E58">
        <w:t>by</w:t>
      </w:r>
      <w:r w:rsidRPr="00D02E58">
        <w:t xml:space="preserve"> which personal self-efficacy is increased through intrinsic needs, self-drive, personal competencies and need for control or authority</w:t>
      </w:r>
      <w:r w:rsidR="00B52276" w:rsidRPr="00D02E58">
        <w:t>. H</w:t>
      </w:r>
      <w:r w:rsidRPr="00D02E58">
        <w:t xml:space="preserve">is theory suggested that an individual’s self-efficacy is heightened when </w:t>
      </w:r>
      <w:r w:rsidR="00B52276" w:rsidRPr="00D02E58">
        <w:t xml:space="preserve">s/he is </w:t>
      </w:r>
      <w:r w:rsidRPr="00D02E58">
        <w:t>empowered because empowerment enhances the “can</w:t>
      </w:r>
      <w:r w:rsidR="00B52276" w:rsidRPr="00D02E58">
        <w:t>-</w:t>
      </w:r>
      <w:r w:rsidRPr="00D02E58">
        <w:t xml:space="preserve">do” attitude </w:t>
      </w:r>
      <w:r w:rsidR="00B52276" w:rsidRPr="00D02E58">
        <w:t xml:space="preserve">that </w:t>
      </w:r>
      <w:r w:rsidRPr="00D02E58">
        <w:t>drives performance and results in management appreciation of efforts (Conger &amp; Kanungo, 1988). Furthermore, PE refers to the</w:t>
      </w:r>
      <w:r w:rsidR="003D1719" w:rsidRPr="00D02E58">
        <w:t xml:space="preserve"> </w:t>
      </w:r>
      <w:r w:rsidR="00393888" w:rsidRPr="00D02E58">
        <w:t>perception</w:t>
      </w:r>
      <w:r w:rsidRPr="00D02E58">
        <w:t xml:space="preserve"> of the </w:t>
      </w:r>
      <w:r w:rsidR="00B52276" w:rsidRPr="00D02E58">
        <w:t xml:space="preserve">employee </w:t>
      </w:r>
      <w:r w:rsidRPr="00D02E58">
        <w:t xml:space="preserve">ability to have higher control of the work they deliver, </w:t>
      </w:r>
      <w:r w:rsidR="00B52276" w:rsidRPr="00D02E58">
        <w:t xml:space="preserve">the </w:t>
      </w:r>
      <w:r w:rsidRPr="00D02E58">
        <w:t>methods they follow, and the impact or value of their work (Pieterse</w:t>
      </w:r>
      <w:r w:rsidR="00BF5534" w:rsidRPr="00D02E58">
        <w:t xml:space="preserve"> </w:t>
      </w:r>
      <w:r w:rsidR="000A1D88" w:rsidRPr="00D02E58">
        <w:rPr>
          <w:i/>
        </w:rPr>
        <w:t>et al.</w:t>
      </w:r>
      <w:r w:rsidRPr="00D02E58">
        <w:t>, 2010).</w:t>
      </w:r>
      <w:r w:rsidR="00B2179C" w:rsidRPr="00D02E58">
        <w:t xml:space="preserve"> </w:t>
      </w:r>
    </w:p>
    <w:p w14:paraId="2ED5BEA8" w14:textId="462CE854" w:rsidR="00356538" w:rsidRPr="00D02E58" w:rsidRDefault="00356538" w:rsidP="007738DF">
      <w:pPr>
        <w:spacing w:line="480" w:lineRule="auto"/>
      </w:pPr>
      <w:r w:rsidRPr="00D02E58">
        <w:t xml:space="preserve">Practically, </w:t>
      </w:r>
      <w:r w:rsidR="00594D8B" w:rsidRPr="00D02E58">
        <w:t xml:space="preserve">psychological empowerment </w:t>
      </w:r>
      <w:r w:rsidRPr="00D02E58">
        <w:t xml:space="preserve">can be </w:t>
      </w:r>
      <w:r w:rsidR="00B52276" w:rsidRPr="00D02E58">
        <w:t>enhanced</w:t>
      </w:r>
      <w:r w:rsidRPr="00D02E58">
        <w:t xml:space="preserve"> by fostering a </w:t>
      </w:r>
      <w:r w:rsidR="00E42B43" w:rsidRPr="00D02E58">
        <w:t>perception</w:t>
      </w:r>
      <w:r w:rsidRPr="00D02E58">
        <w:t xml:space="preserve"> of self-efficacy and </w:t>
      </w:r>
      <w:r w:rsidR="00B52276" w:rsidRPr="00D02E58">
        <w:t xml:space="preserve">providing </w:t>
      </w:r>
      <w:r w:rsidRPr="00D02E58">
        <w:t>psychological guidance (Arnold</w:t>
      </w:r>
      <w:r w:rsidR="00BF5534" w:rsidRPr="00D02E58">
        <w:t xml:space="preserve"> </w:t>
      </w:r>
      <w:r w:rsidR="000A1D88" w:rsidRPr="00D02E58">
        <w:rPr>
          <w:i/>
        </w:rPr>
        <w:t>et al.</w:t>
      </w:r>
      <w:r w:rsidRPr="00D02E58">
        <w:t>, 2000).</w:t>
      </w:r>
      <w:r w:rsidR="00B2179C" w:rsidRPr="00D02E58">
        <w:t xml:space="preserve"> </w:t>
      </w:r>
      <w:r w:rsidRPr="00D02E58">
        <w:t>Employees who are psychologically empowered enjoy higher independence (</w:t>
      </w:r>
      <w:r w:rsidR="00B52276" w:rsidRPr="00D02E58">
        <w:t>a</w:t>
      </w:r>
      <w:r w:rsidRPr="00D02E58">
        <w:t xml:space="preserve"> self-efficacy component) to propose and manage impactful and meaningful tasks (Pieterse</w:t>
      </w:r>
      <w:r w:rsidR="00BF5534" w:rsidRPr="00D02E58">
        <w:t xml:space="preserve"> </w:t>
      </w:r>
      <w:r w:rsidR="000A1D88" w:rsidRPr="00D02E58">
        <w:rPr>
          <w:i/>
        </w:rPr>
        <w:t>et al.</w:t>
      </w:r>
      <w:r w:rsidRPr="00D02E58">
        <w:t xml:space="preserve">, 2010). </w:t>
      </w:r>
      <w:r w:rsidR="00B52276" w:rsidRPr="00D02E58">
        <w:t>Moreover</w:t>
      </w:r>
      <w:r w:rsidRPr="00D02E58">
        <w:t>, de-centralization, handing over the authority and control to employees, allocation of resources, along with assigning value-adding tasks and supporting</w:t>
      </w:r>
      <w:r w:rsidR="003D1719" w:rsidRPr="00D02E58">
        <w:t xml:space="preserve"> </w:t>
      </w:r>
      <w:r w:rsidRPr="00D02E58">
        <w:t>creativity increases employee self-efficacy and therefore the</w:t>
      </w:r>
      <w:r w:rsidR="00B52276" w:rsidRPr="00D02E58">
        <w:t>ir</w:t>
      </w:r>
      <w:r w:rsidRPr="00D02E58">
        <w:t xml:space="preserve"> feelings of empowerment (Conger &amp; Kanungo, 1988). </w:t>
      </w:r>
    </w:p>
    <w:p w14:paraId="3D296EAA" w14:textId="5E53E58D" w:rsidR="00AC3606" w:rsidRPr="00D02E58" w:rsidRDefault="00AC3606" w:rsidP="007738DF">
      <w:pPr>
        <w:spacing w:line="480" w:lineRule="auto"/>
      </w:pPr>
      <w:r w:rsidRPr="00D02E58">
        <w:t>Bandura</w:t>
      </w:r>
      <w:r w:rsidR="00F9169C" w:rsidRPr="00D02E58">
        <w:t xml:space="preserve"> </w:t>
      </w:r>
      <w:r w:rsidRPr="00D02E58">
        <w:t>(1977, 1986)</w:t>
      </w:r>
      <w:r w:rsidR="00942B1A" w:rsidRPr="00D02E58">
        <w:t xml:space="preserve"> </w:t>
      </w:r>
      <w:r w:rsidR="00F9169C" w:rsidRPr="00D02E58">
        <w:t>models</w:t>
      </w:r>
      <w:r w:rsidR="00542AFA" w:rsidRPr="00D02E58">
        <w:t xml:space="preserve"> the four sources of self-efficacy </w:t>
      </w:r>
      <w:r w:rsidR="00F9169C" w:rsidRPr="00D02E58">
        <w:t xml:space="preserve">as follows. </w:t>
      </w:r>
      <w:r w:rsidR="00942B1A" w:rsidRPr="00D02E58">
        <w:t>“</w:t>
      </w:r>
      <w:r w:rsidRPr="00D02E58">
        <w:t>Enactive Attainment”</w:t>
      </w:r>
      <w:r w:rsidR="00F9169C" w:rsidRPr="00D02E58">
        <w:t xml:space="preserve"> is</w:t>
      </w:r>
      <w:r w:rsidR="00942B1A" w:rsidRPr="00D02E58">
        <w:t xml:space="preserve"> </w:t>
      </w:r>
      <w:r w:rsidRPr="00D02E58">
        <w:t xml:space="preserve">one source of empowerment, arising from </w:t>
      </w:r>
      <w:r w:rsidR="00F9169C" w:rsidRPr="00D02E58">
        <w:t xml:space="preserve">the </w:t>
      </w:r>
      <w:r w:rsidRPr="00D02E58">
        <w:t xml:space="preserve">employee ability to deliver complex projects and utilize a high set of skills and competencies, which </w:t>
      </w:r>
      <w:r w:rsidR="00F9169C" w:rsidRPr="00D02E58">
        <w:t xml:space="preserve">subsequently </w:t>
      </w:r>
      <w:r w:rsidRPr="00D02E58">
        <w:t>increases their belief in their capabilities and hence the</w:t>
      </w:r>
      <w:r w:rsidR="00F9169C" w:rsidRPr="00D02E58">
        <w:t>ir</w:t>
      </w:r>
      <w:r w:rsidRPr="00D02E58">
        <w:t xml:space="preserve"> feelings of empowerment</w:t>
      </w:r>
      <w:r w:rsidR="00F9169C" w:rsidRPr="00D02E58">
        <w:t xml:space="preserve">. </w:t>
      </w:r>
      <w:r w:rsidRPr="00D02E58">
        <w:t>“Vicarious Experience”</w:t>
      </w:r>
      <w:r w:rsidR="00F9169C" w:rsidRPr="00D02E58">
        <w:t xml:space="preserve"> is another</w:t>
      </w:r>
      <w:r w:rsidRPr="00D02E58">
        <w:t xml:space="preserve"> source of empowerment, arising </w:t>
      </w:r>
      <w:r w:rsidR="00F9169C" w:rsidRPr="00D02E58">
        <w:t xml:space="preserve">from </w:t>
      </w:r>
      <w:r w:rsidRPr="00D02E58">
        <w:t>observing a senior member of the organization as role model to follow, which increase</w:t>
      </w:r>
      <w:r w:rsidR="00F9169C" w:rsidRPr="00D02E58">
        <w:t>s</w:t>
      </w:r>
      <w:r w:rsidRPr="00D02E58">
        <w:t xml:space="preserve"> the feelings of empowerment</w:t>
      </w:r>
      <w:r w:rsidR="00F9169C" w:rsidRPr="00D02E58">
        <w:t>.</w:t>
      </w:r>
      <w:r w:rsidR="008C4F4A" w:rsidRPr="00D02E58">
        <w:t xml:space="preserve"> </w:t>
      </w:r>
      <w:r w:rsidRPr="00D02E58">
        <w:t>“Verbal Persuasion”</w:t>
      </w:r>
      <w:r w:rsidR="00F9169C" w:rsidRPr="00D02E58">
        <w:t xml:space="preserve"> is yet another</w:t>
      </w:r>
      <w:r w:rsidRPr="00D02E58">
        <w:t xml:space="preserve"> source of empowerment, </w:t>
      </w:r>
      <w:r w:rsidR="00F9169C" w:rsidRPr="00D02E58">
        <w:t>based on e</w:t>
      </w:r>
      <w:r w:rsidRPr="00D02E58">
        <w:t>xample, motivation, encouragement, words of appreciation or other forms of verbal persuasion</w:t>
      </w:r>
      <w:r w:rsidR="00F9169C" w:rsidRPr="00D02E58">
        <w:t xml:space="preserve"> that</w:t>
      </w:r>
      <w:r w:rsidRPr="00D02E58">
        <w:t xml:space="preserve"> have a positive impact on employee continual efforts to perform positively</w:t>
      </w:r>
      <w:r w:rsidR="00F9169C" w:rsidRPr="00D02E58">
        <w:t xml:space="preserve">. Finally, </w:t>
      </w:r>
      <w:r w:rsidRPr="00D02E58">
        <w:t>“Emotional Arousal”</w:t>
      </w:r>
      <w:r w:rsidR="00F9169C" w:rsidRPr="00D02E58">
        <w:t xml:space="preserve"> contributes to</w:t>
      </w:r>
      <w:r w:rsidRPr="00D02E58">
        <w:t xml:space="preserve"> empowerment</w:t>
      </w:r>
      <w:r w:rsidR="00F9169C" w:rsidRPr="00D02E58">
        <w:t xml:space="preserve"> by</w:t>
      </w:r>
      <w:r w:rsidRPr="00D02E58">
        <w:t xml:space="preserve"> </w:t>
      </w:r>
      <w:r w:rsidR="00F9169C" w:rsidRPr="00D02E58">
        <w:t>referring</w:t>
      </w:r>
      <w:r w:rsidRPr="00D02E58">
        <w:t xml:space="preserve"> to the emotional feelings that could negatively or positively affect employee emotional stability</w:t>
      </w:r>
      <w:r w:rsidR="00F9169C" w:rsidRPr="00D02E58">
        <w:t xml:space="preserve"> within more or less </w:t>
      </w:r>
      <w:r w:rsidRPr="00D02E58">
        <w:t xml:space="preserve">nurturing environments that </w:t>
      </w:r>
      <w:r w:rsidR="00F9169C" w:rsidRPr="00D02E58">
        <w:t>create</w:t>
      </w:r>
      <w:r w:rsidRPr="00D02E58">
        <w:t xml:space="preserve"> mutual trust and support amongst employees</w:t>
      </w:r>
      <w:r w:rsidR="008C4F4A" w:rsidRPr="00D02E58">
        <w:t xml:space="preserve">. </w:t>
      </w:r>
    </w:p>
    <w:p w14:paraId="78D6B80D" w14:textId="6E28C98A" w:rsidR="00AC3606" w:rsidRPr="00D02E58" w:rsidRDefault="00AC3606" w:rsidP="007738DF">
      <w:pPr>
        <w:spacing w:line="480" w:lineRule="auto"/>
        <w:rPr>
          <w:lang w:bidi="ar-AE"/>
        </w:rPr>
      </w:pPr>
      <w:r w:rsidRPr="00D02E58">
        <w:t xml:space="preserve">Self-efficacy enables individuals to understand their potential skills and competencies, to enhance their competitiveness compared to their peers, to improve their leadership traits and, to encourage a goal-oriented mindset (Rapanta &amp; Badran, 2016). It enables individuals to address and overcome challenges they may face and allows them to set </w:t>
      </w:r>
      <w:r w:rsidR="00984C67" w:rsidRPr="00D02E58">
        <w:t xml:space="preserve">feasible </w:t>
      </w:r>
      <w:r w:rsidRPr="00D02E58">
        <w:t xml:space="preserve">objectives which improve their skills, competencies, and capabilities (Conger &amp; Kanungo, 1988). </w:t>
      </w:r>
      <w:r w:rsidR="00984C67" w:rsidRPr="00D02E58">
        <w:t>In particular</w:t>
      </w:r>
      <w:r w:rsidRPr="00D02E58">
        <w:t>, leadership self-efficacy is an effective tool to empower future leaders</w:t>
      </w:r>
      <w:r w:rsidR="00984C67" w:rsidRPr="00D02E58">
        <w:t xml:space="preserve">. It is shown to have </w:t>
      </w:r>
      <w:r w:rsidRPr="00D02E58">
        <w:t>improved the skills</w:t>
      </w:r>
      <w:r w:rsidR="00984C67" w:rsidRPr="00D02E58">
        <w:t xml:space="preserve"> of</w:t>
      </w:r>
      <w:r w:rsidRPr="00D02E58">
        <w:t xml:space="preserve"> persuasiveness, teamwork collaboration, and self-confidence, </w:t>
      </w:r>
      <w:r w:rsidR="00984C67" w:rsidRPr="00D02E58">
        <w:t xml:space="preserve">and </w:t>
      </w:r>
      <w:r w:rsidRPr="00D02E58">
        <w:t>therefore</w:t>
      </w:r>
      <w:r w:rsidR="00984C67" w:rsidRPr="00D02E58">
        <w:t xml:space="preserve"> it enhances</w:t>
      </w:r>
      <w:r w:rsidRPr="00D02E58">
        <w:t xml:space="preserve"> </w:t>
      </w:r>
      <w:r w:rsidR="00984C67" w:rsidRPr="00D02E58">
        <w:t>the in</w:t>
      </w:r>
      <w:r w:rsidRPr="00D02E58">
        <w:t>dividual leader</w:t>
      </w:r>
      <w:r w:rsidR="00984C67" w:rsidRPr="00D02E58">
        <w:t xml:space="preserve"> </w:t>
      </w:r>
      <w:r w:rsidRPr="00D02E58">
        <w:t xml:space="preserve">entrepreneurial </w:t>
      </w:r>
      <w:r w:rsidR="00282DC1" w:rsidRPr="00D02E58">
        <w:t xml:space="preserve">and managerial effectiveness </w:t>
      </w:r>
      <w:r w:rsidRPr="00D02E58">
        <w:t xml:space="preserve">(Rapanta &amp; Badran, 2016). </w:t>
      </w:r>
      <w:r w:rsidR="001667A8" w:rsidRPr="00D02E58">
        <w:t>Typically, employee attitude</w:t>
      </w:r>
      <w:r w:rsidR="00282DC1" w:rsidRPr="00D02E58">
        <w:t>s</w:t>
      </w:r>
      <w:r w:rsidR="001667A8" w:rsidRPr="00D02E58">
        <w:t xml:space="preserve"> towards their assigned tasks </w:t>
      </w:r>
      <w:r w:rsidR="00282DC1" w:rsidRPr="00D02E58">
        <w:t xml:space="preserve">are </w:t>
      </w:r>
      <w:r w:rsidR="001667A8" w:rsidRPr="00D02E58">
        <w:t>driven by external motivators (</w:t>
      </w:r>
      <w:r w:rsidR="00455E94" w:rsidRPr="00D02E58">
        <w:t>e.g.,</w:t>
      </w:r>
      <w:r w:rsidR="001667A8" w:rsidRPr="00D02E58">
        <w:t xml:space="preserve"> job assignments or employee objectives</w:t>
      </w:r>
      <w:r w:rsidR="00282DC1" w:rsidRPr="00D02E58">
        <w:t>)</w:t>
      </w:r>
      <w:r w:rsidR="001667A8" w:rsidRPr="00D02E58">
        <w:t xml:space="preserve">, while extra-role behaviors are driven </w:t>
      </w:r>
      <w:r w:rsidR="00282DC1" w:rsidRPr="00D02E58">
        <w:t xml:space="preserve">by </w:t>
      </w:r>
      <w:r w:rsidR="001667A8" w:rsidRPr="00D02E58">
        <w:t>introjected motivators</w:t>
      </w:r>
      <w:r w:rsidR="00282DC1" w:rsidRPr="00D02E58">
        <w:t xml:space="preserve">, </w:t>
      </w:r>
      <w:r w:rsidR="001667A8" w:rsidRPr="00D02E58">
        <w:t xml:space="preserve">which illustrate the employee willingness and desire to </w:t>
      </w:r>
      <w:r w:rsidR="00D13D2F" w:rsidRPr="00D02E58">
        <w:t>manage</w:t>
      </w:r>
      <w:r w:rsidR="001667A8" w:rsidRPr="00D02E58">
        <w:t xml:space="preserve"> extra activities (Raub &amp; Robert, 2010). </w:t>
      </w:r>
      <w:r w:rsidR="006113EB" w:rsidRPr="00D02E58">
        <w:t>Moreover</w:t>
      </w:r>
      <w:r w:rsidR="001667A8" w:rsidRPr="00D02E58">
        <w:t xml:space="preserve">, </w:t>
      </w:r>
      <w:r w:rsidR="00313B49" w:rsidRPr="00D02E58">
        <w:t xml:space="preserve">in this respect, </w:t>
      </w:r>
      <w:r w:rsidR="00C11CCA" w:rsidRPr="00D02E58">
        <w:t xml:space="preserve">the concept of </w:t>
      </w:r>
      <w:r w:rsidR="001667A8" w:rsidRPr="00D02E58">
        <w:t>“Personal Agency” is</w:t>
      </w:r>
      <w:r w:rsidR="00C11CCA" w:rsidRPr="00D02E58">
        <w:t xml:space="preserve"> used to determine </w:t>
      </w:r>
      <w:r w:rsidR="001667A8" w:rsidRPr="00D02E58">
        <w:t>the individual</w:t>
      </w:r>
      <w:r w:rsidR="00C11CCA" w:rsidRPr="00D02E58">
        <w:t>s</w:t>
      </w:r>
      <w:r w:rsidR="001667A8" w:rsidRPr="00D02E58">
        <w:t>’ career choices and pursuits of employment options reflect</w:t>
      </w:r>
      <w:r w:rsidR="00C11CCA" w:rsidRPr="00D02E58">
        <w:t>ing</w:t>
      </w:r>
      <w:r w:rsidR="001667A8" w:rsidRPr="00D02E58">
        <w:t xml:space="preserve"> the</w:t>
      </w:r>
      <w:r w:rsidR="00C11CCA" w:rsidRPr="00D02E58">
        <w:t>ir</w:t>
      </w:r>
      <w:r w:rsidR="001667A8" w:rsidRPr="00D02E58">
        <w:t xml:space="preserve"> willingness to take ownership towards a certain activity (Al-Waqfi &amp; Forstenlechner, 2012). </w:t>
      </w:r>
      <w:r w:rsidR="00313B49" w:rsidRPr="00D02E58">
        <w:t>W</w:t>
      </w:r>
      <w:r w:rsidR="001667A8" w:rsidRPr="00D02E58">
        <w:t xml:space="preserve">hen employees enjoy </w:t>
      </w:r>
      <w:r w:rsidR="00D13D2F" w:rsidRPr="00D02E58">
        <w:t>elevated levels</w:t>
      </w:r>
      <w:r w:rsidR="001667A8" w:rsidRPr="00D02E58">
        <w:t xml:space="preserve"> of self-efficacy, they are more likely to take </w:t>
      </w:r>
      <w:r w:rsidR="00313B49" w:rsidRPr="00D02E58">
        <w:t xml:space="preserve">on </w:t>
      </w:r>
      <w:r w:rsidR="001667A8" w:rsidRPr="00D02E58">
        <w:t xml:space="preserve">extra activities in addition to their assigned job tasks (Raub &amp; Robert, 2010). </w:t>
      </w:r>
      <w:r w:rsidR="00313B49" w:rsidRPr="00D02E58">
        <w:t>I</w:t>
      </w:r>
      <w:r w:rsidR="001908C4" w:rsidRPr="00D02E58">
        <w:rPr>
          <w:lang w:bidi="ar-AE"/>
        </w:rPr>
        <w:t xml:space="preserve">ncreasing the employee professional competencies and social skills increases their ability to perform, </w:t>
      </w:r>
      <w:r w:rsidR="00313B49" w:rsidRPr="00D02E58">
        <w:rPr>
          <w:lang w:bidi="ar-AE"/>
        </w:rPr>
        <w:t>and hence their</w:t>
      </w:r>
      <w:r w:rsidR="001908C4" w:rsidRPr="00D02E58">
        <w:rPr>
          <w:lang w:bidi="ar-AE"/>
        </w:rPr>
        <w:t xml:space="preserve"> self-efficacy</w:t>
      </w:r>
      <w:r w:rsidR="00313B49" w:rsidRPr="00D02E58">
        <w:rPr>
          <w:lang w:bidi="ar-AE"/>
        </w:rPr>
        <w:t xml:space="preserve">, relative to the effect of mere </w:t>
      </w:r>
      <w:r w:rsidR="001908C4" w:rsidRPr="00D02E58">
        <w:rPr>
          <w:lang w:bidi="ar-AE"/>
        </w:rPr>
        <w:t>verbal encouragement (Conger &amp; Kanungo, 1988)</w:t>
      </w:r>
      <w:r w:rsidR="001B4C03" w:rsidRPr="00D02E58">
        <w:rPr>
          <w:lang w:bidi="ar-AE"/>
        </w:rPr>
        <w:t xml:space="preserve">. </w:t>
      </w:r>
    </w:p>
    <w:p w14:paraId="0114FA62" w14:textId="481B4622" w:rsidR="008D5320" w:rsidRPr="00D02E58" w:rsidRDefault="00AC3606" w:rsidP="007738DF">
      <w:pPr>
        <w:spacing w:line="480" w:lineRule="auto"/>
        <w:rPr>
          <w:rtl/>
          <w:lang w:bidi="ar-AE"/>
        </w:rPr>
      </w:pPr>
      <w:r w:rsidRPr="00D02E58">
        <w:rPr>
          <w:lang w:bidi="ar-AE"/>
        </w:rPr>
        <w:t xml:space="preserve">Finally, </w:t>
      </w:r>
      <w:r w:rsidR="00594D8B" w:rsidRPr="00D02E58">
        <w:rPr>
          <w:lang w:bidi="ar-AE"/>
        </w:rPr>
        <w:t xml:space="preserve">psychological empowerment </w:t>
      </w:r>
      <w:r w:rsidRPr="00D02E58">
        <w:rPr>
          <w:lang w:bidi="ar-AE"/>
        </w:rPr>
        <w:t xml:space="preserve">is </w:t>
      </w:r>
      <w:r w:rsidR="00313B49" w:rsidRPr="00D02E58">
        <w:rPr>
          <w:lang w:bidi="ar-AE"/>
        </w:rPr>
        <w:t xml:space="preserve">a key </w:t>
      </w:r>
      <w:r w:rsidR="00E32C7A" w:rsidRPr="00D02E58">
        <w:rPr>
          <w:lang w:bidi="ar-AE"/>
        </w:rPr>
        <w:t>means</w:t>
      </w:r>
      <w:r w:rsidR="00313B49" w:rsidRPr="00D02E58">
        <w:rPr>
          <w:lang w:bidi="ar-AE"/>
        </w:rPr>
        <w:t xml:space="preserve"> </w:t>
      </w:r>
      <w:r w:rsidRPr="00D02E58">
        <w:rPr>
          <w:lang w:bidi="ar-AE"/>
        </w:rPr>
        <w:t>to sustain the employee relationship with the organization</w:t>
      </w:r>
      <w:r w:rsidR="00313B49" w:rsidRPr="00D02E58">
        <w:rPr>
          <w:lang w:bidi="ar-AE"/>
        </w:rPr>
        <w:t>. T</w:t>
      </w:r>
      <w:r w:rsidRPr="00D02E58">
        <w:rPr>
          <w:lang w:bidi="ar-AE"/>
        </w:rPr>
        <w:t>his happens whe</w:t>
      </w:r>
      <w:r w:rsidR="00313B49" w:rsidRPr="00D02E58">
        <w:rPr>
          <w:lang w:bidi="ar-AE"/>
        </w:rPr>
        <w:t>n</w:t>
      </w:r>
      <w:r w:rsidRPr="00D02E58">
        <w:rPr>
          <w:lang w:bidi="ar-AE"/>
        </w:rPr>
        <w:t xml:space="preserve"> organizations invest time and effort to recruit</w:t>
      </w:r>
      <w:r w:rsidR="00313B49" w:rsidRPr="00D02E58">
        <w:rPr>
          <w:lang w:bidi="ar-AE"/>
        </w:rPr>
        <w:t xml:space="preserve"> them and</w:t>
      </w:r>
      <w:r w:rsidRPr="00D02E58">
        <w:rPr>
          <w:lang w:bidi="ar-AE"/>
        </w:rPr>
        <w:t xml:space="preserve"> develop their human capital. </w:t>
      </w:r>
      <w:r w:rsidR="00313B49" w:rsidRPr="00D02E58">
        <w:rPr>
          <w:lang w:bidi="ar-AE"/>
        </w:rPr>
        <w:t>Thus, there is a</w:t>
      </w:r>
      <w:r w:rsidRPr="00D02E58">
        <w:rPr>
          <w:lang w:bidi="ar-AE"/>
        </w:rPr>
        <w:t xml:space="preserve"> research opportunity to </w:t>
      </w:r>
      <w:r w:rsidR="00313B49" w:rsidRPr="00D02E58">
        <w:rPr>
          <w:lang w:bidi="ar-AE"/>
        </w:rPr>
        <w:t>study the determinants of</w:t>
      </w:r>
      <w:r w:rsidRPr="00D02E58">
        <w:rPr>
          <w:lang w:bidi="ar-AE"/>
        </w:rPr>
        <w:t xml:space="preserve"> </w:t>
      </w:r>
      <w:r w:rsidR="00AC229C" w:rsidRPr="00D02E58">
        <w:rPr>
          <w:lang w:bidi="ar-AE"/>
        </w:rPr>
        <w:t>PE</w:t>
      </w:r>
      <w:r w:rsidRPr="00D02E58">
        <w:rPr>
          <w:lang w:bidi="ar-AE"/>
        </w:rPr>
        <w:t xml:space="preserve"> </w:t>
      </w:r>
      <w:r w:rsidR="00313B49" w:rsidRPr="00D02E58">
        <w:rPr>
          <w:lang w:bidi="ar-AE"/>
        </w:rPr>
        <w:t xml:space="preserve">in the UAE </w:t>
      </w:r>
      <w:r w:rsidR="008D5320" w:rsidRPr="00D02E58">
        <w:rPr>
          <w:lang w:bidi="ar-AE"/>
        </w:rPr>
        <w:t>by</w:t>
      </w:r>
      <w:r w:rsidRPr="00D02E58">
        <w:rPr>
          <w:lang w:bidi="ar-AE"/>
        </w:rPr>
        <w:t xml:space="preserve"> focusing on the </w:t>
      </w:r>
      <w:r w:rsidR="00313B49" w:rsidRPr="00D02E58">
        <w:rPr>
          <w:lang w:bidi="ar-AE"/>
        </w:rPr>
        <w:t xml:space="preserve">public sector employees </w:t>
      </w:r>
      <w:r w:rsidRPr="00D02E58">
        <w:rPr>
          <w:lang w:bidi="ar-AE"/>
        </w:rPr>
        <w:t xml:space="preserve">and </w:t>
      </w:r>
      <w:r w:rsidR="00313B49" w:rsidRPr="00D02E58">
        <w:rPr>
          <w:lang w:bidi="ar-AE"/>
        </w:rPr>
        <w:t xml:space="preserve">analyze its effect on </w:t>
      </w:r>
      <w:r w:rsidRPr="00D02E58">
        <w:rPr>
          <w:lang w:bidi="ar-AE"/>
        </w:rPr>
        <w:t xml:space="preserve">perceived </w:t>
      </w:r>
      <w:r w:rsidR="003D0283" w:rsidRPr="00D02E58">
        <w:rPr>
          <w:lang w:bidi="ar-AE"/>
        </w:rPr>
        <w:t>employee empowerment</w:t>
      </w:r>
      <w:r w:rsidR="00313B49" w:rsidRPr="00D02E58">
        <w:rPr>
          <w:lang w:bidi="ar-AE"/>
        </w:rPr>
        <w:t xml:space="preserve">, thereby contributing to the </w:t>
      </w:r>
      <w:r w:rsidR="00900E79" w:rsidRPr="00D02E58">
        <w:rPr>
          <w:lang w:bidi="ar-AE"/>
        </w:rPr>
        <w:t>success of</w:t>
      </w:r>
      <w:r w:rsidRPr="00D02E58">
        <w:rPr>
          <w:lang w:bidi="ar-AE"/>
        </w:rPr>
        <w:t xml:space="preserve"> </w:t>
      </w:r>
      <w:r w:rsidR="00502291" w:rsidRPr="00D02E58">
        <w:rPr>
          <w:lang w:bidi="ar-AE"/>
        </w:rPr>
        <w:t>Emiratization</w:t>
      </w:r>
      <w:r w:rsidRPr="00D02E58">
        <w:rPr>
          <w:lang w:bidi="ar-AE"/>
        </w:rPr>
        <w:t xml:space="preserve"> efforts. </w:t>
      </w:r>
    </w:p>
    <w:p w14:paraId="33282833" w14:textId="52D149A8" w:rsidR="00E60E7A" w:rsidRPr="00D02E58" w:rsidRDefault="00D3328F">
      <w:pPr>
        <w:pStyle w:val="Heading30"/>
        <w:numPr>
          <w:ilvl w:val="2"/>
          <w:numId w:val="13"/>
        </w:numPr>
        <w:spacing w:line="480" w:lineRule="auto"/>
        <w:ind w:left="1260"/>
      </w:pPr>
      <w:bookmarkStart w:id="626" w:name="_Toc87173547"/>
      <w:bookmarkStart w:id="627" w:name="_Toc89020049"/>
      <w:bookmarkStart w:id="628" w:name="_Toc145074841"/>
      <w:bookmarkStart w:id="629" w:name="_Toc153872896"/>
      <w:bookmarkStart w:id="630" w:name="_Toc155352062"/>
      <w:bookmarkStart w:id="631" w:name="_Toc155352915"/>
      <w:bookmarkStart w:id="632" w:name="_Toc155369469"/>
      <w:bookmarkStart w:id="633" w:name="_Toc158724211"/>
      <w:r w:rsidRPr="00D02E58">
        <w:t xml:space="preserve">Impact of </w:t>
      </w:r>
      <w:r w:rsidR="00D66649" w:rsidRPr="00D02E58">
        <w:t xml:space="preserve">Psychological Empowerment on Employee Empowerment </w:t>
      </w:r>
      <w:r w:rsidR="0070351C" w:rsidRPr="00D02E58">
        <w:t>in</w:t>
      </w:r>
      <w:r w:rsidR="009771CF" w:rsidRPr="00D02E58">
        <w:t xml:space="preserve"> </w:t>
      </w:r>
      <w:r w:rsidR="00393D0D" w:rsidRPr="00D02E58">
        <w:t>D</w:t>
      </w:r>
      <w:r w:rsidRPr="00D02E58">
        <w:t xml:space="preserve">ifferent </w:t>
      </w:r>
      <w:r w:rsidR="00766E87" w:rsidRPr="00D02E58">
        <w:t>Organization</w:t>
      </w:r>
      <w:r w:rsidRPr="00D02E58">
        <w:t xml:space="preserve">al </w:t>
      </w:r>
      <w:r w:rsidR="00393D0D" w:rsidRPr="00D02E58">
        <w:t>C</w:t>
      </w:r>
      <w:r w:rsidRPr="00D02E58">
        <w:t>ontexts</w:t>
      </w:r>
      <w:bookmarkEnd w:id="626"/>
      <w:bookmarkEnd w:id="627"/>
      <w:bookmarkEnd w:id="628"/>
      <w:bookmarkEnd w:id="629"/>
      <w:bookmarkEnd w:id="630"/>
      <w:bookmarkEnd w:id="631"/>
      <w:bookmarkEnd w:id="632"/>
      <w:bookmarkEnd w:id="633"/>
      <w:r w:rsidR="00B4250F" w:rsidRPr="00D02E58">
        <w:t xml:space="preserve"> </w:t>
      </w:r>
    </w:p>
    <w:p w14:paraId="7E529C68" w14:textId="115E553F" w:rsidR="004D60CC" w:rsidRPr="00D02E58" w:rsidRDefault="00F84397" w:rsidP="007738DF">
      <w:pPr>
        <w:spacing w:line="480" w:lineRule="auto"/>
        <w:ind w:firstLine="540"/>
      </w:pPr>
      <w:r w:rsidRPr="00D02E58">
        <w:t xml:space="preserve">Prior </w:t>
      </w:r>
      <w:r w:rsidR="004D60CC" w:rsidRPr="00D02E58">
        <w:t>research</w:t>
      </w:r>
      <w:r w:rsidRPr="00D02E58">
        <w:t xml:space="preserve"> has</w:t>
      </w:r>
      <w:r w:rsidR="004D60CC" w:rsidRPr="00D02E58">
        <w:t xml:space="preserve"> investigated </w:t>
      </w:r>
      <w:r w:rsidRPr="00D02E58">
        <w:t xml:space="preserve">the determinants of </w:t>
      </w:r>
      <w:r w:rsidR="00AC229C" w:rsidRPr="00D02E58">
        <w:t>PE</w:t>
      </w:r>
      <w:r w:rsidR="004D60CC" w:rsidRPr="00D02E58">
        <w:t xml:space="preserve"> and its impact on employees</w:t>
      </w:r>
      <w:r w:rsidRPr="00D02E58">
        <w:t xml:space="preserve"> (</w:t>
      </w:r>
      <w:r w:rsidR="004D60CC" w:rsidRPr="00D02E58">
        <w:t>Chen</w:t>
      </w:r>
      <w:r w:rsidR="00BF5534" w:rsidRPr="00D02E58">
        <w:t xml:space="preserve"> </w:t>
      </w:r>
      <w:r w:rsidR="000A1D88" w:rsidRPr="00D02E58">
        <w:rPr>
          <w:i/>
        </w:rPr>
        <w:t>et al.</w:t>
      </w:r>
      <w:r w:rsidR="004D60CC" w:rsidRPr="00D02E58">
        <w:t>, 2007; Sparrowe, 1994; Spreitzer</w:t>
      </w:r>
      <w:r w:rsidR="00BF5534" w:rsidRPr="00D02E58">
        <w:t xml:space="preserve"> </w:t>
      </w:r>
      <w:r w:rsidR="000A1D88" w:rsidRPr="00D02E58">
        <w:rPr>
          <w:i/>
        </w:rPr>
        <w:t>et al.</w:t>
      </w:r>
      <w:r w:rsidR="004D60CC" w:rsidRPr="00D02E58">
        <w:t>, 1997</w:t>
      </w:r>
      <w:r w:rsidRPr="00D02E58">
        <w:t xml:space="preserve">; </w:t>
      </w:r>
      <w:r w:rsidR="004D60CC" w:rsidRPr="00D02E58">
        <w:t xml:space="preserve">Raub &amp; Robert, 2010). Also, researchers have studied and confirmed the influence of </w:t>
      </w:r>
      <w:r w:rsidR="001953BE" w:rsidRPr="00D02E58">
        <w:t xml:space="preserve">psychological empowerment </w:t>
      </w:r>
      <w:r w:rsidR="004D60CC" w:rsidRPr="00D02E58">
        <w:t>on different organizational outcomes</w:t>
      </w:r>
      <w:r w:rsidRPr="00D02E58">
        <w:t>. Fo</w:t>
      </w:r>
      <w:r w:rsidR="004D60CC" w:rsidRPr="00D02E58">
        <w:t>r example, PE mediates the relationship between the leaders’ acts of empowerment (</w:t>
      </w:r>
      <w:r w:rsidR="00455E94" w:rsidRPr="00D02E58">
        <w:t>e.g.,</w:t>
      </w:r>
      <w:r w:rsidR="004D60CC" w:rsidRPr="00D02E58">
        <w:t xml:space="preserve"> involvement and delegation) and the outcomes of empowerment</w:t>
      </w:r>
      <w:r w:rsidR="00E570C4" w:rsidRPr="00D02E58">
        <w:t>, such as</w:t>
      </w:r>
      <w:r w:rsidR="004D60CC" w:rsidRPr="00D02E58">
        <w:t xml:space="preserve"> employee engagement, satisfaction, and productivity (Menon, 2001).</w:t>
      </w:r>
      <w:r w:rsidR="001953BE" w:rsidRPr="00D02E58">
        <w:t xml:space="preserve"> </w:t>
      </w:r>
    </w:p>
    <w:p w14:paraId="4247394B" w14:textId="3015C49D" w:rsidR="004D60CC" w:rsidRPr="00D02E58" w:rsidRDefault="004D60CC" w:rsidP="007738DF">
      <w:pPr>
        <w:spacing w:line="480" w:lineRule="auto"/>
      </w:pPr>
      <w:r w:rsidRPr="00D02E58">
        <w:t xml:space="preserve">Psychologists suggest that </w:t>
      </w:r>
      <w:r w:rsidR="005C2583" w:rsidRPr="00D02E58">
        <w:t xml:space="preserve">psychological empowerment </w:t>
      </w:r>
      <w:r w:rsidR="00F84397" w:rsidRPr="00D02E58">
        <w:t>is</w:t>
      </w:r>
      <w:r w:rsidRPr="00D02E58">
        <w:t xml:space="preserve"> a motivational and “enablement” tool</w:t>
      </w:r>
      <w:r w:rsidR="00F84397" w:rsidRPr="00D02E58">
        <w:t>. I</w:t>
      </w:r>
      <w:r w:rsidRPr="00D02E58">
        <w:t xml:space="preserve">ndividuals are more motivated when they have the power or ability to influence or adapt to certain situations, and </w:t>
      </w:r>
      <w:r w:rsidR="00F84397" w:rsidRPr="00D02E58">
        <w:t>less m</w:t>
      </w:r>
      <w:r w:rsidRPr="00D02E58">
        <w:t>otivated when feeling powerless (Conger &amp; Kanungo, 1988). In addition to influenc</w:t>
      </w:r>
      <w:r w:rsidR="00F84397" w:rsidRPr="00D02E58">
        <w:t>ing</w:t>
      </w:r>
      <w:r w:rsidRPr="00D02E58">
        <w:t xml:space="preserve"> employee job satisfaction (Konczak</w:t>
      </w:r>
      <w:r w:rsidR="00BF5534" w:rsidRPr="00D02E58">
        <w:t xml:space="preserve"> </w:t>
      </w:r>
      <w:r w:rsidR="000A1D88" w:rsidRPr="00D02E58">
        <w:rPr>
          <w:i/>
        </w:rPr>
        <w:t>et al.</w:t>
      </w:r>
      <w:r w:rsidRPr="00D02E58">
        <w:t xml:space="preserve">, 2000), </w:t>
      </w:r>
      <w:r w:rsidR="00F84397" w:rsidRPr="00D02E58">
        <w:t>PE</w:t>
      </w:r>
      <w:r w:rsidRPr="00D02E58">
        <w:t xml:space="preserve"> enhances their </w:t>
      </w:r>
      <w:r w:rsidR="00E42B43" w:rsidRPr="00D02E58">
        <w:t>perception</w:t>
      </w:r>
      <w:r w:rsidRPr="00D02E58">
        <w:t xml:space="preserve"> of trust </w:t>
      </w:r>
      <w:r w:rsidR="00F84397" w:rsidRPr="00D02E58">
        <w:t>by</w:t>
      </w:r>
      <w:r w:rsidRPr="00D02E58">
        <w:t xml:space="preserve"> their supervisors (Spreitzer, 1996). </w:t>
      </w:r>
    </w:p>
    <w:p w14:paraId="416DC14C" w14:textId="7BAC6ACB" w:rsidR="004D60CC" w:rsidRPr="00D02E58" w:rsidRDefault="004D60CC" w:rsidP="007738DF">
      <w:pPr>
        <w:spacing w:line="480" w:lineRule="auto"/>
      </w:pPr>
      <w:r w:rsidRPr="00D02E58">
        <w:t>There is also a</w:t>
      </w:r>
      <w:r w:rsidR="003F0BF1" w:rsidRPr="00D02E58">
        <w:t xml:space="preserve">n association </w:t>
      </w:r>
      <w:r w:rsidRPr="00D02E58">
        <w:t xml:space="preserve">between </w:t>
      </w:r>
      <w:r w:rsidR="005C2583" w:rsidRPr="00D02E58">
        <w:t xml:space="preserve">psychological empowerment </w:t>
      </w:r>
      <w:r w:rsidRPr="00D02E58">
        <w:t>and self-efficacy. Researchers identified several factors that increase self-efficacy, such as L&amp;D programs and resource allocation to improve performance</w:t>
      </w:r>
      <w:r w:rsidR="00B63611" w:rsidRPr="00D02E58">
        <w:t xml:space="preserve">. </w:t>
      </w:r>
      <w:r w:rsidRPr="00D02E58">
        <w:t xml:space="preserve">Conger &amp; Kanungo (1988) suggest that leaders too can empower </w:t>
      </w:r>
      <w:r w:rsidR="00B63611" w:rsidRPr="00D02E58">
        <w:t xml:space="preserve">employees </w:t>
      </w:r>
      <w:r w:rsidRPr="00D02E58">
        <w:t xml:space="preserve">via communicating trust, extending </w:t>
      </w:r>
      <w:r w:rsidR="00B63611" w:rsidRPr="00D02E58">
        <w:t>d</w:t>
      </w:r>
      <w:r w:rsidRPr="00D02E58">
        <w:t xml:space="preserve">ecision-making opportunities, allowing self-ownership of assigned tasks, and assigning value-adding projects. </w:t>
      </w:r>
      <w:r w:rsidR="006113EB" w:rsidRPr="00D02E58">
        <w:t>Moreover</w:t>
      </w:r>
      <w:r w:rsidRPr="00D02E58">
        <w:t xml:space="preserve">, social support </w:t>
      </w:r>
      <w:r w:rsidR="00B63611" w:rsidRPr="00D02E58">
        <w:t>can also</w:t>
      </w:r>
      <w:r w:rsidRPr="00D02E58">
        <w:t xml:space="preserve"> increase </w:t>
      </w:r>
      <w:r w:rsidR="00B63611" w:rsidRPr="00D02E58">
        <w:t xml:space="preserve">employee </w:t>
      </w:r>
      <w:r w:rsidRPr="00D02E58">
        <w:t xml:space="preserve">self-efficacy, </w:t>
      </w:r>
      <w:r w:rsidR="00455E94" w:rsidRPr="00D02E58">
        <w:t>self-awareness,</w:t>
      </w:r>
      <w:r w:rsidRPr="00D02E58">
        <w:t xml:space="preserve"> and </w:t>
      </w:r>
      <w:r w:rsidR="00B63611" w:rsidRPr="00D02E58">
        <w:t xml:space="preserve">the </w:t>
      </w:r>
      <w:r w:rsidR="00E42B43" w:rsidRPr="00D02E58">
        <w:t>perception</w:t>
      </w:r>
      <w:r w:rsidRPr="00D02E58">
        <w:t xml:space="preserve"> of control </w:t>
      </w:r>
      <w:r w:rsidR="00B63611" w:rsidRPr="00D02E58">
        <w:t>since</w:t>
      </w:r>
      <w:r w:rsidRPr="00D02E58">
        <w:t xml:space="preserve"> it reflects </w:t>
      </w:r>
      <w:r w:rsidR="00B63611" w:rsidRPr="00D02E58">
        <w:t xml:space="preserve">the existence of </w:t>
      </w:r>
      <w:r w:rsidRPr="00D02E58">
        <w:t>a positive social support system</w:t>
      </w:r>
      <w:r w:rsidR="00B63611" w:rsidRPr="00D02E58">
        <w:t xml:space="preserve"> that </w:t>
      </w:r>
      <w:r w:rsidRPr="00D02E58">
        <w:t xml:space="preserve">generates higher cognition of empowerment (Spreitzer, 1996). Improving employee self-determination would also increase their </w:t>
      </w:r>
      <w:r w:rsidR="00E42B43" w:rsidRPr="00D02E58">
        <w:t>perception</w:t>
      </w:r>
      <w:r w:rsidRPr="00D02E58">
        <w:t xml:space="preserve"> of power and authority, and vice-versa (Conger &amp; Kanungo, 1988).</w:t>
      </w:r>
      <w:r w:rsidR="00726DF3" w:rsidRPr="00D02E58">
        <w:t xml:space="preserve"> </w:t>
      </w:r>
    </w:p>
    <w:p w14:paraId="2A9D4C4A" w14:textId="153E6CCF" w:rsidR="004D60CC" w:rsidRPr="00D02E58" w:rsidRDefault="00B92462" w:rsidP="007738DF">
      <w:pPr>
        <w:spacing w:line="480" w:lineRule="auto"/>
      </w:pPr>
      <w:r w:rsidRPr="00D02E58">
        <w:t>Alternatively</w:t>
      </w:r>
      <w:r w:rsidR="004D60CC" w:rsidRPr="00D02E58">
        <w:t xml:space="preserve">, </w:t>
      </w:r>
      <w:r w:rsidR="00AC229C" w:rsidRPr="00D02E58">
        <w:t>PE</w:t>
      </w:r>
      <w:r w:rsidR="004D60CC" w:rsidRPr="00D02E58">
        <w:t xml:space="preserve"> </w:t>
      </w:r>
      <w:r w:rsidR="00DA2463" w:rsidRPr="00D02E58">
        <w:t>is</w:t>
      </w:r>
      <w:r w:rsidR="004D60CC" w:rsidRPr="00D02E58">
        <w:t xml:space="preserve"> addressed as a component of enabling employee innovative initiatives and creative thinking (Spreitzer, 1995). Psychologically empowered employees are more likely to embrace innovative thinking</w:t>
      </w:r>
      <w:r w:rsidR="00B04B3B" w:rsidRPr="00D02E58">
        <w:t>. T</w:t>
      </w:r>
      <w:r w:rsidR="004D60CC" w:rsidRPr="00D02E58">
        <w:t xml:space="preserve">ransformational leadership </w:t>
      </w:r>
      <w:r w:rsidR="00B04B3B" w:rsidRPr="00D02E58">
        <w:t xml:space="preserve">styles </w:t>
      </w:r>
      <w:r w:rsidR="004D60CC" w:rsidRPr="00D02E58">
        <w:t>ha</w:t>
      </w:r>
      <w:r w:rsidR="00B04B3B" w:rsidRPr="00D02E58">
        <w:t>ve</w:t>
      </w:r>
      <w:r w:rsidR="004D60CC" w:rsidRPr="00D02E58">
        <w:t xml:space="preserve"> a higher tendency to nurture such </w:t>
      </w:r>
      <w:r w:rsidR="00B04B3B" w:rsidRPr="00D02E58">
        <w:t xml:space="preserve">a </w:t>
      </w:r>
      <w:r w:rsidR="004D60CC" w:rsidRPr="00D02E58">
        <w:t>work environment compared to transactional leadership styles that focus on adherence to processes and procedures (Pieterse</w:t>
      </w:r>
      <w:r w:rsidR="00BF5534" w:rsidRPr="00D02E58">
        <w:t xml:space="preserve"> </w:t>
      </w:r>
      <w:r w:rsidR="000A1D88" w:rsidRPr="00D02E58">
        <w:rPr>
          <w:i/>
        </w:rPr>
        <w:t>et al.</w:t>
      </w:r>
      <w:r w:rsidR="004D60CC" w:rsidRPr="00D02E58">
        <w:t>, 2010).</w:t>
      </w:r>
    </w:p>
    <w:p w14:paraId="6F8477E4" w14:textId="16747444" w:rsidR="004D60CC" w:rsidRPr="00D02E58" w:rsidRDefault="004D60CC" w:rsidP="007738DF">
      <w:pPr>
        <w:spacing w:line="480" w:lineRule="auto"/>
      </w:pPr>
      <w:r w:rsidRPr="00D02E58">
        <w:t xml:space="preserve">On the level of organizational performance, </w:t>
      </w:r>
      <w:r w:rsidR="00B551CB" w:rsidRPr="00D02E58">
        <w:t xml:space="preserve">psychological empowerment </w:t>
      </w:r>
      <w:r w:rsidRPr="00D02E58">
        <w:t>enable</w:t>
      </w:r>
      <w:r w:rsidR="00B04B3B" w:rsidRPr="00D02E58">
        <w:t>s</w:t>
      </w:r>
      <w:r w:rsidRPr="00D02E58">
        <w:t xml:space="preserve"> flexibility and adaptability</w:t>
      </w:r>
      <w:r w:rsidR="00B04B3B" w:rsidRPr="00D02E58">
        <w:t xml:space="preserve"> to change. I</w:t>
      </w:r>
      <w:r w:rsidRPr="00D02E58">
        <w:t xml:space="preserve">t facilitates the </w:t>
      </w:r>
      <w:r w:rsidR="00B04B3B" w:rsidRPr="00D02E58">
        <w:t>understanding of the effects of</w:t>
      </w:r>
      <w:r w:rsidRPr="00D02E58">
        <w:t xml:space="preserve"> organizational and cultural factors </w:t>
      </w:r>
      <w:r w:rsidR="00B04B3B" w:rsidRPr="00D02E58">
        <w:t>on</w:t>
      </w:r>
      <w:r w:rsidRPr="00D02E58">
        <w:t xml:space="preserve"> change-oriented attitudes </w:t>
      </w:r>
      <w:r w:rsidR="00B04B3B" w:rsidRPr="00D02E58">
        <w:t xml:space="preserve">in </w:t>
      </w:r>
      <w:r w:rsidRPr="00D02E58">
        <w:t xml:space="preserve">challenging situations (Raub &amp; Robert, 2010). Stimulating performance to achieve the organizational vision </w:t>
      </w:r>
      <w:r w:rsidR="00B04B3B" w:rsidRPr="00D02E58">
        <w:t>requires proper</w:t>
      </w:r>
      <w:r w:rsidRPr="00D02E58">
        <w:t xml:space="preserve"> </w:t>
      </w:r>
      <w:r w:rsidR="00B04B3B" w:rsidRPr="00D02E58">
        <w:t xml:space="preserve">employee </w:t>
      </w:r>
      <w:r w:rsidRPr="00D02E58">
        <w:t>incentivizing and encouraging (Pieterse</w:t>
      </w:r>
      <w:r w:rsidR="00BF5534" w:rsidRPr="00D02E58">
        <w:t xml:space="preserve"> </w:t>
      </w:r>
      <w:r w:rsidR="000A1D88" w:rsidRPr="00D02E58">
        <w:rPr>
          <w:i/>
        </w:rPr>
        <w:t>et al.</w:t>
      </w:r>
      <w:r w:rsidRPr="00D02E58">
        <w:t xml:space="preserve">, 2010). Empowered employees enjoy a higher potential of taking initiatives, </w:t>
      </w:r>
      <w:r w:rsidR="00744D8B" w:rsidRPr="00D02E58">
        <w:t>improving</w:t>
      </w:r>
      <w:r w:rsidRPr="00D02E58">
        <w:t xml:space="preserve"> productivity, </w:t>
      </w:r>
      <w:r w:rsidR="00744D8B" w:rsidRPr="00D02E58">
        <w:t xml:space="preserve">and the </w:t>
      </w:r>
      <w:r w:rsidRPr="00D02E58">
        <w:t xml:space="preserve">ability to predict risks, </w:t>
      </w:r>
      <w:r w:rsidR="00744D8B" w:rsidRPr="00D02E58">
        <w:t xml:space="preserve">as well as </w:t>
      </w:r>
      <w:r w:rsidR="00E32C7A" w:rsidRPr="00D02E58">
        <w:t>enhance</w:t>
      </w:r>
      <w:r w:rsidR="00744D8B" w:rsidRPr="00D02E58">
        <w:t xml:space="preserve"> their </w:t>
      </w:r>
      <w:r w:rsidRPr="00D02E58">
        <w:t xml:space="preserve">problem-solving skills (Raub &amp; Robert, 2010). Engaging employees in the decision-making process and providing them access to organizational information </w:t>
      </w:r>
      <w:r w:rsidR="00744D8B" w:rsidRPr="00D02E58">
        <w:t>enhances</w:t>
      </w:r>
      <w:r w:rsidRPr="00D02E58">
        <w:t xml:space="preserve"> employee cognitive perceptions, morale, and </w:t>
      </w:r>
      <w:r w:rsidR="00744D8B" w:rsidRPr="00D02E58">
        <w:t xml:space="preserve">ultimately </w:t>
      </w:r>
      <w:r w:rsidRPr="00D02E58">
        <w:t xml:space="preserve">performance (Spreitzer, 1996). </w:t>
      </w:r>
    </w:p>
    <w:p w14:paraId="1B5BA187" w14:textId="02A6D4B1" w:rsidR="004D60CC" w:rsidRPr="00D02E58" w:rsidRDefault="00B551CB" w:rsidP="007738DF">
      <w:pPr>
        <w:spacing w:line="480" w:lineRule="auto"/>
      </w:pPr>
      <w:r w:rsidRPr="00D02E58">
        <w:t xml:space="preserve">Psychological empowerment </w:t>
      </w:r>
      <w:r w:rsidR="004D60CC" w:rsidRPr="00D02E58">
        <w:t xml:space="preserve">has been presented as </w:t>
      </w:r>
      <w:r w:rsidR="00D13D2F" w:rsidRPr="00D02E58">
        <w:t>a key factor</w:t>
      </w:r>
      <w:r w:rsidR="004D60CC" w:rsidRPr="00D02E58">
        <w:t xml:space="preserve"> </w:t>
      </w:r>
      <w:r w:rsidR="00744D8B" w:rsidRPr="00D02E58">
        <w:t xml:space="preserve">of </w:t>
      </w:r>
      <w:r w:rsidR="00DD6BEB" w:rsidRPr="00D02E58">
        <w:t xml:space="preserve">employee empowerment </w:t>
      </w:r>
      <w:r w:rsidR="004D60CC" w:rsidRPr="00D02E58">
        <w:t>(Raub &amp; Robert, 2010). An empowering leadership style would not be effective if employees</w:t>
      </w:r>
      <w:r w:rsidR="000D7E04" w:rsidRPr="00D02E58">
        <w:t xml:space="preserve"> are</w:t>
      </w:r>
      <w:r w:rsidR="004D60CC" w:rsidRPr="00D02E58">
        <w:t xml:space="preserve"> not psychologically empowered because they would not believe they have the capabilities to excel or innovate in their </w:t>
      </w:r>
      <w:r w:rsidR="00744D8B" w:rsidRPr="00D02E58">
        <w:t>job roles</w:t>
      </w:r>
      <w:r w:rsidR="004D60CC" w:rsidRPr="00D02E58">
        <w:t xml:space="preserve"> (Pieterse</w:t>
      </w:r>
      <w:r w:rsidR="00BF5534" w:rsidRPr="00D02E58">
        <w:t xml:space="preserve"> </w:t>
      </w:r>
      <w:r w:rsidR="000A1D88" w:rsidRPr="00D02E58">
        <w:rPr>
          <w:i/>
        </w:rPr>
        <w:t>et al.</w:t>
      </w:r>
      <w:r w:rsidR="004D60CC" w:rsidRPr="00D02E58">
        <w:t xml:space="preserve">, 2010). </w:t>
      </w:r>
      <w:r w:rsidR="00744D8B" w:rsidRPr="00D02E58">
        <w:t xml:space="preserve">Prior studies </w:t>
      </w:r>
      <w:r w:rsidR="00AD402D" w:rsidRPr="00D02E58">
        <w:t>found that</w:t>
      </w:r>
      <w:r w:rsidR="004D60CC" w:rsidRPr="00D02E58">
        <w:t xml:space="preserve"> PE mediates the relationship between the leaders acts of empowerment and the outcomes of empowerment</w:t>
      </w:r>
      <w:r w:rsidR="00E570C4" w:rsidRPr="00D02E58">
        <w:t>, such as</w:t>
      </w:r>
      <w:r w:rsidR="004D60CC" w:rsidRPr="00D02E58">
        <w:t xml:space="preserve"> employee engagement, satisfaction, and productivity (Menon, 2001). Yet, </w:t>
      </w:r>
      <w:r w:rsidR="00AD402D" w:rsidRPr="00D02E58">
        <w:t>more</w:t>
      </w:r>
      <w:r w:rsidR="004D60CC" w:rsidRPr="00D02E58">
        <w:t xml:space="preserve"> understanding of </w:t>
      </w:r>
      <w:r w:rsidR="00AD402D" w:rsidRPr="00D02E58">
        <w:t xml:space="preserve">the </w:t>
      </w:r>
      <w:r w:rsidR="00AC229C" w:rsidRPr="00D02E58">
        <w:t>PE</w:t>
      </w:r>
      <w:r w:rsidR="004D60CC" w:rsidRPr="00D02E58">
        <w:t xml:space="preserve"> </w:t>
      </w:r>
      <w:r w:rsidR="00AD402D" w:rsidRPr="00D02E58">
        <w:t>role is needed in</w:t>
      </w:r>
      <w:r w:rsidR="004D60CC" w:rsidRPr="00D02E58">
        <w:t xml:space="preserve"> relation to different contexts</w:t>
      </w:r>
      <w:r w:rsidR="00E570C4" w:rsidRPr="00D02E58">
        <w:t>, such as</w:t>
      </w:r>
      <w:r w:rsidR="004D60CC" w:rsidRPr="00D02E58">
        <w:t xml:space="preserve"> demographics</w:t>
      </w:r>
      <w:r w:rsidR="00AD402D" w:rsidRPr="00D02E58">
        <w:t xml:space="preserve"> and</w:t>
      </w:r>
      <w:r w:rsidR="004D60CC" w:rsidRPr="00D02E58">
        <w:t xml:space="preserve"> innovation (Abukhait</w:t>
      </w:r>
      <w:r w:rsidR="00BF5534" w:rsidRPr="00D02E58">
        <w:t xml:space="preserve"> </w:t>
      </w:r>
      <w:r w:rsidR="000A1D88" w:rsidRPr="00D02E58">
        <w:rPr>
          <w:i/>
        </w:rPr>
        <w:t>et al.</w:t>
      </w:r>
      <w:r w:rsidR="004D60CC" w:rsidRPr="00D02E58">
        <w:t>, 2019).</w:t>
      </w:r>
    </w:p>
    <w:p w14:paraId="077E8D24" w14:textId="3D6D39C3" w:rsidR="00757AEB" w:rsidRPr="00D02E58" w:rsidRDefault="00AC229C">
      <w:pPr>
        <w:pStyle w:val="Heading30"/>
        <w:numPr>
          <w:ilvl w:val="2"/>
          <w:numId w:val="13"/>
        </w:numPr>
        <w:spacing w:line="480" w:lineRule="auto"/>
        <w:ind w:left="1260"/>
      </w:pPr>
      <w:bookmarkStart w:id="634" w:name="_Toc87173548"/>
      <w:bookmarkStart w:id="635" w:name="_Toc145074842"/>
      <w:bookmarkStart w:id="636" w:name="_Toc153872897"/>
      <w:bookmarkStart w:id="637" w:name="_Toc155352063"/>
      <w:bookmarkStart w:id="638" w:name="_Toc155352916"/>
      <w:bookmarkStart w:id="639" w:name="_Toc155369470"/>
      <w:bookmarkStart w:id="640" w:name="_Toc158724212"/>
      <w:bookmarkStart w:id="641" w:name="_Toc89020050"/>
      <w:r w:rsidRPr="00D02E58">
        <w:t>P</w:t>
      </w:r>
      <w:r w:rsidR="00D66649" w:rsidRPr="00D02E58">
        <w:t>sychological Empowerment</w:t>
      </w:r>
      <w:r w:rsidR="00757AEB" w:rsidRPr="00D02E58">
        <w:t xml:space="preserve"> </w:t>
      </w:r>
      <w:bookmarkEnd w:id="634"/>
      <w:r w:rsidR="006803A9" w:rsidRPr="00D02E58">
        <w:t>and</w:t>
      </w:r>
      <w:r w:rsidR="000C5438" w:rsidRPr="00D02E58">
        <w:t xml:space="preserve"> Emiratization</w:t>
      </w:r>
      <w:bookmarkEnd w:id="635"/>
      <w:bookmarkEnd w:id="636"/>
      <w:bookmarkEnd w:id="637"/>
      <w:bookmarkEnd w:id="638"/>
      <w:bookmarkEnd w:id="639"/>
      <w:bookmarkEnd w:id="640"/>
      <w:r w:rsidR="000C5438" w:rsidRPr="00D02E58">
        <w:t xml:space="preserve"> </w:t>
      </w:r>
      <w:bookmarkEnd w:id="641"/>
    </w:p>
    <w:p w14:paraId="3F4C3033" w14:textId="7D536536" w:rsidR="0038510F" w:rsidRPr="00D02E58" w:rsidRDefault="00D00197" w:rsidP="003A78F0">
      <w:pPr>
        <w:spacing w:line="480" w:lineRule="auto"/>
        <w:ind w:firstLine="540"/>
      </w:pPr>
      <w:r w:rsidRPr="00D02E58">
        <w:t>Given the UAE business environment and management practices, the a</w:t>
      </w:r>
      <w:r w:rsidR="00FE7D99" w:rsidRPr="00D02E58">
        <w:t>ssociat</w:t>
      </w:r>
      <w:r w:rsidRPr="00D02E58">
        <w:t xml:space="preserve">ion of </w:t>
      </w:r>
      <w:r w:rsidR="00736E0D" w:rsidRPr="00D02E58">
        <w:t xml:space="preserve">psychological empowerment </w:t>
      </w:r>
      <w:r w:rsidR="00FE7D99" w:rsidRPr="00D02E58">
        <w:t xml:space="preserve">with </w:t>
      </w:r>
      <w:r w:rsidR="00736E0D" w:rsidRPr="00D02E58">
        <w:t xml:space="preserve">employee empowerment </w:t>
      </w:r>
      <w:r w:rsidRPr="00D02E58">
        <w:t xml:space="preserve">in </w:t>
      </w:r>
      <w:r w:rsidR="00FE7D99" w:rsidRPr="00D02E58">
        <w:t>this study</w:t>
      </w:r>
      <w:r w:rsidRPr="00D02E58">
        <w:t xml:space="preserve"> is based on the fact that s</w:t>
      </w:r>
      <w:r w:rsidR="00FE7D99" w:rsidRPr="00D02E58">
        <w:t xml:space="preserve">everal initiatives and programs were </w:t>
      </w:r>
      <w:r w:rsidRPr="00D02E58">
        <w:t xml:space="preserve">launched </w:t>
      </w:r>
      <w:r w:rsidR="00FE7D99" w:rsidRPr="00D02E58">
        <w:t xml:space="preserve">in line with the </w:t>
      </w:r>
      <w:r w:rsidR="00AC229C" w:rsidRPr="00D02E58">
        <w:t>PE</w:t>
      </w:r>
      <w:r w:rsidR="00FE7D99" w:rsidRPr="00D02E58">
        <w:t xml:space="preserve"> concept. </w:t>
      </w:r>
      <w:r w:rsidR="00502291" w:rsidRPr="00D02E58">
        <w:t>Emiratization</w:t>
      </w:r>
      <w:r w:rsidR="00FE7D99" w:rsidRPr="00D02E58">
        <w:t xml:space="preserve"> and the development of </w:t>
      </w:r>
      <w:r w:rsidRPr="00D02E58">
        <w:t xml:space="preserve">UAE </w:t>
      </w:r>
      <w:r w:rsidR="00FE7D99" w:rsidRPr="00D02E58">
        <w:t>human capital</w:t>
      </w:r>
      <w:r w:rsidR="000D7E04" w:rsidRPr="00D02E58">
        <w:t xml:space="preserve"> are</w:t>
      </w:r>
      <w:r w:rsidR="00FE7D99" w:rsidRPr="00D02E58">
        <w:t xml:space="preserve"> evaluat</w:t>
      </w:r>
      <w:r w:rsidRPr="00D02E58">
        <w:t xml:space="preserve">ed based on </w:t>
      </w:r>
      <w:r w:rsidR="00FE7D99" w:rsidRPr="00D02E58">
        <w:t xml:space="preserve">criteria </w:t>
      </w:r>
      <w:r w:rsidRPr="00D02E58">
        <w:t xml:space="preserve">such as </w:t>
      </w:r>
      <w:r w:rsidR="00FE7D99" w:rsidRPr="00D02E58">
        <w:t>the government excellence awards</w:t>
      </w:r>
      <w:r w:rsidRPr="00D02E58">
        <w:t>. The</w:t>
      </w:r>
      <w:r w:rsidR="00FE7D99" w:rsidRPr="00D02E58">
        <w:t xml:space="preserve"> Abu Dhabi School of Government was </w:t>
      </w:r>
      <w:r w:rsidRPr="00D02E58">
        <w:t xml:space="preserve">also </w:t>
      </w:r>
      <w:r w:rsidR="00FE7D99" w:rsidRPr="00D02E58">
        <w:t>formed to support employee competencies development initiatives in the Emirate of Abu Dhabi</w:t>
      </w:r>
      <w:r w:rsidR="008E655B" w:rsidRPr="00D02E58">
        <w:t xml:space="preserve"> (</w:t>
      </w:r>
      <w:r w:rsidRPr="00D02E58">
        <w:t>adsg.ae</w:t>
      </w:r>
      <w:r w:rsidR="008E655B" w:rsidRPr="00D02E58">
        <w:t>)</w:t>
      </w:r>
      <w:r w:rsidR="00FE7D99" w:rsidRPr="00D02E58">
        <w:t>. This</w:t>
      </w:r>
      <w:r w:rsidRPr="00D02E58">
        <w:t xml:space="preserve"> shows</w:t>
      </w:r>
      <w:r w:rsidR="00FE7D99" w:rsidRPr="00D02E58">
        <w:t xml:space="preserve"> a sufficient maturity level in the government sector </w:t>
      </w:r>
      <w:r w:rsidRPr="00D02E58">
        <w:t>regarding the importance of</w:t>
      </w:r>
      <w:r w:rsidR="00FE7D99" w:rsidRPr="00D02E58">
        <w:t xml:space="preserve"> </w:t>
      </w:r>
      <w:r w:rsidR="00AC229C" w:rsidRPr="00D02E58">
        <w:t>PE</w:t>
      </w:r>
      <w:r w:rsidR="00FE7D99" w:rsidRPr="00D02E58">
        <w:t xml:space="preserve"> practices</w:t>
      </w:r>
      <w:r w:rsidRPr="00D02E58">
        <w:t>. It subsequently presents</w:t>
      </w:r>
      <w:r w:rsidR="00FE7D99" w:rsidRPr="00D02E58">
        <w:t xml:space="preserve"> a research opportunity to obtain employee opinions on how they perceive and experience empowerment at their organizations. The PE </w:t>
      </w:r>
      <w:r w:rsidRPr="00D02E58">
        <w:t xml:space="preserve">and its constituent </w:t>
      </w:r>
      <w:r w:rsidR="00FE7D99" w:rsidRPr="00D02E58">
        <w:t>dimensions</w:t>
      </w:r>
      <w:r w:rsidRPr="00D02E58">
        <w:t xml:space="preserve"> would be analyzed</w:t>
      </w:r>
      <w:r w:rsidR="00FE7D99" w:rsidRPr="00D02E58">
        <w:t xml:space="preserve"> with </w:t>
      </w:r>
      <w:r w:rsidRPr="00D02E58">
        <w:t xml:space="preserve">respect to </w:t>
      </w:r>
      <w:r w:rsidR="00FE7D99" w:rsidRPr="00D02E58">
        <w:t xml:space="preserve">how employees perceive </w:t>
      </w:r>
      <w:r w:rsidRPr="00D02E58">
        <w:t>EE</w:t>
      </w:r>
      <w:r w:rsidR="00FE7D99" w:rsidRPr="00D02E58">
        <w:t xml:space="preserve"> in their current role. </w:t>
      </w:r>
    </w:p>
    <w:p w14:paraId="6BBD0755" w14:textId="6F9984A6" w:rsidR="00BC161B" w:rsidRPr="00D02E58" w:rsidRDefault="002A1BFF">
      <w:pPr>
        <w:pStyle w:val="Heading30"/>
        <w:numPr>
          <w:ilvl w:val="2"/>
          <w:numId w:val="13"/>
        </w:numPr>
        <w:spacing w:line="480" w:lineRule="auto"/>
        <w:ind w:left="1260"/>
      </w:pPr>
      <w:bookmarkStart w:id="642" w:name="_Toc87173549"/>
      <w:bookmarkStart w:id="643" w:name="_Toc89020051"/>
      <w:bookmarkStart w:id="644" w:name="_Toc145074843"/>
      <w:bookmarkStart w:id="645" w:name="_Toc153872898"/>
      <w:bookmarkStart w:id="646" w:name="_Toc155352064"/>
      <w:bookmarkStart w:id="647" w:name="_Toc155352917"/>
      <w:bookmarkStart w:id="648" w:name="_Toc155369471"/>
      <w:bookmarkStart w:id="649" w:name="_Toc158724213"/>
      <w:r w:rsidRPr="00D02E58">
        <w:t>Challenges</w:t>
      </w:r>
      <w:r w:rsidR="00D66649" w:rsidRPr="00D02E58">
        <w:t xml:space="preserve"> in </w:t>
      </w:r>
      <w:r w:rsidRPr="00D02E58">
        <w:t xml:space="preserve">Implementing </w:t>
      </w:r>
      <w:bookmarkEnd w:id="642"/>
      <w:bookmarkEnd w:id="643"/>
      <w:r w:rsidR="00AC229C" w:rsidRPr="00D02E58">
        <w:t>P</w:t>
      </w:r>
      <w:r w:rsidR="009A36F5" w:rsidRPr="00D02E58">
        <w:t xml:space="preserve">sychological </w:t>
      </w:r>
      <w:r w:rsidR="00AC229C" w:rsidRPr="00D02E58">
        <w:t>E</w:t>
      </w:r>
      <w:r w:rsidR="009A36F5" w:rsidRPr="00D02E58">
        <w:t>mpowerment</w:t>
      </w:r>
      <w:bookmarkEnd w:id="644"/>
      <w:bookmarkEnd w:id="645"/>
      <w:bookmarkEnd w:id="646"/>
      <w:bookmarkEnd w:id="647"/>
      <w:bookmarkEnd w:id="648"/>
      <w:bookmarkEnd w:id="649"/>
    </w:p>
    <w:p w14:paraId="71C072DE" w14:textId="0171C5D1" w:rsidR="00B572DD" w:rsidRPr="00D02E58" w:rsidRDefault="009A36F5" w:rsidP="007738DF">
      <w:pPr>
        <w:spacing w:line="480" w:lineRule="auto"/>
        <w:ind w:firstLine="540"/>
      </w:pPr>
      <w:r w:rsidRPr="00D02E58">
        <w:t>P</w:t>
      </w:r>
      <w:r w:rsidR="00001D5B" w:rsidRPr="00D02E58">
        <w:t xml:space="preserve">revious research has confirmed that there are several challenges that may prevent </w:t>
      </w:r>
      <w:r w:rsidRPr="00D02E58">
        <w:t>the</w:t>
      </w:r>
      <w:r w:rsidR="00001D5B" w:rsidRPr="00D02E58">
        <w:t xml:space="preserve"> effective </w:t>
      </w:r>
      <w:r w:rsidR="00152982" w:rsidRPr="00D02E58">
        <w:t>perce</w:t>
      </w:r>
      <w:r w:rsidRPr="00D02E58">
        <w:t>ption of</w:t>
      </w:r>
      <w:r w:rsidR="00001D5B" w:rsidRPr="00D02E58">
        <w:t xml:space="preserve"> </w:t>
      </w:r>
      <w:r w:rsidR="00AC229C" w:rsidRPr="00D02E58">
        <w:t>PE</w:t>
      </w:r>
      <w:r w:rsidR="00001D5B" w:rsidRPr="00D02E58">
        <w:t xml:space="preserve">. Role clarity is one of the challenges because it may prevent employees </w:t>
      </w:r>
      <w:r w:rsidRPr="00D02E58">
        <w:t>from</w:t>
      </w:r>
      <w:r w:rsidR="00001D5B" w:rsidRPr="00D02E58">
        <w:t xml:space="preserve"> deliver</w:t>
      </w:r>
      <w:r w:rsidRPr="00D02E58">
        <w:t>ing</w:t>
      </w:r>
      <w:r w:rsidR="00001D5B" w:rsidRPr="00D02E58">
        <w:t xml:space="preserve"> as expected</w:t>
      </w:r>
      <w:r w:rsidRPr="00D02E58">
        <w:t>. T</w:t>
      </w:r>
      <w:r w:rsidR="00001D5B" w:rsidRPr="00D02E58">
        <w:t xml:space="preserve">his suggests that understanding the task details </w:t>
      </w:r>
      <w:r w:rsidRPr="00D02E58">
        <w:t xml:space="preserve">and communicating expected outcomes </w:t>
      </w:r>
      <w:r w:rsidR="00001D5B" w:rsidRPr="00D02E58">
        <w:t xml:space="preserve">allows higher levels of employee productivity (Shedid &amp; Russell, 2016). Employees </w:t>
      </w:r>
      <w:r w:rsidR="00EB1275" w:rsidRPr="00D02E58">
        <w:t>should</w:t>
      </w:r>
      <w:r w:rsidR="00001D5B" w:rsidRPr="00D02E58">
        <w:t xml:space="preserve"> be able to understand the needs </w:t>
      </w:r>
      <w:r w:rsidR="009257DA" w:rsidRPr="00D02E58">
        <w:t xml:space="preserve">of </w:t>
      </w:r>
      <w:r w:rsidR="00001D5B" w:rsidRPr="00D02E58">
        <w:t xml:space="preserve">and expectations </w:t>
      </w:r>
      <w:r w:rsidR="00E32C7A" w:rsidRPr="00D02E58">
        <w:t>of</w:t>
      </w:r>
      <w:r w:rsidR="00001D5B" w:rsidRPr="00D02E58">
        <w:t xml:space="preserve"> their job, so that they can </w:t>
      </w:r>
      <w:r w:rsidR="009257DA" w:rsidRPr="00D02E58">
        <w:t>develop</w:t>
      </w:r>
      <w:r w:rsidR="00001D5B" w:rsidRPr="00D02E58">
        <w:t xml:space="preserve"> the meaning of their work, utilize their skills and competencies to drive their own performance</w:t>
      </w:r>
      <w:r w:rsidR="009257DA" w:rsidRPr="00D02E58">
        <w:t xml:space="preserve">. In this respect, elimination of </w:t>
      </w:r>
      <w:r w:rsidR="00001D5B" w:rsidRPr="00D02E58">
        <w:t>role ambiguity</w:t>
      </w:r>
      <w:r w:rsidR="009257DA" w:rsidRPr="00D02E58">
        <w:t xml:space="preserve"> positively</w:t>
      </w:r>
      <w:r w:rsidR="00001D5B" w:rsidRPr="00D02E58">
        <w:t xml:space="preserve"> affects the perception of empowerment (Spreitzer, 1996). Employees who are not psychologically empowered may not be motivated to seize opportunities involving extra-role behaviors (Raub &amp; Robert, 2010). </w:t>
      </w:r>
      <w:r w:rsidR="009257DA" w:rsidRPr="00D02E58">
        <w:t xml:space="preserve">Moreover, </w:t>
      </w:r>
      <w:r w:rsidR="00001D5B" w:rsidRPr="00D02E58">
        <w:t>direct managers may resist empowering their employees or improving their competencies because of the</w:t>
      </w:r>
      <w:r w:rsidR="009257DA" w:rsidRPr="00D02E58">
        <w:t>ir</w:t>
      </w:r>
      <w:r w:rsidR="00001D5B" w:rsidRPr="00D02E58">
        <w:t xml:space="preserve"> fear that </w:t>
      </w:r>
      <w:r w:rsidR="009257DA" w:rsidRPr="00D02E58">
        <w:t xml:space="preserve">empowered </w:t>
      </w:r>
      <w:r w:rsidR="00001D5B" w:rsidRPr="00D02E58">
        <w:t xml:space="preserve">employees would </w:t>
      </w:r>
      <w:r w:rsidR="009257DA" w:rsidRPr="00D02E58">
        <w:t>out</w:t>
      </w:r>
      <w:r w:rsidR="00001D5B" w:rsidRPr="00D02E58">
        <w:t xml:space="preserve">perform </w:t>
      </w:r>
      <w:r w:rsidR="009257DA" w:rsidRPr="00D02E58">
        <w:t xml:space="preserve">them leading to a </w:t>
      </w:r>
      <w:r w:rsidR="00001D5B" w:rsidRPr="00D02E58">
        <w:t>los</w:t>
      </w:r>
      <w:r w:rsidR="009257DA" w:rsidRPr="00D02E58">
        <w:t>s of</w:t>
      </w:r>
      <w:r w:rsidR="00001D5B" w:rsidRPr="00D02E58">
        <w:t xml:space="preserve"> their managerial jobs (Ganguli &amp; Matar, 2016). This mindset </w:t>
      </w:r>
      <w:r w:rsidR="009257DA" w:rsidRPr="00D02E58">
        <w:t>reflects the predominance of</w:t>
      </w:r>
      <w:r w:rsidR="00001D5B" w:rsidRPr="00D02E58">
        <w:t xml:space="preserve"> bureaucratic and authoritarian leadership styles, which </w:t>
      </w:r>
      <w:r w:rsidR="009257DA" w:rsidRPr="00D02E58">
        <w:t xml:space="preserve">place emphasis on </w:t>
      </w:r>
      <w:r w:rsidR="00001D5B" w:rsidRPr="00D02E58">
        <w:t>manage</w:t>
      </w:r>
      <w:r w:rsidR="009257DA" w:rsidRPr="00D02E58">
        <w:t>rial</w:t>
      </w:r>
      <w:r w:rsidR="00001D5B" w:rsidRPr="00D02E58">
        <w:t xml:space="preserve"> instructions </w:t>
      </w:r>
      <w:r w:rsidR="009257DA" w:rsidRPr="00D02E58">
        <w:t xml:space="preserve">that retard </w:t>
      </w:r>
      <w:r w:rsidR="00001D5B" w:rsidRPr="00D02E58">
        <w:t xml:space="preserve">employee engagement, </w:t>
      </w:r>
      <w:r w:rsidR="009257DA" w:rsidRPr="00D02E58">
        <w:t xml:space="preserve">thereby </w:t>
      </w:r>
      <w:r w:rsidR="00001D5B" w:rsidRPr="00D02E58">
        <w:t xml:space="preserve">generating a </w:t>
      </w:r>
      <w:r w:rsidR="009257DA" w:rsidRPr="00D02E58">
        <w:t>feeling</w:t>
      </w:r>
      <w:r w:rsidR="00001D5B" w:rsidRPr="00D02E58">
        <w:t xml:space="preserve"> of </w:t>
      </w:r>
      <w:r w:rsidR="009257DA" w:rsidRPr="00D02E58">
        <w:t xml:space="preserve">employee </w:t>
      </w:r>
      <w:r w:rsidR="00001D5B" w:rsidRPr="00D02E58">
        <w:t>powerlessness (Conger &amp; Kanungo, 1988)</w:t>
      </w:r>
    </w:p>
    <w:p w14:paraId="588B4F2E" w14:textId="73CDC190" w:rsidR="003D4D3C" w:rsidRPr="00D02E58" w:rsidRDefault="003275AD">
      <w:pPr>
        <w:pStyle w:val="Heading30"/>
        <w:numPr>
          <w:ilvl w:val="2"/>
          <w:numId w:val="13"/>
        </w:numPr>
        <w:spacing w:line="480" w:lineRule="auto"/>
        <w:ind w:left="1260"/>
      </w:pPr>
      <w:bookmarkStart w:id="650" w:name="_Toc87173550"/>
      <w:bookmarkStart w:id="651" w:name="_Toc89020052"/>
      <w:bookmarkStart w:id="652" w:name="_Toc145074844"/>
      <w:bookmarkStart w:id="653" w:name="_Toc153872899"/>
      <w:bookmarkStart w:id="654" w:name="_Toc155352065"/>
      <w:bookmarkStart w:id="655" w:name="_Toc155352918"/>
      <w:bookmarkStart w:id="656" w:name="_Toc155369472"/>
      <w:bookmarkStart w:id="657" w:name="_Toc158724214"/>
      <w:r w:rsidRPr="00D02E58">
        <w:t xml:space="preserve">The Four Dimensions </w:t>
      </w:r>
      <w:r w:rsidR="00FF2098" w:rsidRPr="00D02E58">
        <w:t>of</w:t>
      </w:r>
      <w:r w:rsidRPr="00D02E58">
        <w:t xml:space="preserve"> </w:t>
      </w:r>
      <w:bookmarkEnd w:id="650"/>
      <w:bookmarkEnd w:id="651"/>
      <w:r w:rsidR="00AC229C" w:rsidRPr="00D02E58">
        <w:t>P</w:t>
      </w:r>
      <w:r w:rsidR="00D66649" w:rsidRPr="00D02E58">
        <w:t xml:space="preserve">sychological </w:t>
      </w:r>
      <w:r w:rsidR="00AC229C" w:rsidRPr="00D02E58">
        <w:t>E</w:t>
      </w:r>
      <w:r w:rsidR="00D66649" w:rsidRPr="00D02E58">
        <w:t>mpowerment</w:t>
      </w:r>
      <w:bookmarkEnd w:id="652"/>
      <w:bookmarkEnd w:id="653"/>
      <w:bookmarkEnd w:id="654"/>
      <w:bookmarkEnd w:id="655"/>
      <w:bookmarkEnd w:id="656"/>
      <w:bookmarkEnd w:id="657"/>
      <w:r w:rsidR="00702062" w:rsidRPr="00D02E58">
        <w:t xml:space="preserve"> </w:t>
      </w:r>
    </w:p>
    <w:p w14:paraId="49DE3EF3" w14:textId="1C2FDB07" w:rsidR="00307A7C" w:rsidRPr="00D02E58" w:rsidRDefault="00AB3C07" w:rsidP="003A78F0">
      <w:pPr>
        <w:spacing w:line="480" w:lineRule="auto"/>
        <w:ind w:firstLine="540"/>
        <w:rPr>
          <w:rtl/>
        </w:rPr>
      </w:pPr>
      <w:r w:rsidRPr="00D02E58">
        <w:t>Prior studies identified fo</w:t>
      </w:r>
      <w:r w:rsidR="00E3382A" w:rsidRPr="00D02E58">
        <w:t xml:space="preserve">ur dimensions that generate a </w:t>
      </w:r>
      <w:r w:rsidR="00E42B43" w:rsidRPr="00D02E58">
        <w:t>perception</w:t>
      </w:r>
      <w:r w:rsidR="00E3382A" w:rsidRPr="00D02E58">
        <w:t xml:space="preserve"> of </w:t>
      </w:r>
      <w:r w:rsidR="00912AFC" w:rsidRPr="00D02E58">
        <w:t>psychological empowerment</w:t>
      </w:r>
      <w:r w:rsidR="00E3382A" w:rsidRPr="00D02E58">
        <w:t xml:space="preserve">. </w:t>
      </w:r>
      <w:r w:rsidR="00F7572B" w:rsidRPr="00D02E58">
        <w:t xml:space="preserve">Thomas </w:t>
      </w:r>
      <w:r w:rsidRPr="00D02E58">
        <w:t xml:space="preserve">and </w:t>
      </w:r>
      <w:r w:rsidR="00F7572B" w:rsidRPr="00D02E58">
        <w:t xml:space="preserve">Velthouse (1990) suggest that </w:t>
      </w:r>
      <w:r w:rsidR="00795050" w:rsidRPr="00D02E58">
        <w:t>empowerment</w:t>
      </w:r>
      <w:r w:rsidR="00F7572B" w:rsidRPr="00D02E58">
        <w:t xml:space="preserve"> </w:t>
      </w:r>
      <w:r w:rsidR="00EB1275" w:rsidRPr="00D02E58">
        <w:t>should</w:t>
      </w:r>
      <w:r w:rsidR="00F7572B" w:rsidRPr="00D02E58">
        <w:t xml:space="preserve"> not be measured </w:t>
      </w:r>
      <w:r w:rsidRPr="00D02E58">
        <w:t xml:space="preserve">from a </w:t>
      </w:r>
      <w:r w:rsidR="00F7572B" w:rsidRPr="00D02E58">
        <w:t xml:space="preserve">single </w:t>
      </w:r>
      <w:r w:rsidRPr="00D02E58">
        <w:t>perspective</w:t>
      </w:r>
      <w:r w:rsidR="00F7572B" w:rsidRPr="00D02E58">
        <w:t xml:space="preserve"> and have identified four dimensions that lead to the </w:t>
      </w:r>
      <w:r w:rsidRPr="00D02E58">
        <w:t>PE</w:t>
      </w:r>
      <w:r w:rsidR="00F7572B" w:rsidRPr="00D02E58">
        <w:t xml:space="preserve"> experience arising from intrinsic motivation: meaning, competence, self-determination, and impact (</w:t>
      </w:r>
      <w:r w:rsidRPr="00D02E58">
        <w:t xml:space="preserve">see also </w:t>
      </w:r>
      <w:r w:rsidR="00F7572B" w:rsidRPr="00D02E58">
        <w:t>Konczak</w:t>
      </w:r>
      <w:r w:rsidR="00BF5534" w:rsidRPr="00D02E58">
        <w:t xml:space="preserve"> </w:t>
      </w:r>
      <w:r w:rsidR="000A1D88" w:rsidRPr="00D02E58">
        <w:rPr>
          <w:i/>
        </w:rPr>
        <w:t>et al.</w:t>
      </w:r>
      <w:r w:rsidR="00F7572B" w:rsidRPr="00D02E58">
        <w:t xml:space="preserve">, 2000). The four dimensions of empowerment </w:t>
      </w:r>
      <w:r w:rsidR="00EB1275" w:rsidRPr="00D02E58">
        <w:t>should</w:t>
      </w:r>
      <w:r w:rsidR="00F7572B" w:rsidRPr="00D02E58">
        <w:t xml:space="preserve"> be comprehensively aligned to ensure </w:t>
      </w:r>
      <w:r w:rsidRPr="00D02E58">
        <w:t>the effectuation of</w:t>
      </w:r>
      <w:r w:rsidR="00F7572B" w:rsidRPr="00D02E58">
        <w:t xml:space="preserve"> </w:t>
      </w:r>
      <w:r w:rsidR="00AC229C" w:rsidRPr="00D02E58">
        <w:t>EE</w:t>
      </w:r>
      <w:r w:rsidRPr="00D02E58">
        <w:t xml:space="preserve">. </w:t>
      </w:r>
      <w:r w:rsidR="00E32C7A" w:rsidRPr="00D02E58">
        <w:t>PE</w:t>
      </w:r>
      <w:r w:rsidR="00F7572B" w:rsidRPr="00D02E58">
        <w:t xml:space="preserve"> and its four dimensions </w:t>
      </w:r>
      <w:r w:rsidRPr="00D02E58">
        <w:t xml:space="preserve">reflect the interactions among employees and between </w:t>
      </w:r>
      <w:r w:rsidR="00F7572B" w:rsidRPr="00D02E58">
        <w:t>employees</w:t>
      </w:r>
      <w:r w:rsidRPr="00D02E58">
        <w:t xml:space="preserve"> and</w:t>
      </w:r>
      <w:r w:rsidR="00F7572B" w:rsidRPr="00D02E58">
        <w:t xml:space="preserve"> their supervisors</w:t>
      </w:r>
      <w:r w:rsidRPr="00D02E58">
        <w:t xml:space="preserve"> and</w:t>
      </w:r>
      <w:r w:rsidR="00F7572B" w:rsidRPr="00D02E58">
        <w:t xml:space="preserve"> teams</w:t>
      </w:r>
      <w:r w:rsidRPr="00D02E58">
        <w:t xml:space="preserve"> within the broader o</w:t>
      </w:r>
      <w:r w:rsidR="00F7572B" w:rsidRPr="00D02E58">
        <w:t>rganizational context (Spreitzer, 1996).</w:t>
      </w:r>
      <w:r w:rsidRPr="00D02E58">
        <w:t xml:space="preserve"> More specifically, these dimensions are defined as follows.</w:t>
      </w:r>
    </w:p>
    <w:p w14:paraId="229131BF" w14:textId="7FAD9BE2" w:rsidR="001E7267" w:rsidRPr="00D02E58" w:rsidRDefault="001E7267">
      <w:pPr>
        <w:pStyle w:val="ListParagraph"/>
        <w:numPr>
          <w:ilvl w:val="0"/>
          <w:numId w:val="10"/>
        </w:numPr>
        <w:spacing w:line="480" w:lineRule="auto"/>
        <w:ind w:left="900"/>
        <w:rPr>
          <w:sz w:val="24"/>
          <w:szCs w:val="24"/>
        </w:rPr>
      </w:pPr>
      <w:r w:rsidRPr="00D02E58">
        <w:rPr>
          <w:sz w:val="24"/>
          <w:szCs w:val="24"/>
        </w:rPr>
        <w:t xml:space="preserve">Meaning </w:t>
      </w:r>
    </w:p>
    <w:p w14:paraId="5CCE0892" w14:textId="1A67B054" w:rsidR="000604F2" w:rsidRPr="00D02E58" w:rsidRDefault="000604F2" w:rsidP="007738DF">
      <w:pPr>
        <w:spacing w:line="480" w:lineRule="auto"/>
        <w:ind w:firstLine="540"/>
      </w:pPr>
      <w:r w:rsidRPr="00D02E58">
        <w:t xml:space="preserve">Meaning </w:t>
      </w:r>
      <w:r w:rsidR="00790C17" w:rsidRPr="00D02E58">
        <w:t>is a PE</w:t>
      </w:r>
      <w:r w:rsidRPr="00D02E58">
        <w:t xml:space="preserve"> dimension </w:t>
      </w:r>
      <w:r w:rsidR="00790C17" w:rsidRPr="00D02E58">
        <w:t>which</w:t>
      </w:r>
      <w:r w:rsidRPr="00D02E58">
        <w:t xml:space="preserve"> refers to the value of work delivered as defined by individuals, including the association of the purpose of work with an individual’s beliefs and values (Spreitzer, 1995, 1996). Meaning can be </w:t>
      </w:r>
      <w:r w:rsidR="00790C17" w:rsidRPr="00D02E58">
        <w:t xml:space="preserve">acquired through </w:t>
      </w:r>
      <w:r w:rsidRPr="00D02E58">
        <w:t>high involvement work practices (HIWPs) ensur</w:t>
      </w:r>
      <w:r w:rsidR="00790C17" w:rsidRPr="00D02E58">
        <w:t xml:space="preserve">ing that </w:t>
      </w:r>
      <w:r w:rsidRPr="00D02E58">
        <w:t xml:space="preserve">employee work motivates and drives </w:t>
      </w:r>
      <w:r w:rsidR="00790C17" w:rsidRPr="00D02E58">
        <w:t xml:space="preserve">their </w:t>
      </w:r>
      <w:r w:rsidRPr="00D02E58">
        <w:t>performance</w:t>
      </w:r>
      <w:r w:rsidR="00790C17" w:rsidRPr="00D02E58">
        <w:t>. Meaning</w:t>
      </w:r>
      <w:r w:rsidRPr="00D02E58">
        <w:t xml:space="preserve"> also incentivizes employees to utilize their knowledge and competencies to produce higher qualit</w:t>
      </w:r>
      <w:r w:rsidR="00790C17" w:rsidRPr="00D02E58">
        <w:t>y</w:t>
      </w:r>
      <w:r w:rsidRPr="00D02E58">
        <w:t xml:space="preserve"> deliverables and </w:t>
      </w:r>
      <w:r w:rsidR="00790C17" w:rsidRPr="00D02E58">
        <w:t xml:space="preserve">improve the </w:t>
      </w:r>
      <w:r w:rsidRPr="00D02E58">
        <w:t xml:space="preserve">effectiveness of accomplished tasks (Behery, 2011). </w:t>
      </w:r>
      <w:r w:rsidR="00790C17" w:rsidRPr="00D02E58">
        <w:t>Meaning drives</w:t>
      </w:r>
      <w:r w:rsidRPr="00D02E58">
        <w:t xml:space="preserve"> employee engagement, which is defined as employee attachment to the </w:t>
      </w:r>
      <w:r w:rsidR="00CD6CA9" w:rsidRPr="00D02E58">
        <w:t>organizational</w:t>
      </w:r>
      <w:r w:rsidRPr="00D02E58">
        <w:t xml:space="preserve"> values and vision</w:t>
      </w:r>
      <w:r w:rsidR="00790C17" w:rsidRPr="00D02E58">
        <w:t>. It</w:t>
      </w:r>
      <w:r w:rsidRPr="00D02E58">
        <w:t xml:space="preserve"> explain</w:t>
      </w:r>
      <w:r w:rsidR="00790C17" w:rsidRPr="00D02E58">
        <w:t>s</w:t>
      </w:r>
      <w:r w:rsidRPr="00D02E58">
        <w:t xml:space="preserve"> the employee</w:t>
      </w:r>
      <w:r w:rsidR="00790C17" w:rsidRPr="00D02E58">
        <w:t xml:space="preserve"> </w:t>
      </w:r>
      <w:r w:rsidRPr="00D02E58">
        <w:t xml:space="preserve">ability to fully understand the organizational purpose at a high maturity level and deliver the required objectives with competence (Al Falasi, 2014). </w:t>
      </w:r>
    </w:p>
    <w:p w14:paraId="79F9CFAA" w14:textId="65341EA7" w:rsidR="008B0793" w:rsidRPr="00D02E58" w:rsidRDefault="000604F2" w:rsidP="007738DF">
      <w:pPr>
        <w:spacing w:line="480" w:lineRule="auto"/>
      </w:pPr>
      <w:r w:rsidRPr="00D02E58">
        <w:t xml:space="preserve">Furthermore, </w:t>
      </w:r>
      <w:r w:rsidR="009145FA" w:rsidRPr="00D02E58">
        <w:t xml:space="preserve">meaning is related with </w:t>
      </w:r>
      <w:r w:rsidRPr="00D02E58">
        <w:t>organizational commitment</w:t>
      </w:r>
      <w:r w:rsidR="009145FA" w:rsidRPr="00D02E58">
        <w:t>, which</w:t>
      </w:r>
      <w:r w:rsidRPr="00D02E58">
        <w:t xml:space="preserve"> is the employee desire and willingness to </w:t>
      </w:r>
      <w:r w:rsidR="009145FA" w:rsidRPr="00D02E58">
        <w:t>maintain their</w:t>
      </w:r>
      <w:r w:rsidRPr="00D02E58">
        <w:t xml:space="preserve"> employment at their organizations</w:t>
      </w:r>
      <w:r w:rsidR="009145FA" w:rsidRPr="00D02E58">
        <w:t xml:space="preserve">, </w:t>
      </w:r>
      <w:r w:rsidRPr="00D02E58">
        <w:t>as employees feel connected and personally associated with their employers (Zeffane &amp; Al Zarooni, 2012)</w:t>
      </w:r>
      <w:r w:rsidR="009145FA" w:rsidRPr="00D02E58">
        <w:t>. C</w:t>
      </w:r>
      <w:r w:rsidRPr="00D02E58">
        <w:t xml:space="preserve">ommitment improves employee retention </w:t>
      </w:r>
      <w:r w:rsidR="009145FA" w:rsidRPr="00D02E58">
        <w:t>by</w:t>
      </w:r>
      <w:r w:rsidRPr="00D02E58">
        <w:t xml:space="preserve"> building a </w:t>
      </w:r>
      <w:r w:rsidR="00E42B43" w:rsidRPr="00D02E58">
        <w:t>perception</w:t>
      </w:r>
      <w:r w:rsidRPr="00D02E58">
        <w:t xml:space="preserve"> of belonging or association to the organization</w:t>
      </w:r>
      <w:r w:rsidR="009145FA" w:rsidRPr="00D02E58">
        <w:t>. C</w:t>
      </w:r>
      <w:r w:rsidRPr="00D02E58">
        <w:t>ommitment reduces absenteeism, improves morale, productivity, and organizational performance (Behery, 2011). Employee commitment could be categorized into two approaches: attitude (emotional feelings towards their organization) and behavior (relationship with the organization)</w:t>
      </w:r>
      <w:r w:rsidR="009145FA" w:rsidRPr="00D02E58">
        <w:t>. I</w:t>
      </w:r>
      <w:r w:rsidRPr="00D02E58">
        <w:t xml:space="preserve">n addition, </w:t>
      </w:r>
      <w:r w:rsidR="009145FA" w:rsidRPr="00D02E58">
        <w:t xml:space="preserve">commitment and </w:t>
      </w:r>
      <w:r w:rsidRPr="00D02E58">
        <w:t>loyalty describe employee willingness to “belong” to the organization (</w:t>
      </w:r>
      <w:r w:rsidR="00E42B43" w:rsidRPr="00D02E58">
        <w:t>perception</w:t>
      </w:r>
      <w:r w:rsidRPr="00D02E58">
        <w:t xml:space="preserve"> of bonding with their organization)</w:t>
      </w:r>
      <w:r w:rsidR="009145FA" w:rsidRPr="00D02E58">
        <w:t xml:space="preserve"> and</w:t>
      </w:r>
      <w:r w:rsidRPr="00D02E58">
        <w:t xml:space="preserve"> the</w:t>
      </w:r>
      <w:r w:rsidR="009145FA" w:rsidRPr="00D02E58">
        <w:t>ir</w:t>
      </w:r>
      <w:r w:rsidRPr="00D02E58">
        <w:t xml:space="preserve"> dedication by providing effort to meet </w:t>
      </w:r>
      <w:r w:rsidR="009145FA" w:rsidRPr="00D02E58">
        <w:t>organizational</w:t>
      </w:r>
      <w:r w:rsidRPr="00D02E58">
        <w:t xml:space="preserve"> objectives (Al Falasi, 2014).</w:t>
      </w:r>
      <w:r w:rsidR="00E27A45" w:rsidRPr="00D02E58">
        <w:t xml:space="preserve"> </w:t>
      </w:r>
    </w:p>
    <w:p w14:paraId="7E1905F3" w14:textId="77777777" w:rsidR="001E7267" w:rsidRPr="00D02E58" w:rsidRDefault="001E7267">
      <w:pPr>
        <w:pStyle w:val="ListParagraph"/>
        <w:numPr>
          <w:ilvl w:val="0"/>
          <w:numId w:val="10"/>
        </w:numPr>
        <w:spacing w:line="480" w:lineRule="auto"/>
        <w:ind w:left="900"/>
        <w:rPr>
          <w:sz w:val="24"/>
          <w:szCs w:val="24"/>
        </w:rPr>
      </w:pPr>
      <w:r w:rsidRPr="00D02E58">
        <w:rPr>
          <w:sz w:val="24"/>
          <w:szCs w:val="24"/>
        </w:rPr>
        <w:t xml:space="preserve">Competence </w:t>
      </w:r>
    </w:p>
    <w:p w14:paraId="0CAE328B" w14:textId="405BF0C3" w:rsidR="00F67DE2" w:rsidRPr="00D02E58" w:rsidRDefault="00F67DE2" w:rsidP="007738DF">
      <w:pPr>
        <w:spacing w:line="480" w:lineRule="auto"/>
        <w:ind w:firstLine="540"/>
      </w:pPr>
      <w:r w:rsidRPr="00D02E58">
        <w:t xml:space="preserve">Competence </w:t>
      </w:r>
      <w:r w:rsidR="009F6A04" w:rsidRPr="00D02E58">
        <w:t>is a PE</w:t>
      </w:r>
      <w:r w:rsidRPr="00D02E58">
        <w:t xml:space="preserve"> dimension </w:t>
      </w:r>
      <w:r w:rsidR="009F6A04" w:rsidRPr="00D02E58">
        <w:t>that</w:t>
      </w:r>
      <w:r w:rsidRPr="00D02E58">
        <w:t xml:space="preserve"> </w:t>
      </w:r>
      <w:r w:rsidR="001B1BAA" w:rsidRPr="00D02E58">
        <w:t xml:space="preserve">derives </w:t>
      </w:r>
      <w:r w:rsidRPr="00D02E58">
        <w:t>from self-efficacy</w:t>
      </w:r>
      <w:r w:rsidR="007F6DA1" w:rsidRPr="00D02E58">
        <w:t>,</w:t>
      </w:r>
      <w:r w:rsidRPr="00D02E58">
        <w:t xml:space="preserve"> which refers to the individual’s confidence in their skills and ability to perform the job and excel in its associated tasks</w:t>
      </w:r>
      <w:r w:rsidR="009F6A04" w:rsidRPr="00D02E58">
        <w:t xml:space="preserve"> </w:t>
      </w:r>
      <w:r w:rsidR="001B1BAA" w:rsidRPr="00D02E58">
        <w:t>(</w:t>
      </w:r>
      <w:r w:rsidR="009F6A04" w:rsidRPr="00D02E58">
        <w:t>Conger &amp; Kanungo</w:t>
      </w:r>
      <w:r w:rsidR="001B1BAA" w:rsidRPr="00D02E58">
        <w:t xml:space="preserve">, </w:t>
      </w:r>
      <w:r w:rsidR="009F6A04" w:rsidRPr="00D02E58">
        <w:t>1988)</w:t>
      </w:r>
      <w:r w:rsidRPr="00D02E58">
        <w:t>. It refers to the individual</w:t>
      </w:r>
      <w:r w:rsidR="001B1BAA" w:rsidRPr="00D02E58">
        <w:t>s</w:t>
      </w:r>
      <w:r w:rsidRPr="00D02E58">
        <w:t>’ self-confidence in their skills, abilities, and capabilities to meet given objectives (Spreitzer, 1996). Skills and competencies are essential supporting factors along with the educational qualifications for active participation in global working environments</w:t>
      </w:r>
      <w:r w:rsidR="001B1BAA" w:rsidRPr="00D02E58">
        <w:t>. I</w:t>
      </w:r>
      <w:r w:rsidRPr="00D02E58">
        <w:t xml:space="preserve">n the UAE, organizational leaders </w:t>
      </w:r>
      <w:r w:rsidR="001B1BAA" w:rsidRPr="00D02E58">
        <w:t>stressed</w:t>
      </w:r>
      <w:r w:rsidRPr="00D02E58">
        <w:t xml:space="preserve"> that </w:t>
      </w:r>
      <w:r w:rsidR="00E32C7A" w:rsidRPr="00D02E58">
        <w:t>skills</w:t>
      </w:r>
      <w:r w:rsidRPr="00D02E58">
        <w:t xml:space="preserve"> and competencies are as important as educational qualifications to effectively work in global working environments (Barhem</w:t>
      </w:r>
      <w:r w:rsidR="00BF5534" w:rsidRPr="00D02E58">
        <w:t xml:space="preserve"> </w:t>
      </w:r>
      <w:r w:rsidR="000A1D88" w:rsidRPr="00D02E58">
        <w:rPr>
          <w:i/>
        </w:rPr>
        <w:t>et al.</w:t>
      </w:r>
      <w:r w:rsidRPr="00D02E58">
        <w:t xml:space="preserve">, 2011). </w:t>
      </w:r>
      <w:r w:rsidR="001B1BAA" w:rsidRPr="00D02E58">
        <w:t>E</w:t>
      </w:r>
      <w:r w:rsidRPr="00D02E58">
        <w:t xml:space="preserve">mployees with higher educational qualifications are more likely to feel empowered, mainly because of their higher level of skills and competencies (Spreitzer, 1996). Competencies </w:t>
      </w:r>
      <w:r w:rsidR="001B1BAA" w:rsidRPr="00D02E58">
        <w:t xml:space="preserve">also </w:t>
      </w:r>
      <w:r w:rsidRPr="00D02E58">
        <w:t>affect commitment</w:t>
      </w:r>
      <w:r w:rsidR="001B1BAA" w:rsidRPr="00D02E58">
        <w:t>. R</w:t>
      </w:r>
      <w:r w:rsidRPr="00D02E58">
        <w:t xml:space="preserve">esearch showed </w:t>
      </w:r>
      <w:r w:rsidR="001B1BAA" w:rsidRPr="00D02E58">
        <w:t xml:space="preserve">that </w:t>
      </w:r>
      <w:r w:rsidRPr="00D02E58">
        <w:t xml:space="preserve">a higher level of commitment </w:t>
      </w:r>
      <w:r w:rsidR="001B1BAA" w:rsidRPr="00D02E58">
        <w:t xml:space="preserve">exists </w:t>
      </w:r>
      <w:r w:rsidR="00502291" w:rsidRPr="00D02E58">
        <w:t xml:space="preserve">amongst </w:t>
      </w:r>
      <w:r w:rsidRPr="00D02E58">
        <w:t>employees with higher qualifications</w:t>
      </w:r>
      <w:r w:rsidR="001B1BAA" w:rsidRPr="00D02E58">
        <w:t>. H</w:t>
      </w:r>
      <w:r w:rsidRPr="00D02E58">
        <w:t xml:space="preserve">ence </w:t>
      </w:r>
      <w:r w:rsidR="001B1BAA" w:rsidRPr="00D02E58">
        <w:t>organizational leaders</w:t>
      </w:r>
      <w:r w:rsidRPr="00D02E58">
        <w:t xml:space="preserve"> </w:t>
      </w:r>
      <w:r w:rsidR="00EB1275" w:rsidRPr="00D02E58">
        <w:t>should</w:t>
      </w:r>
      <w:r w:rsidRPr="00D02E58">
        <w:t xml:space="preserve"> effectively develop the</w:t>
      </w:r>
      <w:r w:rsidR="001B1BAA" w:rsidRPr="00D02E58">
        <w:t xml:space="preserve"> competences of the</w:t>
      </w:r>
      <w:r w:rsidRPr="00D02E58">
        <w:t xml:space="preserve">ir workforce to increase commitment levels towards their organization (Kitana &amp; Vhebi, 2015). </w:t>
      </w:r>
      <w:r w:rsidR="001B1BAA" w:rsidRPr="00D02E58">
        <w:t>E</w:t>
      </w:r>
      <w:r w:rsidRPr="00D02E58">
        <w:t xml:space="preserve">mpowering employees to </w:t>
      </w:r>
      <w:r w:rsidR="001B1BAA" w:rsidRPr="00D02E58">
        <w:t>improve</w:t>
      </w:r>
      <w:r w:rsidRPr="00D02E58">
        <w:t xml:space="preserve"> their skills, capabilities and </w:t>
      </w:r>
      <w:r w:rsidR="00E32C7A" w:rsidRPr="00D02E58">
        <w:t>knowledge</w:t>
      </w:r>
      <w:r w:rsidRPr="00D02E58">
        <w:t xml:space="preserve"> </w:t>
      </w:r>
      <w:r w:rsidR="001B1BAA" w:rsidRPr="00D02E58">
        <w:t>encourages</w:t>
      </w:r>
      <w:r w:rsidRPr="00D02E58">
        <w:t xml:space="preserve"> independence and motivates them to </w:t>
      </w:r>
      <w:r w:rsidR="001B1BAA" w:rsidRPr="00D02E58">
        <w:t>devise</w:t>
      </w:r>
      <w:r w:rsidRPr="00D02E58">
        <w:t xml:space="preserve"> innovative solutions to the work they deliver (Abukhait</w:t>
      </w:r>
      <w:r w:rsidR="00BF5534" w:rsidRPr="00D02E58">
        <w:t xml:space="preserve"> </w:t>
      </w:r>
      <w:r w:rsidR="000A1D88" w:rsidRPr="00D02E58">
        <w:rPr>
          <w:i/>
        </w:rPr>
        <w:t>et al.</w:t>
      </w:r>
      <w:r w:rsidRPr="00D02E58">
        <w:t xml:space="preserve">, 2019). </w:t>
      </w:r>
    </w:p>
    <w:p w14:paraId="45644323" w14:textId="38611278" w:rsidR="00F67DE2" w:rsidRPr="00D02E58" w:rsidRDefault="00AC229C" w:rsidP="007738DF">
      <w:pPr>
        <w:spacing w:line="480" w:lineRule="auto"/>
      </w:pPr>
      <w:r w:rsidRPr="00D02E58">
        <w:t>PE</w:t>
      </w:r>
      <w:r w:rsidR="00F67DE2" w:rsidRPr="00D02E58">
        <w:t xml:space="preserve"> in th</w:t>
      </w:r>
      <w:r w:rsidR="001B1BAA" w:rsidRPr="00D02E58">
        <w:t>e</w:t>
      </w:r>
      <w:r w:rsidR="00F67DE2" w:rsidRPr="00D02E58">
        <w:t xml:space="preserve"> context </w:t>
      </w:r>
      <w:r w:rsidR="001B1BAA" w:rsidRPr="00D02E58">
        <w:t>of this study refers to</w:t>
      </w:r>
      <w:r w:rsidR="00F67DE2" w:rsidRPr="00D02E58">
        <w:t xml:space="preserve"> the employee </w:t>
      </w:r>
      <w:r w:rsidR="00E42B43" w:rsidRPr="00D02E58">
        <w:t>perception</w:t>
      </w:r>
      <w:r w:rsidR="00F67DE2" w:rsidRPr="00D02E58">
        <w:t xml:space="preserve"> of control, competence, and goal internalization</w:t>
      </w:r>
      <w:r w:rsidR="001B1BAA" w:rsidRPr="00D02E58">
        <w:t xml:space="preserve">. It is assumed that psychologically </w:t>
      </w:r>
      <w:r w:rsidR="00F67DE2" w:rsidRPr="00D02E58">
        <w:t xml:space="preserve">empowered employees would enjoy </w:t>
      </w:r>
      <w:r w:rsidR="00D13D2F" w:rsidRPr="00D02E58">
        <w:t>elevated levels</w:t>
      </w:r>
      <w:r w:rsidR="00F67DE2" w:rsidRPr="00D02E58">
        <w:t xml:space="preserve"> of competence, perceived control, </w:t>
      </w:r>
      <w:r w:rsidR="001B1BAA" w:rsidRPr="00D02E58">
        <w:t xml:space="preserve">share </w:t>
      </w:r>
      <w:r w:rsidR="00F67DE2" w:rsidRPr="00D02E58">
        <w:t xml:space="preserve">common organizational goals, engagement, commitment, and loyalty (Menon, 2001). Therefore, organizations </w:t>
      </w:r>
      <w:r w:rsidR="00EB1275" w:rsidRPr="00D02E58">
        <w:t>should</w:t>
      </w:r>
      <w:r w:rsidR="00F67DE2" w:rsidRPr="00D02E58">
        <w:t xml:space="preserve"> continu</w:t>
      </w:r>
      <w:r w:rsidR="001B1BAA" w:rsidRPr="00D02E58">
        <w:t>e to</w:t>
      </w:r>
      <w:r w:rsidR="00F67DE2" w:rsidRPr="00D02E58">
        <w:t xml:space="preserve"> explore </w:t>
      </w:r>
      <w:r w:rsidR="00D13D2F" w:rsidRPr="00D02E58">
        <w:t>novel approaches</w:t>
      </w:r>
      <w:r w:rsidR="00F67DE2" w:rsidRPr="00D02E58">
        <w:t xml:space="preserve"> to increase employee commitment</w:t>
      </w:r>
      <w:r w:rsidR="001B1BAA" w:rsidRPr="00D02E58">
        <w:t>,</w:t>
      </w:r>
      <w:r w:rsidR="00F67DE2" w:rsidRPr="00D02E58">
        <w:t xml:space="preserve"> </w:t>
      </w:r>
      <w:r w:rsidR="001B1BAA" w:rsidRPr="00D02E58">
        <w:t xml:space="preserve">through training, competency development, and encouragement programs, </w:t>
      </w:r>
      <w:r w:rsidR="00F67DE2" w:rsidRPr="00D02E58">
        <w:t>which would positively drive organizational performance (Kitana &amp; Vhebi, 2015)</w:t>
      </w:r>
      <w:r w:rsidR="007F2CB4" w:rsidRPr="00D02E58">
        <w:t xml:space="preserve">. </w:t>
      </w:r>
    </w:p>
    <w:p w14:paraId="30F28C6E" w14:textId="77777777" w:rsidR="001E7267" w:rsidRPr="00D02E58" w:rsidRDefault="001E7267">
      <w:pPr>
        <w:pStyle w:val="ListParagraph"/>
        <w:numPr>
          <w:ilvl w:val="0"/>
          <w:numId w:val="10"/>
        </w:numPr>
        <w:spacing w:line="480" w:lineRule="auto"/>
        <w:ind w:left="900"/>
        <w:rPr>
          <w:sz w:val="24"/>
          <w:szCs w:val="24"/>
        </w:rPr>
      </w:pPr>
      <w:r w:rsidRPr="00D02E58">
        <w:rPr>
          <w:sz w:val="24"/>
          <w:szCs w:val="24"/>
        </w:rPr>
        <w:t xml:space="preserve">Self-Determination </w:t>
      </w:r>
    </w:p>
    <w:p w14:paraId="4C7BD253" w14:textId="6DA3A7D0" w:rsidR="00695336" w:rsidRPr="00D02E58" w:rsidRDefault="00695336" w:rsidP="003A78F0">
      <w:pPr>
        <w:spacing w:line="480" w:lineRule="auto"/>
        <w:ind w:firstLine="540"/>
      </w:pPr>
      <w:r w:rsidRPr="00D02E58">
        <w:t xml:space="preserve">Self-Determination </w:t>
      </w:r>
      <w:r w:rsidR="0061021E" w:rsidRPr="00D02E58">
        <w:t xml:space="preserve">is a PE </w:t>
      </w:r>
      <w:r w:rsidRPr="00D02E58">
        <w:t xml:space="preserve">dimension </w:t>
      </w:r>
      <w:r w:rsidR="0061021E" w:rsidRPr="00D02E58">
        <w:t xml:space="preserve">that </w:t>
      </w:r>
      <w:r w:rsidRPr="00D02E58">
        <w:t xml:space="preserve">reflects </w:t>
      </w:r>
      <w:r w:rsidR="0061021E" w:rsidRPr="00D02E58">
        <w:t>individuals’</w:t>
      </w:r>
      <w:r w:rsidRPr="00D02E58">
        <w:t xml:space="preserve"> ability to initiate, persevere and deliver their tasks (Spreitzer, 1995, 1996). According to the </w:t>
      </w:r>
      <w:r w:rsidR="00296ED0" w:rsidRPr="00D02E58">
        <w:t>self-determination theory (Raub &amp; Robert, 2010)</w:t>
      </w:r>
      <w:r w:rsidRPr="00D02E58">
        <w:t xml:space="preserve">, individual behaviors are driven by personal motivations </w:t>
      </w:r>
      <w:r w:rsidR="00296ED0" w:rsidRPr="00D02E58">
        <w:t>and</w:t>
      </w:r>
      <w:r w:rsidRPr="00D02E58">
        <w:t xml:space="preserve"> motivational practices by manage</w:t>
      </w:r>
      <w:r w:rsidR="00296ED0" w:rsidRPr="00D02E58">
        <w:t xml:space="preserve">rs. In this respect, </w:t>
      </w:r>
      <w:r w:rsidRPr="00D02E58">
        <w:t xml:space="preserve">“introjected motivation” </w:t>
      </w:r>
      <w:r w:rsidR="00296ED0" w:rsidRPr="00D02E58">
        <w:t>is</w:t>
      </w:r>
      <w:r w:rsidRPr="00D02E58">
        <w:t xml:space="preserve"> the personal motivation to achieve a specific outcome based on intrinsic needs, while “external motivation” </w:t>
      </w:r>
      <w:r w:rsidR="00296ED0" w:rsidRPr="00D02E58">
        <w:t xml:space="preserve">results from </w:t>
      </w:r>
      <w:r w:rsidRPr="00D02E58">
        <w:t xml:space="preserve">an external source of motivation that pushes individuals towards a specific activity or outcome. Similarly, high involvement work practices (HIWPs) are organizational tools that acknowledge the need to engage different members of </w:t>
      </w:r>
      <w:r w:rsidR="00296ED0" w:rsidRPr="00D02E58">
        <w:t>an organization. T</w:t>
      </w:r>
      <w:r w:rsidRPr="00D02E58">
        <w:t xml:space="preserve">herefore, in practice employees </w:t>
      </w:r>
      <w:r w:rsidR="00296ED0" w:rsidRPr="00D02E58">
        <w:t>show</w:t>
      </w:r>
      <w:r w:rsidRPr="00D02E58">
        <w:t xml:space="preserve"> high dedication and confidence in management when leaders demonstrate desire to involve and engage employees (Behery, 2011). </w:t>
      </w:r>
      <w:r w:rsidR="00296ED0" w:rsidRPr="00D02E58">
        <w:t>E</w:t>
      </w:r>
      <w:r w:rsidRPr="00D02E58">
        <w:t xml:space="preserve">ngagement </w:t>
      </w:r>
      <w:r w:rsidR="00296ED0" w:rsidRPr="00D02E58">
        <w:t>influences</w:t>
      </w:r>
      <w:r w:rsidRPr="00D02E58">
        <w:t xml:space="preserve"> self-determination as well</w:t>
      </w:r>
      <w:r w:rsidR="00296ED0" w:rsidRPr="00D02E58">
        <w:t>. Prior research identified</w:t>
      </w:r>
      <w:r w:rsidRPr="00D02E58">
        <w:t xml:space="preserve"> three dimensions of employee engagement</w:t>
      </w:r>
      <w:r w:rsidR="00296ED0" w:rsidRPr="00D02E58">
        <w:t>:</w:t>
      </w:r>
      <w:r w:rsidRPr="00D02E58">
        <w:t xml:space="preserve"> 1) vigor</w:t>
      </w:r>
      <w:r w:rsidR="00296ED0" w:rsidRPr="00D02E58">
        <w:t xml:space="preserve">, which refers to the drive </w:t>
      </w:r>
      <w:r w:rsidRPr="00D02E58">
        <w:t>to deliver and achieve despite potential challenges, 2) dedication</w:t>
      </w:r>
      <w:r w:rsidR="00296ED0" w:rsidRPr="00D02E58">
        <w:t>, which refers to the</w:t>
      </w:r>
      <w:r w:rsidRPr="00D02E58">
        <w:t xml:space="preserve"> perseverance and motivation to </w:t>
      </w:r>
      <w:r w:rsidR="00296ED0" w:rsidRPr="00D02E58">
        <w:t>contribute</w:t>
      </w:r>
      <w:r w:rsidRPr="00D02E58">
        <w:t xml:space="preserve"> with energy and self-satisfaction, and 3) </w:t>
      </w:r>
      <w:r w:rsidR="00296ED0" w:rsidRPr="00D02E58">
        <w:t>a</w:t>
      </w:r>
      <w:r w:rsidRPr="00D02E58">
        <w:t>bsorption</w:t>
      </w:r>
      <w:r w:rsidR="00296ED0" w:rsidRPr="00D02E58">
        <w:t xml:space="preserve">, which refers to </w:t>
      </w:r>
      <w:r w:rsidRPr="00D02E58">
        <w:t xml:space="preserve">being fully mindful and involved in the job to the extent of full attachment and concentration (Al Falasi, 2014). </w:t>
      </w:r>
      <w:r w:rsidR="00296ED0" w:rsidRPr="00D02E58">
        <w:t xml:space="preserve">Accordingly, </w:t>
      </w:r>
      <w:r w:rsidRPr="00D02E58">
        <w:t xml:space="preserve">researchers suggest that employers </w:t>
      </w:r>
      <w:r w:rsidR="00296ED0" w:rsidRPr="00D02E58">
        <w:t xml:space="preserve">should </w:t>
      </w:r>
      <w:r w:rsidRPr="00D02E58">
        <w:t>require the following competencies for potential candidates: self-driven and results-oriented</w:t>
      </w:r>
      <w:r w:rsidR="00296ED0" w:rsidRPr="00D02E58">
        <w:t>,</w:t>
      </w:r>
      <w:r w:rsidRPr="00D02E58">
        <w:t xml:space="preserve"> </w:t>
      </w:r>
      <w:r w:rsidR="00296ED0" w:rsidRPr="00D02E58">
        <w:t xml:space="preserve">team-players </w:t>
      </w:r>
      <w:r w:rsidRPr="00D02E58">
        <w:t>(Barhem</w:t>
      </w:r>
      <w:r w:rsidR="00BF5534" w:rsidRPr="00D02E58">
        <w:t xml:space="preserve"> </w:t>
      </w:r>
      <w:r w:rsidR="000A1D88" w:rsidRPr="00D02E58">
        <w:rPr>
          <w:i/>
        </w:rPr>
        <w:t>et al.</w:t>
      </w:r>
      <w:r w:rsidRPr="00D02E58">
        <w:t xml:space="preserve">, 2011). </w:t>
      </w:r>
    </w:p>
    <w:p w14:paraId="50F54F02" w14:textId="77777777" w:rsidR="001E7267" w:rsidRPr="00D02E58" w:rsidRDefault="001E7267">
      <w:pPr>
        <w:pStyle w:val="ListParagraph"/>
        <w:numPr>
          <w:ilvl w:val="0"/>
          <w:numId w:val="10"/>
        </w:numPr>
        <w:spacing w:line="480" w:lineRule="auto"/>
        <w:ind w:left="900"/>
        <w:rPr>
          <w:sz w:val="24"/>
          <w:szCs w:val="24"/>
        </w:rPr>
      </w:pPr>
      <w:r w:rsidRPr="00D02E58">
        <w:rPr>
          <w:sz w:val="24"/>
          <w:szCs w:val="24"/>
        </w:rPr>
        <w:t xml:space="preserve">Impact </w:t>
      </w:r>
    </w:p>
    <w:p w14:paraId="68FEE715" w14:textId="72B068A8" w:rsidR="00AE5207" w:rsidRPr="00D02E58" w:rsidRDefault="00AE5207" w:rsidP="007738DF">
      <w:pPr>
        <w:spacing w:line="480" w:lineRule="auto"/>
        <w:ind w:firstLine="540"/>
      </w:pPr>
      <w:r w:rsidRPr="00D02E58">
        <w:t xml:space="preserve">Impact </w:t>
      </w:r>
      <w:r w:rsidR="00435084" w:rsidRPr="00D02E58">
        <w:t>is a PE</w:t>
      </w:r>
      <w:r w:rsidRPr="00D02E58">
        <w:t xml:space="preserve"> dimension</w:t>
      </w:r>
      <w:r w:rsidR="00435084" w:rsidRPr="00D02E58">
        <w:t>, which r</w:t>
      </w:r>
      <w:r w:rsidRPr="00D02E58">
        <w:t>efers to the individual</w:t>
      </w:r>
      <w:r w:rsidR="00435084" w:rsidRPr="00D02E58">
        <w:t>s</w:t>
      </w:r>
      <w:r w:rsidRPr="00D02E58">
        <w:t xml:space="preserve">’ ability to influence the work-related processes </w:t>
      </w:r>
      <w:r w:rsidR="00435084" w:rsidRPr="00D02E58">
        <w:t>and</w:t>
      </w:r>
      <w:r w:rsidRPr="00D02E58">
        <w:t xml:space="preserve"> decisions in their workplace (Spreitzer, 1995)</w:t>
      </w:r>
      <w:r w:rsidR="00435084" w:rsidRPr="00D02E58">
        <w:t>, It</w:t>
      </w:r>
      <w:r w:rsidRPr="00D02E58">
        <w:t xml:space="preserve"> also </w:t>
      </w:r>
      <w:r w:rsidR="00435084" w:rsidRPr="00D02E58">
        <w:t xml:space="preserve">refers to the </w:t>
      </w:r>
      <w:r w:rsidRPr="00D02E58">
        <w:t xml:space="preserve">ability to influence outcomes within the organization (Menon, 2001). </w:t>
      </w:r>
      <w:r w:rsidR="00435084" w:rsidRPr="00D02E58">
        <w:t>It captures</w:t>
      </w:r>
      <w:r w:rsidRPr="00D02E58">
        <w:t xml:space="preserve"> the extent to which an individual can influence decisions or deliverables</w:t>
      </w:r>
      <w:r w:rsidR="00435084" w:rsidRPr="00D02E58">
        <w:t xml:space="preserve"> within his/her organizational unit and kore generally</w:t>
      </w:r>
      <w:r w:rsidRPr="00D02E58">
        <w:t xml:space="preserve">. </w:t>
      </w:r>
      <w:r w:rsidR="00435084" w:rsidRPr="00D02E58">
        <w:t>I</w:t>
      </w:r>
      <w:r w:rsidRPr="00D02E58">
        <w:t xml:space="preserve">ndividuals who enjoy a certain level of power would </w:t>
      </w:r>
      <w:r w:rsidR="00ED1660" w:rsidRPr="00D02E58">
        <w:t>create</w:t>
      </w:r>
      <w:r w:rsidRPr="00D02E58">
        <w:t xml:space="preserve"> better chances of meeting their identified deliverables compare</w:t>
      </w:r>
      <w:r w:rsidR="00ED1660" w:rsidRPr="00D02E58">
        <w:t>d</w:t>
      </w:r>
      <w:r w:rsidRPr="00D02E58">
        <w:t xml:space="preserve"> to the</w:t>
      </w:r>
      <w:r w:rsidR="00ED1660" w:rsidRPr="00D02E58">
        <w:t>ir peers</w:t>
      </w:r>
      <w:r w:rsidRPr="00D02E58">
        <w:t xml:space="preserve"> who lack power, control, or influence (Conger &amp; Kanungo, 1988). </w:t>
      </w:r>
      <w:r w:rsidR="00ED1660" w:rsidRPr="00D02E58">
        <w:t>E</w:t>
      </w:r>
      <w:r w:rsidRPr="00D02E58">
        <w:t>mpowerment is perceived by employees as enabl</w:t>
      </w:r>
      <w:r w:rsidR="00ED1660" w:rsidRPr="00D02E58">
        <w:t>ing them</w:t>
      </w:r>
      <w:r w:rsidRPr="00D02E58">
        <w:t xml:space="preserve"> to take better control over their job in terms of task ownership, initiation, improvement, independence, and decision-making (Zeffane &amp; Al Zarooni, 2012). </w:t>
      </w:r>
    </w:p>
    <w:p w14:paraId="000A3705" w14:textId="63818D3D" w:rsidR="00BA1725" w:rsidRPr="00D02E58" w:rsidRDefault="00ED1660" w:rsidP="007738DF">
      <w:pPr>
        <w:spacing w:line="480" w:lineRule="auto"/>
        <w:rPr>
          <w:rtl/>
        </w:rPr>
      </w:pPr>
      <w:r w:rsidRPr="00D02E58">
        <w:t>The l</w:t>
      </w:r>
      <w:r w:rsidR="00AE5207" w:rsidRPr="00D02E58">
        <w:t>ocus of control reflects the individual</w:t>
      </w:r>
      <w:r w:rsidRPr="00D02E58">
        <w:t>s</w:t>
      </w:r>
      <w:r w:rsidR="00AE5207" w:rsidRPr="00D02E58">
        <w:t>’ ability to control the activities affecting their lives and therefore</w:t>
      </w:r>
      <w:r w:rsidRPr="00D02E58">
        <w:t xml:space="preserve"> contributes to their feeling of empowerment</w:t>
      </w:r>
      <w:r w:rsidR="00AE5207" w:rsidRPr="00D02E58">
        <w:t xml:space="preserve"> (Spreitzer, 1995). It is also </w:t>
      </w:r>
      <w:r w:rsidRPr="00D02E58">
        <w:t xml:space="preserve">associated with the perception of </w:t>
      </w:r>
      <w:r w:rsidR="00AE5207" w:rsidRPr="00D02E58">
        <w:t>a "Global Leader"</w:t>
      </w:r>
      <w:r w:rsidRPr="00D02E58">
        <w:t xml:space="preserve"> as a factor </w:t>
      </w:r>
      <w:r w:rsidR="00AE5207" w:rsidRPr="00D02E58">
        <w:t>influenc</w:t>
      </w:r>
      <w:r w:rsidRPr="00D02E58">
        <w:t>ing</w:t>
      </w:r>
      <w:r w:rsidR="00AE5207" w:rsidRPr="00D02E58">
        <w:t xml:space="preserve"> group</w:t>
      </w:r>
      <w:r w:rsidRPr="00D02E58">
        <w:t>s</w:t>
      </w:r>
      <w:r w:rsidR="00AE5207" w:rsidRPr="00D02E58">
        <w:t xml:space="preserve"> of </w:t>
      </w:r>
      <w:r w:rsidRPr="00D02E58">
        <w:t>employees</w:t>
      </w:r>
      <w:r w:rsidR="00AE5207" w:rsidRPr="00D02E58">
        <w:t xml:space="preserve"> towards </w:t>
      </w:r>
      <w:r w:rsidRPr="00D02E58">
        <w:t xml:space="preserve">meeting </w:t>
      </w:r>
      <w:r w:rsidR="00AE5207" w:rsidRPr="00D02E58">
        <w:t>an identified objective (Barhem</w:t>
      </w:r>
      <w:r w:rsidR="00BF5534" w:rsidRPr="00D02E58">
        <w:t xml:space="preserve"> </w:t>
      </w:r>
      <w:r w:rsidR="000A1D88" w:rsidRPr="00D02E58">
        <w:rPr>
          <w:i/>
        </w:rPr>
        <w:t>et al.</w:t>
      </w:r>
      <w:r w:rsidR="00AE5207" w:rsidRPr="00D02E58">
        <w:t xml:space="preserve">, 2011). </w:t>
      </w:r>
      <w:r w:rsidRPr="00D02E58">
        <w:t xml:space="preserve">The </w:t>
      </w:r>
      <w:r w:rsidR="00E42B43" w:rsidRPr="00D02E58">
        <w:t>perception</w:t>
      </w:r>
      <w:r w:rsidR="00AE5207" w:rsidRPr="00D02E58">
        <w:t xml:space="preserve"> of </w:t>
      </w:r>
      <w:r w:rsidRPr="00D02E58">
        <w:t>PE differs among</w:t>
      </w:r>
      <w:r w:rsidR="00AE5207" w:rsidRPr="00D02E58">
        <w:t xml:space="preserve"> employees working in </w:t>
      </w:r>
      <w:r w:rsidRPr="00D02E58">
        <w:t xml:space="preserve">different organization units and </w:t>
      </w:r>
      <w:r w:rsidR="00D13D2F" w:rsidRPr="00D02E58">
        <w:t>several types</w:t>
      </w:r>
      <w:r w:rsidRPr="00D02E58">
        <w:t xml:space="preserve"> of organizations </w:t>
      </w:r>
      <w:r w:rsidR="00E32C7A" w:rsidRPr="00D02E58">
        <w:t>due</w:t>
      </w:r>
      <w:r w:rsidRPr="00D02E58">
        <w:t xml:space="preserve"> to variations in </w:t>
      </w:r>
      <w:r w:rsidR="00AE5207" w:rsidRPr="00D02E58">
        <w:t xml:space="preserve">the extent of </w:t>
      </w:r>
      <w:r w:rsidRPr="00D02E58">
        <w:t xml:space="preserve">required </w:t>
      </w:r>
      <w:r w:rsidR="00AE5207" w:rsidRPr="00D02E58">
        <w:t xml:space="preserve">control or power (Zeffane &amp; Al Zarooni, 2012). Therefore, </w:t>
      </w:r>
      <w:r w:rsidR="00AC229C" w:rsidRPr="00D02E58">
        <w:t>PE</w:t>
      </w:r>
      <w:r w:rsidR="00AE5207" w:rsidRPr="00D02E58">
        <w:t xml:space="preserve"> is </w:t>
      </w:r>
      <w:r w:rsidRPr="00D02E58">
        <w:t xml:space="preserve">mainly about </w:t>
      </w:r>
      <w:r w:rsidR="00AE5207" w:rsidRPr="00D02E58">
        <w:t xml:space="preserve">the employee </w:t>
      </w:r>
      <w:r w:rsidR="00E42B43" w:rsidRPr="00D02E58">
        <w:t>perception</w:t>
      </w:r>
      <w:r w:rsidR="00AE5207" w:rsidRPr="00D02E58">
        <w:t xml:space="preserve"> of control, competence, and goal internalization</w:t>
      </w:r>
      <w:r w:rsidRPr="00D02E58">
        <w:t xml:space="preserve"> (Menon, 2001).</w:t>
      </w:r>
    </w:p>
    <w:p w14:paraId="5AF786E0" w14:textId="3274E388" w:rsidR="00A25F2A" w:rsidRPr="00D02E58" w:rsidRDefault="00A25F2A">
      <w:pPr>
        <w:pStyle w:val="Heading30"/>
        <w:numPr>
          <w:ilvl w:val="2"/>
          <w:numId w:val="13"/>
        </w:numPr>
        <w:spacing w:line="480" w:lineRule="auto"/>
        <w:ind w:left="1260"/>
      </w:pPr>
      <w:bookmarkStart w:id="658" w:name="_Toc87173551"/>
      <w:bookmarkStart w:id="659" w:name="_Toc89020053"/>
      <w:bookmarkStart w:id="660" w:name="_Toc145074845"/>
      <w:bookmarkStart w:id="661" w:name="_Toc153872900"/>
      <w:bookmarkStart w:id="662" w:name="_Toc155352066"/>
      <w:bookmarkStart w:id="663" w:name="_Toc155352919"/>
      <w:bookmarkStart w:id="664" w:name="_Toc155369473"/>
      <w:bookmarkStart w:id="665" w:name="_Toc158724215"/>
      <w:r w:rsidRPr="00D02E58">
        <w:t xml:space="preserve">Measuring </w:t>
      </w:r>
      <w:r w:rsidR="00AC229C" w:rsidRPr="00D02E58">
        <w:t>P</w:t>
      </w:r>
      <w:r w:rsidR="00D66649" w:rsidRPr="00D02E58">
        <w:t xml:space="preserve">sychological </w:t>
      </w:r>
      <w:r w:rsidR="00AC229C" w:rsidRPr="00D02E58">
        <w:t>E</w:t>
      </w:r>
      <w:r w:rsidR="00D66649" w:rsidRPr="00D02E58">
        <w:t>mpowerment</w:t>
      </w:r>
      <w:bookmarkEnd w:id="658"/>
      <w:bookmarkEnd w:id="659"/>
      <w:bookmarkEnd w:id="660"/>
      <w:bookmarkEnd w:id="661"/>
      <w:bookmarkEnd w:id="662"/>
      <w:bookmarkEnd w:id="663"/>
      <w:bookmarkEnd w:id="664"/>
      <w:bookmarkEnd w:id="665"/>
      <w:r w:rsidRPr="00D02E58">
        <w:t xml:space="preserve"> </w:t>
      </w:r>
    </w:p>
    <w:p w14:paraId="0FDF6DA2" w14:textId="06D46C3C" w:rsidR="00A25F2A" w:rsidRPr="00D02E58" w:rsidRDefault="00D3478E" w:rsidP="003A78F0">
      <w:pPr>
        <w:spacing w:line="480" w:lineRule="auto"/>
        <w:ind w:firstLine="540"/>
        <w:rPr>
          <w:rtl/>
        </w:rPr>
      </w:pPr>
      <w:r w:rsidRPr="00D02E58">
        <w:t xml:space="preserve">Spreitzer </w:t>
      </w:r>
      <w:r w:rsidR="00C558A9" w:rsidRPr="00D02E58">
        <w:t xml:space="preserve">(1995) </w:t>
      </w:r>
      <w:r w:rsidRPr="00D02E58">
        <w:t>conceptualize</w:t>
      </w:r>
      <w:r w:rsidR="00C558A9" w:rsidRPr="00D02E58">
        <w:t>d</w:t>
      </w:r>
      <w:r w:rsidRPr="00D02E58">
        <w:t xml:space="preserve"> and measure</w:t>
      </w:r>
      <w:r w:rsidR="00C558A9" w:rsidRPr="00D02E58">
        <w:t>d</w:t>
      </w:r>
      <w:r w:rsidRPr="00D02E58">
        <w:t xml:space="preserve"> </w:t>
      </w:r>
      <w:r w:rsidR="00AC229C" w:rsidRPr="00D02E58">
        <w:t>PE</w:t>
      </w:r>
      <w:r w:rsidRPr="00D02E58">
        <w:t xml:space="preserve"> at the workplace</w:t>
      </w:r>
      <w:r w:rsidR="00C558A9" w:rsidRPr="00D02E58">
        <w:t>. H</w:t>
      </w:r>
      <w:r w:rsidRPr="00D02E58">
        <w:t xml:space="preserve">er measurement model </w:t>
      </w:r>
      <w:r w:rsidR="00033743" w:rsidRPr="00D02E58">
        <w:t>is</w:t>
      </w:r>
      <w:r w:rsidRPr="00D02E58">
        <w:t xml:space="preserve"> based on Thomas &amp; Velthouse’s (1990) conceptualization of </w:t>
      </w:r>
      <w:r w:rsidR="00C558A9" w:rsidRPr="00D02E58">
        <w:t>empowerment along</w:t>
      </w:r>
      <w:r w:rsidRPr="00D02E58">
        <w:t xml:space="preserve"> four dimensions: meaning, competence, self-determination, and impact</w:t>
      </w:r>
      <w:r w:rsidR="00C558A9" w:rsidRPr="00D02E58">
        <w:t xml:space="preserve">. </w:t>
      </w:r>
      <w:r w:rsidR="000D2455" w:rsidRPr="00D02E58">
        <w:t xml:space="preserve">Spreitzer’s (1995) </w:t>
      </w:r>
      <w:r w:rsidR="00C558A9" w:rsidRPr="00D02E58">
        <w:t xml:space="preserve">measurement </w:t>
      </w:r>
      <w:r w:rsidR="000D2455" w:rsidRPr="00D02E58">
        <w:t xml:space="preserve">instrument was amongst the early </w:t>
      </w:r>
      <w:r w:rsidR="00C558A9" w:rsidRPr="00D02E58">
        <w:t>efforts</w:t>
      </w:r>
      <w:r w:rsidR="000D2455" w:rsidRPr="00D02E58">
        <w:t xml:space="preserve"> to measure </w:t>
      </w:r>
      <w:r w:rsidR="00AC229C" w:rsidRPr="00D02E58">
        <w:t>PE</w:t>
      </w:r>
      <w:r w:rsidR="000D2455" w:rsidRPr="00D02E58">
        <w:t xml:space="preserve"> in the workplace (Menon, 2001). </w:t>
      </w:r>
      <w:r w:rsidRPr="00D02E58">
        <w:t>Later</w:t>
      </w:r>
      <w:r w:rsidR="00C558A9" w:rsidRPr="00D02E58">
        <w:t>,</w:t>
      </w:r>
      <w:r w:rsidRPr="00D02E58">
        <w:t xml:space="preserve"> </w:t>
      </w:r>
      <w:r w:rsidR="00C558A9" w:rsidRPr="00D02E58">
        <w:t>Spreitzer (1996)</w:t>
      </w:r>
      <w:r w:rsidRPr="00D02E58">
        <w:t xml:space="preserve"> validated </w:t>
      </w:r>
      <w:r w:rsidR="00C558A9" w:rsidRPr="00D02E58">
        <w:t>her</w:t>
      </w:r>
      <w:r w:rsidRPr="00D02E58">
        <w:t xml:space="preserve"> </w:t>
      </w:r>
      <w:r w:rsidR="00C558A9" w:rsidRPr="00D02E58">
        <w:t>PE</w:t>
      </w:r>
      <w:r w:rsidRPr="00D02E58">
        <w:t xml:space="preserve"> measurement instrument </w:t>
      </w:r>
      <w:r w:rsidR="00C558A9" w:rsidRPr="00D02E58">
        <w:t>by</w:t>
      </w:r>
      <w:r w:rsidRPr="00D02E58">
        <w:t xml:space="preserve"> focus</w:t>
      </w:r>
      <w:r w:rsidR="00C558A9" w:rsidRPr="00D02E58">
        <w:t>ing</w:t>
      </w:r>
      <w:r w:rsidRPr="00D02E58">
        <w:t xml:space="preserve"> on the relationship between social structure characteristics and </w:t>
      </w:r>
      <w:r w:rsidR="00C558A9" w:rsidRPr="00D02E58">
        <w:t xml:space="preserve">he four </w:t>
      </w:r>
      <w:r w:rsidRPr="00D02E58">
        <w:t>dimensions of empowerment</w:t>
      </w:r>
      <w:r w:rsidR="00F450A1" w:rsidRPr="00D02E58">
        <w:t xml:space="preserve">. </w:t>
      </w:r>
      <w:r w:rsidRPr="00D02E58">
        <w:t xml:space="preserve">The </w:t>
      </w:r>
      <w:r w:rsidR="00AC229C" w:rsidRPr="00D02E58">
        <w:t>PE</w:t>
      </w:r>
      <w:r w:rsidRPr="00D02E58">
        <w:t xml:space="preserve"> Questionnaire (PEQ) was </w:t>
      </w:r>
      <w:r w:rsidR="00F450A1" w:rsidRPr="00D02E58">
        <w:t xml:space="preserve">specifically </w:t>
      </w:r>
      <w:r w:rsidRPr="00D02E58">
        <w:t>constructed to determine the extent to which employees feel empowered in their job (Konczak</w:t>
      </w:r>
      <w:r w:rsidR="00BF5534" w:rsidRPr="00D02E58">
        <w:t xml:space="preserve"> </w:t>
      </w:r>
      <w:r w:rsidR="000A1D88" w:rsidRPr="00D02E58">
        <w:rPr>
          <w:i/>
        </w:rPr>
        <w:t>et al.</w:t>
      </w:r>
      <w:r w:rsidRPr="00D02E58">
        <w:t xml:space="preserve">, 2000). </w:t>
      </w:r>
      <w:r w:rsidR="00AC229C" w:rsidRPr="00D02E58">
        <w:t>PE</w:t>
      </w:r>
      <w:r w:rsidRPr="00D02E58">
        <w:t xml:space="preserve"> practices are only successful, effective and value-adding</w:t>
      </w:r>
      <w:r w:rsidR="00F450A1" w:rsidRPr="00D02E58">
        <w:t>,</w:t>
      </w:r>
      <w:r w:rsidRPr="00D02E58">
        <w:t xml:space="preserve"> if </w:t>
      </w:r>
      <w:r w:rsidR="00F450A1" w:rsidRPr="00D02E58">
        <w:t>they</w:t>
      </w:r>
      <w:r w:rsidRPr="00D02E58">
        <w:t xml:space="preserve"> reflect </w:t>
      </w:r>
      <w:r w:rsidR="00F450A1" w:rsidRPr="00D02E58">
        <w:t xml:space="preserve">the </w:t>
      </w:r>
      <w:r w:rsidRPr="00D02E58">
        <w:t>perce</w:t>
      </w:r>
      <w:r w:rsidR="00F450A1" w:rsidRPr="00D02E58">
        <w:t xml:space="preserve">ptions of </w:t>
      </w:r>
      <w:r w:rsidRPr="00D02E58">
        <w:t xml:space="preserve">psychologically </w:t>
      </w:r>
      <w:r w:rsidR="00F450A1" w:rsidRPr="00D02E58">
        <w:t>empowered</w:t>
      </w:r>
      <w:r w:rsidRPr="00D02E58">
        <w:t xml:space="preserve"> employees</w:t>
      </w:r>
      <w:r w:rsidR="00F450A1" w:rsidRPr="00D02E58">
        <w:t xml:space="preserve"> (Menon, 2001; Spreitzer, 1996).</w:t>
      </w:r>
    </w:p>
    <w:p w14:paraId="4C3D9962" w14:textId="2A257D03" w:rsidR="00A25F2A" w:rsidRPr="00D02E58" w:rsidRDefault="00D15AE5">
      <w:pPr>
        <w:pStyle w:val="Heading30"/>
        <w:numPr>
          <w:ilvl w:val="2"/>
          <w:numId w:val="13"/>
        </w:numPr>
        <w:spacing w:line="480" w:lineRule="auto"/>
        <w:ind w:left="1260"/>
      </w:pPr>
      <w:bookmarkStart w:id="666" w:name="_Toc89020054"/>
      <w:bookmarkStart w:id="667" w:name="_Toc145074846"/>
      <w:bookmarkStart w:id="668" w:name="_Toc153872901"/>
      <w:bookmarkStart w:id="669" w:name="_Toc155352067"/>
      <w:bookmarkStart w:id="670" w:name="_Toc155352920"/>
      <w:bookmarkStart w:id="671" w:name="_Toc155369474"/>
      <w:bookmarkStart w:id="672" w:name="_Toc158724216"/>
      <w:r w:rsidRPr="00D02E58">
        <w:t xml:space="preserve">Psychological Empowerment </w:t>
      </w:r>
      <w:r w:rsidR="00E46CDC" w:rsidRPr="00D02E58">
        <w:t>Conclusion</w:t>
      </w:r>
      <w:bookmarkEnd w:id="666"/>
      <w:bookmarkEnd w:id="667"/>
      <w:bookmarkEnd w:id="668"/>
      <w:bookmarkEnd w:id="669"/>
      <w:bookmarkEnd w:id="670"/>
      <w:bookmarkEnd w:id="671"/>
      <w:bookmarkEnd w:id="672"/>
      <w:r w:rsidR="00E46CDC" w:rsidRPr="00D02E58">
        <w:t xml:space="preserve"> </w:t>
      </w:r>
    </w:p>
    <w:p w14:paraId="396C6214" w14:textId="640D1203" w:rsidR="00DA0E96" w:rsidRPr="00D02E58" w:rsidRDefault="00112F64" w:rsidP="003A78F0">
      <w:pPr>
        <w:spacing w:line="480" w:lineRule="auto"/>
        <w:ind w:firstLine="540"/>
      </w:pPr>
      <w:bookmarkStart w:id="673" w:name="_Hlk102732039"/>
      <w:r w:rsidRPr="00D02E58">
        <w:t xml:space="preserve">After addressing the </w:t>
      </w:r>
      <w:r w:rsidR="00F450A1" w:rsidRPr="00D02E58">
        <w:t>conceptualization and determinants of</w:t>
      </w:r>
      <w:r w:rsidRPr="00D02E58">
        <w:t xml:space="preserve"> </w:t>
      </w:r>
      <w:r w:rsidR="00E32C7A" w:rsidRPr="00D02E58">
        <w:t>PE and</w:t>
      </w:r>
      <w:r w:rsidRPr="00D02E58">
        <w:t xml:space="preserve"> </w:t>
      </w:r>
      <w:r w:rsidR="00F450A1" w:rsidRPr="00D02E58">
        <w:t>drawing its</w:t>
      </w:r>
      <w:r w:rsidRPr="00D02E58">
        <w:t xml:space="preserve"> applicability to the scope of this study, </w:t>
      </w:r>
      <w:r w:rsidR="000B50AB" w:rsidRPr="00D02E58">
        <w:t>this independent variable is u</w:t>
      </w:r>
      <w:r w:rsidR="00F450A1" w:rsidRPr="00D02E58">
        <w:t>sed</w:t>
      </w:r>
      <w:r w:rsidR="000B50AB" w:rsidRPr="00D02E58">
        <w:t xml:space="preserve"> to </w:t>
      </w:r>
      <w:r w:rsidR="00E46CDC" w:rsidRPr="00D02E58">
        <w:t xml:space="preserve">quantitatively </w:t>
      </w:r>
      <w:r w:rsidR="00F450A1" w:rsidRPr="00D02E58">
        <w:t>estimate the extent of</w:t>
      </w:r>
      <w:r w:rsidR="000B50AB" w:rsidRPr="00D02E58">
        <w:t xml:space="preserve"> perceived </w:t>
      </w:r>
      <w:r w:rsidR="00AC229C" w:rsidRPr="00D02E58">
        <w:t>EE</w:t>
      </w:r>
      <w:r w:rsidR="000B50AB" w:rsidRPr="00D02E58">
        <w:t xml:space="preserve"> </w:t>
      </w:r>
      <w:r w:rsidR="00F450A1" w:rsidRPr="00D02E58">
        <w:t xml:space="preserve">of the UAE public sector employees </w:t>
      </w:r>
      <w:r w:rsidR="000B50AB" w:rsidRPr="00D02E58">
        <w:t>from the individual</w:t>
      </w:r>
      <w:r w:rsidR="00F450A1" w:rsidRPr="00D02E58">
        <w:t>s</w:t>
      </w:r>
      <w:r w:rsidR="000B50AB" w:rsidRPr="00D02E58">
        <w:t xml:space="preserve">’ perspective. </w:t>
      </w:r>
      <w:bookmarkEnd w:id="673"/>
    </w:p>
    <w:p w14:paraId="5C71C6A1" w14:textId="6390B8C2" w:rsidR="003646B5" w:rsidRPr="00D02E58" w:rsidRDefault="00AC229C">
      <w:pPr>
        <w:pStyle w:val="Heading2"/>
        <w:numPr>
          <w:ilvl w:val="1"/>
          <w:numId w:val="13"/>
        </w:numPr>
        <w:spacing w:line="480" w:lineRule="auto"/>
        <w:ind w:hanging="720"/>
      </w:pPr>
      <w:bookmarkStart w:id="674" w:name="_Toc87173553"/>
      <w:bookmarkStart w:id="675" w:name="_Toc89020055"/>
      <w:bookmarkStart w:id="676" w:name="_Toc145074847"/>
      <w:bookmarkStart w:id="677" w:name="_Toc153872902"/>
      <w:bookmarkStart w:id="678" w:name="_Toc155352068"/>
      <w:bookmarkStart w:id="679" w:name="_Toc155352921"/>
      <w:bookmarkStart w:id="680" w:name="_Toc155369475"/>
      <w:bookmarkStart w:id="681" w:name="_Toc158724217"/>
      <w:r w:rsidRPr="00D02E58">
        <w:t>L</w:t>
      </w:r>
      <w:r w:rsidR="00F56189" w:rsidRPr="00D02E58">
        <w:t>eaders Empowering Behavior</w:t>
      </w:r>
      <w:bookmarkEnd w:id="674"/>
      <w:bookmarkEnd w:id="675"/>
      <w:bookmarkEnd w:id="676"/>
      <w:bookmarkEnd w:id="677"/>
      <w:bookmarkEnd w:id="678"/>
      <w:bookmarkEnd w:id="679"/>
      <w:bookmarkEnd w:id="680"/>
      <w:bookmarkEnd w:id="681"/>
      <w:r w:rsidR="00E2599F" w:rsidRPr="00D02E58">
        <w:t xml:space="preserve"> </w:t>
      </w:r>
    </w:p>
    <w:p w14:paraId="070D1DD4" w14:textId="73DD1D86" w:rsidR="00520B5F" w:rsidRPr="00D02E58" w:rsidRDefault="00AC229C">
      <w:pPr>
        <w:pStyle w:val="Heading30"/>
        <w:numPr>
          <w:ilvl w:val="2"/>
          <w:numId w:val="13"/>
        </w:numPr>
        <w:spacing w:line="480" w:lineRule="auto"/>
        <w:ind w:left="1260"/>
      </w:pPr>
      <w:bookmarkStart w:id="682" w:name="_Toc56190637"/>
      <w:bookmarkStart w:id="683" w:name="_Toc87173554"/>
      <w:bookmarkStart w:id="684" w:name="_Toc89020056"/>
      <w:bookmarkStart w:id="685" w:name="_Toc145074848"/>
      <w:bookmarkStart w:id="686" w:name="_Toc153872903"/>
      <w:bookmarkStart w:id="687" w:name="_Toc155352069"/>
      <w:bookmarkStart w:id="688" w:name="_Toc155352922"/>
      <w:bookmarkStart w:id="689" w:name="_Toc155369476"/>
      <w:bookmarkStart w:id="690" w:name="_Toc158724218"/>
      <w:r w:rsidRPr="00D02E58">
        <w:t>L</w:t>
      </w:r>
      <w:r w:rsidR="00D66649" w:rsidRPr="00D02E58">
        <w:t>eaders</w:t>
      </w:r>
      <w:r w:rsidR="005B6E84" w:rsidRPr="00D02E58">
        <w:t>hip styles</w:t>
      </w:r>
      <w:bookmarkEnd w:id="682"/>
      <w:bookmarkEnd w:id="683"/>
      <w:bookmarkEnd w:id="684"/>
      <w:bookmarkEnd w:id="685"/>
      <w:bookmarkEnd w:id="686"/>
      <w:bookmarkEnd w:id="687"/>
      <w:bookmarkEnd w:id="688"/>
      <w:bookmarkEnd w:id="689"/>
      <w:bookmarkEnd w:id="690"/>
      <w:r w:rsidR="00520B5F" w:rsidRPr="00D02E58">
        <w:t xml:space="preserve"> </w:t>
      </w:r>
    </w:p>
    <w:p w14:paraId="49BB424A" w14:textId="77777777" w:rsidR="00BE782F" w:rsidRPr="00D02E58" w:rsidRDefault="005B6E84" w:rsidP="00BE782F">
      <w:pPr>
        <w:spacing w:line="480" w:lineRule="auto"/>
      </w:pPr>
      <w:r w:rsidRPr="00D02E58">
        <w:t xml:space="preserve">Leadership style is critically important in management for several reasons, each contributing to the overall effectiveness and success of an organization. A leader's style helps shape the culture of an organization (Khan et al., 2020). It sets the tone for communication, decision-making, and problem-solving processes. For instance, a democratic leader fosters a culture of collaboration and open communication, whereas an autocratic leader might cultivate a more top-down, hierarchical culture. Further, different leadership styles can significantly affect the motivation, satisfaction, and engagement levels of employees (Miranda &amp; Main, 2023). For example, transformational leaders often inspire and motivate employees to perform beyond their perceived capabilities, while servant leaders can increase job satisfaction by prioritizing employee welfare. Moreover, the way a leader manages and directs employees can directly impact their performance and productivity (Al Amiri et al., 2020). Effective leadership can lead to high team performance, whereas poor leadership might result in disengaged and less productive employees. Additionally, leaders who are supportive, communicative, and empowering tend to retain employees longer (Cerutti et al., 2020). High turnover rates can be costly and disruptive, so a leadership style that fosters a positive work environment is beneficial for long-term retention. </w:t>
      </w:r>
    </w:p>
    <w:p w14:paraId="0EF271EF" w14:textId="77777777" w:rsidR="00734855" w:rsidRPr="00D02E58" w:rsidRDefault="00734855" w:rsidP="00734855">
      <w:pPr>
        <w:spacing w:line="480" w:lineRule="auto"/>
      </w:pPr>
    </w:p>
    <w:p w14:paraId="3AB5CA83" w14:textId="0407B12D" w:rsidR="00734855" w:rsidRPr="00D02E58" w:rsidRDefault="00734855" w:rsidP="00734855">
      <w:pPr>
        <w:spacing w:line="480" w:lineRule="auto"/>
      </w:pPr>
      <w:r w:rsidRPr="00D02E58">
        <w:t>Leadership styles play a pivotal role in shaping organizational dynamics, guiding decision-making processes, and ultimately influencing organizational performance (Abdullahi et al., 2020; Tang &amp; Tang, 2019). The nature of leadership within an organization can profoundly affect its culture, operational efficiency, and the morale of its workforce. Different leadership styles, from autocratic to democratic and transformational, carry distinct implications for how decisions are made, how employees are motivated, and how change is navigated and sustained.</w:t>
      </w:r>
    </w:p>
    <w:p w14:paraId="4CCD3959" w14:textId="7E684BF8" w:rsidR="00734855" w:rsidRPr="00D02E58" w:rsidRDefault="00734855" w:rsidP="00734855">
      <w:pPr>
        <w:spacing w:line="480" w:lineRule="auto"/>
      </w:pPr>
      <w:r w:rsidRPr="00D02E58">
        <w:t>Autocratic leaders, for instance, make decisions unilaterally, prioritizing speed and efficiency (Al Khajeh, 2018). This approach can be effective in situations requiring rapid action or in environments where clear direction is needed. However, it may also limit input from other stakeholders, potentially overlooking valuable insights and impacting employee satisfaction due to the lack of involvement in decision-making processes.</w:t>
      </w:r>
    </w:p>
    <w:p w14:paraId="2F57CA5D" w14:textId="272D37EF" w:rsidR="00734855" w:rsidRPr="00D02E58" w:rsidRDefault="00734855" w:rsidP="00734855">
      <w:pPr>
        <w:spacing w:line="480" w:lineRule="auto"/>
      </w:pPr>
      <w:r w:rsidRPr="00D02E58">
        <w:t>Conversely, democratic leadership styles are characterized by a more inclusive approach, involving employees in the decision-making process</w:t>
      </w:r>
      <w:r w:rsidR="005A30BB" w:rsidRPr="00D02E58">
        <w:t xml:space="preserve"> (Nagendra &amp; Farooqui, 2016).</w:t>
      </w:r>
      <w:r w:rsidRPr="00D02E58">
        <w:t xml:space="preserve"> This not only enhances the quality of decisions through diverse input but also fosters a sense of ownership and engagement among team members. While this approach can lead to better outcomes, it often requires more time to reach consensus, which could be a drawback in fast-paced or emergency situations.</w:t>
      </w:r>
    </w:p>
    <w:p w14:paraId="1CA08F03" w14:textId="5EE2AFE6" w:rsidR="00734855" w:rsidRPr="00D02E58" w:rsidRDefault="00734855" w:rsidP="00734855">
      <w:pPr>
        <w:spacing w:line="480" w:lineRule="auto"/>
      </w:pPr>
      <w:r w:rsidRPr="00D02E58">
        <w:t>Transformational leadership goes beyond decision-making styles, focusing on inspiring and motivating employees to achieve their full potential and align their efforts with the organization's goals</w:t>
      </w:r>
      <w:r w:rsidR="00FD78F8" w:rsidRPr="00D02E58">
        <w:t xml:space="preserve"> (Sun &amp; Henderson, 2017).</w:t>
      </w:r>
      <w:r w:rsidRPr="00D02E58">
        <w:t xml:space="preserve"> Leaders adopting this style encourage innovation, support professional development, and aim to instill a shared sense of purpose. This approach can significantly enhance organizational performance by fostering a positive culture, increasing job satisfaction, and driving collective effort towards strategic objectives.</w:t>
      </w:r>
    </w:p>
    <w:p w14:paraId="3FCDACED" w14:textId="18D836A4" w:rsidR="005B6E84" w:rsidRPr="00D02E58" w:rsidRDefault="00734855" w:rsidP="00734855">
      <w:pPr>
        <w:spacing w:line="480" w:lineRule="auto"/>
      </w:pPr>
      <w:r w:rsidRPr="00D02E58">
        <w:t>Effective leadership is particularly crucial during periods of organizational change. Leaders must possess the flexibility to adapt their style to different phases of the change process, ensuring that initiatives are not only implemented effectively but also embraced by the workforce in the long term. The ability to manage change, motivate employees, and sustain organizational culture during transitions is a testament to the quality of leadership and its impact on organizational success.</w:t>
      </w:r>
      <w:r w:rsidR="00FD78F8" w:rsidRPr="00D02E58">
        <w:t xml:space="preserve"> The </w:t>
      </w:r>
      <w:r w:rsidRPr="00D02E58">
        <w:t>leadership style adopted by managers and leaders within an organization is a critical determinant of its culture, employee well-being, productivity, and ability to achieve strategic goals. It is not merely a reflection of a manager's personal approach but a strategic choice that influences the entire organizational ecosystem. As such, understanding and consciously applying the most appropriate leadership style can lead to improved decision-making, enhanced organizational performance, and successful navigation through change.</w:t>
      </w:r>
      <w:r w:rsidR="005B6E84" w:rsidRPr="00D02E58">
        <w:t>.</w:t>
      </w:r>
    </w:p>
    <w:p w14:paraId="18691A1F" w14:textId="2EBE69B2" w:rsidR="00306514" w:rsidRPr="00D02E58" w:rsidRDefault="00306514" w:rsidP="00BE782F">
      <w:pPr>
        <w:spacing w:line="480" w:lineRule="auto"/>
      </w:pPr>
      <w:r w:rsidRPr="00D02E58">
        <w:t>A</w:t>
      </w:r>
      <w:r w:rsidR="00734855" w:rsidRPr="00D02E58">
        <w:t xml:space="preserve"> further</w:t>
      </w:r>
      <w:r w:rsidRPr="00D02E58">
        <w:t xml:space="preserve"> important consideration of leadership styles is the nature of the relation between leaders and team members. The Leader-Member Exchange theory explains the relationship between leaders and individual members of their team. It represents a shift from traditional leadership theories that emphasized the traits or behaviors of leaders, towards the nature of the interaction between leaders and followers (Babič et al., 2019; Andersen et al., 2020</w:t>
      </w:r>
      <w:r w:rsidR="007433C3" w:rsidRPr="00D02E58">
        <w:t>; Al Hashmi et al., 2019</w:t>
      </w:r>
      <w:r w:rsidRPr="00D02E58">
        <w:t xml:space="preserve">). The theory views leadership as a series of dyadic (two-way) relationships between the leader and each follower, rather than treating all followers in a collective way. Thus, leaders may have </w:t>
      </w:r>
      <w:r w:rsidR="00D13D2F" w:rsidRPr="00D02E58">
        <w:t>diverse types</w:t>
      </w:r>
      <w:r w:rsidRPr="00D02E58">
        <w:t xml:space="preserve"> of relationships with different team members. Based on these interactions, team members are often categorized into in-group and out-group members depending on their quality relationship with the leader, characterized by trust, respect, and mutual obligation. In-group members often receive more attention, support, and resources from the leader. Out-group members have a more formal, low-quality relationship with the leader. The quality of the relationship between a leader and each team member can significantly influence both individual and organizational performance. Leaders need to build strong, trust-based relationships with their followers to achieve optimal outcomes.</w:t>
      </w:r>
    </w:p>
    <w:p w14:paraId="6B038A3F" w14:textId="2E72A1E2" w:rsidR="00DD504F" w:rsidRPr="00D02E58" w:rsidRDefault="00BE782F" w:rsidP="00BE782F">
      <w:pPr>
        <w:spacing w:line="480" w:lineRule="auto"/>
      </w:pPr>
      <w:r w:rsidRPr="00D02E58">
        <w:t xml:space="preserve">The literature has identified numerous and varied leadership styles in management. The </w:t>
      </w:r>
      <w:r w:rsidR="00D13D2F" w:rsidRPr="00D02E58">
        <w:t>distinctive styles</w:t>
      </w:r>
      <w:r w:rsidRPr="00D02E58">
        <w:t xml:space="preserve"> reflect the diversity in organizational cultures, goals, and personal attributes of leaders (Nanjundeswaraswamy &amp; Swamy, 2014; Al Amiri et al., 2020; Miranda &amp; Main, 2023). Each of these leadership styles has its strengths and weaknesses and can be effective in different organizational contexts and with </w:t>
      </w:r>
      <w:r w:rsidR="00D13D2F" w:rsidRPr="00D02E58">
        <w:t>distinct types</w:t>
      </w:r>
      <w:r w:rsidRPr="00D02E58">
        <w:t xml:space="preserve"> of employees. The best leaders often adapt their style to the situation at hand, combining elements from </w:t>
      </w:r>
      <w:r w:rsidR="00D13D2F" w:rsidRPr="00D02E58">
        <w:t>distinctive styles</w:t>
      </w:r>
      <w:r w:rsidRPr="00D02E58">
        <w:t xml:space="preserve"> as needed. Table X below shows some of the </w:t>
      </w:r>
      <w:r w:rsidR="00455E94" w:rsidRPr="00D02E58">
        <w:t>most recognized</w:t>
      </w:r>
      <w:r w:rsidRPr="00D02E58">
        <w:t xml:space="preserve"> styles.</w:t>
      </w:r>
    </w:p>
    <w:tbl>
      <w:tblPr>
        <w:tblStyle w:val="TableGrid"/>
        <w:tblW w:w="7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5760"/>
      </w:tblGrid>
      <w:tr w:rsidR="00D02E58" w:rsidRPr="00D02E58" w14:paraId="74E965E3" w14:textId="77777777" w:rsidTr="00BE782F">
        <w:tc>
          <w:tcPr>
            <w:tcW w:w="2155" w:type="dxa"/>
            <w:tcBorders>
              <w:top w:val="single" w:sz="4" w:space="0" w:color="auto"/>
              <w:bottom w:val="single" w:sz="4" w:space="0" w:color="auto"/>
            </w:tcBorders>
          </w:tcPr>
          <w:p w14:paraId="33FCE46F" w14:textId="77777777" w:rsidR="00BE782F" w:rsidRPr="00D02E58" w:rsidRDefault="00BE782F" w:rsidP="00BE782F">
            <w:pPr>
              <w:spacing w:after="160" w:line="480" w:lineRule="auto"/>
              <w:jc w:val="center"/>
            </w:pPr>
            <w:r w:rsidRPr="00D02E58">
              <w:t>Leadership style</w:t>
            </w:r>
          </w:p>
        </w:tc>
        <w:tc>
          <w:tcPr>
            <w:tcW w:w="5760" w:type="dxa"/>
            <w:tcBorders>
              <w:top w:val="single" w:sz="4" w:space="0" w:color="auto"/>
              <w:bottom w:val="single" w:sz="4" w:space="0" w:color="auto"/>
            </w:tcBorders>
          </w:tcPr>
          <w:p w14:paraId="07D441B5" w14:textId="77777777" w:rsidR="00BE782F" w:rsidRPr="00D02E58" w:rsidRDefault="00BE782F" w:rsidP="00BE782F">
            <w:pPr>
              <w:spacing w:after="160" w:line="480" w:lineRule="auto"/>
              <w:jc w:val="center"/>
            </w:pPr>
            <w:r w:rsidRPr="00D02E58">
              <w:t>Characteristics</w:t>
            </w:r>
          </w:p>
        </w:tc>
      </w:tr>
      <w:tr w:rsidR="00D02E58" w:rsidRPr="00D02E58" w14:paraId="7BE848C4" w14:textId="77777777" w:rsidTr="00BE782F">
        <w:tc>
          <w:tcPr>
            <w:tcW w:w="2155" w:type="dxa"/>
            <w:tcBorders>
              <w:top w:val="single" w:sz="4" w:space="0" w:color="auto"/>
            </w:tcBorders>
            <w:vAlign w:val="center"/>
          </w:tcPr>
          <w:p w14:paraId="38F6AAF4" w14:textId="77777777" w:rsidR="00BE782F" w:rsidRPr="00D02E58" w:rsidRDefault="00BE782F" w:rsidP="00BE782F">
            <w:pPr>
              <w:spacing w:after="160" w:line="480" w:lineRule="auto"/>
              <w:jc w:val="left"/>
            </w:pPr>
            <w:r w:rsidRPr="00D02E58">
              <w:t xml:space="preserve">Autocratic Leadership </w:t>
            </w:r>
          </w:p>
        </w:tc>
        <w:tc>
          <w:tcPr>
            <w:tcW w:w="5760" w:type="dxa"/>
            <w:tcBorders>
              <w:top w:val="single" w:sz="4" w:space="0" w:color="auto"/>
            </w:tcBorders>
            <w:vAlign w:val="center"/>
          </w:tcPr>
          <w:p w14:paraId="6A092549" w14:textId="4E323C58" w:rsidR="00BE782F" w:rsidRPr="00D02E58" w:rsidRDefault="00BE782F" w:rsidP="00BE782F">
            <w:pPr>
              <w:spacing w:after="160" w:line="480" w:lineRule="auto"/>
              <w:jc w:val="left"/>
            </w:pPr>
            <w:r w:rsidRPr="00D02E58">
              <w:t xml:space="preserve">This style involves a leader making decisions unilaterally without much input from team members. </w:t>
            </w:r>
            <w:r w:rsidR="00455E94" w:rsidRPr="00D02E58">
              <w:t>It is</w:t>
            </w:r>
            <w:r w:rsidRPr="00D02E58">
              <w:t xml:space="preserve"> often effective in situations requiring quick decision-making but can stifle creativity and employee satisfaction.</w:t>
            </w:r>
          </w:p>
        </w:tc>
      </w:tr>
      <w:tr w:rsidR="00D02E58" w:rsidRPr="00D02E58" w14:paraId="3B493890" w14:textId="77777777" w:rsidTr="00BE782F">
        <w:tc>
          <w:tcPr>
            <w:tcW w:w="2155" w:type="dxa"/>
            <w:vAlign w:val="center"/>
          </w:tcPr>
          <w:p w14:paraId="193C92F2" w14:textId="77777777" w:rsidR="00BE782F" w:rsidRPr="00D02E58" w:rsidRDefault="00BE782F" w:rsidP="00BE782F">
            <w:pPr>
              <w:spacing w:after="160" w:line="480" w:lineRule="auto"/>
              <w:jc w:val="left"/>
            </w:pPr>
            <w:r w:rsidRPr="00D02E58">
              <w:t xml:space="preserve">Democratic or Participative Leadership </w:t>
            </w:r>
          </w:p>
        </w:tc>
        <w:tc>
          <w:tcPr>
            <w:tcW w:w="5760" w:type="dxa"/>
            <w:vAlign w:val="center"/>
          </w:tcPr>
          <w:p w14:paraId="43DE1E9D" w14:textId="77777777" w:rsidR="00BE782F" w:rsidRPr="00D02E58" w:rsidRDefault="00BE782F" w:rsidP="00BE782F">
            <w:pPr>
              <w:spacing w:after="160" w:line="480" w:lineRule="auto"/>
              <w:jc w:val="left"/>
            </w:pPr>
            <w:r w:rsidRPr="00D02E58">
              <w:t>This style involves leaders making decisions based on the input of each team member. It encourages collaboration and is known for improving employee satisfaction and fostering creative solutions.</w:t>
            </w:r>
          </w:p>
        </w:tc>
      </w:tr>
      <w:tr w:rsidR="00D02E58" w:rsidRPr="00D02E58" w14:paraId="32AAC740" w14:textId="77777777" w:rsidTr="00BE782F">
        <w:tc>
          <w:tcPr>
            <w:tcW w:w="2155" w:type="dxa"/>
            <w:vAlign w:val="center"/>
          </w:tcPr>
          <w:p w14:paraId="030BC9C1" w14:textId="77777777" w:rsidR="00BE782F" w:rsidRPr="00D02E58" w:rsidRDefault="00BE782F" w:rsidP="00BE782F">
            <w:pPr>
              <w:spacing w:after="160" w:line="480" w:lineRule="auto"/>
              <w:jc w:val="left"/>
            </w:pPr>
            <w:r w:rsidRPr="00D02E58">
              <w:t xml:space="preserve">Transformational Leadership </w:t>
            </w:r>
          </w:p>
        </w:tc>
        <w:tc>
          <w:tcPr>
            <w:tcW w:w="5760" w:type="dxa"/>
            <w:vAlign w:val="center"/>
          </w:tcPr>
          <w:p w14:paraId="764791A1" w14:textId="77777777" w:rsidR="00BE782F" w:rsidRPr="00D02E58" w:rsidRDefault="00BE782F" w:rsidP="00BE782F">
            <w:pPr>
              <w:spacing w:after="160" w:line="480" w:lineRule="auto"/>
              <w:jc w:val="left"/>
            </w:pPr>
            <w:r w:rsidRPr="00D02E58">
              <w:t>Transformational leaders inspire and motivate employees to exceed their expected performance. They focus on transforming the organization through enthusiasm, innovative thinking, and a strong vision.</w:t>
            </w:r>
          </w:p>
        </w:tc>
      </w:tr>
      <w:tr w:rsidR="00D02E58" w:rsidRPr="00D02E58" w14:paraId="3BE6930E" w14:textId="77777777" w:rsidTr="00BE782F">
        <w:tc>
          <w:tcPr>
            <w:tcW w:w="2155" w:type="dxa"/>
            <w:vAlign w:val="center"/>
          </w:tcPr>
          <w:p w14:paraId="5CAAB319" w14:textId="77777777" w:rsidR="00BE782F" w:rsidRPr="00D02E58" w:rsidRDefault="00BE782F" w:rsidP="00BE782F">
            <w:pPr>
              <w:spacing w:after="160" w:line="480" w:lineRule="auto"/>
              <w:jc w:val="left"/>
            </w:pPr>
            <w:r w:rsidRPr="00D02E58">
              <w:t xml:space="preserve">Transactional Leadership </w:t>
            </w:r>
          </w:p>
        </w:tc>
        <w:tc>
          <w:tcPr>
            <w:tcW w:w="5760" w:type="dxa"/>
            <w:vAlign w:val="center"/>
          </w:tcPr>
          <w:p w14:paraId="1BA59F8D" w14:textId="77777777" w:rsidR="00BE782F" w:rsidRPr="00D02E58" w:rsidRDefault="00BE782F" w:rsidP="00BE782F">
            <w:pPr>
              <w:spacing w:after="160" w:line="480" w:lineRule="auto"/>
              <w:jc w:val="left"/>
            </w:pPr>
            <w:r w:rsidRPr="00D02E58">
              <w:t>This style is based on structured systems of rewards and penalties. Leaders using this style monitor employees closely and enforce rules to meet organizational goals and performance metrics.</w:t>
            </w:r>
          </w:p>
        </w:tc>
      </w:tr>
      <w:tr w:rsidR="00D02E58" w:rsidRPr="00D02E58" w14:paraId="483F9D86" w14:textId="77777777" w:rsidTr="00BE782F">
        <w:tc>
          <w:tcPr>
            <w:tcW w:w="2155" w:type="dxa"/>
            <w:vAlign w:val="center"/>
          </w:tcPr>
          <w:p w14:paraId="17A447B8" w14:textId="77777777" w:rsidR="00BE782F" w:rsidRPr="00D02E58" w:rsidRDefault="00BE782F" w:rsidP="00BE782F">
            <w:pPr>
              <w:spacing w:after="160" w:line="480" w:lineRule="auto"/>
              <w:jc w:val="left"/>
            </w:pPr>
            <w:r w:rsidRPr="00D02E58">
              <w:t>Laissez-Faire Leadership</w:t>
            </w:r>
          </w:p>
        </w:tc>
        <w:tc>
          <w:tcPr>
            <w:tcW w:w="5760" w:type="dxa"/>
            <w:vAlign w:val="center"/>
          </w:tcPr>
          <w:p w14:paraId="14602A33" w14:textId="77777777" w:rsidR="00BE782F" w:rsidRPr="00D02E58" w:rsidRDefault="00BE782F" w:rsidP="00BE782F">
            <w:pPr>
              <w:spacing w:after="160" w:line="480" w:lineRule="auto"/>
              <w:jc w:val="left"/>
            </w:pPr>
            <w:r w:rsidRPr="00D02E58">
              <w:t>A hands-off approach where the leader provides little to no direction. Employees have the freedom to make decisions and solve problems on their own. This can be effective in highly skilled environments but may lead to poor productivity if not managed correctly.</w:t>
            </w:r>
          </w:p>
        </w:tc>
      </w:tr>
      <w:tr w:rsidR="00D02E58" w:rsidRPr="00D02E58" w14:paraId="0591BF27" w14:textId="77777777" w:rsidTr="00BE782F">
        <w:tc>
          <w:tcPr>
            <w:tcW w:w="2155" w:type="dxa"/>
            <w:vAlign w:val="center"/>
          </w:tcPr>
          <w:p w14:paraId="4B8B03F5" w14:textId="77777777" w:rsidR="00BE782F" w:rsidRPr="00D02E58" w:rsidRDefault="00BE782F" w:rsidP="00BE782F">
            <w:pPr>
              <w:spacing w:after="160" w:line="480" w:lineRule="auto"/>
              <w:jc w:val="left"/>
            </w:pPr>
            <w:r w:rsidRPr="00D02E58">
              <w:t xml:space="preserve">Servant Leadership </w:t>
            </w:r>
          </w:p>
        </w:tc>
        <w:tc>
          <w:tcPr>
            <w:tcW w:w="5760" w:type="dxa"/>
            <w:vAlign w:val="center"/>
          </w:tcPr>
          <w:p w14:paraId="2F23A586" w14:textId="77777777" w:rsidR="00BE782F" w:rsidRPr="00D02E58" w:rsidRDefault="00BE782F" w:rsidP="00BE782F">
            <w:pPr>
              <w:spacing w:after="160" w:line="480" w:lineRule="auto"/>
              <w:jc w:val="left"/>
            </w:pPr>
            <w:r w:rsidRPr="00D02E58">
              <w:t>Servant leaders put the needs of their employees first. They focus on boosting morale and fostering community, which can lead to increased loyalty and productivity.</w:t>
            </w:r>
          </w:p>
        </w:tc>
      </w:tr>
      <w:tr w:rsidR="00D02E58" w:rsidRPr="00D02E58" w14:paraId="4E7E299A" w14:textId="77777777" w:rsidTr="00BE782F">
        <w:tc>
          <w:tcPr>
            <w:tcW w:w="2155" w:type="dxa"/>
            <w:vAlign w:val="center"/>
          </w:tcPr>
          <w:p w14:paraId="435EFADB" w14:textId="77777777" w:rsidR="00BE782F" w:rsidRPr="00D02E58" w:rsidRDefault="00BE782F" w:rsidP="00BE782F">
            <w:pPr>
              <w:spacing w:after="160" w:line="480" w:lineRule="auto"/>
              <w:jc w:val="left"/>
            </w:pPr>
            <w:r w:rsidRPr="00D02E58">
              <w:t xml:space="preserve">Charismatic Leadership </w:t>
            </w:r>
          </w:p>
        </w:tc>
        <w:tc>
          <w:tcPr>
            <w:tcW w:w="5760" w:type="dxa"/>
            <w:vAlign w:val="center"/>
          </w:tcPr>
          <w:p w14:paraId="2DCA8C89" w14:textId="77777777" w:rsidR="00BE782F" w:rsidRPr="00D02E58" w:rsidRDefault="00BE782F" w:rsidP="00BE782F">
            <w:pPr>
              <w:spacing w:after="160" w:line="480" w:lineRule="auto"/>
              <w:jc w:val="left"/>
            </w:pPr>
            <w:r w:rsidRPr="00D02E58">
              <w:t>This style is characterized by leaders who inspire enthusiasm in their teams and are energetic in motivating others to move forward. The success of this style often depends heavily on the personality and actions of the leader.</w:t>
            </w:r>
          </w:p>
        </w:tc>
      </w:tr>
      <w:tr w:rsidR="00D02E58" w:rsidRPr="00D02E58" w14:paraId="25C2A983" w14:textId="77777777" w:rsidTr="00BE782F">
        <w:tc>
          <w:tcPr>
            <w:tcW w:w="2155" w:type="dxa"/>
            <w:vAlign w:val="center"/>
          </w:tcPr>
          <w:p w14:paraId="590EDDDF" w14:textId="77777777" w:rsidR="00BE782F" w:rsidRPr="00D02E58" w:rsidRDefault="00BE782F" w:rsidP="00BE782F">
            <w:pPr>
              <w:spacing w:after="160" w:line="480" w:lineRule="auto"/>
              <w:jc w:val="left"/>
            </w:pPr>
            <w:r w:rsidRPr="00D02E58">
              <w:t xml:space="preserve">Situational Leadership </w:t>
            </w:r>
          </w:p>
        </w:tc>
        <w:tc>
          <w:tcPr>
            <w:tcW w:w="5760" w:type="dxa"/>
            <w:vAlign w:val="center"/>
          </w:tcPr>
          <w:p w14:paraId="2A62A78E" w14:textId="5615DA3F" w:rsidR="00BE782F" w:rsidRPr="00D02E58" w:rsidRDefault="00BE782F" w:rsidP="00BE782F">
            <w:pPr>
              <w:spacing w:after="160" w:line="480" w:lineRule="auto"/>
              <w:jc w:val="left"/>
            </w:pPr>
            <w:r w:rsidRPr="00D02E58">
              <w:t xml:space="preserve">This approach suggests that no single leadership style is the best. Rather, it depends on </w:t>
            </w:r>
            <w:r w:rsidR="00D13D2F" w:rsidRPr="00D02E58">
              <w:t>numerous factors</w:t>
            </w:r>
            <w:r w:rsidRPr="00D02E58">
              <w:t>, including the situation, the people involved, the challenges, and more.</w:t>
            </w:r>
          </w:p>
        </w:tc>
      </w:tr>
      <w:tr w:rsidR="00D02E58" w:rsidRPr="00D02E58" w14:paraId="5B9D633D" w14:textId="77777777" w:rsidTr="00BE782F">
        <w:tc>
          <w:tcPr>
            <w:tcW w:w="2155" w:type="dxa"/>
            <w:vAlign w:val="center"/>
          </w:tcPr>
          <w:p w14:paraId="37EDBF89" w14:textId="77777777" w:rsidR="00BE782F" w:rsidRPr="00D02E58" w:rsidRDefault="00BE782F" w:rsidP="00BE782F">
            <w:pPr>
              <w:spacing w:after="160" w:line="480" w:lineRule="auto"/>
              <w:jc w:val="left"/>
            </w:pPr>
            <w:r w:rsidRPr="00D02E58">
              <w:t xml:space="preserve">Coaching Leadership </w:t>
            </w:r>
          </w:p>
        </w:tc>
        <w:tc>
          <w:tcPr>
            <w:tcW w:w="5760" w:type="dxa"/>
            <w:vAlign w:val="center"/>
          </w:tcPr>
          <w:p w14:paraId="36D9C668" w14:textId="77777777" w:rsidR="00BE782F" w:rsidRPr="00D02E58" w:rsidRDefault="00BE782F" w:rsidP="00BE782F">
            <w:pPr>
              <w:spacing w:after="160" w:line="480" w:lineRule="auto"/>
              <w:jc w:val="left"/>
            </w:pPr>
            <w:r w:rsidRPr="00D02E58">
              <w:t>Leaders who adopt this style are mentors to their employees. They focus on developing individuals, improving their performance, and helping them achieve their career goals.</w:t>
            </w:r>
          </w:p>
        </w:tc>
      </w:tr>
      <w:tr w:rsidR="00D02E58" w:rsidRPr="00D02E58" w14:paraId="26CCC6EA" w14:textId="77777777" w:rsidTr="00BE782F">
        <w:tc>
          <w:tcPr>
            <w:tcW w:w="2155" w:type="dxa"/>
            <w:vAlign w:val="center"/>
          </w:tcPr>
          <w:p w14:paraId="3FF504BC" w14:textId="77777777" w:rsidR="00BE782F" w:rsidRPr="00D02E58" w:rsidRDefault="00BE782F" w:rsidP="00BE782F">
            <w:pPr>
              <w:spacing w:after="160" w:line="480" w:lineRule="auto"/>
              <w:jc w:val="left"/>
            </w:pPr>
            <w:r w:rsidRPr="00D02E58">
              <w:t xml:space="preserve">Bureaucratic Leadership </w:t>
            </w:r>
          </w:p>
        </w:tc>
        <w:tc>
          <w:tcPr>
            <w:tcW w:w="5760" w:type="dxa"/>
            <w:vAlign w:val="center"/>
          </w:tcPr>
          <w:p w14:paraId="35C37784" w14:textId="77777777" w:rsidR="00BE782F" w:rsidRPr="00D02E58" w:rsidRDefault="00BE782F" w:rsidP="00BE782F">
            <w:pPr>
              <w:spacing w:after="160" w:line="480" w:lineRule="auto"/>
              <w:jc w:val="left"/>
            </w:pPr>
            <w:r w:rsidRPr="00D02E58">
              <w:t>This style is characterized by leaders who follow rules rigorously and expect their team members to do the same. It is effective in highly regulated industries or departments.</w:t>
            </w:r>
          </w:p>
        </w:tc>
      </w:tr>
      <w:tr w:rsidR="00D02E58" w:rsidRPr="00D02E58" w14:paraId="7F055AF7" w14:textId="77777777" w:rsidTr="00BE782F">
        <w:tc>
          <w:tcPr>
            <w:tcW w:w="2155" w:type="dxa"/>
            <w:tcBorders>
              <w:bottom w:val="single" w:sz="4" w:space="0" w:color="auto"/>
            </w:tcBorders>
            <w:vAlign w:val="center"/>
          </w:tcPr>
          <w:p w14:paraId="31D495AF" w14:textId="77777777" w:rsidR="00BE782F" w:rsidRPr="00D02E58" w:rsidRDefault="00BE782F" w:rsidP="00BE782F">
            <w:pPr>
              <w:spacing w:after="160" w:line="480" w:lineRule="auto"/>
              <w:jc w:val="left"/>
            </w:pPr>
            <w:r w:rsidRPr="00D02E58">
              <w:t xml:space="preserve">Cross-Cultural Leadership </w:t>
            </w:r>
          </w:p>
        </w:tc>
        <w:tc>
          <w:tcPr>
            <w:tcW w:w="5760" w:type="dxa"/>
            <w:tcBorders>
              <w:bottom w:val="single" w:sz="4" w:space="0" w:color="auto"/>
            </w:tcBorders>
            <w:vAlign w:val="center"/>
          </w:tcPr>
          <w:p w14:paraId="437F2042" w14:textId="245FAED1" w:rsidR="00BE782F" w:rsidRPr="00D02E58" w:rsidRDefault="00BE782F" w:rsidP="00BE782F">
            <w:pPr>
              <w:spacing w:after="160" w:line="480" w:lineRule="auto"/>
              <w:jc w:val="left"/>
            </w:pPr>
            <w:r w:rsidRPr="00D02E58">
              <w:t xml:space="preserve">This style recognizes the needs and goals of people from </w:t>
            </w:r>
            <w:r w:rsidR="00D13D2F" w:rsidRPr="00D02E58">
              <w:t>diverse cultural</w:t>
            </w:r>
            <w:r w:rsidRPr="00D02E58">
              <w:t xml:space="preserve"> backgrounds. It is increasingly important in today’s globalized business world.</w:t>
            </w:r>
          </w:p>
        </w:tc>
      </w:tr>
    </w:tbl>
    <w:p w14:paraId="1C90634A" w14:textId="6D255A21" w:rsidR="005B6E84" w:rsidRPr="00D02E58" w:rsidRDefault="00BE782F" w:rsidP="00BE782F">
      <w:pPr>
        <w:pStyle w:val="Caption"/>
        <w:spacing w:after="160" w:line="480" w:lineRule="auto"/>
        <w:rPr>
          <w:color w:val="auto"/>
        </w:rPr>
      </w:pPr>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3</w:t>
      </w:r>
      <w:r w:rsidR="009451A6" w:rsidRPr="00D02E58">
        <w:rPr>
          <w:noProof/>
          <w:color w:val="auto"/>
        </w:rPr>
        <w:fldChar w:fldCharType="end"/>
      </w:r>
      <w:r w:rsidRPr="00D02E58">
        <w:rPr>
          <w:color w:val="auto"/>
        </w:rPr>
        <w:t xml:space="preserve">: </w:t>
      </w:r>
      <w:r w:rsidRPr="00D02E58">
        <w:rPr>
          <w:b w:val="0"/>
          <w:bCs w:val="0"/>
          <w:color w:val="auto"/>
        </w:rPr>
        <w:t>Leadership styles</w:t>
      </w:r>
    </w:p>
    <w:p w14:paraId="3A4ECC5F" w14:textId="77777777" w:rsidR="005B6E84" w:rsidRPr="00D02E58" w:rsidRDefault="005B6E84">
      <w:pPr>
        <w:pStyle w:val="Heading30"/>
        <w:numPr>
          <w:ilvl w:val="2"/>
          <w:numId w:val="13"/>
        </w:numPr>
        <w:spacing w:line="480" w:lineRule="auto"/>
        <w:ind w:left="1260"/>
      </w:pPr>
      <w:bookmarkStart w:id="691" w:name="_Toc155352070"/>
      <w:bookmarkStart w:id="692" w:name="_Toc155352923"/>
      <w:bookmarkStart w:id="693" w:name="_Toc155369477"/>
      <w:bookmarkStart w:id="694" w:name="_Toc158724219"/>
      <w:r w:rsidRPr="00D02E58">
        <w:t>Leaders Empowering Behavior and Employee Empowerment</w:t>
      </w:r>
      <w:bookmarkEnd w:id="691"/>
      <w:bookmarkEnd w:id="692"/>
      <w:bookmarkEnd w:id="693"/>
      <w:bookmarkEnd w:id="694"/>
      <w:r w:rsidRPr="00D02E58">
        <w:t xml:space="preserve"> </w:t>
      </w:r>
    </w:p>
    <w:p w14:paraId="670E4A9C" w14:textId="5B16CF80" w:rsidR="00A61472" w:rsidRPr="00D02E58" w:rsidRDefault="00BA60EC" w:rsidP="007738DF">
      <w:pPr>
        <w:spacing w:line="480" w:lineRule="auto"/>
        <w:ind w:firstLine="540"/>
      </w:pPr>
      <w:r w:rsidRPr="00D02E58">
        <w:t xml:space="preserve">The second </w:t>
      </w:r>
      <w:r w:rsidR="004543A4" w:rsidRPr="00D02E58">
        <w:t xml:space="preserve">construct of empowerment in </w:t>
      </w:r>
      <w:r w:rsidR="00111591" w:rsidRPr="00D02E58">
        <w:t>this study</w:t>
      </w:r>
      <w:r w:rsidR="004543A4" w:rsidRPr="00D02E58">
        <w:t xml:space="preserve"> is the </w:t>
      </w:r>
      <w:r w:rsidR="00861A8A" w:rsidRPr="00D02E58">
        <w:t>leader’s</w:t>
      </w:r>
      <w:r w:rsidR="004543A4" w:rsidRPr="00D02E58">
        <w:t xml:space="preserve"> empowering behavior</w:t>
      </w:r>
      <w:r w:rsidR="00861A8A" w:rsidRPr="00D02E58">
        <w:t xml:space="preserve"> (LEB)</w:t>
      </w:r>
      <w:r w:rsidR="004543A4" w:rsidRPr="00D02E58">
        <w:t xml:space="preserve">. </w:t>
      </w:r>
      <w:r w:rsidR="001F73C4" w:rsidRPr="00D02E58">
        <w:t>L</w:t>
      </w:r>
      <w:r w:rsidR="00A61472" w:rsidRPr="00D02E58">
        <w:t xml:space="preserve">eadership is the act of inspiring others towards meeting common </w:t>
      </w:r>
      <w:r w:rsidR="00CD6CA9" w:rsidRPr="00D02E58">
        <w:t>organizational</w:t>
      </w:r>
      <w:r w:rsidR="00A61472" w:rsidRPr="00D02E58">
        <w:t xml:space="preserve"> objectives (Randeree &amp; Chaudhry, 2012)</w:t>
      </w:r>
      <w:r w:rsidR="00CD6CA9" w:rsidRPr="00D02E58">
        <w:t xml:space="preserve"> and </w:t>
      </w:r>
      <w:r w:rsidR="00A61472" w:rsidRPr="00D02E58">
        <w:t xml:space="preserve">of achieving organizational outcomes through driving teams and individuals (Al Mazrouei &amp; Pech, 2015). Researchers suggest that modern leadership and decision-making </w:t>
      </w:r>
      <w:r w:rsidR="00EB1275" w:rsidRPr="00D02E58">
        <w:t>should</w:t>
      </w:r>
      <w:r w:rsidR="00A61472" w:rsidRPr="00D02E58">
        <w:t xml:space="preserve"> not be limited </w:t>
      </w:r>
      <w:r w:rsidR="00CD6CA9" w:rsidRPr="00D02E58">
        <w:t xml:space="preserve">only </w:t>
      </w:r>
      <w:r w:rsidR="00A61472" w:rsidRPr="00D02E58">
        <w:t xml:space="preserve">to senior management, but also involve employees </w:t>
      </w:r>
      <w:r w:rsidR="00CD6CA9" w:rsidRPr="00D02E58">
        <w:t>at</w:t>
      </w:r>
      <w:r w:rsidR="00A61472" w:rsidRPr="00D02E58">
        <w:t xml:space="preserve"> different organizational levels (Huq, 2017). Therefore, from an empowerment perspective, the centralization of decision-making with leaders </w:t>
      </w:r>
      <w:r w:rsidR="00CD6CA9" w:rsidRPr="00D02E58">
        <w:t xml:space="preserve">and supervisors </w:t>
      </w:r>
      <w:r w:rsidR="00A61472" w:rsidRPr="00D02E58">
        <w:t xml:space="preserve">has shifted to employees and </w:t>
      </w:r>
      <w:r w:rsidR="00CD6CA9" w:rsidRPr="00D02E58">
        <w:t xml:space="preserve">their </w:t>
      </w:r>
      <w:r w:rsidR="00A61472" w:rsidRPr="00D02E58">
        <w:t>teams (Arnold</w:t>
      </w:r>
      <w:r w:rsidR="00BF5534" w:rsidRPr="00D02E58">
        <w:t xml:space="preserve"> </w:t>
      </w:r>
      <w:r w:rsidR="000A1D88" w:rsidRPr="00D02E58">
        <w:rPr>
          <w:i/>
        </w:rPr>
        <w:t>et al.</w:t>
      </w:r>
      <w:r w:rsidR="00A61472" w:rsidRPr="00D02E58">
        <w:t xml:space="preserve">, 2000). </w:t>
      </w:r>
    </w:p>
    <w:p w14:paraId="12A50840" w14:textId="0FB8FE06" w:rsidR="00A61472" w:rsidRPr="00D02E58" w:rsidRDefault="00A61472" w:rsidP="007738DF">
      <w:pPr>
        <w:spacing w:line="480" w:lineRule="auto"/>
      </w:pPr>
      <w:r w:rsidRPr="00D02E58">
        <w:t>This means that effective leadership includes empowering and trusting subordinates to deliver the</w:t>
      </w:r>
      <w:r w:rsidR="00CD6CA9" w:rsidRPr="00D02E58">
        <w:t>ir</w:t>
      </w:r>
      <w:r w:rsidRPr="00D02E58">
        <w:t xml:space="preserve"> assigned jobs, providing support, allocating resources, and encouraging solutions and improvement suggestions</w:t>
      </w:r>
      <w:r w:rsidR="00CD6CA9" w:rsidRPr="00D02E58">
        <w:t>. E</w:t>
      </w:r>
      <w:r w:rsidRPr="00D02E58">
        <w:t xml:space="preserve">ffective communication between leadership and employees improves the quality of the empowerment process (Shedid &amp; Russell, 2016). </w:t>
      </w:r>
      <w:r w:rsidR="00CD6CA9" w:rsidRPr="00D02E58">
        <w:t>In</w:t>
      </w:r>
      <w:r w:rsidRPr="00D02E58">
        <w:t xml:space="preserve"> their position, managers are expected to enjoy </w:t>
      </w:r>
      <w:r w:rsidR="00D13D2F" w:rsidRPr="00D02E58">
        <w:t>elevated levels</w:t>
      </w:r>
      <w:r w:rsidRPr="00D02E58">
        <w:t xml:space="preserve"> of effective interpersonal, communication, </w:t>
      </w:r>
      <w:r w:rsidR="00CD6CA9" w:rsidRPr="00D02E58">
        <w:t xml:space="preserve">and </w:t>
      </w:r>
      <w:r w:rsidRPr="00D02E58">
        <w:t>technical skills a</w:t>
      </w:r>
      <w:r w:rsidR="00CD6CA9" w:rsidRPr="00D02E58">
        <w:t>s well as a</w:t>
      </w:r>
      <w:r w:rsidRPr="00D02E58">
        <w:t xml:space="preserve"> strategic thinking mindset, </w:t>
      </w:r>
      <w:r w:rsidR="00CD6CA9" w:rsidRPr="00D02E58">
        <w:t xml:space="preserve">along with </w:t>
      </w:r>
      <w:r w:rsidRPr="00D02E58">
        <w:t>effective engagement and stress management skills (Barhem</w:t>
      </w:r>
      <w:r w:rsidR="00BF5534" w:rsidRPr="00D02E58">
        <w:t xml:space="preserve"> </w:t>
      </w:r>
      <w:r w:rsidR="000A1D88" w:rsidRPr="00D02E58">
        <w:rPr>
          <w:i/>
        </w:rPr>
        <w:t>et al.</w:t>
      </w:r>
      <w:r w:rsidRPr="00D02E58">
        <w:t>, 2011)</w:t>
      </w:r>
      <w:r w:rsidR="00CD6CA9" w:rsidRPr="00D02E58">
        <w:t xml:space="preserve">. </w:t>
      </w:r>
      <w:r w:rsidRPr="00D02E58">
        <w:t xml:space="preserve">Daft and Lane (2008) suggest that effective leadership </w:t>
      </w:r>
      <w:r w:rsidR="00CD6CA9" w:rsidRPr="00D02E58">
        <w:t xml:space="preserve">also </w:t>
      </w:r>
      <w:r w:rsidRPr="00D02E58">
        <w:t xml:space="preserve">means self-awareness and goal-oriented, along with </w:t>
      </w:r>
      <w:r w:rsidR="00CD6CA9" w:rsidRPr="00D02E58">
        <w:t xml:space="preserve">a possession of </w:t>
      </w:r>
      <w:r w:rsidRPr="00D02E58">
        <w:t xml:space="preserve">self-efficacy abilities to maintain and improve </w:t>
      </w:r>
      <w:r w:rsidR="00CD6CA9" w:rsidRPr="00D02E58">
        <w:t>the</w:t>
      </w:r>
      <w:r w:rsidRPr="00D02E58">
        <w:t xml:space="preserve"> leader</w:t>
      </w:r>
      <w:r w:rsidR="00CD6CA9" w:rsidRPr="00D02E58">
        <w:t>s’</w:t>
      </w:r>
      <w:r w:rsidRPr="00D02E58">
        <w:t xml:space="preserve"> personal and professional effectiveness (Rapanta &amp; Badran, 2016).</w:t>
      </w:r>
      <w:r w:rsidR="00842643" w:rsidRPr="00D02E58">
        <w:t xml:space="preserve"> </w:t>
      </w:r>
    </w:p>
    <w:p w14:paraId="2C530951" w14:textId="6083CDDC" w:rsidR="00842643" w:rsidRPr="00D02E58" w:rsidRDefault="00842643" w:rsidP="007738DF">
      <w:pPr>
        <w:spacing w:line="480" w:lineRule="auto"/>
      </w:pPr>
      <w:r w:rsidRPr="00D02E58">
        <w:t xml:space="preserve">What differentiates empowering leaders from traditional leaders is the </w:t>
      </w:r>
      <w:r w:rsidR="00CD6CA9" w:rsidRPr="00D02E58">
        <w:t xml:space="preserve">effective </w:t>
      </w:r>
      <w:r w:rsidRPr="00D02E58">
        <w:t xml:space="preserve">transfer of </w:t>
      </w:r>
      <w:r w:rsidR="00CD6CA9" w:rsidRPr="00D02E58">
        <w:t xml:space="preserve">decision-making </w:t>
      </w:r>
      <w:r w:rsidRPr="00D02E58">
        <w:t>power and control to employees and teams</w:t>
      </w:r>
      <w:r w:rsidR="00CD6CA9" w:rsidRPr="00D02E58">
        <w:t>. E</w:t>
      </w:r>
      <w:r w:rsidRPr="00D02E58">
        <w:t xml:space="preserve">mpowering environments </w:t>
      </w:r>
      <w:r w:rsidR="00CD6CA9" w:rsidRPr="00D02E58">
        <w:t xml:space="preserve">encourage employee </w:t>
      </w:r>
      <w:r w:rsidRPr="00D02E58">
        <w:t>perform</w:t>
      </w:r>
      <w:r w:rsidR="00CD6CA9" w:rsidRPr="00D02E58">
        <w:t>ance more than</w:t>
      </w:r>
      <w:r w:rsidRPr="00D02E58">
        <w:t xml:space="preserve"> non-empowering environments (Arnold</w:t>
      </w:r>
      <w:r w:rsidR="00BF5534" w:rsidRPr="00D02E58">
        <w:t xml:space="preserve"> </w:t>
      </w:r>
      <w:r w:rsidR="000A1D88" w:rsidRPr="00D02E58">
        <w:rPr>
          <w:i/>
        </w:rPr>
        <w:t>et al.</w:t>
      </w:r>
      <w:r w:rsidRPr="00D02E58">
        <w:t xml:space="preserve">, 2000). </w:t>
      </w:r>
      <w:r w:rsidR="00CD6CA9" w:rsidRPr="00D02E58">
        <w:t>L</w:t>
      </w:r>
      <w:r w:rsidRPr="00D02E58">
        <w:t xml:space="preserve">eadership skills </w:t>
      </w:r>
      <w:r w:rsidR="00CD6CA9" w:rsidRPr="00D02E58">
        <w:t>include the</w:t>
      </w:r>
      <w:r w:rsidRPr="00D02E58">
        <w:t xml:space="preserve"> individual</w:t>
      </w:r>
      <w:r w:rsidR="00CD6CA9" w:rsidRPr="00D02E58">
        <w:t>s</w:t>
      </w:r>
      <w:r w:rsidRPr="00D02E58">
        <w:t xml:space="preserve">’ ability to influence others, </w:t>
      </w:r>
      <w:r w:rsidR="00CD6CA9" w:rsidRPr="00D02E58">
        <w:t xml:space="preserve">to </w:t>
      </w:r>
      <w:r w:rsidRPr="00D02E58">
        <w:t xml:space="preserve">effectively communicate with </w:t>
      </w:r>
      <w:r w:rsidR="00D13D2F" w:rsidRPr="00D02E58">
        <w:t>diverse groups</w:t>
      </w:r>
      <w:r w:rsidRPr="00D02E58">
        <w:t xml:space="preserve"> of people, </w:t>
      </w:r>
      <w:r w:rsidR="00CD6CA9" w:rsidRPr="00D02E58">
        <w:t xml:space="preserve">to </w:t>
      </w:r>
      <w:r w:rsidRPr="00D02E58">
        <w:t>identify goals</w:t>
      </w:r>
      <w:r w:rsidR="00CD6CA9" w:rsidRPr="00D02E58">
        <w:t xml:space="preserve"> and</w:t>
      </w:r>
      <w:r w:rsidRPr="00D02E58">
        <w:t xml:space="preserve"> drive outcomes (Rapanta &amp; Badran, 2016). Embracing and implementing empowerment at organizations requires a degree of transformation in the leadership style and management mind</w:t>
      </w:r>
      <w:r w:rsidR="00CD6CA9" w:rsidRPr="00D02E58">
        <w:t>set</w:t>
      </w:r>
      <w:r w:rsidR="00755918" w:rsidRPr="00D02E58">
        <w:t xml:space="preserve"> al</w:t>
      </w:r>
      <w:r w:rsidRPr="00D02E58">
        <w:t xml:space="preserve">ong with several </w:t>
      </w:r>
      <w:r w:rsidR="00CD6CA9" w:rsidRPr="00D02E58">
        <w:t>standard</w:t>
      </w:r>
      <w:r w:rsidRPr="00D02E58">
        <w:t xml:space="preserve"> leadership practices </w:t>
      </w:r>
      <w:r w:rsidR="00CD6CA9" w:rsidRPr="00D02E58">
        <w:t xml:space="preserve">embedded in </w:t>
      </w:r>
      <w:r w:rsidRPr="00D02E58">
        <w:t>traditional methods of management (Arnold</w:t>
      </w:r>
      <w:r w:rsidR="00BF5534" w:rsidRPr="00D02E58">
        <w:t xml:space="preserve"> </w:t>
      </w:r>
      <w:r w:rsidR="000A1D88" w:rsidRPr="00D02E58">
        <w:rPr>
          <w:i/>
        </w:rPr>
        <w:t>et al.</w:t>
      </w:r>
      <w:r w:rsidRPr="00D02E58">
        <w:t>, 2000).</w:t>
      </w:r>
      <w:r w:rsidR="007606D4" w:rsidRPr="00D02E58">
        <w:t xml:space="preserve"> </w:t>
      </w:r>
      <w:r w:rsidRPr="00D02E58">
        <w:t>Therefore, there are different leadership styles</w:t>
      </w:r>
      <w:r w:rsidR="00CD6CA9" w:rsidRPr="00D02E58">
        <w:t xml:space="preserve"> through</w:t>
      </w:r>
      <w:r w:rsidRPr="00D02E58">
        <w:t xml:space="preserve"> which leaders exhibit </w:t>
      </w:r>
      <w:r w:rsidR="00CD6CA9" w:rsidRPr="00D02E58">
        <w:t>alternative</w:t>
      </w:r>
      <w:r w:rsidRPr="00D02E58">
        <w:t xml:space="preserve"> behavioral approaches while managing and leading others</w:t>
      </w:r>
      <w:r w:rsidR="00CD6CA9" w:rsidRPr="00D02E58">
        <w:t>. L</w:t>
      </w:r>
      <w:r w:rsidRPr="00D02E58">
        <w:t xml:space="preserve">eadership styles influence staff performance </w:t>
      </w:r>
      <w:r w:rsidR="00CD6CA9" w:rsidRPr="00D02E58">
        <w:t xml:space="preserve">by affecting </w:t>
      </w:r>
      <w:r w:rsidRPr="00D02E58">
        <w:t>employee satisfaction and commitment</w:t>
      </w:r>
      <w:r w:rsidR="00CD6CA9" w:rsidRPr="00D02E58">
        <w:t>, as it was found in</w:t>
      </w:r>
      <w:r w:rsidRPr="00D02E58">
        <w:t xml:space="preserve"> the UAE construction sector (Randeree &amp; Chaudhry, 2012). </w:t>
      </w:r>
    </w:p>
    <w:p w14:paraId="26F2AB80" w14:textId="647E64AD" w:rsidR="00842643" w:rsidRPr="00D02E58" w:rsidRDefault="00842643" w:rsidP="007738DF">
      <w:pPr>
        <w:spacing w:line="480" w:lineRule="auto"/>
      </w:pPr>
      <w:r w:rsidRPr="00D02E58">
        <w:t>Transformational leadership is the leadership style that focuses on maximizing employee potentials through acknowledging and encouraging excellent performance t</w:t>
      </w:r>
      <w:r w:rsidR="00AC23B8" w:rsidRPr="00D02E58">
        <w:t>hat</w:t>
      </w:r>
      <w:r w:rsidRPr="00D02E58">
        <w:t xml:space="preserve"> exceed</w:t>
      </w:r>
      <w:r w:rsidR="00AC23B8" w:rsidRPr="00D02E58">
        <w:t>s</w:t>
      </w:r>
      <w:r w:rsidRPr="00D02E58">
        <w:t xml:space="preserve"> expectations and perform</w:t>
      </w:r>
      <w:r w:rsidR="00AC23B8" w:rsidRPr="00D02E58">
        <w:t>s</w:t>
      </w:r>
      <w:r w:rsidRPr="00D02E58">
        <w:t xml:space="preserve"> above standards (Pieterse</w:t>
      </w:r>
      <w:r w:rsidR="00BF5534" w:rsidRPr="00D02E58">
        <w:t xml:space="preserve"> </w:t>
      </w:r>
      <w:r w:rsidR="000A1D88" w:rsidRPr="00D02E58">
        <w:rPr>
          <w:i/>
        </w:rPr>
        <w:t>et al.</w:t>
      </w:r>
      <w:r w:rsidRPr="00D02E58">
        <w:t xml:space="preserve">, 2010). </w:t>
      </w:r>
      <w:r w:rsidR="00AC23B8" w:rsidRPr="00D02E58">
        <w:t>In</w:t>
      </w:r>
      <w:r w:rsidRPr="00D02E58">
        <w:t xml:space="preserve"> addition</w:t>
      </w:r>
      <w:r w:rsidR="00AC23B8" w:rsidRPr="00D02E58">
        <w:t xml:space="preserve">, </w:t>
      </w:r>
      <w:r w:rsidRPr="00D02E58">
        <w:t>"participative leadership"</w:t>
      </w:r>
      <w:r w:rsidR="00AC23B8" w:rsidRPr="00D02E58">
        <w:t xml:space="preserve"> is a leadership style that encourages</w:t>
      </w:r>
      <w:r w:rsidRPr="00D02E58">
        <w:t xml:space="preserve"> </w:t>
      </w:r>
      <w:r w:rsidR="00AC229C" w:rsidRPr="00D02E58">
        <w:t>EE</w:t>
      </w:r>
      <w:r w:rsidR="00BE56A2" w:rsidRPr="00D02E58">
        <w:t xml:space="preserve"> </w:t>
      </w:r>
      <w:r w:rsidRPr="00D02E58">
        <w:t>through deputation</w:t>
      </w:r>
      <w:r w:rsidR="00AC23B8" w:rsidRPr="00D02E58">
        <w:t xml:space="preserve"> and engagement of</w:t>
      </w:r>
      <w:r w:rsidRPr="00D02E58">
        <w:t xml:space="preserve"> employees</w:t>
      </w:r>
      <w:r w:rsidR="00AC23B8" w:rsidRPr="00D02E58">
        <w:t xml:space="preserve"> to</w:t>
      </w:r>
      <w:r w:rsidRPr="00D02E58">
        <w:t xml:space="preserve"> deliver results and improve</w:t>
      </w:r>
      <w:r w:rsidR="00AC23B8" w:rsidRPr="00D02E58">
        <w:t xml:space="preserve"> the</w:t>
      </w:r>
      <w:r w:rsidRPr="00D02E58">
        <w:t xml:space="preserve"> organization</w:t>
      </w:r>
      <w:r w:rsidR="00AC23B8" w:rsidRPr="00D02E58">
        <w:t>’s</w:t>
      </w:r>
      <w:r w:rsidRPr="00D02E58">
        <w:t xml:space="preserve"> status (Al Mazrouei &amp; Pech, 2015). The implementation of participative decision-making is an effective approach to utiliz</w:t>
      </w:r>
      <w:r w:rsidR="00A30C0C" w:rsidRPr="00D02E58">
        <w:t>e</w:t>
      </w:r>
      <w:r w:rsidRPr="00D02E58">
        <w:t xml:space="preserve"> higher </w:t>
      </w:r>
      <w:r w:rsidR="00A30C0C" w:rsidRPr="00D02E58">
        <w:t xml:space="preserve">human capital </w:t>
      </w:r>
      <w:r w:rsidRPr="00D02E58">
        <w:t xml:space="preserve">potentials (Huq, 2017). That is because the participative leadership style empowers employees, nurtures the </w:t>
      </w:r>
      <w:r w:rsidR="00E42B43" w:rsidRPr="00D02E58">
        <w:t>perception</w:t>
      </w:r>
      <w:r w:rsidRPr="00D02E58">
        <w:t xml:space="preserve"> of </w:t>
      </w:r>
      <w:r w:rsidR="00A30C0C" w:rsidRPr="00D02E58">
        <w:t xml:space="preserve">their </w:t>
      </w:r>
      <w:r w:rsidRPr="00D02E58">
        <w:t xml:space="preserve">value and contribution and it increases engagement (Spreitzer, 1996). </w:t>
      </w:r>
      <w:r w:rsidR="00A30C0C" w:rsidRPr="00D02E58">
        <w:t>R</w:t>
      </w:r>
      <w:r w:rsidRPr="00D02E58">
        <w:t xml:space="preserve">esearchers </w:t>
      </w:r>
      <w:r w:rsidR="00A30C0C" w:rsidRPr="00D02E58">
        <w:t xml:space="preserve">have variously documented </w:t>
      </w:r>
      <w:r w:rsidR="00892ED3" w:rsidRPr="00D02E58">
        <w:t>the positive impact of empowerment on innovative thinking (</w:t>
      </w:r>
      <w:r w:rsidRPr="00D02E58">
        <w:t>Saray</w:t>
      </w:r>
      <w:r w:rsidR="00BF5534" w:rsidRPr="00D02E58">
        <w:t xml:space="preserve"> </w:t>
      </w:r>
      <w:r w:rsidR="000A1D88" w:rsidRPr="00D02E58">
        <w:rPr>
          <w:i/>
        </w:rPr>
        <w:t>et al.</w:t>
      </w:r>
      <w:r w:rsidRPr="00D02E58">
        <w:t>, 2017; Sulistyo, 2016; Çekmecelioğlu and Özbağ, 2014; Fernandez and Moldogaziev, 2013; Spreitzer, 1995; Damanpour, 1991</w:t>
      </w:r>
      <w:r w:rsidR="00892ED3" w:rsidRPr="00D02E58">
        <w:t xml:space="preserve">; </w:t>
      </w:r>
      <w:r w:rsidRPr="00D02E58">
        <w:t>Abukhait</w:t>
      </w:r>
      <w:r w:rsidR="00BF5534" w:rsidRPr="00D02E58">
        <w:t xml:space="preserve"> </w:t>
      </w:r>
      <w:r w:rsidR="000A1D88" w:rsidRPr="00D02E58">
        <w:rPr>
          <w:i/>
        </w:rPr>
        <w:t>et al.</w:t>
      </w:r>
      <w:r w:rsidRPr="00D02E58">
        <w:t>, 2019).</w:t>
      </w:r>
    </w:p>
    <w:p w14:paraId="04253DA1" w14:textId="174EA358" w:rsidR="00892ED3" w:rsidRPr="00D02E58" w:rsidRDefault="0026388E" w:rsidP="007738DF">
      <w:pPr>
        <w:spacing w:line="480" w:lineRule="auto"/>
      </w:pPr>
      <w:r w:rsidRPr="00D02E58">
        <w:t>S</w:t>
      </w:r>
      <w:r w:rsidR="00892ED3" w:rsidRPr="00D02E58">
        <w:t>ome</w:t>
      </w:r>
      <w:r w:rsidRPr="00D02E58">
        <w:t xml:space="preserve"> researchers have presented </w:t>
      </w:r>
      <w:r w:rsidR="00503FB9" w:rsidRPr="00D02E58">
        <w:t xml:space="preserve">employee empowerment </w:t>
      </w:r>
      <w:r w:rsidRPr="00D02E58">
        <w:t xml:space="preserve">as </w:t>
      </w:r>
      <w:r w:rsidR="00892ED3" w:rsidRPr="00D02E58">
        <w:t xml:space="preserve">the result of </w:t>
      </w:r>
      <w:r w:rsidRPr="00D02E58">
        <w:t>a combination of leadership practices and management tools</w:t>
      </w:r>
      <w:r w:rsidR="00892ED3" w:rsidRPr="00D02E58">
        <w:t xml:space="preserve"> </w:t>
      </w:r>
      <w:r w:rsidRPr="00D02E58">
        <w:t>(Arnold</w:t>
      </w:r>
      <w:r w:rsidR="00BF5534" w:rsidRPr="00D02E58">
        <w:t xml:space="preserve"> </w:t>
      </w:r>
      <w:r w:rsidR="000A1D88" w:rsidRPr="00D02E58">
        <w:rPr>
          <w:i/>
        </w:rPr>
        <w:t>et al.</w:t>
      </w:r>
      <w:r w:rsidRPr="00D02E58">
        <w:t>, 2000; Conger &amp; Kanungo, 1988; Manz and Sims, 1987)</w:t>
      </w:r>
      <w:r w:rsidR="00892ED3" w:rsidRPr="00D02E58">
        <w:t>. O</w:t>
      </w:r>
      <w:r w:rsidRPr="00D02E58">
        <w:t xml:space="preserve">thers have defined </w:t>
      </w:r>
      <w:r w:rsidR="00AC229C" w:rsidRPr="00D02E58">
        <w:t>EE</w:t>
      </w:r>
      <w:r w:rsidRPr="00D02E58">
        <w:t xml:space="preserve"> as </w:t>
      </w:r>
      <w:r w:rsidR="00892ED3" w:rsidRPr="00D02E58">
        <w:t xml:space="preserve">the result of </w:t>
      </w:r>
      <w:r w:rsidR="00393888" w:rsidRPr="00D02E58">
        <w:t>employee perception</w:t>
      </w:r>
      <w:r w:rsidRPr="00D02E58">
        <w:t xml:space="preserve">s of leader empowering practices and leadership behaviors (Raub &amp; Robert, 2010). </w:t>
      </w:r>
    </w:p>
    <w:p w14:paraId="1C40BF61" w14:textId="15FD6A2C" w:rsidR="00892ED3" w:rsidRPr="00D02E58" w:rsidRDefault="0026388E" w:rsidP="007738DF">
      <w:pPr>
        <w:spacing w:line="480" w:lineRule="auto"/>
      </w:pPr>
      <w:r w:rsidRPr="00D02E58">
        <w:t xml:space="preserve">Arnold, Arad, Rhoades, &amp; Drasgow </w:t>
      </w:r>
      <w:r w:rsidR="00892ED3" w:rsidRPr="00D02E58">
        <w:t xml:space="preserve">(2000) </w:t>
      </w:r>
      <w:r w:rsidRPr="00D02E58">
        <w:t>have proposed a set of enablement activities that foster employee performance, such as coaching, sharing information, emotional intelligence participative decision-making</w:t>
      </w:r>
      <w:r w:rsidR="00892ED3" w:rsidRPr="00D02E58">
        <w:t>. They labeled these activities as leader empowering behavior (</w:t>
      </w:r>
      <w:r w:rsidR="00ED4B5D" w:rsidRPr="00D02E58">
        <w:t>LEB</w:t>
      </w:r>
      <w:r w:rsidRPr="00D02E58">
        <w:t>)</w:t>
      </w:r>
      <w:r w:rsidR="00892ED3" w:rsidRPr="00D02E58">
        <w:t xml:space="preserve"> and showed that LEBs</w:t>
      </w:r>
      <w:r w:rsidRPr="00D02E58">
        <w:t xml:space="preserve"> foster employee performance</w:t>
      </w:r>
      <w:r w:rsidR="00892ED3" w:rsidRPr="00D02E58">
        <w:t xml:space="preserve"> (see also </w:t>
      </w:r>
      <w:r w:rsidRPr="00D02E58">
        <w:t>Konczak, Stelly, &amp; Trusty</w:t>
      </w:r>
      <w:r w:rsidR="00892ED3" w:rsidRPr="00D02E58">
        <w:t xml:space="preserve">, </w:t>
      </w:r>
      <w:r w:rsidRPr="00D02E58">
        <w:t>2000).</w:t>
      </w:r>
      <w:r w:rsidR="00892ED3" w:rsidRPr="00D02E58">
        <w:t xml:space="preserve"> Subsequently, researchers proposed </w:t>
      </w:r>
      <w:r w:rsidR="00D13D2F" w:rsidRPr="00D02E58">
        <w:t>numerous factors</w:t>
      </w:r>
      <w:r w:rsidR="00892ED3" w:rsidRPr="00D02E58">
        <w:t xml:space="preserve"> that determine effective LEB. For example, Haplin’s (1957) Leader Behavior Description Questionnaire (LBDQ) and Stogdill’s (1963) updated version of the LBDQ (Arnold </w:t>
      </w:r>
      <w:r w:rsidR="000A1D88" w:rsidRPr="00D02E58">
        <w:rPr>
          <w:i/>
        </w:rPr>
        <w:t>et al.</w:t>
      </w:r>
      <w:r w:rsidR="00892ED3" w:rsidRPr="00D02E58">
        <w:t xml:space="preserve">, 2000) are contributions. </w:t>
      </w:r>
    </w:p>
    <w:p w14:paraId="3CC44DC1" w14:textId="59140D79" w:rsidR="0012741B" w:rsidRPr="00D02E58" w:rsidRDefault="00ED4324" w:rsidP="00356F01">
      <w:pPr>
        <w:spacing w:line="480" w:lineRule="auto"/>
      </w:pPr>
      <w:r w:rsidRPr="00D02E58">
        <w:t>With regards to the benefi</w:t>
      </w:r>
      <w:r w:rsidR="00892ED3" w:rsidRPr="00D02E58">
        <w:t>cial effects</w:t>
      </w:r>
      <w:r w:rsidRPr="00D02E58">
        <w:t xml:space="preserve"> of </w:t>
      </w:r>
      <w:r w:rsidR="00892ED3" w:rsidRPr="00D02E58">
        <w:t>LEB</w:t>
      </w:r>
      <w:r w:rsidRPr="00D02E58">
        <w:t xml:space="preserve">, de-centralization of the decision-making indicates higher </w:t>
      </w:r>
      <w:r w:rsidR="00AC229C" w:rsidRPr="00D02E58">
        <w:t>PE</w:t>
      </w:r>
      <w:r w:rsidRPr="00D02E58">
        <w:t xml:space="preserve"> through delegation of authority and higher employee power or control (Menon, 2001). Therefore, empower</w:t>
      </w:r>
      <w:r w:rsidR="00892ED3" w:rsidRPr="00D02E58">
        <w:t>ing leaders</w:t>
      </w:r>
      <w:r w:rsidRPr="00D02E58">
        <w:t xml:space="preserve"> are more likely to nurture an empowering work environment for their employees and teams (Spreitzer, 1996). Similarly, effective communication between leadership and employees improves the quality of the empowerment process (Shedid &amp; Russell, 2016).</w:t>
      </w:r>
      <w:bookmarkStart w:id="695" w:name="_Toc87173555"/>
    </w:p>
    <w:p w14:paraId="4E0775DE" w14:textId="11BC5E4F" w:rsidR="008723AB" w:rsidRPr="00D02E58" w:rsidRDefault="008723AB">
      <w:pPr>
        <w:pStyle w:val="Heading30"/>
        <w:numPr>
          <w:ilvl w:val="2"/>
          <w:numId w:val="13"/>
        </w:numPr>
        <w:spacing w:line="480" w:lineRule="auto"/>
        <w:ind w:left="1260"/>
      </w:pPr>
      <w:bookmarkStart w:id="696" w:name="_Toc89020057"/>
      <w:bookmarkStart w:id="697" w:name="_Toc145074849"/>
      <w:bookmarkStart w:id="698" w:name="_Toc153872904"/>
      <w:bookmarkStart w:id="699" w:name="_Toc155352071"/>
      <w:bookmarkStart w:id="700" w:name="_Toc155352924"/>
      <w:bookmarkStart w:id="701" w:name="_Toc155369478"/>
      <w:bookmarkStart w:id="702" w:name="_Toc158724220"/>
      <w:r w:rsidRPr="00D02E58">
        <w:t xml:space="preserve">Implementing </w:t>
      </w:r>
      <w:r w:rsidR="00503FB9" w:rsidRPr="00D02E58">
        <w:t>Leader Empowering Behavior</w:t>
      </w:r>
      <w:bookmarkEnd w:id="695"/>
      <w:bookmarkEnd w:id="696"/>
      <w:bookmarkEnd w:id="697"/>
      <w:bookmarkEnd w:id="698"/>
      <w:bookmarkEnd w:id="699"/>
      <w:bookmarkEnd w:id="700"/>
      <w:bookmarkEnd w:id="701"/>
      <w:bookmarkEnd w:id="702"/>
      <w:r w:rsidR="00503FB9" w:rsidRPr="00D02E58">
        <w:t xml:space="preserve"> </w:t>
      </w:r>
    </w:p>
    <w:p w14:paraId="46A63E20" w14:textId="643D711B" w:rsidR="00F0798F" w:rsidRPr="00D02E58" w:rsidRDefault="00F0798F" w:rsidP="007738DF">
      <w:pPr>
        <w:spacing w:line="480" w:lineRule="auto"/>
        <w:ind w:firstLine="540"/>
      </w:pPr>
      <w:r w:rsidRPr="00D02E58">
        <w:t xml:space="preserve">The leadership approach to empowerment suggests that leaders </w:t>
      </w:r>
      <w:r w:rsidR="00EB1275" w:rsidRPr="00D02E58">
        <w:t>should</w:t>
      </w:r>
      <w:r w:rsidRPr="00D02E58">
        <w:t xml:space="preserve"> boost their employees’ energy and productivity by empowering them to meet the organizational objectives and achieve their goals (Menon, 2001). </w:t>
      </w:r>
      <w:r w:rsidR="002F5E78" w:rsidRPr="00D02E58">
        <w:t>T</w:t>
      </w:r>
      <w:r w:rsidRPr="00D02E58">
        <w:t xml:space="preserve">here is a set of practices that leaders </w:t>
      </w:r>
      <w:r w:rsidR="00EB1275" w:rsidRPr="00D02E58">
        <w:t>should</w:t>
      </w:r>
      <w:r w:rsidRPr="00D02E58">
        <w:t xml:space="preserve"> convey to empower their employees and teams (Raub &amp; Robert, 2010). </w:t>
      </w:r>
      <w:r w:rsidR="002F5E78" w:rsidRPr="00D02E58">
        <w:t>L</w:t>
      </w:r>
      <w:r w:rsidRPr="00D02E58">
        <w:t xml:space="preserve">eaders </w:t>
      </w:r>
      <w:r w:rsidR="00EB1275" w:rsidRPr="00D02E58">
        <w:t>should</w:t>
      </w:r>
      <w:r w:rsidRPr="00D02E58">
        <w:t xml:space="preserve"> be selected based on their ability to influence positive behaviors (Conger &amp; Kanungo, 1988). Researchers suggest that </w:t>
      </w:r>
      <w:r w:rsidR="002F5E78" w:rsidRPr="00D02E58">
        <w:t>LEB</w:t>
      </w:r>
      <w:r w:rsidRPr="00D02E58">
        <w:t xml:space="preserve"> were most effective </w:t>
      </w:r>
      <w:r w:rsidR="002F5E78" w:rsidRPr="00D02E58">
        <w:t>in</w:t>
      </w:r>
      <w:r w:rsidRPr="00D02E58">
        <w:t xml:space="preserve"> motivat</w:t>
      </w:r>
      <w:r w:rsidR="002F5E78" w:rsidRPr="00D02E58">
        <w:t>ing</w:t>
      </w:r>
      <w:r w:rsidRPr="00D02E58">
        <w:t xml:space="preserve"> and develop</w:t>
      </w:r>
      <w:r w:rsidR="002F5E78" w:rsidRPr="00D02E58">
        <w:t>ing</w:t>
      </w:r>
      <w:r w:rsidRPr="00D02E58">
        <w:t xml:space="preserve"> employees who have limited or no experience to effectively deliver in-role assignments (Raub &amp; Robert, 2010). Supervisors and direct managers </w:t>
      </w:r>
      <w:r w:rsidR="00EB1275" w:rsidRPr="00D02E58">
        <w:t>should</w:t>
      </w:r>
      <w:r w:rsidRPr="00D02E58">
        <w:t xml:space="preserve"> embrace employee and team empowerment approaches, encourage autonomous decision-making, exhibit the enabling behavior towards empowerment</w:t>
      </w:r>
      <w:r w:rsidR="00E570C4" w:rsidRPr="00D02E58">
        <w:t>, such as</w:t>
      </w:r>
      <w:r w:rsidRPr="00D02E58">
        <w:t xml:space="preserve"> mutual trust and knowledge sharing or knowledge transfer</w:t>
      </w:r>
      <w:r w:rsidR="002F5E78" w:rsidRPr="00D02E58">
        <w:t>,</w:t>
      </w:r>
      <w:r w:rsidRPr="00D02E58">
        <w:t xml:space="preserve"> and allocate the required resources (Arnold</w:t>
      </w:r>
      <w:r w:rsidR="00BF5534" w:rsidRPr="00D02E58">
        <w:t xml:space="preserve"> </w:t>
      </w:r>
      <w:r w:rsidR="000A1D88" w:rsidRPr="00D02E58">
        <w:rPr>
          <w:i/>
        </w:rPr>
        <w:t>et al.</w:t>
      </w:r>
      <w:r w:rsidRPr="00D02E58">
        <w:t xml:space="preserve">, 2000). </w:t>
      </w:r>
    </w:p>
    <w:p w14:paraId="72AA1D60" w14:textId="385EDF6B" w:rsidR="00F0798F" w:rsidRPr="00D02E58" w:rsidRDefault="00F0798F" w:rsidP="007738DF">
      <w:pPr>
        <w:spacing w:line="480" w:lineRule="auto"/>
      </w:pPr>
      <w:r w:rsidRPr="00D02E58">
        <w:t xml:space="preserve">The success of leaders is not dependent </w:t>
      </w:r>
      <w:r w:rsidR="002F5E78" w:rsidRPr="00D02E58">
        <w:t xml:space="preserve">solely </w:t>
      </w:r>
      <w:r w:rsidRPr="00D02E58">
        <w:t>on their experience and leadership style, but also on other influences</w:t>
      </w:r>
      <w:r w:rsidR="00E570C4" w:rsidRPr="00D02E58">
        <w:t>, such as</w:t>
      </w:r>
      <w:r w:rsidRPr="00D02E58">
        <w:t xml:space="preserve"> the organizational culture</w:t>
      </w:r>
      <w:r w:rsidR="002F5E78" w:rsidRPr="00D02E58">
        <w:t xml:space="preserve"> and</w:t>
      </w:r>
      <w:r w:rsidRPr="00D02E58">
        <w:t xml:space="preserve"> employee attitudes (Pieterse</w:t>
      </w:r>
      <w:r w:rsidR="00BF5534" w:rsidRPr="00D02E58">
        <w:t xml:space="preserve"> </w:t>
      </w:r>
      <w:r w:rsidR="000A1D88" w:rsidRPr="00D02E58">
        <w:rPr>
          <w:i/>
        </w:rPr>
        <w:t>et al.</w:t>
      </w:r>
      <w:r w:rsidRPr="00D02E58">
        <w:t xml:space="preserve">, 2010). Leaders can exhibit various </w:t>
      </w:r>
      <w:r w:rsidR="002F5E78" w:rsidRPr="00D02E58">
        <w:t>behaviors</w:t>
      </w:r>
      <w:r w:rsidRPr="00D02E58">
        <w:t xml:space="preserve"> that empower their employees and teams, such as building trust, </w:t>
      </w:r>
      <w:r w:rsidR="002F5E78" w:rsidRPr="00D02E58">
        <w:t xml:space="preserve">setting </w:t>
      </w:r>
      <w:r w:rsidR="00D13D2F" w:rsidRPr="00D02E58">
        <w:t>elevated expectations</w:t>
      </w:r>
      <w:r w:rsidRPr="00D02E58">
        <w:t xml:space="preserve"> </w:t>
      </w:r>
      <w:r w:rsidR="002F5E78" w:rsidRPr="00D02E58">
        <w:t>for</w:t>
      </w:r>
      <w:r w:rsidRPr="00D02E58">
        <w:t xml:space="preserve"> high-performers, involving employees in the decision-making process, increasing ownership of deliverables, and assigning value-adding objectives (Conger &amp; Kanungo, 1988). Moreover, </w:t>
      </w:r>
      <w:r w:rsidR="002F5E78" w:rsidRPr="00D02E58">
        <w:t>LEBs</w:t>
      </w:r>
      <w:r w:rsidRPr="00D02E58">
        <w:t xml:space="preserve"> can be practiced by allowing a level of control and authority to employees and enabling employees to self-manage and self-lead (Raub &amp; Robert, 2010). </w:t>
      </w:r>
      <w:r w:rsidR="002F5E78" w:rsidRPr="00D02E58">
        <w:t>LEBs may be aligned with other</w:t>
      </w:r>
      <w:r w:rsidRPr="00D02E58">
        <w:t xml:space="preserve"> approaches to improve employee loyalty</w:t>
      </w:r>
      <w:r w:rsidR="00E570C4" w:rsidRPr="00D02E58">
        <w:t>, such as</w:t>
      </w:r>
      <w:r w:rsidRPr="00D02E58">
        <w:t xml:space="preserve"> improving educational levels, </w:t>
      </w:r>
      <w:r w:rsidR="002F5E78" w:rsidRPr="00D02E58">
        <w:t xml:space="preserve">establishing </w:t>
      </w:r>
      <w:r w:rsidRPr="00D02E58">
        <w:t xml:space="preserve">incentives, </w:t>
      </w:r>
      <w:r w:rsidR="00455E94" w:rsidRPr="00D02E58">
        <w:t>motivation,</w:t>
      </w:r>
      <w:r w:rsidRPr="00D02E58">
        <w:t xml:space="preserve"> </w:t>
      </w:r>
      <w:r w:rsidR="006803A9" w:rsidRPr="00D02E58">
        <w:t>and</w:t>
      </w:r>
      <w:r w:rsidRPr="00D02E58">
        <w:t xml:space="preserve"> recognition, </w:t>
      </w:r>
      <w:r w:rsidR="002F5E78" w:rsidRPr="00D02E58">
        <w:t>which f</w:t>
      </w:r>
      <w:r w:rsidRPr="00D02E58">
        <w:t xml:space="preserve">oster a culture of L&amp;D, </w:t>
      </w:r>
      <w:r w:rsidR="002F5E78" w:rsidRPr="00D02E58">
        <w:t xml:space="preserve">and establish a </w:t>
      </w:r>
      <w:r w:rsidRPr="00D02E58">
        <w:t>better work environment</w:t>
      </w:r>
      <w:r w:rsidR="002F5E78" w:rsidRPr="00D02E58">
        <w:t xml:space="preserve"> and</w:t>
      </w:r>
      <w:r w:rsidRPr="00D02E58">
        <w:t xml:space="preserve"> effective communication (Al Falasi, 2014). Understanding the cultural aspects within the organization helps leaders to better communicate with employees (Al Mazrouei &amp; Pech, 2015). Setting organizational policies on </w:t>
      </w:r>
      <w:r w:rsidR="004C4750" w:rsidRPr="00D02E58">
        <w:t>HRM</w:t>
      </w:r>
      <w:r w:rsidRPr="00D02E58">
        <w:t xml:space="preserve"> and development </w:t>
      </w:r>
      <w:r w:rsidR="00EB1275" w:rsidRPr="00D02E58">
        <w:t>should</w:t>
      </w:r>
      <w:r w:rsidRPr="00D02E58">
        <w:t xml:space="preserve"> not be a stand-alone practice, but leaders and managers </w:t>
      </w:r>
      <w:r w:rsidR="00EB1275" w:rsidRPr="00D02E58">
        <w:t>should</w:t>
      </w:r>
      <w:r w:rsidRPr="00D02E58">
        <w:t xml:space="preserve"> ensure </w:t>
      </w:r>
      <w:r w:rsidR="004C4750" w:rsidRPr="00D02E58">
        <w:t>the creation of</w:t>
      </w:r>
      <w:r w:rsidRPr="00D02E58">
        <w:t xml:space="preserve"> a culture that encourages and adopts effective communication approaches </w:t>
      </w:r>
      <w:r w:rsidR="004C4750" w:rsidRPr="00D02E58">
        <w:t>that engage e</w:t>
      </w:r>
      <w:r w:rsidRPr="00D02E58">
        <w:t xml:space="preserve">mployees </w:t>
      </w:r>
      <w:r w:rsidR="004C4750" w:rsidRPr="00D02E58">
        <w:t xml:space="preserve">and </w:t>
      </w:r>
      <w:r w:rsidRPr="00D02E58">
        <w:t xml:space="preserve">their teams (Waxin &amp; Bateman, 2016). </w:t>
      </w:r>
      <w:r w:rsidR="004C4750" w:rsidRPr="00D02E58">
        <w:t xml:space="preserve">Other employee characteristics matter too. For example, </w:t>
      </w:r>
      <w:r w:rsidRPr="00D02E58">
        <w:t xml:space="preserve">both male and female employees have </w:t>
      </w:r>
      <w:r w:rsidR="004C4750" w:rsidRPr="00D02E58">
        <w:t xml:space="preserve">been found to </w:t>
      </w:r>
      <w:r w:rsidRPr="00D02E58">
        <w:t xml:space="preserve">agreed that the line managers’ attitude is the highest-ranked factor that influences job satisfaction from their point of view (Randeree &amp; Chaudhry, 2012). Hence, the organization </w:t>
      </w:r>
      <w:r w:rsidR="00EB1275" w:rsidRPr="00D02E58">
        <w:t>should</w:t>
      </w:r>
      <w:r w:rsidRPr="00D02E58">
        <w:t xml:space="preserve"> create a climate that encourages positive employee performance and builds employee capacities to deliver and accomplish organizational objectives, </w:t>
      </w:r>
      <w:r w:rsidR="006113EB" w:rsidRPr="00D02E58">
        <w:t>Moreover</w:t>
      </w:r>
      <w:r w:rsidRPr="00D02E58">
        <w:t xml:space="preserve">, organizations </w:t>
      </w:r>
      <w:r w:rsidR="00EB1275" w:rsidRPr="00D02E58">
        <w:t>should</w:t>
      </w:r>
      <w:r w:rsidRPr="00D02E58">
        <w:t xml:space="preserve"> adopt effective coaching techniques through creating a culture of learning, fairness, and openness (Al-Nasser &amp; Behery, 2015).</w:t>
      </w:r>
    </w:p>
    <w:p w14:paraId="583EDEC1" w14:textId="6CC10B7B" w:rsidR="00914209" w:rsidRPr="00D02E58" w:rsidRDefault="00356F01" w:rsidP="007738DF">
      <w:pPr>
        <w:spacing w:line="480" w:lineRule="auto"/>
      </w:pPr>
      <w:r w:rsidRPr="00D02E58">
        <w:t>Transformational leadership is intimately connected to the dynamic between leaders and employees, where both sides meet each other's needs and expectations. This includes aspects such as enhanced performance, provision of rewards and incentives, and the exchange of knowledge, as highlighted by Pieterse et al. (2010). Focusing on the prevalent leadership approach in the UAE, Ali et al. (1995) observed that it predominantly features a consultative style. This observation was further supported by Randeree and Chaudhry (2012). Such a leadership style is conducive to the implementation of Employee Engagement (EE) practices. This is because it fosters an environment where employees are motivated to propose improvements, a concept underscored by de Waal and Frijns (2016.</w:t>
      </w:r>
      <w:r w:rsidR="00F0798F" w:rsidRPr="00D02E58">
        <w:t xml:space="preserve">). </w:t>
      </w:r>
    </w:p>
    <w:p w14:paraId="024B7C67" w14:textId="794AAEBA" w:rsidR="00914209" w:rsidRPr="00D02E58" w:rsidRDefault="00A45AAB">
      <w:pPr>
        <w:pStyle w:val="Heading30"/>
        <w:numPr>
          <w:ilvl w:val="2"/>
          <w:numId w:val="13"/>
        </w:numPr>
        <w:spacing w:line="480" w:lineRule="auto"/>
        <w:ind w:left="1260"/>
      </w:pPr>
      <w:bookmarkStart w:id="703" w:name="_Toc89020058"/>
      <w:bookmarkStart w:id="704" w:name="_Toc145074850"/>
      <w:bookmarkStart w:id="705" w:name="_Toc153872905"/>
      <w:bookmarkStart w:id="706" w:name="_Toc155352072"/>
      <w:bookmarkStart w:id="707" w:name="_Toc155352925"/>
      <w:bookmarkStart w:id="708" w:name="_Toc155369479"/>
      <w:bookmarkStart w:id="709" w:name="_Toc158724221"/>
      <w:bookmarkStart w:id="710" w:name="_Toc87173556"/>
      <w:r w:rsidRPr="00D02E58">
        <w:t>Impact of L</w:t>
      </w:r>
      <w:r w:rsidR="00894947" w:rsidRPr="00D02E58">
        <w:t xml:space="preserve">eaders </w:t>
      </w:r>
      <w:r w:rsidRPr="00D02E58">
        <w:t>E</w:t>
      </w:r>
      <w:r w:rsidR="00894947" w:rsidRPr="00D02E58">
        <w:t xml:space="preserve">mpowering </w:t>
      </w:r>
      <w:r w:rsidRPr="00D02E58">
        <w:t>B</w:t>
      </w:r>
      <w:r w:rsidR="00894947" w:rsidRPr="00D02E58">
        <w:t>ehavior</w:t>
      </w:r>
      <w:bookmarkEnd w:id="703"/>
      <w:bookmarkEnd w:id="704"/>
      <w:bookmarkEnd w:id="705"/>
      <w:bookmarkEnd w:id="706"/>
      <w:bookmarkEnd w:id="707"/>
      <w:bookmarkEnd w:id="708"/>
      <w:bookmarkEnd w:id="709"/>
      <w:r w:rsidR="00894947" w:rsidRPr="00D02E58">
        <w:t xml:space="preserve"> </w:t>
      </w:r>
      <w:bookmarkEnd w:id="710"/>
    </w:p>
    <w:p w14:paraId="1AAF48BE" w14:textId="59ADD02A" w:rsidR="001E2CC0" w:rsidRPr="00D02E58" w:rsidRDefault="00BC1DFA" w:rsidP="007738DF">
      <w:pPr>
        <w:spacing w:line="480" w:lineRule="auto"/>
        <w:ind w:firstLine="540"/>
      </w:pPr>
      <w:r w:rsidRPr="00D02E58">
        <w:t>As noted, LEB has a direct impact on empowerment. In</w:t>
      </w:r>
      <w:r w:rsidR="001E2CC0" w:rsidRPr="00D02E58">
        <w:t xml:space="preserve">spiring and transformational leadership behaviors rather than traditional management practices </w:t>
      </w:r>
      <w:r w:rsidRPr="00D02E58">
        <w:t xml:space="preserve">are more conducive to EE </w:t>
      </w:r>
      <w:r w:rsidR="001E2CC0" w:rsidRPr="00D02E58">
        <w:t>(Arnold</w:t>
      </w:r>
      <w:r w:rsidR="00BF5534" w:rsidRPr="00D02E58">
        <w:t xml:space="preserve"> </w:t>
      </w:r>
      <w:r w:rsidR="000A1D88" w:rsidRPr="00D02E58">
        <w:rPr>
          <w:i/>
        </w:rPr>
        <w:t>et al.</w:t>
      </w:r>
      <w:r w:rsidR="001E2CC0" w:rsidRPr="00D02E58">
        <w:t xml:space="preserve">, 2000). </w:t>
      </w:r>
      <w:r w:rsidRPr="00D02E58">
        <w:t>P</w:t>
      </w:r>
      <w:r w:rsidR="001E2CC0" w:rsidRPr="00D02E58">
        <w:t xml:space="preserve">articipative leadership has a </w:t>
      </w:r>
      <w:r w:rsidR="00D13D2F" w:rsidRPr="00D02E58">
        <w:t>considerable influence</w:t>
      </w:r>
      <w:r w:rsidR="001E2CC0" w:rsidRPr="00D02E58">
        <w:t xml:space="preserve"> on employee job satisfaction (Randeree &amp; Chaudhry, 2012)</w:t>
      </w:r>
      <w:r w:rsidRPr="00D02E58">
        <w:t xml:space="preserve">, </w:t>
      </w:r>
      <w:r w:rsidR="005F3DFA" w:rsidRPr="00D02E58">
        <w:t xml:space="preserve">and moreover </w:t>
      </w:r>
      <w:r w:rsidRPr="00D02E58">
        <w:t>l</w:t>
      </w:r>
      <w:r w:rsidR="001E2CC0" w:rsidRPr="00D02E58">
        <w:t xml:space="preserve">eadership styles </w:t>
      </w:r>
      <w:r w:rsidRPr="00D02E58">
        <w:t xml:space="preserve">also </w:t>
      </w:r>
      <w:r w:rsidR="001E2CC0" w:rsidRPr="00D02E58">
        <w:t xml:space="preserve">have a direct impact on employee retention rates (Yaghi, 2016). </w:t>
      </w:r>
    </w:p>
    <w:p w14:paraId="51866E6A" w14:textId="30D603BF" w:rsidR="001E2CC0" w:rsidRPr="00D02E58" w:rsidRDefault="0024083A" w:rsidP="007738DF">
      <w:pPr>
        <w:spacing w:line="480" w:lineRule="auto"/>
      </w:pPr>
      <w:r w:rsidRPr="00D02E58">
        <w:t>E</w:t>
      </w:r>
      <w:r w:rsidR="001E2CC0" w:rsidRPr="00D02E58">
        <w:t xml:space="preserve">mpowering leaders enable their employees and teams to </w:t>
      </w:r>
      <w:r w:rsidRPr="00D02E58">
        <w:t xml:space="preserve">feel that they </w:t>
      </w:r>
      <w:r w:rsidR="001E2CC0" w:rsidRPr="00D02E58">
        <w:t xml:space="preserve">have higher ownership and </w:t>
      </w:r>
      <w:r w:rsidRPr="00D02E58">
        <w:t xml:space="preserve">express </w:t>
      </w:r>
      <w:r w:rsidR="001E2CC0" w:rsidRPr="00D02E58">
        <w:t xml:space="preserve">commitment over their assigned tasks and objectives, </w:t>
      </w:r>
      <w:r w:rsidRPr="00D02E58">
        <w:t>thereby</w:t>
      </w:r>
      <w:r w:rsidR="001E2CC0" w:rsidRPr="00D02E58">
        <w:t xml:space="preserve"> increas</w:t>
      </w:r>
      <w:r w:rsidRPr="00D02E58">
        <w:t>ing</w:t>
      </w:r>
      <w:r w:rsidR="001E2CC0" w:rsidRPr="00D02E58">
        <w:t xml:space="preserve"> productivity and performance (Arnold</w:t>
      </w:r>
      <w:r w:rsidR="00BF5534" w:rsidRPr="00D02E58">
        <w:t xml:space="preserve"> </w:t>
      </w:r>
      <w:r w:rsidR="000A1D88" w:rsidRPr="00D02E58">
        <w:rPr>
          <w:i/>
        </w:rPr>
        <w:t>et al.</w:t>
      </w:r>
      <w:r w:rsidR="001E2CC0" w:rsidRPr="00D02E58">
        <w:t xml:space="preserve">, 2000). </w:t>
      </w:r>
      <w:r w:rsidR="006113EB" w:rsidRPr="00D02E58">
        <w:t>Moreover</w:t>
      </w:r>
      <w:r w:rsidR="001E2CC0" w:rsidRPr="00D02E58">
        <w:t xml:space="preserve">, </w:t>
      </w:r>
      <w:r w:rsidRPr="00D02E58">
        <w:t>LEBs</w:t>
      </w:r>
      <w:r w:rsidR="001E2CC0" w:rsidRPr="00D02E58">
        <w:t xml:space="preserve"> have an impact on the in-role attitude</w:t>
      </w:r>
      <w:r w:rsidRPr="00D02E58">
        <w:t xml:space="preserve">s regarding the </w:t>
      </w:r>
      <w:r w:rsidR="001E2CC0" w:rsidRPr="00D02E58">
        <w:t>tasks and deliverables assigned to job responsibilities</w:t>
      </w:r>
      <w:r w:rsidRPr="00D02E58">
        <w:t xml:space="preserve">, </w:t>
      </w:r>
      <w:r w:rsidR="001E2CC0" w:rsidRPr="00D02E58">
        <w:t>which improve</w:t>
      </w:r>
      <w:r w:rsidRPr="00D02E58">
        <w:t xml:space="preserve"> </w:t>
      </w:r>
      <w:r w:rsidR="001E2CC0" w:rsidRPr="00D02E58">
        <w:t>employee skills, competencies, and experience (Raub &amp; Robert, 2010). Effective leadership style could positively drive performance and achieve job satisfaction amongst their teams</w:t>
      </w:r>
      <w:r w:rsidRPr="00D02E58">
        <w:t>. R</w:t>
      </w:r>
      <w:r w:rsidR="001E2CC0" w:rsidRPr="00D02E58">
        <w:t>esearch</w:t>
      </w:r>
      <w:r w:rsidRPr="00D02E58">
        <w:t xml:space="preserve"> has shown that </w:t>
      </w:r>
      <w:r w:rsidR="001E2CC0" w:rsidRPr="00D02E58">
        <w:t xml:space="preserve">50% of respondents confirmed the strong impact of leadership style on their </w:t>
      </w:r>
      <w:r w:rsidRPr="00D02E58">
        <w:t xml:space="preserve">job </w:t>
      </w:r>
      <w:r w:rsidR="001E2CC0" w:rsidRPr="00D02E58">
        <w:t xml:space="preserve">satisfaction (Randeree &amp; Chaudhry, 2012). Therefore, leaders should empower their employees </w:t>
      </w:r>
      <w:r w:rsidRPr="00D02E58">
        <w:t xml:space="preserve">to make improvement suggestions and get an active participation in the decision-making in order to improve </w:t>
      </w:r>
      <w:r w:rsidR="001E2CC0" w:rsidRPr="00D02E58">
        <w:t xml:space="preserve">performance towards </w:t>
      </w:r>
      <w:r w:rsidRPr="00D02E58">
        <w:t xml:space="preserve">meeting </w:t>
      </w:r>
      <w:r w:rsidR="001E2CC0" w:rsidRPr="00D02E58">
        <w:t>the organizational vision (Menon, 2001).</w:t>
      </w:r>
    </w:p>
    <w:p w14:paraId="2D46BB74" w14:textId="2BB5F965" w:rsidR="001E2CC0" w:rsidRPr="00D02E58" w:rsidRDefault="0024083A" w:rsidP="007738DF">
      <w:pPr>
        <w:spacing w:line="480" w:lineRule="auto"/>
      </w:pPr>
      <w:r w:rsidRPr="00D02E58">
        <w:t>E</w:t>
      </w:r>
      <w:r w:rsidR="001E2CC0" w:rsidRPr="00D02E58">
        <w:t>mpowering employees through participative decision-making and information sharing increases their engagement and involvement in organizational matters</w:t>
      </w:r>
      <w:r w:rsidRPr="00D02E58">
        <w:t xml:space="preserve"> and </w:t>
      </w:r>
      <w:r w:rsidR="001E2CC0" w:rsidRPr="00D02E58">
        <w:t xml:space="preserve">improves their teamwork and collaboration skills (Raub &amp; Robert, 2010). Engaging employees also increases the organizational culture of </w:t>
      </w:r>
      <w:r w:rsidRPr="00D02E58">
        <w:t xml:space="preserve">fostering </w:t>
      </w:r>
      <w:r w:rsidR="001E2CC0" w:rsidRPr="00D02E58">
        <w:t xml:space="preserve">innovation and creativity because employee suggestions and ideas </w:t>
      </w:r>
      <w:r w:rsidR="00A052AC" w:rsidRPr="00D02E58">
        <w:t xml:space="preserve">contribute to the more effective solution of problems and the identification of new ways of doing things </w:t>
      </w:r>
      <w:r w:rsidR="001E2CC0" w:rsidRPr="00D02E58">
        <w:t>(Menon, 2001).</w:t>
      </w:r>
    </w:p>
    <w:p w14:paraId="0D921255" w14:textId="3421E492" w:rsidR="001E2CC0" w:rsidRPr="00D02E58" w:rsidRDefault="00A052AC" w:rsidP="007738DF">
      <w:pPr>
        <w:spacing w:line="480" w:lineRule="auto"/>
      </w:pPr>
      <w:r w:rsidRPr="00D02E58">
        <w:t>LEB could help</w:t>
      </w:r>
      <w:r w:rsidR="001E2CC0" w:rsidRPr="00D02E58">
        <w:t xml:space="preserve"> build trust</w:t>
      </w:r>
      <w:r w:rsidRPr="00D02E58">
        <w:t>. D</w:t>
      </w:r>
      <w:r w:rsidR="001E2CC0" w:rsidRPr="00D02E58">
        <w:t xml:space="preserve">eputation and handing over tasks increase mutual trust between managers and employees because it </w:t>
      </w:r>
      <w:r w:rsidRPr="00D02E58">
        <w:t>consolidates the employee belief in</w:t>
      </w:r>
      <w:r w:rsidR="001E2CC0" w:rsidRPr="00D02E58">
        <w:t xml:space="preserve"> managers' </w:t>
      </w:r>
      <w:r w:rsidRPr="00D02E58">
        <w:t xml:space="preserve">enhancing of the </w:t>
      </w:r>
      <w:r w:rsidR="001E2CC0" w:rsidRPr="00D02E58">
        <w:t xml:space="preserve">employee skills and abilities to </w:t>
      </w:r>
      <w:r w:rsidRPr="00D02E58">
        <w:t xml:space="preserve">execute tasks thereby encouraging </w:t>
      </w:r>
      <w:r w:rsidR="001E2CC0" w:rsidRPr="00D02E58">
        <w:t xml:space="preserve">them </w:t>
      </w:r>
      <w:r w:rsidRPr="00D02E58">
        <w:t>to assume</w:t>
      </w:r>
      <w:r w:rsidR="001E2CC0" w:rsidRPr="00D02E58">
        <w:t xml:space="preserve"> higher levels of responsibilit</w:t>
      </w:r>
      <w:r w:rsidRPr="00D02E58">
        <w:t>y</w:t>
      </w:r>
      <w:r w:rsidR="001E2CC0" w:rsidRPr="00D02E58">
        <w:t xml:space="preserve"> (Ganguli &amp; Matar, 2016). </w:t>
      </w:r>
      <w:r w:rsidRPr="00D02E58">
        <w:t>Implementing h</w:t>
      </w:r>
      <w:r w:rsidR="001E2CC0" w:rsidRPr="00D02E58">
        <w:t>igh involvement work practices (HIWPs) generate</w:t>
      </w:r>
      <w:r w:rsidRPr="00D02E58">
        <w:t>s</w:t>
      </w:r>
      <w:r w:rsidR="001E2CC0" w:rsidRPr="00D02E58">
        <w:t xml:space="preserve"> higher levels of trust and commitment between employees, managers, and the organization </w:t>
      </w:r>
      <w:r w:rsidRPr="00D02E58">
        <w:t>(</w:t>
      </w:r>
      <w:r w:rsidR="001E2CC0" w:rsidRPr="00D02E58">
        <w:t xml:space="preserve">Behery, 2011). </w:t>
      </w:r>
      <w:r w:rsidRPr="00D02E58">
        <w:t>L</w:t>
      </w:r>
      <w:r w:rsidR="001E2CC0" w:rsidRPr="00D02E58">
        <w:t>eadership style</w:t>
      </w:r>
      <w:r w:rsidRPr="00D02E58">
        <w:t>s have</w:t>
      </w:r>
      <w:r w:rsidR="001E2CC0" w:rsidRPr="00D02E58">
        <w:t xml:space="preserve"> </w:t>
      </w:r>
      <w:r w:rsidRPr="00D02E58">
        <w:t xml:space="preserve">a </w:t>
      </w:r>
      <w:r w:rsidR="001E2CC0" w:rsidRPr="00D02E58">
        <w:t xml:space="preserve">major influence on employee satisfaction and commitment towards their organization (Randeree &amp; Chaudhry, 2012). In practice, </w:t>
      </w:r>
      <w:r w:rsidR="00D13D2F" w:rsidRPr="00D02E58">
        <w:t>elevated levels</w:t>
      </w:r>
      <w:r w:rsidR="001E2CC0" w:rsidRPr="00D02E58">
        <w:t xml:space="preserve"> of empowerment occur when senior management involves employees in the decision-making process (Shedid &amp; Russell, 2016). </w:t>
      </w:r>
      <w:r w:rsidRPr="00D02E58">
        <w:t xml:space="preserve">In contrast, </w:t>
      </w:r>
      <w:r w:rsidR="001E2CC0" w:rsidRPr="00D02E58">
        <w:t xml:space="preserve">low employee trust levels are more likely to </w:t>
      </w:r>
      <w:r w:rsidRPr="00D02E58">
        <w:t xml:space="preserve">adversely </w:t>
      </w:r>
      <w:r w:rsidR="001E2CC0" w:rsidRPr="00D02E58">
        <w:t xml:space="preserve">impact their dedication and performance within their organization (Zeffane &amp; Al Zarooni, 2012). </w:t>
      </w:r>
      <w:r w:rsidRPr="00D02E58">
        <w:t>A</w:t>
      </w:r>
      <w:r w:rsidR="001E2CC0" w:rsidRPr="00D02E58">
        <w:t xml:space="preserve"> survey </w:t>
      </w:r>
      <w:r w:rsidRPr="00D02E58">
        <w:t xml:space="preserve">of </w:t>
      </w:r>
      <w:r w:rsidR="001E2CC0" w:rsidRPr="00D02E58">
        <w:t xml:space="preserve">Bahraini employees in the Bahraini financial sector confirmed that employee productivity is higher and </w:t>
      </w:r>
      <w:r w:rsidRPr="00D02E58">
        <w:t xml:space="preserve">of </w:t>
      </w:r>
      <w:r w:rsidR="001E2CC0" w:rsidRPr="00D02E58">
        <w:t>better quality when their direct managers empower</w:t>
      </w:r>
      <w:r w:rsidRPr="00D02E58">
        <w:t>ed</w:t>
      </w:r>
      <w:r w:rsidR="001E2CC0" w:rsidRPr="00D02E58">
        <w:t xml:space="preserve"> and trust</w:t>
      </w:r>
      <w:r w:rsidRPr="00D02E58">
        <w:t>ed</w:t>
      </w:r>
      <w:r w:rsidR="001E2CC0" w:rsidRPr="00D02E58">
        <w:t xml:space="preserve"> them (Ganguli &amp; Matar, 2016).</w:t>
      </w:r>
    </w:p>
    <w:p w14:paraId="120BEE86" w14:textId="3AEB07EF" w:rsidR="00877C2F" w:rsidRPr="00D02E58" w:rsidRDefault="00AC229C">
      <w:pPr>
        <w:pStyle w:val="Heading30"/>
        <w:numPr>
          <w:ilvl w:val="2"/>
          <w:numId w:val="13"/>
        </w:numPr>
        <w:spacing w:line="480" w:lineRule="auto"/>
        <w:ind w:left="1260"/>
      </w:pPr>
      <w:bookmarkStart w:id="711" w:name="_Toc87173557"/>
      <w:bookmarkStart w:id="712" w:name="_Toc89020059"/>
      <w:bookmarkStart w:id="713" w:name="_Toc145074851"/>
      <w:bookmarkStart w:id="714" w:name="_Toc153872906"/>
      <w:bookmarkStart w:id="715" w:name="_Toc155352073"/>
      <w:bookmarkStart w:id="716" w:name="_Toc155352926"/>
      <w:bookmarkStart w:id="717" w:name="_Toc155369480"/>
      <w:bookmarkStart w:id="718" w:name="_Toc158724222"/>
      <w:r w:rsidRPr="00D02E58">
        <w:t>L</w:t>
      </w:r>
      <w:r w:rsidR="00D66649" w:rsidRPr="00D02E58">
        <w:t xml:space="preserve">eaders Empowering </w:t>
      </w:r>
      <w:r w:rsidRPr="00D02E58">
        <w:t>B</w:t>
      </w:r>
      <w:r w:rsidR="00D66649" w:rsidRPr="00D02E58">
        <w:t>ehavior</w:t>
      </w:r>
      <w:r w:rsidR="00877C2F" w:rsidRPr="00D02E58">
        <w:t xml:space="preserve"> </w:t>
      </w:r>
      <w:r w:rsidR="006803A9" w:rsidRPr="00D02E58">
        <w:t>and</w:t>
      </w:r>
      <w:r w:rsidR="0023443F" w:rsidRPr="00D02E58">
        <w:t xml:space="preserve"> Emiratization</w:t>
      </w:r>
      <w:bookmarkEnd w:id="711"/>
      <w:bookmarkEnd w:id="712"/>
      <w:bookmarkEnd w:id="713"/>
      <w:bookmarkEnd w:id="714"/>
      <w:bookmarkEnd w:id="715"/>
      <w:bookmarkEnd w:id="716"/>
      <w:bookmarkEnd w:id="717"/>
      <w:bookmarkEnd w:id="718"/>
      <w:r w:rsidR="00451A97" w:rsidRPr="00D02E58">
        <w:t xml:space="preserve"> </w:t>
      </w:r>
    </w:p>
    <w:p w14:paraId="28D55D18" w14:textId="7E247E7A" w:rsidR="000820F8" w:rsidRPr="00D02E58" w:rsidRDefault="00907A67" w:rsidP="00300F79">
      <w:pPr>
        <w:spacing w:line="480" w:lineRule="auto"/>
        <w:ind w:firstLine="540"/>
      </w:pPr>
      <w:r w:rsidRPr="00D02E58">
        <w:t>Several</w:t>
      </w:r>
      <w:r w:rsidR="001235F0" w:rsidRPr="00D02E58">
        <w:t xml:space="preserve"> initiatives were introduced in Abu Dhabi </w:t>
      </w:r>
      <w:r w:rsidRPr="00D02E58">
        <w:t>and</w:t>
      </w:r>
      <w:r w:rsidR="001235F0" w:rsidRPr="00D02E58">
        <w:t xml:space="preserve"> the UAE to </w:t>
      </w:r>
      <w:r w:rsidRPr="00D02E58">
        <w:t xml:space="preserve">strengthen the </w:t>
      </w:r>
      <w:r w:rsidR="001235F0" w:rsidRPr="00D02E58">
        <w:t>role of leaders in developing national talent. For example, the launch of the 100 Mentors Program by the Federal Youth Authority (youth.gov.ae) and the introduction of Youth Leadership Programs by the Cabinet of the United Arab Emirates (uaeglp.gov.ae)</w:t>
      </w:r>
      <w:r w:rsidRPr="00D02E58">
        <w:t xml:space="preserve"> are cases at hand</w:t>
      </w:r>
      <w:r w:rsidR="001235F0" w:rsidRPr="00D02E58">
        <w:t xml:space="preserve">. The introduction of such programs and initiatives </w:t>
      </w:r>
      <w:r w:rsidR="00E32C7A" w:rsidRPr="00D02E58">
        <w:t>indicates</w:t>
      </w:r>
      <w:r w:rsidR="001235F0" w:rsidRPr="00D02E58">
        <w:t xml:space="preserve"> the governmental </w:t>
      </w:r>
      <w:r w:rsidRPr="00D02E58">
        <w:t>commitment in</w:t>
      </w:r>
      <w:r w:rsidR="001235F0" w:rsidRPr="00D02E58">
        <w:t xml:space="preserve"> building knowledge, </w:t>
      </w:r>
      <w:r w:rsidR="00455E94" w:rsidRPr="00D02E58">
        <w:t>skills,</w:t>
      </w:r>
      <w:r w:rsidR="001235F0" w:rsidRPr="00D02E58">
        <w:t xml:space="preserve"> and competencies, which are </w:t>
      </w:r>
      <w:r w:rsidRPr="00D02E58">
        <w:t xml:space="preserve">key </w:t>
      </w:r>
      <w:r w:rsidR="001235F0" w:rsidRPr="00D02E58">
        <w:t xml:space="preserve">factors of the </w:t>
      </w:r>
      <w:r w:rsidR="00AC229C" w:rsidRPr="00D02E58">
        <w:t>LEB</w:t>
      </w:r>
      <w:r w:rsidR="001235F0" w:rsidRPr="00D02E58">
        <w:t xml:space="preserve"> framework. </w:t>
      </w:r>
      <w:r w:rsidRPr="00D02E58">
        <w:t>Thus, these</w:t>
      </w:r>
      <w:r w:rsidR="001235F0" w:rsidRPr="00D02E58">
        <w:t xml:space="preserve"> governmental direction</w:t>
      </w:r>
      <w:r w:rsidRPr="00D02E58">
        <w:t xml:space="preserve">s open a </w:t>
      </w:r>
      <w:r w:rsidR="001235F0" w:rsidRPr="00D02E58">
        <w:t xml:space="preserve">research opportunity to </w:t>
      </w:r>
      <w:r w:rsidR="0054476D" w:rsidRPr="00D02E58">
        <w:t xml:space="preserve">analyze local behavioral patterns within the </w:t>
      </w:r>
      <w:r w:rsidR="001235F0" w:rsidRPr="00D02E58">
        <w:t>context of Konczak</w:t>
      </w:r>
      <w:r w:rsidR="00BF5534" w:rsidRPr="00D02E58">
        <w:t xml:space="preserve"> </w:t>
      </w:r>
      <w:r w:rsidR="000A1D88" w:rsidRPr="00D02E58">
        <w:rPr>
          <w:i/>
        </w:rPr>
        <w:t>et al.</w:t>
      </w:r>
      <w:r w:rsidR="001235F0" w:rsidRPr="00D02E58">
        <w:t xml:space="preserve"> (2000) framework of empowering behaviors exhibited by leaders. LEB</w:t>
      </w:r>
      <w:r w:rsidR="0054476D" w:rsidRPr="00D02E58">
        <w:t xml:space="preserve"> determining dimensions must </w:t>
      </w:r>
      <w:r w:rsidR="001235F0" w:rsidRPr="00D02E58">
        <w:t xml:space="preserve">analyzed </w:t>
      </w:r>
      <w:r w:rsidR="0054476D" w:rsidRPr="00D02E58">
        <w:t xml:space="preserve">to elucidate </w:t>
      </w:r>
      <w:r w:rsidR="001235F0" w:rsidRPr="00D02E58">
        <w:t xml:space="preserve">how employees perceive and experience empowerment from their leaders' </w:t>
      </w:r>
      <w:r w:rsidR="001D426B" w:rsidRPr="00D02E58">
        <w:t>behaviors</w:t>
      </w:r>
      <w:r w:rsidR="00783A62" w:rsidRPr="00D02E58">
        <w:t xml:space="preserve"> in the local setting</w:t>
      </w:r>
      <w:r w:rsidR="001235F0" w:rsidRPr="00D02E58">
        <w:t xml:space="preserve">. </w:t>
      </w:r>
    </w:p>
    <w:p w14:paraId="39479167" w14:textId="53589DFE" w:rsidR="00377107" w:rsidRPr="00D02E58" w:rsidRDefault="007C435E">
      <w:pPr>
        <w:pStyle w:val="Heading30"/>
        <w:numPr>
          <w:ilvl w:val="2"/>
          <w:numId w:val="13"/>
        </w:numPr>
        <w:spacing w:line="480" w:lineRule="auto"/>
        <w:ind w:left="1260"/>
      </w:pPr>
      <w:bookmarkStart w:id="719" w:name="_Toc87173558"/>
      <w:bookmarkStart w:id="720" w:name="_Toc89020060"/>
      <w:bookmarkStart w:id="721" w:name="_Toc145074852"/>
      <w:bookmarkStart w:id="722" w:name="_Toc153872907"/>
      <w:bookmarkStart w:id="723" w:name="_Toc155352074"/>
      <w:bookmarkStart w:id="724" w:name="_Toc155352927"/>
      <w:bookmarkStart w:id="725" w:name="_Toc155369481"/>
      <w:bookmarkStart w:id="726" w:name="_Toc158724223"/>
      <w:r w:rsidRPr="00D02E58">
        <w:t xml:space="preserve">Challenges </w:t>
      </w:r>
      <w:r w:rsidR="006046CF" w:rsidRPr="00D02E58">
        <w:t xml:space="preserve">Facing </w:t>
      </w:r>
      <w:r w:rsidR="00AC229C" w:rsidRPr="00D02E58">
        <w:t>L</w:t>
      </w:r>
      <w:r w:rsidR="00D66649" w:rsidRPr="00D02E58">
        <w:t xml:space="preserve">eaders </w:t>
      </w:r>
      <w:r w:rsidR="00AC229C" w:rsidRPr="00D02E58">
        <w:t>E</w:t>
      </w:r>
      <w:r w:rsidR="00D66649" w:rsidRPr="00D02E58">
        <w:t xml:space="preserve">mpowering </w:t>
      </w:r>
      <w:r w:rsidR="00AC229C" w:rsidRPr="00D02E58">
        <w:t>B</w:t>
      </w:r>
      <w:r w:rsidR="00D66649" w:rsidRPr="00D02E58">
        <w:t>ehavior</w:t>
      </w:r>
      <w:r w:rsidR="006046CF" w:rsidRPr="00D02E58">
        <w:t>s</w:t>
      </w:r>
      <w:bookmarkEnd w:id="719"/>
      <w:bookmarkEnd w:id="720"/>
      <w:bookmarkEnd w:id="721"/>
      <w:bookmarkEnd w:id="722"/>
      <w:bookmarkEnd w:id="723"/>
      <w:bookmarkEnd w:id="724"/>
      <w:bookmarkEnd w:id="725"/>
      <w:bookmarkEnd w:id="726"/>
      <w:r w:rsidR="006046CF" w:rsidRPr="00D02E58">
        <w:t xml:space="preserve"> </w:t>
      </w:r>
    </w:p>
    <w:p w14:paraId="7F04E7DC" w14:textId="3D7982CF" w:rsidR="004A47E4" w:rsidRPr="00D02E58" w:rsidRDefault="004A47E4" w:rsidP="007738DF">
      <w:pPr>
        <w:spacing w:line="480" w:lineRule="auto"/>
        <w:ind w:firstLine="540"/>
      </w:pPr>
      <w:r w:rsidRPr="00D02E58">
        <w:t xml:space="preserve">Despite the positive </w:t>
      </w:r>
      <w:r w:rsidR="00021D95" w:rsidRPr="00D02E58">
        <w:t>empowerment effects of LEB</w:t>
      </w:r>
      <w:r w:rsidRPr="00D02E58">
        <w:t xml:space="preserve">s, there are several challenges that may </w:t>
      </w:r>
      <w:r w:rsidR="00021D95" w:rsidRPr="00D02E58">
        <w:t xml:space="preserve">constrain </w:t>
      </w:r>
      <w:r w:rsidRPr="00D02E58">
        <w:t xml:space="preserve">the empowerment process. </w:t>
      </w:r>
      <w:r w:rsidR="00021D95" w:rsidRPr="00D02E58">
        <w:t>T</w:t>
      </w:r>
      <w:r w:rsidRPr="00D02E58">
        <w:t xml:space="preserve">here are </w:t>
      </w:r>
      <w:r w:rsidR="00021D95" w:rsidRPr="00D02E58">
        <w:t xml:space="preserve">often </w:t>
      </w:r>
      <w:r w:rsidRPr="00D02E58">
        <w:t>times when the organization is experiencing challenges to embed empowerment in their organizational culture</w:t>
      </w:r>
      <w:r w:rsidR="00021D95" w:rsidRPr="00D02E58">
        <w:t>. F</w:t>
      </w:r>
      <w:r w:rsidRPr="00D02E58">
        <w:t>or example</w:t>
      </w:r>
      <w:r w:rsidR="007F6DA1" w:rsidRPr="00D02E58">
        <w:t>,</w:t>
      </w:r>
      <w:r w:rsidRPr="00D02E58">
        <w:t xml:space="preserve"> senior management may lack </w:t>
      </w:r>
      <w:r w:rsidR="00021D95" w:rsidRPr="00D02E58">
        <w:t xml:space="preserve">knowledge of </w:t>
      </w:r>
      <w:r w:rsidRPr="00D02E58">
        <w:t>the effective methods to</w:t>
      </w:r>
      <w:r w:rsidR="00021D95" w:rsidRPr="00D02E58">
        <w:t xml:space="preserve"> implement </w:t>
      </w:r>
      <w:r w:rsidRPr="00D02E58">
        <w:t xml:space="preserve">the </w:t>
      </w:r>
      <w:r w:rsidR="00021D95" w:rsidRPr="00D02E58">
        <w:t xml:space="preserve">proper </w:t>
      </w:r>
      <w:r w:rsidRPr="00D02E58">
        <w:t xml:space="preserve">empowerment approaches (Spreitzer, 1996). </w:t>
      </w:r>
      <w:r w:rsidR="00021D95" w:rsidRPr="00D02E58">
        <w:t>E</w:t>
      </w:r>
      <w:r w:rsidRPr="00D02E58">
        <w:t>mpowerment programs may not succeed if direct managers fail to effectively involve employees or they are unwilling to share authority with their team members</w:t>
      </w:r>
      <w:r w:rsidR="00021D95" w:rsidRPr="00D02E58">
        <w:t xml:space="preserve"> because of their </w:t>
      </w:r>
      <w:r w:rsidRPr="00D02E58">
        <w:t xml:space="preserve">lack of trust or fear </w:t>
      </w:r>
      <w:r w:rsidR="00021D95" w:rsidRPr="00D02E58">
        <w:t>for</w:t>
      </w:r>
      <w:r w:rsidRPr="00D02E58">
        <w:t xml:space="preserve"> their job security (Menon, 2001</w:t>
      </w:r>
      <w:r w:rsidR="008A35B4" w:rsidRPr="00D02E58">
        <w:t>; Ganguli &amp; Matar, 2016).</w:t>
      </w:r>
    </w:p>
    <w:p w14:paraId="7A3FECB6" w14:textId="57761586" w:rsidR="004A47E4" w:rsidRPr="00D02E58" w:rsidRDefault="001B6913" w:rsidP="007738DF">
      <w:pPr>
        <w:spacing w:line="480" w:lineRule="auto"/>
      </w:pPr>
      <w:r w:rsidRPr="00D02E58">
        <w:t>In a</w:t>
      </w:r>
      <w:r w:rsidR="004A47E4" w:rsidRPr="00D02E58">
        <w:t xml:space="preserve"> centralized decision-making structure, narrow </w:t>
      </w:r>
      <w:r w:rsidRPr="00D02E58">
        <w:t xml:space="preserve">spread </w:t>
      </w:r>
      <w:r w:rsidR="004A47E4" w:rsidRPr="00D02E58">
        <w:t xml:space="preserve">of control, and </w:t>
      </w:r>
      <w:r w:rsidR="00E32C7A" w:rsidRPr="00D02E58">
        <w:t>a</w:t>
      </w:r>
      <w:r w:rsidRPr="00D02E58">
        <w:t xml:space="preserve"> self-centered</w:t>
      </w:r>
      <w:r w:rsidR="003D1719" w:rsidRPr="00D02E58">
        <w:t xml:space="preserve"> </w:t>
      </w:r>
      <w:r w:rsidR="004A47E4" w:rsidRPr="00D02E58">
        <w:t>leaders</w:t>
      </w:r>
      <w:r w:rsidRPr="00D02E58">
        <w:t>hip style of</w:t>
      </w:r>
      <w:r w:rsidR="004A47E4" w:rsidRPr="00D02E58">
        <w:t xml:space="preserve"> ownership of authority, perceived </w:t>
      </w:r>
      <w:r w:rsidR="007C6555" w:rsidRPr="00D02E58">
        <w:t xml:space="preserve">employee empowerment </w:t>
      </w:r>
      <w:r w:rsidR="004A47E4" w:rsidRPr="00D02E58">
        <w:t xml:space="preserve">is </w:t>
      </w:r>
      <w:r w:rsidR="00E32C7A" w:rsidRPr="00D02E58">
        <w:t>lower,</w:t>
      </w:r>
      <w:r w:rsidRPr="00D02E58">
        <w:t xml:space="preserve"> and this </w:t>
      </w:r>
      <w:r w:rsidR="004A47E4" w:rsidRPr="00D02E58">
        <w:t>limits the teams’ ability to control their working activities creat</w:t>
      </w:r>
      <w:r w:rsidRPr="00D02E58">
        <w:t>ing</w:t>
      </w:r>
      <w:r w:rsidR="004A47E4" w:rsidRPr="00D02E58">
        <w:t xml:space="preserve"> a perception of low skills and </w:t>
      </w:r>
      <w:r w:rsidRPr="00D02E58">
        <w:t>self-competence</w:t>
      </w:r>
      <w:r w:rsidR="004A47E4" w:rsidRPr="00D02E58">
        <w:t xml:space="preserve"> (Spreitzer, 1996). Centralization of the decision-making </w:t>
      </w:r>
      <w:r w:rsidRPr="00D02E58">
        <w:t>signals</w:t>
      </w:r>
      <w:r w:rsidR="004A47E4" w:rsidRPr="00D02E58">
        <w:t xml:space="preserve"> l</w:t>
      </w:r>
      <w:r w:rsidRPr="00D02E58">
        <w:t>ower</w:t>
      </w:r>
      <w:r w:rsidR="004A47E4" w:rsidRPr="00D02E58">
        <w:t xml:space="preserve"> </w:t>
      </w:r>
      <w:r w:rsidRPr="00D02E58">
        <w:t>P</w:t>
      </w:r>
      <w:r w:rsidR="00AC229C" w:rsidRPr="00D02E58">
        <w:t>E</w:t>
      </w:r>
      <w:r w:rsidR="004A47E4" w:rsidRPr="00D02E58">
        <w:t xml:space="preserve"> </w:t>
      </w:r>
      <w:r w:rsidRPr="00D02E58">
        <w:t xml:space="preserve">levels </w:t>
      </w:r>
      <w:r w:rsidR="004A47E4" w:rsidRPr="00D02E58">
        <w:t>as only the management drives decisions without engaging employees, result</w:t>
      </w:r>
      <w:r w:rsidRPr="00D02E58">
        <w:t>ing</w:t>
      </w:r>
      <w:r w:rsidR="004A47E4" w:rsidRPr="00D02E58">
        <w:t xml:space="preserve"> in </w:t>
      </w:r>
      <w:r w:rsidR="00E32C7A" w:rsidRPr="00D02E58">
        <w:t>lower</w:t>
      </w:r>
      <w:r w:rsidR="004A47E4" w:rsidRPr="00D02E58">
        <w:t xml:space="preserve"> employee control and lower perception of </w:t>
      </w:r>
      <w:r w:rsidRPr="00D02E58">
        <w:t>E</w:t>
      </w:r>
      <w:r w:rsidR="00AC229C" w:rsidRPr="00D02E58">
        <w:t>E</w:t>
      </w:r>
      <w:r w:rsidR="004A47E4" w:rsidRPr="00D02E58">
        <w:t xml:space="preserve"> (Menon, 2001). </w:t>
      </w:r>
      <w:r w:rsidRPr="00D02E58">
        <w:t>A</w:t>
      </w:r>
      <w:r w:rsidR="004A47E4" w:rsidRPr="00D02E58">
        <w:t xml:space="preserve">lthough organizational leaders desire to create a culture of </w:t>
      </w:r>
      <w:r w:rsidR="00AC229C" w:rsidRPr="00D02E58">
        <w:t>EE</w:t>
      </w:r>
      <w:r w:rsidR="004A47E4" w:rsidRPr="00D02E58">
        <w:t xml:space="preserve"> and encourage managers to allow their employees </w:t>
      </w:r>
      <w:r w:rsidR="001E7874" w:rsidRPr="00D02E58">
        <w:t xml:space="preserve">assume </w:t>
      </w:r>
      <w:r w:rsidR="004A47E4" w:rsidRPr="00D02E58">
        <w:t xml:space="preserve">the authority to make decisions and resolve problems, </w:t>
      </w:r>
      <w:r w:rsidR="001E7874" w:rsidRPr="00D02E58">
        <w:t>it is possible that</w:t>
      </w:r>
      <w:r w:rsidR="004A47E4" w:rsidRPr="00D02E58">
        <w:t xml:space="preserve"> some managers resist such approaches due to their intention to hold the power of making-decisions (Huq, 2017). </w:t>
      </w:r>
      <w:r w:rsidR="001E7874" w:rsidRPr="00D02E58">
        <w:t xml:space="preserve">It is also possible that </w:t>
      </w:r>
      <w:r w:rsidR="004A47E4" w:rsidRPr="00D02E58">
        <w:t xml:space="preserve">employees fail to understand the </w:t>
      </w:r>
      <w:r w:rsidR="001E7874" w:rsidRPr="00D02E58">
        <w:t xml:space="preserve">true </w:t>
      </w:r>
      <w:r w:rsidR="004A47E4" w:rsidRPr="00D02E58">
        <w:t xml:space="preserve">needs and expectations </w:t>
      </w:r>
      <w:r w:rsidR="00E32C7A" w:rsidRPr="00D02E58">
        <w:t>of</w:t>
      </w:r>
      <w:r w:rsidR="004A47E4" w:rsidRPr="00D02E58">
        <w:t xml:space="preserve"> their assigned roles and responsibilities if the</w:t>
      </w:r>
      <w:r w:rsidR="001E7874" w:rsidRPr="00D02E58">
        <w:t>ir</w:t>
      </w:r>
      <w:r w:rsidR="004A47E4" w:rsidRPr="00D02E58">
        <w:t xml:space="preserve"> roles</w:t>
      </w:r>
      <w:r w:rsidR="000D7E04" w:rsidRPr="00D02E58">
        <w:t xml:space="preserve"> are</w:t>
      </w:r>
      <w:r w:rsidR="004A47E4" w:rsidRPr="00D02E58">
        <w:t xml:space="preserve"> not clarified and the extent of authority is not defined (Spreitzer, 1996).</w:t>
      </w:r>
    </w:p>
    <w:p w14:paraId="016903D2" w14:textId="4B64125F" w:rsidR="004A47E4" w:rsidRPr="00D02E58" w:rsidRDefault="004A47E4" w:rsidP="007738DF">
      <w:pPr>
        <w:spacing w:line="480" w:lineRule="auto"/>
      </w:pPr>
      <w:r w:rsidRPr="00D02E58">
        <w:t xml:space="preserve">The leadership style </w:t>
      </w:r>
      <w:r w:rsidR="00EC75D3" w:rsidRPr="00D02E58">
        <w:t xml:space="preserve">can </w:t>
      </w:r>
      <w:r w:rsidRPr="00D02E58">
        <w:t xml:space="preserve">also become a barrier to successful empowerment because transactional leaders are more likely to adhere to </w:t>
      </w:r>
      <w:r w:rsidR="00EC75D3" w:rsidRPr="00D02E58">
        <w:t xml:space="preserve">traditional </w:t>
      </w:r>
      <w:r w:rsidRPr="00D02E58">
        <w:t>organizational processes and procedures</w:t>
      </w:r>
      <w:r w:rsidR="00EC75D3" w:rsidRPr="00D02E58">
        <w:t>. T</w:t>
      </w:r>
      <w:r w:rsidRPr="00D02E58">
        <w:t>herefore, they are less likely to promote creativity and incentivize innovative ideas outside the existing scope of work</w:t>
      </w:r>
      <w:r w:rsidR="00EC75D3" w:rsidRPr="00D02E58">
        <w:t xml:space="preserve">. Thus, </w:t>
      </w:r>
      <w:r w:rsidRPr="00D02E58">
        <w:t xml:space="preserve">employees who are led by transactional leaders would not perceive </w:t>
      </w:r>
      <w:r w:rsidR="00EC75D3" w:rsidRPr="00D02E58">
        <w:t xml:space="preserve">strong </w:t>
      </w:r>
      <w:r w:rsidRPr="00D02E58">
        <w:t xml:space="preserve">management support for improvement suggestions, </w:t>
      </w:r>
      <w:r w:rsidR="00EC75D3" w:rsidRPr="00D02E58">
        <w:t xml:space="preserve">and </w:t>
      </w:r>
      <w:r w:rsidRPr="00D02E58">
        <w:t>they are less likely to generate improvement ideas and propose enhancements to their work activities</w:t>
      </w:r>
      <w:r w:rsidR="00F6254D" w:rsidRPr="00D02E58">
        <w:t xml:space="preserve"> </w:t>
      </w:r>
      <w:r w:rsidRPr="00D02E58">
        <w:t>(Pieterse</w:t>
      </w:r>
      <w:r w:rsidR="00BF5534" w:rsidRPr="00D02E58">
        <w:t xml:space="preserve"> </w:t>
      </w:r>
      <w:r w:rsidR="000A1D88" w:rsidRPr="00D02E58">
        <w:rPr>
          <w:i/>
        </w:rPr>
        <w:t>et al.</w:t>
      </w:r>
      <w:r w:rsidRPr="00D02E58">
        <w:t xml:space="preserve">, 2010). </w:t>
      </w:r>
      <w:r w:rsidR="006113EB" w:rsidRPr="00D02E58">
        <w:t>Moreover</w:t>
      </w:r>
      <w:r w:rsidRPr="00D02E58">
        <w:t xml:space="preserve">, autocratic leadership lacks any </w:t>
      </w:r>
      <w:r w:rsidR="00EC75D3" w:rsidRPr="00D02E58">
        <w:t xml:space="preserve">intention of enhancing </w:t>
      </w:r>
      <w:r w:rsidR="00AC229C" w:rsidRPr="00D02E58">
        <w:t>EE</w:t>
      </w:r>
      <w:r w:rsidRPr="00D02E58">
        <w:t xml:space="preserve">, as </w:t>
      </w:r>
      <w:r w:rsidR="00EC75D3" w:rsidRPr="00D02E58">
        <w:t xml:space="preserve">autocratic </w:t>
      </w:r>
      <w:r w:rsidRPr="00D02E58">
        <w:t xml:space="preserve">leaders </w:t>
      </w:r>
      <w:r w:rsidR="00EC75D3" w:rsidRPr="00D02E58">
        <w:t xml:space="preserve">retain full </w:t>
      </w:r>
      <w:r w:rsidRPr="00D02E58">
        <w:t xml:space="preserve">decision-making authority without </w:t>
      </w:r>
      <w:r w:rsidR="00EC75D3" w:rsidRPr="00D02E58">
        <w:t>employee</w:t>
      </w:r>
      <w:r w:rsidR="003D1719" w:rsidRPr="00D02E58">
        <w:t xml:space="preserve"> </w:t>
      </w:r>
      <w:r w:rsidRPr="00D02E58">
        <w:t xml:space="preserve">engagement (Al Mazrouei &amp; Pech, 2015). Therefore, </w:t>
      </w:r>
      <w:r w:rsidR="00EC75D3" w:rsidRPr="00D02E58">
        <w:t xml:space="preserve">the behavior of </w:t>
      </w:r>
      <w:r w:rsidRPr="00D02E58">
        <w:t xml:space="preserve">unqualified leaders </w:t>
      </w:r>
      <w:r w:rsidR="00EC75D3" w:rsidRPr="00D02E58">
        <w:t xml:space="preserve">would constrain the development of employee skills and training to empower others, which </w:t>
      </w:r>
      <w:r w:rsidRPr="00D02E58">
        <w:t xml:space="preserve">would have negative implications on </w:t>
      </w:r>
      <w:r w:rsidR="00EC75D3" w:rsidRPr="00D02E58">
        <w:t xml:space="preserve">empowerment at </w:t>
      </w:r>
      <w:r w:rsidRPr="00D02E58">
        <w:t>the individual and organizational level (Yaghi, 2016).</w:t>
      </w:r>
    </w:p>
    <w:p w14:paraId="145CB142" w14:textId="349D4566" w:rsidR="00DF5AC3" w:rsidRPr="00D02E58" w:rsidRDefault="004A47E4" w:rsidP="007738DF">
      <w:pPr>
        <w:spacing w:line="480" w:lineRule="auto"/>
      </w:pPr>
      <w:r w:rsidRPr="00D02E58">
        <w:t>I</w:t>
      </w:r>
      <w:r w:rsidR="00EC75D3" w:rsidRPr="00D02E58">
        <w:t xml:space="preserve">t is also possible that disempowered </w:t>
      </w:r>
      <w:r w:rsidRPr="00D02E58">
        <w:t xml:space="preserve">employees </w:t>
      </w:r>
      <w:r w:rsidR="00EC75D3" w:rsidRPr="00D02E58">
        <w:t xml:space="preserve">may </w:t>
      </w:r>
      <w:r w:rsidRPr="00D02E58">
        <w:t>avoid communicating with their leaders and seek</w:t>
      </w:r>
      <w:r w:rsidR="00EC75D3" w:rsidRPr="00D02E58">
        <w:t>ing</w:t>
      </w:r>
      <w:r w:rsidRPr="00D02E58">
        <w:t xml:space="preserve"> advice or recommend</w:t>
      </w:r>
      <w:r w:rsidR="00EC75D3" w:rsidRPr="00D02E58">
        <w:t>ing solution</w:t>
      </w:r>
      <w:r w:rsidRPr="00D02E58">
        <w:t xml:space="preserve"> steps, which creates a gap in knowledge or information sharing </w:t>
      </w:r>
      <w:r w:rsidR="00EC75D3" w:rsidRPr="00D02E58">
        <w:t>that</w:t>
      </w:r>
      <w:r w:rsidRPr="00D02E58">
        <w:t xml:space="preserve"> reduces the quality or effectiveness of delivered tasks (Huq, 2017). </w:t>
      </w:r>
      <w:r w:rsidR="00EC75D3" w:rsidRPr="00D02E58">
        <w:t>Moreover</w:t>
      </w:r>
      <w:r w:rsidRPr="00D02E58">
        <w:t xml:space="preserve">, leaders may sometimes </w:t>
      </w:r>
      <w:r w:rsidR="00AC619B" w:rsidRPr="00D02E58">
        <w:t xml:space="preserve">negatively </w:t>
      </w:r>
      <w:r w:rsidRPr="00D02E58">
        <w:t xml:space="preserve">perceive employee suggestions or extra-role initiatives as exceeding boundaries or stepping over their </w:t>
      </w:r>
      <w:r w:rsidR="00AC619B" w:rsidRPr="00D02E58">
        <w:t xml:space="preserve">own responsibilities, which would render </w:t>
      </w:r>
      <w:r w:rsidRPr="00D02E58">
        <w:t xml:space="preserve">empowerment programs </w:t>
      </w:r>
      <w:r w:rsidR="00AC619B" w:rsidRPr="00D02E58">
        <w:t>in</w:t>
      </w:r>
      <w:r w:rsidRPr="00D02E58">
        <w:t xml:space="preserve">effective </w:t>
      </w:r>
      <w:r w:rsidR="00AC619B" w:rsidRPr="00D02E58">
        <w:t>leading to further discouragement of</w:t>
      </w:r>
      <w:r w:rsidRPr="00D02E58">
        <w:t xml:space="preserve"> employee</w:t>
      </w:r>
      <w:r w:rsidR="00AC619B" w:rsidRPr="00D02E58">
        <w:t xml:space="preserve"> engagement</w:t>
      </w:r>
      <w:r w:rsidRPr="00D02E58">
        <w:t xml:space="preserve"> for improvements (Raub &amp; Robert, 2010).</w:t>
      </w:r>
    </w:p>
    <w:p w14:paraId="68ACC55C" w14:textId="5D9BD124" w:rsidR="00496984" w:rsidRPr="00D02E58" w:rsidRDefault="003C1949">
      <w:pPr>
        <w:pStyle w:val="Heading30"/>
        <w:numPr>
          <w:ilvl w:val="2"/>
          <w:numId w:val="13"/>
        </w:numPr>
        <w:spacing w:line="480" w:lineRule="auto"/>
        <w:ind w:left="1260"/>
      </w:pPr>
      <w:bookmarkStart w:id="727" w:name="_Toc87173559"/>
      <w:bookmarkStart w:id="728" w:name="_Toc89020061"/>
      <w:bookmarkStart w:id="729" w:name="_Toc145074853"/>
      <w:bookmarkStart w:id="730" w:name="_Toc153872908"/>
      <w:bookmarkStart w:id="731" w:name="_Toc155352075"/>
      <w:bookmarkStart w:id="732" w:name="_Toc155352928"/>
      <w:bookmarkStart w:id="733" w:name="_Toc155369482"/>
      <w:bookmarkStart w:id="734" w:name="_Toc158724224"/>
      <w:r w:rsidRPr="00D02E58">
        <w:t xml:space="preserve">The </w:t>
      </w:r>
      <w:r w:rsidR="00A16E93" w:rsidRPr="00D02E58">
        <w:t xml:space="preserve">Determinants </w:t>
      </w:r>
      <w:r w:rsidR="00106EA3" w:rsidRPr="00D02E58">
        <w:t xml:space="preserve">of </w:t>
      </w:r>
      <w:r w:rsidR="00D66649" w:rsidRPr="00D02E58">
        <w:t>Leaders Empowering Behaviors</w:t>
      </w:r>
      <w:bookmarkEnd w:id="727"/>
      <w:bookmarkEnd w:id="728"/>
      <w:bookmarkEnd w:id="729"/>
      <w:bookmarkEnd w:id="730"/>
      <w:bookmarkEnd w:id="731"/>
      <w:bookmarkEnd w:id="732"/>
      <w:bookmarkEnd w:id="733"/>
      <w:bookmarkEnd w:id="734"/>
      <w:r w:rsidR="003D1719" w:rsidRPr="00D02E58">
        <w:t xml:space="preserve"> </w:t>
      </w:r>
    </w:p>
    <w:p w14:paraId="298354C2" w14:textId="085ABBB0" w:rsidR="00881297" w:rsidRPr="00D02E58" w:rsidRDefault="00455E94" w:rsidP="007738DF">
      <w:pPr>
        <w:spacing w:line="480" w:lineRule="auto"/>
        <w:ind w:firstLine="540"/>
      </w:pPr>
      <w:r w:rsidRPr="00D02E58">
        <w:t>To</w:t>
      </w:r>
      <w:r w:rsidR="00106EA3" w:rsidRPr="00D02E58">
        <w:t xml:space="preserve"> measure the organizational level of LEB, Konczak, Stelly, &amp; Trusty (2000) </w:t>
      </w:r>
      <w:r w:rsidR="00881297" w:rsidRPr="00D02E58">
        <w:t xml:space="preserve">proposed six dimensions </w:t>
      </w:r>
      <w:r w:rsidR="00106EA3" w:rsidRPr="00D02E58">
        <w:t xml:space="preserve">that comprise the </w:t>
      </w:r>
      <w:r w:rsidR="00881297" w:rsidRPr="00D02E58">
        <w:t xml:space="preserve">exhibited leader behaviors that </w:t>
      </w:r>
      <w:r w:rsidR="00106EA3" w:rsidRPr="00D02E58">
        <w:t>are relevant for affecting the</w:t>
      </w:r>
      <w:r w:rsidR="00881297" w:rsidRPr="00D02E58">
        <w:t xml:space="preserve"> </w:t>
      </w:r>
      <w:r w:rsidR="00E42B43" w:rsidRPr="00D02E58">
        <w:t>perception</w:t>
      </w:r>
      <w:r w:rsidR="00881297" w:rsidRPr="00D02E58">
        <w:t xml:space="preserve"> of empowerment</w:t>
      </w:r>
      <w:r w:rsidR="00106EA3" w:rsidRPr="00D02E58">
        <w:t>. They are as follows</w:t>
      </w:r>
      <w:r w:rsidR="00881297" w:rsidRPr="00D02E58">
        <w:t xml:space="preserve">: </w:t>
      </w:r>
    </w:p>
    <w:p w14:paraId="2E575545" w14:textId="707FFAAD" w:rsidR="00881297" w:rsidRPr="00D02E58" w:rsidRDefault="00881297">
      <w:pPr>
        <w:pStyle w:val="ListParagraph"/>
        <w:numPr>
          <w:ilvl w:val="0"/>
          <w:numId w:val="14"/>
        </w:numPr>
        <w:spacing w:line="480" w:lineRule="auto"/>
        <w:ind w:left="900"/>
        <w:rPr>
          <w:sz w:val="24"/>
          <w:szCs w:val="24"/>
        </w:rPr>
      </w:pPr>
      <w:r w:rsidRPr="00D02E58">
        <w:rPr>
          <w:sz w:val="24"/>
          <w:szCs w:val="24"/>
        </w:rPr>
        <w:t>Delegation of Authority</w:t>
      </w:r>
    </w:p>
    <w:p w14:paraId="676EF3C8" w14:textId="359A45EE" w:rsidR="00881297" w:rsidRPr="00D02E58" w:rsidRDefault="00881297" w:rsidP="007738DF">
      <w:pPr>
        <w:spacing w:line="480" w:lineRule="auto"/>
        <w:ind w:firstLine="540"/>
      </w:pPr>
      <w:r w:rsidRPr="00D02E58">
        <w:t xml:space="preserve">The </w:t>
      </w:r>
      <w:r w:rsidR="00A16C24" w:rsidRPr="00D02E58">
        <w:t xml:space="preserve">LEB </w:t>
      </w:r>
      <w:r w:rsidRPr="00D02E58">
        <w:t>dimension of “Delegation of Authority” is related to the authority and power owner</w:t>
      </w:r>
      <w:r w:rsidR="00A16C24" w:rsidRPr="00D02E58">
        <w:t>ship afforded</w:t>
      </w:r>
      <w:r w:rsidRPr="00D02E58">
        <w:t xml:space="preserve"> by employees</w:t>
      </w:r>
      <w:r w:rsidR="00A16C24" w:rsidRPr="00D02E58">
        <w:t>.</w:t>
      </w:r>
      <w:r w:rsidRPr="00D02E58">
        <w:t xml:space="preserve"> </w:t>
      </w:r>
      <w:r w:rsidR="00A16C24" w:rsidRPr="00D02E58">
        <w:t xml:space="preserve">It aligns with the </w:t>
      </w:r>
      <w:r w:rsidRPr="00D02E58">
        <w:t xml:space="preserve">Conger &amp; Kanungo (1988) </w:t>
      </w:r>
      <w:r w:rsidR="00A16C24" w:rsidRPr="00D02E58">
        <w:t xml:space="preserve">view, who </w:t>
      </w:r>
      <w:r w:rsidRPr="00D02E58">
        <w:t>defined empowerment as the practice of sharing supervisor</w:t>
      </w:r>
      <w:r w:rsidR="00A16C24" w:rsidRPr="00D02E58">
        <w:t>y</w:t>
      </w:r>
      <w:r w:rsidRPr="00D02E58">
        <w:t xml:space="preserve"> authority and power with employees and teams</w:t>
      </w:r>
      <w:r w:rsidR="00A16C24" w:rsidRPr="00D02E58">
        <w:t xml:space="preserve">. </w:t>
      </w:r>
      <w:r w:rsidR="006113EB" w:rsidRPr="00D02E58">
        <w:t>Moreover</w:t>
      </w:r>
      <w:r w:rsidRPr="00D02E58">
        <w:t xml:space="preserve">, Burke (1986) defined empowerment as the practice of delegating power or authority with </w:t>
      </w:r>
      <w:r w:rsidR="00A16C24" w:rsidRPr="00D02E58">
        <w:t>the</w:t>
      </w:r>
      <w:r w:rsidRPr="00D02E58">
        <w:t xml:space="preserve"> aim </w:t>
      </w:r>
      <w:r w:rsidR="00A16C24" w:rsidRPr="00D02E58">
        <w:t>of</w:t>
      </w:r>
      <w:r w:rsidRPr="00D02E58">
        <w:t xml:space="preserve"> increas</w:t>
      </w:r>
      <w:r w:rsidR="00A16C24" w:rsidRPr="00D02E58">
        <w:t>ing</w:t>
      </w:r>
      <w:r w:rsidRPr="00D02E58">
        <w:t xml:space="preserve"> intrinsic motivation. Although there is no single or unified definition for employee involvement (Behery, 2011), researchers in psychology and management defined empowerment as</w:t>
      </w:r>
      <w:r w:rsidR="00A16C24" w:rsidRPr="00D02E58">
        <w:t xml:space="preserve"> synonymous </w:t>
      </w:r>
      <w:r w:rsidRPr="00D02E58">
        <w:t>“to delegat</w:t>
      </w:r>
      <w:r w:rsidR="00A16C24" w:rsidRPr="00D02E58">
        <w:t>ing</w:t>
      </w:r>
      <w:r w:rsidRPr="00D02E58">
        <w:t>” and “to enabl</w:t>
      </w:r>
      <w:r w:rsidR="00A16C24" w:rsidRPr="00D02E58">
        <w:t>ing</w:t>
      </w:r>
      <w:r w:rsidRPr="00D02E58">
        <w:t>”</w:t>
      </w:r>
      <w:r w:rsidR="00A16C24" w:rsidRPr="00D02E58">
        <w:t>, which</w:t>
      </w:r>
      <w:r w:rsidRPr="00D02E58">
        <w:t xml:space="preserve"> motivates employees</w:t>
      </w:r>
      <w:r w:rsidR="00A16C24" w:rsidRPr="00D02E58">
        <w:t>,</w:t>
      </w:r>
      <w:r w:rsidRPr="00D02E58">
        <w:t xml:space="preserve"> increases their self-</w:t>
      </w:r>
      <w:r w:rsidR="00455E94" w:rsidRPr="00D02E58">
        <w:t>efficacy,</w:t>
      </w:r>
      <w:r w:rsidRPr="00D02E58">
        <w:t xml:space="preserve"> and allow</w:t>
      </w:r>
      <w:r w:rsidR="00A16C24" w:rsidRPr="00D02E58">
        <w:t>s</w:t>
      </w:r>
      <w:r w:rsidRPr="00D02E58">
        <w:t xml:space="preserve"> them access to the required resources (Conger &amp; Kanungo, 1988). </w:t>
      </w:r>
    </w:p>
    <w:p w14:paraId="268B36F2" w14:textId="0E6D98A6" w:rsidR="00881297" w:rsidRPr="00D02E58" w:rsidRDefault="00A16E93" w:rsidP="007738DF">
      <w:pPr>
        <w:spacing w:line="480" w:lineRule="auto"/>
      </w:pPr>
      <w:r w:rsidRPr="00D02E58">
        <w:t xml:space="preserve">Employee empowerment </w:t>
      </w:r>
      <w:r w:rsidR="00881297" w:rsidRPr="00D02E58">
        <w:t xml:space="preserve">is </w:t>
      </w:r>
      <w:r w:rsidR="00080F4E" w:rsidRPr="00D02E58">
        <w:t xml:space="preserve">mostly understood as </w:t>
      </w:r>
      <w:r w:rsidR="00881297" w:rsidRPr="00D02E58">
        <w:t>a</w:t>
      </w:r>
      <w:r w:rsidR="00080F4E" w:rsidRPr="00D02E58">
        <w:t>n</w:t>
      </w:r>
      <w:r w:rsidR="00881297" w:rsidRPr="00D02E58">
        <w:t xml:space="preserve"> organizational practice based on handing over decision-making authority and involving employees in organizational matters to achieve better control and ownership of deliverables (Zeffane &amp; Al Zarooni, 2012). </w:t>
      </w:r>
      <w:r w:rsidR="00080F4E" w:rsidRPr="00D02E58">
        <w:t>Thus</w:t>
      </w:r>
      <w:r w:rsidR="00881297" w:rsidRPr="00D02E58">
        <w:t xml:space="preserve">, </w:t>
      </w:r>
      <w:r w:rsidR="00080F4E" w:rsidRPr="00D02E58">
        <w:t>high involvement work practices</w:t>
      </w:r>
      <w:r w:rsidR="00881297" w:rsidRPr="00D02E58">
        <w:t xml:space="preserve"> </w:t>
      </w:r>
      <w:r w:rsidR="00080F4E" w:rsidRPr="00D02E58">
        <w:t>exert</w:t>
      </w:r>
      <w:r w:rsidR="00881297" w:rsidRPr="00D02E58">
        <w:t xml:space="preserve"> a positive impact on employee trust and commitment in organizations </w:t>
      </w:r>
      <w:r w:rsidR="00605247" w:rsidRPr="00D02E58">
        <w:t xml:space="preserve">which contributes to enhancing </w:t>
      </w:r>
      <w:r w:rsidR="00881297" w:rsidRPr="00D02E58">
        <w:t>performance</w:t>
      </w:r>
      <w:r w:rsidR="00605247" w:rsidRPr="00D02E58">
        <w:t>. These practices</w:t>
      </w:r>
      <w:r w:rsidR="00881297" w:rsidRPr="00D02E58">
        <w:t xml:space="preserve"> </w:t>
      </w:r>
      <w:r w:rsidR="00605247" w:rsidRPr="00D02E58">
        <w:t>help manage more</w:t>
      </w:r>
      <w:r w:rsidR="003D1719" w:rsidRPr="00D02E58">
        <w:t xml:space="preserve"> </w:t>
      </w:r>
      <w:r w:rsidR="00881297" w:rsidRPr="00D02E58">
        <w:t xml:space="preserve">human capital </w:t>
      </w:r>
      <w:r w:rsidR="00605247" w:rsidRPr="00D02E58">
        <w:t xml:space="preserve">efficiently </w:t>
      </w:r>
      <w:r w:rsidR="00881297" w:rsidRPr="00D02E58">
        <w:t xml:space="preserve">and include (but not limited to) empowering </w:t>
      </w:r>
      <w:r w:rsidR="00E32C7A" w:rsidRPr="00D02E58">
        <w:t>teams and</w:t>
      </w:r>
      <w:r w:rsidR="00605247" w:rsidRPr="00D02E58">
        <w:t xml:space="preserve"> setting a </w:t>
      </w:r>
      <w:r w:rsidR="00881297" w:rsidRPr="00D02E58">
        <w:t>work/life balance</w:t>
      </w:r>
      <w:r w:rsidR="00605247" w:rsidRPr="00D02E58">
        <w:t xml:space="preserve"> and</w:t>
      </w:r>
      <w:r w:rsidR="00881297" w:rsidRPr="00D02E58">
        <w:t xml:space="preserve"> flexible working conditions (Behery, 2011). </w:t>
      </w:r>
    </w:p>
    <w:p w14:paraId="45C79BFC" w14:textId="5CB11D3B" w:rsidR="00881297" w:rsidRPr="00D02E58" w:rsidRDefault="006113EB" w:rsidP="007738DF">
      <w:pPr>
        <w:spacing w:line="480" w:lineRule="auto"/>
      </w:pPr>
      <w:r w:rsidRPr="00D02E58">
        <w:t>Moreover</w:t>
      </w:r>
      <w:r w:rsidR="00881297" w:rsidRPr="00D02E58">
        <w:t xml:space="preserve">, participative leadership </w:t>
      </w:r>
      <w:r w:rsidR="000C253F" w:rsidRPr="00D02E58">
        <w:t xml:space="preserve">emphasizing </w:t>
      </w:r>
      <w:r w:rsidR="00881297" w:rsidRPr="00D02E58">
        <w:t>employee engagement and involvement in the decision-making is also a key success factor for expatriate leaders in the UAE</w:t>
      </w:r>
      <w:r w:rsidR="000C253F" w:rsidRPr="00D02E58">
        <w:t xml:space="preserve"> that</w:t>
      </w:r>
      <w:r w:rsidR="00881297" w:rsidRPr="00D02E58">
        <w:t xml:space="preserve"> helps deliver objectives </w:t>
      </w:r>
      <w:r w:rsidR="000C253F" w:rsidRPr="00D02E58">
        <w:t>and</w:t>
      </w:r>
      <w:r w:rsidR="00881297" w:rsidRPr="00D02E58">
        <w:t xml:space="preserve"> facilitat</w:t>
      </w:r>
      <w:r w:rsidR="000C253F" w:rsidRPr="00D02E58">
        <w:t>e</w:t>
      </w:r>
      <w:r w:rsidR="00881297" w:rsidRPr="00D02E58">
        <w:t xml:space="preserve"> change</w:t>
      </w:r>
      <w:r w:rsidR="000C253F" w:rsidRPr="00D02E58">
        <w:t>. I</w:t>
      </w:r>
      <w:r w:rsidR="00881297" w:rsidRPr="00D02E58">
        <w:t>n addition, consultative leadership is practiced by engaging employees in the decision-making process</w:t>
      </w:r>
      <w:r w:rsidR="000C253F" w:rsidRPr="00D02E58">
        <w:t>,</w:t>
      </w:r>
      <w:r w:rsidR="00881297" w:rsidRPr="00D02E58">
        <w:t xml:space="preserve"> which increases loyalty and commitment</w:t>
      </w:r>
      <w:r w:rsidR="000C253F" w:rsidRPr="00D02E58">
        <w:t>. F</w:t>
      </w:r>
      <w:r w:rsidR="00881297" w:rsidRPr="00D02E58">
        <w:t xml:space="preserve">urthermore, democratic leadership involves </w:t>
      </w:r>
      <w:r w:rsidR="00D13D2F" w:rsidRPr="00D02E58">
        <w:t>elevated levels</w:t>
      </w:r>
      <w:r w:rsidR="00881297" w:rsidRPr="00D02E58">
        <w:t xml:space="preserve"> of fairness and equality in </w:t>
      </w:r>
      <w:r w:rsidR="004F5A8B" w:rsidRPr="00D02E58">
        <w:t>decision-making</w:t>
      </w:r>
      <w:r w:rsidR="00881297" w:rsidRPr="00D02E58">
        <w:t xml:space="preserve"> </w:t>
      </w:r>
      <w:r w:rsidR="000C253F" w:rsidRPr="00D02E58">
        <w:t>by</w:t>
      </w:r>
      <w:r w:rsidR="00881297" w:rsidRPr="00D02E58">
        <w:t xml:space="preserve"> involving all employees from senior and junior positions in organizational decisions, </w:t>
      </w:r>
      <w:r w:rsidR="000C253F" w:rsidRPr="00D02E58">
        <w:t>thereby</w:t>
      </w:r>
      <w:r w:rsidR="00881297" w:rsidRPr="00D02E58">
        <w:t xml:space="preserve"> increas</w:t>
      </w:r>
      <w:r w:rsidR="000C253F" w:rsidRPr="00D02E58">
        <w:t>ing</w:t>
      </w:r>
      <w:r w:rsidR="00881297" w:rsidRPr="00D02E58">
        <w:t xml:space="preserve"> motivation and ownership of decisions (Al Mazrouei &amp; Pech, 2015). </w:t>
      </w:r>
    </w:p>
    <w:p w14:paraId="1370D866" w14:textId="2F35087C" w:rsidR="00881297" w:rsidRPr="00D02E58" w:rsidRDefault="000C253F" w:rsidP="007738DF">
      <w:pPr>
        <w:spacing w:line="480" w:lineRule="auto"/>
      </w:pPr>
      <w:r w:rsidRPr="00D02E58">
        <w:t>In this respect</w:t>
      </w:r>
      <w:r w:rsidR="00881297" w:rsidRPr="00D02E58">
        <w:t xml:space="preserve">, organizational culture </w:t>
      </w:r>
      <w:r w:rsidRPr="00D02E58">
        <w:t xml:space="preserve">is crucial for it affects the </w:t>
      </w:r>
      <w:r w:rsidR="00881297" w:rsidRPr="00D02E58">
        <w:t xml:space="preserve">decision-making mechanism (Randeree &amp; Chaudhry, 2012). For example, employee satisfaction and trust in UAE’s governmental </w:t>
      </w:r>
      <w:r w:rsidR="00467412" w:rsidRPr="00D02E58">
        <w:t>organizations</w:t>
      </w:r>
      <w:r w:rsidR="00881297" w:rsidRPr="00D02E58">
        <w:t xml:space="preserve"> are </w:t>
      </w:r>
      <w:r w:rsidRPr="00D02E58">
        <w:t xml:space="preserve">shown to be </w:t>
      </w:r>
      <w:r w:rsidR="00881297" w:rsidRPr="00D02E58">
        <w:t xml:space="preserve">affected by </w:t>
      </w:r>
      <w:r w:rsidRPr="00D02E58">
        <w:t xml:space="preserve">the specific </w:t>
      </w:r>
      <w:r w:rsidR="00881297" w:rsidRPr="00D02E58">
        <w:t xml:space="preserve">organizational culture and working environment </w:t>
      </w:r>
      <w:r w:rsidRPr="00D02E58">
        <w:t xml:space="preserve">characterizing them </w:t>
      </w:r>
      <w:r w:rsidR="00881297" w:rsidRPr="00D02E58">
        <w:t>(Barhem</w:t>
      </w:r>
      <w:r w:rsidR="00BF5534" w:rsidRPr="00D02E58">
        <w:t xml:space="preserve"> </w:t>
      </w:r>
      <w:r w:rsidR="000A1D88" w:rsidRPr="00D02E58">
        <w:rPr>
          <w:i/>
        </w:rPr>
        <w:t>et al.</w:t>
      </w:r>
      <w:r w:rsidR="00881297" w:rsidRPr="00D02E58">
        <w:t>, 2011). Also, excellence</w:t>
      </w:r>
      <w:r w:rsidRPr="00D02E58">
        <w:t>-in-performance policies could, in addition to employee involvement, affect</w:t>
      </w:r>
      <w:r w:rsidR="00881297" w:rsidRPr="00D02E58">
        <w:t xml:space="preserve"> stakeholder engagement in organizational issues (McAdam</w:t>
      </w:r>
      <w:r w:rsidR="00BF5534" w:rsidRPr="00D02E58">
        <w:t xml:space="preserve"> </w:t>
      </w:r>
      <w:r w:rsidR="000A1D88" w:rsidRPr="00D02E58">
        <w:rPr>
          <w:i/>
        </w:rPr>
        <w:t>et al.</w:t>
      </w:r>
      <w:r w:rsidR="00881297" w:rsidRPr="00D02E58">
        <w:t xml:space="preserve">, 2013). </w:t>
      </w:r>
      <w:r w:rsidRPr="00D02E58">
        <w:t xml:space="preserve">Overall, </w:t>
      </w:r>
      <w:r w:rsidR="00881297" w:rsidRPr="00D02E58">
        <w:t xml:space="preserve">organizations with higher employee involvement </w:t>
      </w:r>
      <w:r w:rsidRPr="00D02E58">
        <w:t xml:space="preserve">experience </w:t>
      </w:r>
      <w:r w:rsidR="00881297" w:rsidRPr="00D02E58">
        <w:t xml:space="preserve">better organizational </w:t>
      </w:r>
      <w:r w:rsidRPr="00D02E58">
        <w:t xml:space="preserve">performance </w:t>
      </w:r>
      <w:r w:rsidR="00881297" w:rsidRPr="00D02E58">
        <w:t>compared to organizations with lower employee involvement (Behery, 2011).</w:t>
      </w:r>
    </w:p>
    <w:p w14:paraId="6B2A89CF" w14:textId="0D1B24CE" w:rsidR="00881297" w:rsidRPr="00D02E58" w:rsidRDefault="00881297">
      <w:pPr>
        <w:pStyle w:val="ListParagraph"/>
        <w:numPr>
          <w:ilvl w:val="0"/>
          <w:numId w:val="14"/>
        </w:numPr>
        <w:spacing w:line="480" w:lineRule="auto"/>
        <w:ind w:left="900"/>
        <w:rPr>
          <w:sz w:val="24"/>
          <w:szCs w:val="24"/>
        </w:rPr>
      </w:pPr>
      <w:r w:rsidRPr="00D02E58">
        <w:rPr>
          <w:sz w:val="24"/>
          <w:szCs w:val="24"/>
        </w:rPr>
        <w:t>Accountability</w:t>
      </w:r>
    </w:p>
    <w:p w14:paraId="41C7ECC1" w14:textId="4352C6DE" w:rsidR="00881297" w:rsidRPr="00D02E58" w:rsidRDefault="00881297" w:rsidP="003A0C5B">
      <w:pPr>
        <w:spacing w:line="480" w:lineRule="auto"/>
        <w:ind w:firstLine="540"/>
      </w:pPr>
      <w:r w:rsidRPr="00D02E58">
        <w:t>Accountability</w:t>
      </w:r>
      <w:r w:rsidR="004942A7" w:rsidRPr="00D02E58">
        <w:t xml:space="preserve"> is a LEB dimension that </w:t>
      </w:r>
      <w:r w:rsidRPr="00D02E58">
        <w:t>emphasizes ownership and accountability of outcomes amongst employees and teams (Konczak</w:t>
      </w:r>
      <w:r w:rsidR="00BF5534" w:rsidRPr="00D02E58">
        <w:t xml:space="preserve"> </w:t>
      </w:r>
      <w:r w:rsidR="000A1D88" w:rsidRPr="00D02E58">
        <w:rPr>
          <w:i/>
        </w:rPr>
        <w:t>et al.</w:t>
      </w:r>
      <w:r w:rsidRPr="00D02E58">
        <w:t xml:space="preserve">, 2000). HIWPs could </w:t>
      </w:r>
      <w:r w:rsidR="004942A7" w:rsidRPr="00D02E58">
        <w:t xml:space="preserve">also </w:t>
      </w:r>
      <w:r w:rsidRPr="00D02E58">
        <w:t>include a social dimension based on four key components: partnership, equity, accountability, and ownership</w:t>
      </w:r>
      <w:r w:rsidR="004942A7" w:rsidRPr="00D02E58">
        <w:t>. W</w:t>
      </w:r>
      <w:r w:rsidRPr="00D02E58">
        <w:t xml:space="preserve">here </w:t>
      </w:r>
      <w:r w:rsidR="004942A7" w:rsidRPr="00D02E58">
        <w:t xml:space="preserve">they </w:t>
      </w:r>
      <w:r w:rsidRPr="00D02E58">
        <w:t>encourage higher levels of task ownership by employees and create harmony</w:t>
      </w:r>
      <w:r w:rsidR="00433938" w:rsidRPr="00D02E58">
        <w:t>,</w:t>
      </w:r>
      <w:r w:rsidRPr="00D02E58">
        <w:t xml:space="preserve"> </w:t>
      </w:r>
      <w:r w:rsidR="004942A7" w:rsidRPr="00D02E58">
        <w:t xml:space="preserve">HIWPs </w:t>
      </w:r>
      <w:r w:rsidR="00433938" w:rsidRPr="00D02E58">
        <w:t>establish a</w:t>
      </w:r>
      <w:r w:rsidRPr="00D02E58">
        <w:t xml:space="preserve"> positive support environment amongst teams at the same time (Behery, 2011). UAE organizations are recommended to empower employees, encourage solutions and improvement </w:t>
      </w:r>
      <w:r w:rsidR="00455E94" w:rsidRPr="00D02E58">
        <w:t>suggestions,</w:t>
      </w:r>
      <w:r w:rsidRPr="00D02E58">
        <w:t xml:space="preserve"> and improve their ownership </w:t>
      </w:r>
      <w:r w:rsidR="00433938" w:rsidRPr="00D02E58">
        <w:t xml:space="preserve">and accountability </w:t>
      </w:r>
      <w:r w:rsidRPr="00D02E58">
        <w:t>of tasks</w:t>
      </w:r>
      <w:r w:rsidR="00433938" w:rsidRPr="00D02E58">
        <w:t>,</w:t>
      </w:r>
      <w:r w:rsidRPr="00D02E58">
        <w:t xml:space="preserve"> which would lead to better self-satisfaction and engagement of employees (Ling Lim, 2012). </w:t>
      </w:r>
      <w:r w:rsidR="00433938" w:rsidRPr="00D02E58">
        <w:t>D</w:t>
      </w:r>
      <w:r w:rsidRPr="00D02E58">
        <w:t xml:space="preserve">efining </w:t>
      </w:r>
      <w:r w:rsidR="00433938" w:rsidRPr="00D02E58">
        <w:t xml:space="preserve">accountable managerial and </w:t>
      </w:r>
      <w:r w:rsidRPr="00D02E58">
        <w:t xml:space="preserve">employee roles and responsibilities motivates and empowers employees to effectively perform assigned </w:t>
      </w:r>
      <w:r w:rsidR="00433938" w:rsidRPr="00D02E58">
        <w:t xml:space="preserve">tasks </w:t>
      </w:r>
      <w:r w:rsidRPr="00D02E58">
        <w:t>(Shedid &amp; Russell, 2016).</w:t>
      </w:r>
    </w:p>
    <w:p w14:paraId="2DD27B96" w14:textId="7BF6CBE4" w:rsidR="00881297" w:rsidRPr="00D02E58" w:rsidRDefault="00881297">
      <w:pPr>
        <w:pStyle w:val="ListParagraph"/>
        <w:numPr>
          <w:ilvl w:val="0"/>
          <w:numId w:val="14"/>
        </w:numPr>
        <w:spacing w:line="480" w:lineRule="auto"/>
        <w:ind w:left="900"/>
        <w:rPr>
          <w:sz w:val="24"/>
          <w:szCs w:val="24"/>
        </w:rPr>
      </w:pPr>
      <w:r w:rsidRPr="00D02E58">
        <w:rPr>
          <w:sz w:val="24"/>
          <w:szCs w:val="24"/>
        </w:rPr>
        <w:t xml:space="preserve">Self-Directed </w:t>
      </w:r>
      <w:r w:rsidR="004F5A8B" w:rsidRPr="00D02E58">
        <w:rPr>
          <w:sz w:val="24"/>
          <w:szCs w:val="24"/>
        </w:rPr>
        <w:t>Decision-Making</w:t>
      </w:r>
    </w:p>
    <w:p w14:paraId="7EDBEA4D" w14:textId="3EB98796" w:rsidR="00881297" w:rsidRPr="00D02E58" w:rsidRDefault="00881297" w:rsidP="007738DF">
      <w:pPr>
        <w:spacing w:line="480" w:lineRule="auto"/>
        <w:ind w:firstLine="540"/>
      </w:pPr>
      <w:r w:rsidRPr="00D02E58">
        <w:t>This dimension</w:t>
      </w:r>
      <w:r w:rsidR="006D330B" w:rsidRPr="00D02E58">
        <w:t xml:space="preserve"> of Self-Directed Decision-Making</w:t>
      </w:r>
      <w:r w:rsidRPr="00D02E58">
        <w:t xml:space="preserve"> reflects the employee ability to manage or influence results</w:t>
      </w:r>
      <w:r w:rsidR="006D330B" w:rsidRPr="00D02E58">
        <w:t>. I</w:t>
      </w:r>
      <w:r w:rsidRPr="00D02E58">
        <w:t xml:space="preserve">t also includes identifying the vision, setting the objectives and </w:t>
      </w:r>
      <w:r w:rsidR="006D330B" w:rsidRPr="00D02E58">
        <w:t xml:space="preserve">strategy </w:t>
      </w:r>
      <w:r w:rsidRPr="00D02E58">
        <w:t>direction</w:t>
      </w:r>
      <w:r w:rsidR="006D330B" w:rsidRPr="00D02E58">
        <w:t>s</w:t>
      </w:r>
      <w:r w:rsidRPr="00D02E58">
        <w:t xml:space="preserve">, </w:t>
      </w:r>
      <w:r w:rsidR="006D330B" w:rsidRPr="00D02E58">
        <w:t xml:space="preserve">and </w:t>
      </w:r>
      <w:r w:rsidRPr="00D02E58">
        <w:t xml:space="preserve">calculating </w:t>
      </w:r>
      <w:r w:rsidR="006D330B" w:rsidRPr="00D02E58">
        <w:t xml:space="preserve">current and potential </w:t>
      </w:r>
      <w:r w:rsidRPr="00D02E58">
        <w:t>risks (Konczak</w:t>
      </w:r>
      <w:r w:rsidR="00BF5534" w:rsidRPr="00D02E58">
        <w:t xml:space="preserve"> </w:t>
      </w:r>
      <w:r w:rsidR="000A1D88" w:rsidRPr="00D02E58">
        <w:rPr>
          <w:i/>
        </w:rPr>
        <w:t>et al.</w:t>
      </w:r>
      <w:r w:rsidRPr="00D02E58">
        <w:t>, 2000). Encouraging independence and flexibility in organizations enable</w:t>
      </w:r>
      <w:r w:rsidR="006D330B" w:rsidRPr="00D02E58">
        <w:t>s</w:t>
      </w:r>
      <w:r w:rsidRPr="00D02E58">
        <w:t xml:space="preserve"> employees to better innovate and explore creative solutions (Abukhait</w:t>
      </w:r>
      <w:r w:rsidR="00BF5534" w:rsidRPr="00D02E58">
        <w:t xml:space="preserve"> </w:t>
      </w:r>
      <w:r w:rsidR="000A1D88" w:rsidRPr="00D02E58">
        <w:rPr>
          <w:i/>
        </w:rPr>
        <w:t>et al.</w:t>
      </w:r>
      <w:r w:rsidRPr="00D02E58">
        <w:t xml:space="preserve">, 2019) because </w:t>
      </w:r>
      <w:r w:rsidR="006D330B" w:rsidRPr="00D02E58">
        <w:t xml:space="preserve">they </w:t>
      </w:r>
      <w:r w:rsidRPr="00D02E58">
        <w:t>are in a better position to propose innovative solutions, products, or enhanced processes (Pieterse</w:t>
      </w:r>
      <w:r w:rsidR="00BF5534" w:rsidRPr="00D02E58">
        <w:t xml:space="preserve"> </w:t>
      </w:r>
      <w:r w:rsidR="000A1D88" w:rsidRPr="00D02E58">
        <w:rPr>
          <w:i/>
        </w:rPr>
        <w:t>et al.</w:t>
      </w:r>
      <w:r w:rsidRPr="00D02E58">
        <w:t xml:space="preserve">, 2010). </w:t>
      </w:r>
    </w:p>
    <w:p w14:paraId="2495C422" w14:textId="4F1D1846" w:rsidR="00881297" w:rsidRPr="00D02E58" w:rsidRDefault="006D330B" w:rsidP="007738DF">
      <w:pPr>
        <w:spacing w:line="480" w:lineRule="auto"/>
      </w:pPr>
      <w:r w:rsidRPr="00D02E58">
        <w:t>E</w:t>
      </w:r>
      <w:r w:rsidR="00881297" w:rsidRPr="00D02E58">
        <w:t xml:space="preserve">mpowering employees </w:t>
      </w:r>
      <w:r w:rsidRPr="00D02E58">
        <w:t xml:space="preserve">with decision-making </w:t>
      </w:r>
      <w:r w:rsidR="00881297" w:rsidRPr="00D02E58">
        <w:t>could build their self-confidence</w:t>
      </w:r>
      <w:r w:rsidRPr="00D02E58">
        <w:t xml:space="preserve"> and</w:t>
      </w:r>
      <w:r w:rsidR="00881297" w:rsidRPr="00D02E58">
        <w:t xml:space="preserve"> self-efficacy, </w:t>
      </w:r>
      <w:r w:rsidRPr="00D02E58">
        <w:t xml:space="preserve">stronger </w:t>
      </w:r>
      <w:r w:rsidR="00881297" w:rsidRPr="00D02E58">
        <w:t xml:space="preserve">motivation, and </w:t>
      </w:r>
      <w:r w:rsidRPr="00D02E58">
        <w:t xml:space="preserve">the </w:t>
      </w:r>
      <w:r w:rsidR="00881297" w:rsidRPr="00D02E58">
        <w:t>ability to share improvement suggestions and job enhancement ideas (Abukhait</w:t>
      </w:r>
      <w:r w:rsidR="00BF5534" w:rsidRPr="00D02E58">
        <w:t xml:space="preserve"> </w:t>
      </w:r>
      <w:r w:rsidR="000A1D88" w:rsidRPr="00D02E58">
        <w:rPr>
          <w:i/>
        </w:rPr>
        <w:t>et al.</w:t>
      </w:r>
      <w:r w:rsidR="00881297" w:rsidRPr="00D02E58">
        <w:t xml:space="preserve">, 2019). </w:t>
      </w:r>
      <w:r w:rsidRPr="00D02E58">
        <w:t>In this respect</w:t>
      </w:r>
      <w:r w:rsidR="00881297" w:rsidRPr="00D02E58">
        <w:t xml:space="preserve">, HIWPs </w:t>
      </w:r>
      <w:r w:rsidR="00EB1275" w:rsidRPr="00D02E58">
        <w:t>should</w:t>
      </w:r>
      <w:r w:rsidR="00881297" w:rsidRPr="00D02E58">
        <w:t xml:space="preserve"> allow more flexibility for employee</w:t>
      </w:r>
      <w:r w:rsidRPr="00D02E58">
        <w:t xml:space="preserve"> intervention</w:t>
      </w:r>
      <w:r w:rsidR="00881297" w:rsidRPr="00D02E58">
        <w:t xml:space="preserve"> and reduce restrictions from internal processes</w:t>
      </w:r>
      <w:r w:rsidRPr="00D02E58">
        <w:t xml:space="preserve">. They </w:t>
      </w:r>
      <w:r w:rsidR="00EB1275" w:rsidRPr="00D02E58">
        <w:t>should</w:t>
      </w:r>
      <w:r w:rsidR="00881297" w:rsidRPr="00D02E58">
        <w:t xml:space="preserve"> empower employees to make decisions that facilities their delivery of organizational objectives (Behery, 2011). </w:t>
      </w:r>
      <w:r w:rsidRPr="00D02E58">
        <w:t>For example,</w:t>
      </w:r>
      <w:r w:rsidR="003D1719" w:rsidRPr="00D02E58">
        <w:t xml:space="preserve"> </w:t>
      </w:r>
      <w:r w:rsidR="00881297" w:rsidRPr="00D02E58">
        <w:t>customer-facing employees</w:t>
      </w:r>
      <w:r w:rsidRPr="00D02E58">
        <w:t xml:space="preserve"> empowered</w:t>
      </w:r>
      <w:r w:rsidR="00881297" w:rsidRPr="00D02E58">
        <w:t xml:space="preserve"> </w:t>
      </w:r>
      <w:r w:rsidRPr="00D02E58">
        <w:t xml:space="preserve">with the authority </w:t>
      </w:r>
      <w:r w:rsidR="00881297" w:rsidRPr="00D02E58">
        <w:t xml:space="preserve">to make decisions and </w:t>
      </w:r>
      <w:r w:rsidRPr="00D02E58">
        <w:t xml:space="preserve">solve </w:t>
      </w:r>
      <w:r w:rsidR="00881297" w:rsidRPr="00D02E58">
        <w:t>problem</w:t>
      </w:r>
      <w:r w:rsidRPr="00D02E58">
        <w:t xml:space="preserve">s were shown to </w:t>
      </w:r>
      <w:r w:rsidR="00881297" w:rsidRPr="00D02E58">
        <w:t>directly and constantly engage with stakeholders which g</w:t>
      </w:r>
      <w:r w:rsidRPr="00D02E58">
        <w:t xml:space="preserve">ave </w:t>
      </w:r>
      <w:r w:rsidR="00881297" w:rsidRPr="00D02E58">
        <w:t xml:space="preserve">them better exposure of potential challenges and </w:t>
      </w:r>
      <w:r w:rsidRPr="00D02E58">
        <w:t xml:space="preserve">allowed them to develop </w:t>
      </w:r>
      <w:r w:rsidR="00881297" w:rsidRPr="00D02E58">
        <w:t>solutions to resolv</w:t>
      </w:r>
      <w:r w:rsidRPr="00D02E58">
        <w:t xml:space="preserve">ing customer </w:t>
      </w:r>
      <w:r w:rsidR="00881297" w:rsidRPr="00D02E58">
        <w:t xml:space="preserve">issues (Huq, 2017). </w:t>
      </w:r>
    </w:p>
    <w:p w14:paraId="2092108A" w14:textId="77777777" w:rsidR="00881297" w:rsidRPr="00D02E58" w:rsidRDefault="00881297">
      <w:pPr>
        <w:pStyle w:val="ListParagraph"/>
        <w:numPr>
          <w:ilvl w:val="0"/>
          <w:numId w:val="14"/>
        </w:numPr>
        <w:spacing w:line="480" w:lineRule="auto"/>
        <w:ind w:left="900"/>
        <w:rPr>
          <w:sz w:val="24"/>
          <w:szCs w:val="24"/>
        </w:rPr>
      </w:pPr>
      <w:r w:rsidRPr="00D02E58">
        <w:rPr>
          <w:sz w:val="24"/>
          <w:szCs w:val="24"/>
        </w:rPr>
        <w:t>Information Sharing</w:t>
      </w:r>
    </w:p>
    <w:p w14:paraId="1E913CDA" w14:textId="2C9228E0" w:rsidR="00881297" w:rsidRPr="00D02E58" w:rsidRDefault="000721E9" w:rsidP="007738DF">
      <w:pPr>
        <w:spacing w:line="480" w:lineRule="auto"/>
        <w:ind w:firstLine="540"/>
      </w:pPr>
      <w:r w:rsidRPr="00D02E58">
        <w:t xml:space="preserve">The dimension of information sharing </w:t>
      </w:r>
      <w:r w:rsidR="00881297" w:rsidRPr="00D02E58">
        <w:t xml:space="preserve">promotes knowledge </w:t>
      </w:r>
      <w:r w:rsidRPr="00D02E58">
        <w:t>acquisition</w:t>
      </w:r>
      <w:r w:rsidR="00881297" w:rsidRPr="00D02E58">
        <w:t xml:space="preserve"> and collaboration by providing access to </w:t>
      </w:r>
      <w:r w:rsidR="00376977" w:rsidRPr="00D02E58">
        <w:t xml:space="preserve">decision-relevant </w:t>
      </w:r>
      <w:r w:rsidR="00881297" w:rsidRPr="00D02E58">
        <w:t>information (Abukhait</w:t>
      </w:r>
      <w:r w:rsidR="00BF5534" w:rsidRPr="00D02E58">
        <w:t xml:space="preserve"> </w:t>
      </w:r>
      <w:r w:rsidR="000A1D88" w:rsidRPr="00D02E58">
        <w:rPr>
          <w:i/>
        </w:rPr>
        <w:t>et al.</w:t>
      </w:r>
      <w:r w:rsidR="00881297" w:rsidRPr="00D02E58">
        <w:t xml:space="preserve">, 2019). Also, information </w:t>
      </w:r>
      <w:r w:rsidR="00376977" w:rsidRPr="00D02E58">
        <w:t>s</w:t>
      </w:r>
      <w:r w:rsidR="00881297" w:rsidRPr="00D02E58">
        <w:t xml:space="preserve">haring enables employees to align and direct their performance towards achieving the organizational objectives, </w:t>
      </w:r>
      <w:r w:rsidR="00376977" w:rsidRPr="00D02E58">
        <w:t xml:space="preserve">stressing the </w:t>
      </w:r>
      <w:r w:rsidR="00881297" w:rsidRPr="00D02E58">
        <w:t xml:space="preserve">supervisors’ role to </w:t>
      </w:r>
      <w:r w:rsidR="00376977" w:rsidRPr="00D02E58">
        <w:t xml:space="preserve">allocate </w:t>
      </w:r>
      <w:r w:rsidR="00881297" w:rsidRPr="00D02E58">
        <w:t>knowledge resources to their employees as guiding principles (Konczak</w:t>
      </w:r>
      <w:r w:rsidR="00BF5534" w:rsidRPr="00D02E58">
        <w:t xml:space="preserve"> </w:t>
      </w:r>
      <w:r w:rsidR="000A1D88" w:rsidRPr="00D02E58">
        <w:rPr>
          <w:i/>
        </w:rPr>
        <w:t>et al.</w:t>
      </w:r>
      <w:r w:rsidR="00881297" w:rsidRPr="00D02E58">
        <w:t xml:space="preserve">, 2000). Sharing organization-related information about the strategy or vision enables the </w:t>
      </w:r>
      <w:r w:rsidR="00E42B43" w:rsidRPr="00D02E58">
        <w:t>perception</w:t>
      </w:r>
      <w:r w:rsidR="00881297" w:rsidRPr="00D02E58">
        <w:t xml:space="preserve"> of </w:t>
      </w:r>
      <w:r w:rsidR="00FC52FF" w:rsidRPr="00D02E58">
        <w:t>employee empowerment</w:t>
      </w:r>
      <w:r w:rsidR="00881297" w:rsidRPr="00D02E58">
        <w:t>, enables employees to better understand their organizational impact</w:t>
      </w:r>
      <w:r w:rsidR="00376977" w:rsidRPr="00D02E58">
        <w:t>,</w:t>
      </w:r>
      <w:r w:rsidR="00881297" w:rsidRPr="00D02E58">
        <w:t xml:space="preserve"> and reduces the uncertainty of role and expectations (Spreitzer, 1996). </w:t>
      </w:r>
      <w:r w:rsidR="00376977" w:rsidRPr="00D02E58">
        <w:t>S</w:t>
      </w:r>
      <w:r w:rsidR="00881297" w:rsidRPr="00D02E58">
        <w:t xml:space="preserve">haring </w:t>
      </w:r>
      <w:r w:rsidR="00376977" w:rsidRPr="00D02E58">
        <w:t>information</w:t>
      </w:r>
      <w:r w:rsidR="00881297" w:rsidRPr="00D02E58">
        <w:t xml:space="preserve"> allows access to </w:t>
      </w:r>
      <w:r w:rsidR="00376977" w:rsidRPr="00D02E58">
        <w:t>details</w:t>
      </w:r>
      <w:r w:rsidR="00881297" w:rsidRPr="00D02E58">
        <w:t xml:space="preserve">, exchange of thoughts, and </w:t>
      </w:r>
      <w:r w:rsidR="00376977" w:rsidRPr="00D02E58">
        <w:t xml:space="preserve">their </w:t>
      </w:r>
      <w:r w:rsidR="00881297" w:rsidRPr="00D02E58">
        <w:t xml:space="preserve">utilization </w:t>
      </w:r>
      <w:r w:rsidR="00376977" w:rsidRPr="00D02E58">
        <w:t>for improving</w:t>
      </w:r>
      <w:r w:rsidR="00881297" w:rsidRPr="00D02E58">
        <w:t xml:space="preserve"> outputs</w:t>
      </w:r>
      <w:r w:rsidR="00E570C4" w:rsidRPr="00D02E58">
        <w:t>, such as</w:t>
      </w:r>
      <w:r w:rsidR="00881297" w:rsidRPr="00D02E58">
        <w:t xml:space="preserve"> new products, services, or processes (Abukhait</w:t>
      </w:r>
      <w:r w:rsidR="00BF5534" w:rsidRPr="00D02E58">
        <w:t xml:space="preserve"> </w:t>
      </w:r>
      <w:r w:rsidR="000A1D88" w:rsidRPr="00D02E58">
        <w:rPr>
          <w:i/>
        </w:rPr>
        <w:t>et al.</w:t>
      </w:r>
      <w:r w:rsidR="00881297" w:rsidRPr="00D02E58">
        <w:t xml:space="preserve">, 2019). </w:t>
      </w:r>
    </w:p>
    <w:p w14:paraId="44D82BF2" w14:textId="0CC8583D" w:rsidR="00881297" w:rsidRPr="00D02E58" w:rsidRDefault="00376977" w:rsidP="007738DF">
      <w:pPr>
        <w:spacing w:line="480" w:lineRule="auto"/>
      </w:pPr>
      <w:r w:rsidRPr="00D02E58">
        <w:t>L</w:t>
      </w:r>
      <w:r w:rsidR="00881297" w:rsidRPr="00D02E58">
        <w:t xml:space="preserve">eaders should effectively communicate the organizational vision to their teams (Shaya &amp; Abu Khait, 2017) </w:t>
      </w:r>
      <w:r w:rsidRPr="00D02E58">
        <w:t xml:space="preserve">as well as relevant information </w:t>
      </w:r>
      <w:r w:rsidR="00881297" w:rsidRPr="00D02E58">
        <w:t xml:space="preserve">because organizational knowledge </w:t>
      </w:r>
      <w:r w:rsidRPr="00D02E58">
        <w:t xml:space="preserve">sharing helps generate solutions to problems and </w:t>
      </w:r>
      <w:r w:rsidR="00881297" w:rsidRPr="00D02E58">
        <w:t xml:space="preserve">promotes innovation and creativity </w:t>
      </w:r>
      <w:r w:rsidRPr="00D02E58">
        <w:t>(</w:t>
      </w:r>
      <w:r w:rsidR="00881297" w:rsidRPr="00D02E58">
        <w:t>Abukhait</w:t>
      </w:r>
      <w:r w:rsidR="00BF5534" w:rsidRPr="00D02E58">
        <w:t xml:space="preserve"> </w:t>
      </w:r>
      <w:r w:rsidR="000A1D88" w:rsidRPr="00D02E58">
        <w:rPr>
          <w:i/>
        </w:rPr>
        <w:t>et al.</w:t>
      </w:r>
      <w:r w:rsidR="00881297" w:rsidRPr="00D02E58">
        <w:t xml:space="preserve">, 2019). </w:t>
      </w:r>
      <w:r w:rsidRPr="00D02E58">
        <w:t>Employees perform better when clear tasks and expectations are communicated to them (Shedid &amp; Russell, 2016). In contrast</w:t>
      </w:r>
      <w:r w:rsidR="00881297" w:rsidRPr="00D02E58">
        <w:t xml:space="preserve">, lack of employee </w:t>
      </w:r>
      <w:r w:rsidRPr="00D02E58">
        <w:t xml:space="preserve">information exacerbates </w:t>
      </w:r>
      <w:r w:rsidR="00881297" w:rsidRPr="00D02E58">
        <w:t>uncertainty of organizational issues</w:t>
      </w:r>
      <w:r w:rsidRPr="00D02E58">
        <w:t>, limits the potential improvement of solutions by employees and</w:t>
      </w:r>
      <w:r w:rsidR="00881297" w:rsidRPr="00D02E58">
        <w:t xml:space="preserve"> reduce</w:t>
      </w:r>
      <w:r w:rsidRPr="00D02E58">
        <w:t>s</w:t>
      </w:r>
      <w:r w:rsidR="00881297" w:rsidRPr="00D02E58">
        <w:t xml:space="preserve"> innovation and creativity (McAdam</w:t>
      </w:r>
      <w:r w:rsidR="00BF5534" w:rsidRPr="00D02E58">
        <w:t xml:space="preserve"> </w:t>
      </w:r>
      <w:r w:rsidR="000A1D88" w:rsidRPr="00D02E58">
        <w:rPr>
          <w:i/>
        </w:rPr>
        <w:t>et al.</w:t>
      </w:r>
      <w:r w:rsidR="00881297" w:rsidRPr="00D02E58">
        <w:t xml:space="preserve">, 2013). </w:t>
      </w:r>
    </w:p>
    <w:p w14:paraId="00101211" w14:textId="2A391F9B" w:rsidR="00881297" w:rsidRPr="00D02E58" w:rsidRDefault="00376977" w:rsidP="007738DF">
      <w:pPr>
        <w:spacing w:line="480" w:lineRule="auto"/>
      </w:pPr>
      <w:r w:rsidRPr="00D02E58">
        <w:t>I</w:t>
      </w:r>
      <w:r w:rsidR="00881297" w:rsidRPr="00D02E58">
        <w:t>n the UAE business environment, HR</w:t>
      </w:r>
      <w:r w:rsidRPr="00D02E58">
        <w:t>M practices are called to</w:t>
      </w:r>
      <w:r w:rsidR="00881297" w:rsidRPr="00D02E58">
        <w:t xml:space="preserve"> adopt better approaches to knowledge sharing and </w:t>
      </w:r>
      <w:r w:rsidRPr="00D02E58">
        <w:t>transferring</w:t>
      </w:r>
      <w:r w:rsidR="00881297" w:rsidRPr="00D02E58">
        <w:t xml:space="preserve"> between expatriate professionals and Emirati employees (Waxin &amp; Bateman, 2016). </w:t>
      </w:r>
      <w:r w:rsidR="006113EB" w:rsidRPr="00D02E58">
        <w:t>Moreover</w:t>
      </w:r>
      <w:r w:rsidR="00881297" w:rsidRPr="00D02E58">
        <w:t xml:space="preserve">, leaders and managers </w:t>
      </w:r>
      <w:r w:rsidRPr="00D02E58">
        <w:t>are called to p</w:t>
      </w:r>
      <w:r w:rsidR="00881297" w:rsidRPr="00D02E58">
        <w:t xml:space="preserve">romote knowledge sharing through providing accessibility to organizational information, </w:t>
      </w:r>
      <w:r w:rsidRPr="00D02E58">
        <w:t xml:space="preserve">promote </w:t>
      </w:r>
      <w:r w:rsidR="00881297" w:rsidRPr="00D02E58">
        <w:t xml:space="preserve">knowledge management </w:t>
      </w:r>
      <w:r w:rsidRPr="00D02E58">
        <w:t>through</w:t>
      </w:r>
      <w:r w:rsidR="00881297" w:rsidRPr="00D02E58">
        <w:t xml:space="preserve"> training programs, </w:t>
      </w:r>
      <w:r w:rsidRPr="00D02E58">
        <w:t xml:space="preserve">and </w:t>
      </w:r>
      <w:r w:rsidR="00881297" w:rsidRPr="00D02E58">
        <w:t xml:space="preserve">encouraging </w:t>
      </w:r>
      <w:r w:rsidRPr="00D02E58">
        <w:t xml:space="preserve">a culture of </w:t>
      </w:r>
      <w:r w:rsidR="00881297" w:rsidRPr="00D02E58">
        <w:t xml:space="preserve">knowledge sharing </w:t>
      </w:r>
      <w:r w:rsidRPr="00D02E58">
        <w:t>that</w:t>
      </w:r>
      <w:r w:rsidR="00881297" w:rsidRPr="00D02E58">
        <w:t xml:space="preserve"> link</w:t>
      </w:r>
      <w:r w:rsidRPr="00D02E58">
        <w:t>s</w:t>
      </w:r>
      <w:r w:rsidR="00881297" w:rsidRPr="00D02E58">
        <w:t xml:space="preserve"> knowledge with organizational objectives (Abukhait</w:t>
      </w:r>
      <w:r w:rsidR="00BF5534" w:rsidRPr="00D02E58">
        <w:t xml:space="preserve"> </w:t>
      </w:r>
      <w:r w:rsidR="000A1D88" w:rsidRPr="00D02E58">
        <w:rPr>
          <w:i/>
        </w:rPr>
        <w:t>et al.</w:t>
      </w:r>
      <w:r w:rsidR="00881297" w:rsidRPr="00D02E58">
        <w:t>, 2019).</w:t>
      </w:r>
    </w:p>
    <w:p w14:paraId="0391C469" w14:textId="77777777" w:rsidR="00881297" w:rsidRPr="00D02E58" w:rsidRDefault="00881297">
      <w:pPr>
        <w:pStyle w:val="ListParagraph"/>
        <w:numPr>
          <w:ilvl w:val="0"/>
          <w:numId w:val="14"/>
        </w:numPr>
        <w:spacing w:line="480" w:lineRule="auto"/>
        <w:ind w:left="900"/>
        <w:rPr>
          <w:sz w:val="24"/>
          <w:szCs w:val="24"/>
        </w:rPr>
      </w:pPr>
      <w:r w:rsidRPr="00D02E58">
        <w:rPr>
          <w:sz w:val="24"/>
          <w:szCs w:val="24"/>
        </w:rPr>
        <w:t>Skill Development</w:t>
      </w:r>
    </w:p>
    <w:p w14:paraId="0A28A666" w14:textId="4E6F84A0" w:rsidR="00881297" w:rsidRPr="00D02E58" w:rsidRDefault="00FA2820" w:rsidP="007738DF">
      <w:pPr>
        <w:spacing w:line="480" w:lineRule="auto"/>
        <w:ind w:firstLine="540"/>
      </w:pPr>
      <w:r w:rsidRPr="00D02E58">
        <w:t>The dimension of skill development plays a key role in LEB for encourages</w:t>
      </w:r>
      <w:r w:rsidR="00881297" w:rsidRPr="00D02E58">
        <w:t xml:space="preserve"> leaders </w:t>
      </w:r>
      <w:r w:rsidRPr="00D02E58">
        <w:t xml:space="preserve">to develop the </w:t>
      </w:r>
      <w:r w:rsidR="00881297" w:rsidRPr="00D02E58">
        <w:t>ability to provide various kinds of support</w:t>
      </w:r>
      <w:r w:rsidRPr="00D02E58">
        <w:t>,</w:t>
      </w:r>
      <w:r w:rsidR="00881297" w:rsidRPr="00D02E58">
        <w:t xml:space="preserve"> </w:t>
      </w:r>
      <w:r w:rsidRPr="00D02E58">
        <w:t xml:space="preserve">such as resources, </w:t>
      </w:r>
      <w:r w:rsidR="00455E94" w:rsidRPr="00D02E58">
        <w:t>guidance,</w:t>
      </w:r>
      <w:r w:rsidRPr="00D02E58">
        <w:t xml:space="preserve"> and training, </w:t>
      </w:r>
      <w:r w:rsidR="00881297" w:rsidRPr="00D02E58">
        <w:t xml:space="preserve">to their </w:t>
      </w:r>
      <w:r w:rsidRPr="00D02E58">
        <w:t xml:space="preserve">employees that will enable them </w:t>
      </w:r>
      <w:r w:rsidR="00165C13" w:rsidRPr="00D02E58">
        <w:t>to build</w:t>
      </w:r>
      <w:r w:rsidR="00881297" w:rsidRPr="00D02E58">
        <w:t xml:space="preserve"> their knowledge and skill</w:t>
      </w:r>
      <w:r w:rsidRPr="00D02E58">
        <w:t xml:space="preserve"> base (</w:t>
      </w:r>
      <w:r w:rsidR="00881297" w:rsidRPr="00D02E58">
        <w:t xml:space="preserve">Shaya &amp; Abu Khait, 2017). </w:t>
      </w:r>
      <w:r w:rsidRPr="00D02E58">
        <w:t>Leaders</w:t>
      </w:r>
      <w:r w:rsidR="00881297" w:rsidRPr="00D02E58">
        <w:t xml:space="preserve"> </w:t>
      </w:r>
      <w:r w:rsidR="00EB1275" w:rsidRPr="00D02E58">
        <w:t>should</w:t>
      </w:r>
      <w:r w:rsidR="00881297" w:rsidRPr="00D02E58">
        <w:t xml:space="preserve"> focus on capacity building for their employees and teams rather than managerial control approaches (Konczak</w:t>
      </w:r>
      <w:r w:rsidR="00BF5534" w:rsidRPr="00D02E58">
        <w:t xml:space="preserve"> </w:t>
      </w:r>
      <w:r w:rsidR="000A1D88" w:rsidRPr="00D02E58">
        <w:rPr>
          <w:i/>
        </w:rPr>
        <w:t>et al.</w:t>
      </w:r>
      <w:r w:rsidR="00881297" w:rsidRPr="00D02E58">
        <w:t xml:space="preserve">, 2000). </w:t>
      </w:r>
    </w:p>
    <w:p w14:paraId="5484454E" w14:textId="1E9DF6CE" w:rsidR="00881297" w:rsidRPr="00D02E58" w:rsidRDefault="00881297" w:rsidP="007738DF">
      <w:pPr>
        <w:spacing w:line="480" w:lineRule="auto"/>
      </w:pPr>
      <w:r w:rsidRPr="00D02E58">
        <w:t xml:space="preserve">Governments </w:t>
      </w:r>
      <w:r w:rsidR="00FA2820" w:rsidRPr="00D02E58">
        <w:t>and organizations often</w:t>
      </w:r>
      <w:r w:rsidRPr="00D02E58">
        <w:t xml:space="preserve"> develop human resources competencies programs </w:t>
      </w:r>
      <w:r w:rsidR="00455E94" w:rsidRPr="00D02E58">
        <w:t>to</w:t>
      </w:r>
      <w:r w:rsidRPr="00D02E58">
        <w:t xml:space="preserve"> meet the market’s needs for skills, education, professional </w:t>
      </w:r>
      <w:r w:rsidR="00455E94" w:rsidRPr="00D02E58">
        <w:t>background,</w:t>
      </w:r>
      <w:r w:rsidRPr="00D02E58">
        <w:t xml:space="preserve"> and vocational training (Abu Tayeh, Mustafa, 2011). </w:t>
      </w:r>
      <w:r w:rsidR="00FA2820" w:rsidRPr="00D02E58">
        <w:t>Skill improvement t</w:t>
      </w:r>
      <w:r w:rsidRPr="00D02E58">
        <w:t xml:space="preserve">raining, learning and development are examples of sustainable and effective approaches towards building a competent workforce (Ganguli &amp; Matar, 2016). Such practices help retain and sustain the workforce relation with the organization (Zeffane &amp; Melhem, 2017). </w:t>
      </w:r>
      <w:r w:rsidR="00FA2820" w:rsidRPr="00D02E58">
        <w:t xml:space="preserve">Personal </w:t>
      </w:r>
      <w:r w:rsidRPr="00D02E58">
        <w:t xml:space="preserve">development </w:t>
      </w:r>
      <w:r w:rsidR="00FA2820" w:rsidRPr="00D02E58">
        <w:t>training</w:t>
      </w:r>
      <w:r w:rsidRPr="00D02E58">
        <w:t xml:space="preserve"> improve</w:t>
      </w:r>
      <w:r w:rsidR="00FA2820" w:rsidRPr="00D02E58">
        <w:t>s</w:t>
      </w:r>
      <w:r w:rsidRPr="00D02E58">
        <w:t xml:space="preserve"> employee satisfaction, encourage</w:t>
      </w:r>
      <w:r w:rsidR="00FA2820" w:rsidRPr="00D02E58">
        <w:t>s</w:t>
      </w:r>
      <w:r w:rsidRPr="00D02E58">
        <w:t xml:space="preserve"> creative solutions, and </w:t>
      </w:r>
      <w:r w:rsidR="00FA2820" w:rsidRPr="00D02E58">
        <w:t xml:space="preserve">helps them </w:t>
      </w:r>
      <w:r w:rsidR="00E32C7A" w:rsidRPr="00D02E58">
        <w:t>progress in</w:t>
      </w:r>
      <w:r w:rsidRPr="00D02E58">
        <w:t xml:space="preserve"> their careers (Ganguli &amp; Matar, 2016). </w:t>
      </w:r>
    </w:p>
    <w:p w14:paraId="5F095E38" w14:textId="780204A5" w:rsidR="00881297" w:rsidRPr="00D02E58" w:rsidRDefault="00881297" w:rsidP="007738DF">
      <w:pPr>
        <w:spacing w:line="480" w:lineRule="auto"/>
      </w:pPr>
      <w:r w:rsidRPr="00D02E58">
        <w:t xml:space="preserve">In </w:t>
      </w:r>
      <w:r w:rsidR="00FA2820" w:rsidRPr="00D02E58">
        <w:t>the</w:t>
      </w:r>
      <w:r w:rsidRPr="00D02E58">
        <w:t xml:space="preserve"> organizational context, </w:t>
      </w:r>
      <w:r w:rsidR="00FA2820" w:rsidRPr="00D02E58">
        <w:t>l</w:t>
      </w:r>
      <w:r w:rsidR="00535632" w:rsidRPr="00D02E58">
        <w:t>earning and development</w:t>
      </w:r>
      <w:r w:rsidRPr="00D02E58">
        <w:t xml:space="preserve"> is not an individualistic process, because it requires organizational, </w:t>
      </w:r>
      <w:r w:rsidR="00455E94" w:rsidRPr="00D02E58">
        <w:t>cultural,</w:t>
      </w:r>
      <w:r w:rsidRPr="00D02E58">
        <w:t xml:space="preserve"> and other nurturing factors to succeed (Rowland-Jones, 2012)</w:t>
      </w:r>
      <w:r w:rsidR="00FA2820" w:rsidRPr="00D02E58">
        <w:t xml:space="preserve">. </w:t>
      </w:r>
      <w:r w:rsidRPr="00D02E58">
        <w:t xml:space="preserve">L&amp;D programs can increase employee </w:t>
      </w:r>
      <w:r w:rsidR="00E42B43" w:rsidRPr="00D02E58">
        <w:t>perception</w:t>
      </w:r>
      <w:r w:rsidRPr="00D02E58">
        <w:t xml:space="preserve"> of empowerment </w:t>
      </w:r>
      <w:r w:rsidR="00FA2820" w:rsidRPr="00D02E58">
        <w:t>because the help</w:t>
      </w:r>
      <w:r w:rsidRPr="00D02E58">
        <w:t xml:space="preserve"> </w:t>
      </w:r>
      <w:r w:rsidR="00E32C7A" w:rsidRPr="00D02E58">
        <w:t>develop</w:t>
      </w:r>
      <w:r w:rsidRPr="00D02E58">
        <w:t xml:space="preserve"> their skills and capabilities (Spreitzer, 1996). Knowledge and skills enable employees to achieve </w:t>
      </w:r>
      <w:r w:rsidR="00E32C7A" w:rsidRPr="00D02E58">
        <w:t>organizational</w:t>
      </w:r>
      <w:r w:rsidRPr="00D02E58">
        <w:t xml:space="preserve"> vision and objectives (Shedid &amp; Russell, 2016). In practice, HIWPs </w:t>
      </w:r>
      <w:r w:rsidR="00EB1275" w:rsidRPr="00D02E58">
        <w:t>should</w:t>
      </w:r>
      <w:r w:rsidRPr="00D02E58">
        <w:t xml:space="preserve"> ensure </w:t>
      </w:r>
      <w:r w:rsidR="00FA2820" w:rsidRPr="00D02E58">
        <w:t xml:space="preserve">that </w:t>
      </w:r>
      <w:r w:rsidRPr="00D02E58">
        <w:t xml:space="preserve">effective </w:t>
      </w:r>
      <w:r w:rsidR="00535632" w:rsidRPr="00D02E58">
        <w:t>learning and development</w:t>
      </w:r>
      <w:r w:rsidRPr="00D02E58">
        <w:t xml:space="preserve"> opportunities are extended to employees because knowledge and competencies increase the</w:t>
      </w:r>
      <w:r w:rsidR="00FA2820" w:rsidRPr="00D02E58">
        <w:t>ir</w:t>
      </w:r>
      <w:r w:rsidRPr="00D02E58">
        <w:t xml:space="preserve"> potential for personal and professional growth</w:t>
      </w:r>
      <w:r w:rsidR="00FA2820" w:rsidRPr="00D02E58">
        <w:t>. This</w:t>
      </w:r>
      <w:r w:rsidRPr="00D02E58">
        <w:t xml:space="preserve"> improve</w:t>
      </w:r>
      <w:r w:rsidR="00FA2820" w:rsidRPr="00D02E58">
        <w:t>s</w:t>
      </w:r>
      <w:r w:rsidRPr="00D02E58">
        <w:t xml:space="preserve"> the </w:t>
      </w:r>
      <w:r w:rsidR="00FA2820" w:rsidRPr="00D02E58">
        <w:t xml:space="preserve">employee </w:t>
      </w:r>
      <w:r w:rsidR="00E42B43" w:rsidRPr="00D02E58">
        <w:t>perception</w:t>
      </w:r>
      <w:r w:rsidRPr="00D02E58">
        <w:t xml:space="preserve"> of job security and engagement along with allowing </w:t>
      </w:r>
      <w:r w:rsidR="00FA2820" w:rsidRPr="00D02E58">
        <w:t xml:space="preserve">their </w:t>
      </w:r>
      <w:r w:rsidRPr="00D02E58">
        <w:t xml:space="preserve">positive contribution through creativity and innovation </w:t>
      </w:r>
      <w:r w:rsidR="00FA2820" w:rsidRPr="00D02E58">
        <w:t xml:space="preserve">thereby improving </w:t>
      </w:r>
      <w:r w:rsidRPr="00D02E58">
        <w:t xml:space="preserve">overall </w:t>
      </w:r>
      <w:r w:rsidR="00FA2820" w:rsidRPr="00D02E58">
        <w:t xml:space="preserve">organizational </w:t>
      </w:r>
      <w:r w:rsidRPr="00D02E58">
        <w:t xml:space="preserve">performance (Behery, 2011). </w:t>
      </w:r>
      <w:r w:rsidR="00FA2820" w:rsidRPr="00D02E58">
        <w:t>A</w:t>
      </w:r>
      <w:r w:rsidRPr="00D02E58">
        <w:t xml:space="preserve"> survey </w:t>
      </w:r>
      <w:r w:rsidR="00FA2820" w:rsidRPr="00D02E58">
        <w:t xml:space="preserve">of </w:t>
      </w:r>
      <w:r w:rsidRPr="00D02E58">
        <w:t xml:space="preserve">Bahraini </w:t>
      </w:r>
      <w:r w:rsidR="00FA2820" w:rsidRPr="00D02E58">
        <w:t xml:space="preserve">financial sector </w:t>
      </w:r>
      <w:r w:rsidRPr="00D02E58">
        <w:t>employees confirmed that training and development programs enhance</w:t>
      </w:r>
      <w:r w:rsidR="00FA2820" w:rsidRPr="00D02E58">
        <w:t>d their</w:t>
      </w:r>
      <w:r w:rsidRPr="00D02E58">
        <w:t xml:space="preserve"> skills, competencies, and employability</w:t>
      </w:r>
      <w:r w:rsidR="00FA2820" w:rsidRPr="00D02E58">
        <w:t xml:space="preserve"> and </w:t>
      </w:r>
      <w:r w:rsidRPr="00D02E58">
        <w:t>facilitate</w:t>
      </w:r>
      <w:r w:rsidR="00FA2820" w:rsidRPr="00D02E58">
        <w:t>d their</w:t>
      </w:r>
      <w:r w:rsidRPr="00D02E58">
        <w:t xml:space="preserve"> future career growth opportunities (Ganguli &amp; Matar, 2016).</w:t>
      </w:r>
    </w:p>
    <w:p w14:paraId="05707725" w14:textId="77777777" w:rsidR="00881297" w:rsidRPr="00D02E58" w:rsidRDefault="00881297">
      <w:pPr>
        <w:pStyle w:val="ListParagraph"/>
        <w:numPr>
          <w:ilvl w:val="0"/>
          <w:numId w:val="14"/>
        </w:numPr>
        <w:spacing w:line="480" w:lineRule="auto"/>
        <w:ind w:left="900"/>
        <w:rPr>
          <w:sz w:val="24"/>
          <w:szCs w:val="24"/>
        </w:rPr>
      </w:pPr>
      <w:r w:rsidRPr="00D02E58">
        <w:rPr>
          <w:sz w:val="24"/>
          <w:szCs w:val="24"/>
        </w:rPr>
        <w:t>Coaching for Innovative Performance</w:t>
      </w:r>
    </w:p>
    <w:p w14:paraId="46977007" w14:textId="15512F4B" w:rsidR="00881297" w:rsidRPr="00D02E58" w:rsidRDefault="00881297" w:rsidP="007738DF">
      <w:pPr>
        <w:spacing w:line="480" w:lineRule="auto"/>
        <w:ind w:firstLine="540"/>
      </w:pPr>
      <w:r w:rsidRPr="00D02E58">
        <w:t xml:space="preserve">This dimension </w:t>
      </w:r>
      <w:r w:rsidR="003E6E5C" w:rsidRPr="00D02E58">
        <w:t>of coaching refers to</w:t>
      </w:r>
      <w:r w:rsidRPr="00D02E58">
        <w:t xml:space="preserve"> adopting innovative solutions and assessing the associated potential risks</w:t>
      </w:r>
      <w:r w:rsidR="003E6E5C" w:rsidRPr="00D02E58">
        <w:t>,</w:t>
      </w:r>
      <w:r w:rsidRPr="00D02E58">
        <w:t xml:space="preserve"> which includes </w:t>
      </w:r>
      <w:r w:rsidR="003E6E5C" w:rsidRPr="00D02E58">
        <w:t xml:space="preserve">the </w:t>
      </w:r>
      <w:r w:rsidRPr="00D02E58">
        <w:t>performance evaluation of activities and projects (Konczak</w:t>
      </w:r>
      <w:r w:rsidR="00BF5534" w:rsidRPr="00D02E58">
        <w:t xml:space="preserve"> </w:t>
      </w:r>
      <w:r w:rsidR="000A1D88" w:rsidRPr="00D02E58">
        <w:rPr>
          <w:i/>
        </w:rPr>
        <w:t>et al.</w:t>
      </w:r>
      <w:r w:rsidRPr="00D02E58">
        <w:t xml:space="preserve">, 2000). </w:t>
      </w:r>
    </w:p>
    <w:p w14:paraId="3AB18F1D" w14:textId="0C111EFE" w:rsidR="00881297" w:rsidRPr="00D02E58" w:rsidRDefault="00881297" w:rsidP="007738DF">
      <w:pPr>
        <w:spacing w:line="480" w:lineRule="auto"/>
      </w:pPr>
      <w:r w:rsidRPr="00D02E58">
        <w:t>Innovation and creativity are essential factors for organizational growth</w:t>
      </w:r>
      <w:r w:rsidR="003E6E5C" w:rsidRPr="00D02E58">
        <w:t xml:space="preserve"> </w:t>
      </w:r>
      <w:r w:rsidR="00E32C7A" w:rsidRPr="00D02E58">
        <w:t>because</w:t>
      </w:r>
      <w:r w:rsidR="003E6E5C" w:rsidRPr="00D02E58">
        <w:t xml:space="preserve"> they</w:t>
      </w:r>
      <w:r w:rsidRPr="00D02E58">
        <w:t xml:space="preserve"> help organizations to compete against their peers in a vibrant business environment (Shaya &amp; Abu Khait, 2017). </w:t>
      </w:r>
      <w:r w:rsidR="00F20688" w:rsidRPr="00D02E58">
        <w:t>T</w:t>
      </w:r>
      <w:r w:rsidRPr="00D02E58">
        <w:t xml:space="preserve">he concept of innovation has been </w:t>
      </w:r>
      <w:r w:rsidR="00B92462" w:rsidRPr="00D02E58">
        <w:t xml:space="preserve">rapidly </w:t>
      </w:r>
      <w:r w:rsidRPr="00D02E58">
        <w:t xml:space="preserve">growing amongst </w:t>
      </w:r>
      <w:r w:rsidR="00467412" w:rsidRPr="00D02E58">
        <w:t>organizations</w:t>
      </w:r>
      <w:r w:rsidRPr="00D02E58">
        <w:t xml:space="preserve"> as </w:t>
      </w:r>
      <w:r w:rsidR="00E32C7A" w:rsidRPr="00D02E58">
        <w:t>global</w:t>
      </w:r>
      <w:r w:rsidRPr="00D02E58">
        <w:t xml:space="preserve"> competitiveness and modern working practices are constantly evolving and the organizations </w:t>
      </w:r>
      <w:r w:rsidR="00455E94" w:rsidRPr="00D02E58">
        <w:t>must</w:t>
      </w:r>
      <w:r w:rsidRPr="00D02E58">
        <w:t xml:space="preserve"> deliver innovative products and services (Abukhait</w:t>
      </w:r>
      <w:r w:rsidR="00BF5534" w:rsidRPr="00D02E58">
        <w:t xml:space="preserve"> </w:t>
      </w:r>
      <w:r w:rsidR="000A1D88" w:rsidRPr="00D02E58">
        <w:rPr>
          <w:i/>
        </w:rPr>
        <w:t>et al.</w:t>
      </w:r>
      <w:r w:rsidRPr="00D02E58">
        <w:t xml:space="preserve">, 2019). Hence, organizations </w:t>
      </w:r>
      <w:r w:rsidR="00F20688" w:rsidRPr="00D02E58">
        <w:t>should be c</w:t>
      </w:r>
      <w:r w:rsidRPr="00D02E58">
        <w:t>onsistently aware of the global factors that influence their business operations and success (Barhem</w:t>
      </w:r>
      <w:r w:rsidR="00BF5534" w:rsidRPr="00D02E58">
        <w:t xml:space="preserve"> </w:t>
      </w:r>
      <w:r w:rsidR="000A1D88" w:rsidRPr="00D02E58">
        <w:rPr>
          <w:i/>
        </w:rPr>
        <w:t>et al.</w:t>
      </w:r>
      <w:r w:rsidRPr="00D02E58">
        <w:t>, 2011)</w:t>
      </w:r>
      <w:r w:rsidR="00F20688" w:rsidRPr="00D02E58">
        <w:t xml:space="preserve"> C</w:t>
      </w:r>
      <w:r w:rsidRPr="00D02E58">
        <w:t xml:space="preserve">ontinuous improvements of the product or service quality is a key success factor for meeting growth objectives (Rowland-Jones, 2012). </w:t>
      </w:r>
    </w:p>
    <w:p w14:paraId="26C0720A" w14:textId="421AEEC8" w:rsidR="008A6E47" w:rsidRPr="00D02E58" w:rsidRDefault="008A6E47" w:rsidP="007738DF">
      <w:pPr>
        <w:spacing w:line="480" w:lineRule="auto"/>
      </w:pPr>
      <w:r w:rsidRPr="00D02E58">
        <w:t xml:space="preserve">Coaching refers to the organizational practice of improving delivery and productivity (Ellinger </w:t>
      </w:r>
      <w:r w:rsidR="000A1D88" w:rsidRPr="00D02E58">
        <w:rPr>
          <w:i/>
        </w:rPr>
        <w:t>et al.</w:t>
      </w:r>
      <w:r w:rsidRPr="00D02E58">
        <w:t xml:space="preserve">, 2008; Feldman &amp; Lankau, 2005). It has also been defined as the personalized method to share knowledge and build personal competencies between individuals through personal and professional development tools, aiming to improve personal attitude and organizational objectives (Al-Nasser &amp; Behery, 2015). Coaching can be improved when leaders provide regular performance improvement feedback (Arnold </w:t>
      </w:r>
      <w:r w:rsidR="000A1D88" w:rsidRPr="00D02E58">
        <w:rPr>
          <w:i/>
        </w:rPr>
        <w:t>et al.</w:t>
      </w:r>
      <w:r w:rsidRPr="00D02E58">
        <w:t>, 2000). In this respect, coaching is not to be confused with counseling or mentoring (Al-Nasser &amp; Behery, 2015).</w:t>
      </w:r>
      <w:r w:rsidR="0095448B" w:rsidRPr="00D02E58">
        <w:t xml:space="preserve"> </w:t>
      </w:r>
    </w:p>
    <w:p w14:paraId="291FE7EA" w14:textId="5BEEC64D" w:rsidR="00881297" w:rsidRPr="00D02E58" w:rsidRDefault="00881297" w:rsidP="007738DF">
      <w:pPr>
        <w:spacing w:line="480" w:lineRule="auto"/>
      </w:pPr>
      <w:r w:rsidRPr="00D02E58">
        <w:t xml:space="preserve">Promoting innovation </w:t>
      </w:r>
      <w:r w:rsidR="008A6E47" w:rsidRPr="00D02E58">
        <w:t>is a</w:t>
      </w:r>
      <w:r w:rsidRPr="00D02E58">
        <w:t xml:space="preserve"> key aspect of transformational leadership (Pieterse</w:t>
      </w:r>
      <w:r w:rsidR="00BF5534" w:rsidRPr="00D02E58">
        <w:t xml:space="preserve"> </w:t>
      </w:r>
      <w:r w:rsidR="000A1D88" w:rsidRPr="00D02E58">
        <w:rPr>
          <w:i/>
        </w:rPr>
        <w:t>et al.</w:t>
      </w:r>
      <w:r w:rsidRPr="00D02E58">
        <w:t xml:space="preserve">, 2010). </w:t>
      </w:r>
      <w:r w:rsidR="008A6E47" w:rsidRPr="00D02E58">
        <w:t>It improves the</w:t>
      </w:r>
      <w:r w:rsidRPr="00D02E58">
        <w:t xml:space="preserve"> quality of empowerment through the dynamic interaction between leaders and employees (Shedid &amp; Russell, 2016). </w:t>
      </w:r>
      <w:r w:rsidR="008A6E47" w:rsidRPr="00D02E58">
        <w:t>T</w:t>
      </w:r>
      <w:r w:rsidRPr="00D02E58">
        <w:t xml:space="preserve">ransformational leaders </w:t>
      </w:r>
      <w:r w:rsidR="008A6E47" w:rsidRPr="00D02E58">
        <w:t xml:space="preserve">should </w:t>
      </w:r>
      <w:r w:rsidRPr="00D02E58">
        <w:t xml:space="preserve">encourage their teams to think in innovative and creative </w:t>
      </w:r>
      <w:r w:rsidR="008A6E47" w:rsidRPr="00D02E58">
        <w:t>ways</w:t>
      </w:r>
      <w:r w:rsidRPr="00D02E58">
        <w:t xml:space="preserve"> (Shaya &amp; Abu Khait, 2017). </w:t>
      </w:r>
      <w:r w:rsidR="008A6E47" w:rsidRPr="00D02E58">
        <w:t xml:space="preserve">Leaders should share </w:t>
      </w:r>
      <w:r w:rsidRPr="00D02E58">
        <w:t xml:space="preserve">knowledge </w:t>
      </w:r>
      <w:r w:rsidR="008A6E47" w:rsidRPr="00D02E58">
        <w:t>to improve employee</w:t>
      </w:r>
      <w:r w:rsidRPr="00D02E58">
        <w:t xml:space="preserve"> innovative capabilities (Abukhait</w:t>
      </w:r>
      <w:r w:rsidR="00BF5534" w:rsidRPr="00D02E58">
        <w:t xml:space="preserve"> </w:t>
      </w:r>
      <w:r w:rsidR="000A1D88" w:rsidRPr="00D02E58">
        <w:rPr>
          <w:i/>
        </w:rPr>
        <w:t>et al.</w:t>
      </w:r>
      <w:r w:rsidRPr="00D02E58">
        <w:t xml:space="preserve">, 2019). Transformational leaders are more adaptive to creative mindsets, </w:t>
      </w:r>
      <w:r w:rsidR="00D13D2F" w:rsidRPr="00D02E58">
        <w:t>innovative ideas</w:t>
      </w:r>
      <w:r w:rsidRPr="00D02E58">
        <w:t>, and constant changes compared to transactional leaders (Pieterse</w:t>
      </w:r>
      <w:r w:rsidR="00BF5534" w:rsidRPr="00D02E58">
        <w:t xml:space="preserve"> </w:t>
      </w:r>
      <w:r w:rsidR="000A1D88" w:rsidRPr="00D02E58">
        <w:rPr>
          <w:i/>
        </w:rPr>
        <w:t>et al.</w:t>
      </w:r>
      <w:r w:rsidRPr="00D02E58">
        <w:t>, 2010).</w:t>
      </w:r>
    </w:p>
    <w:p w14:paraId="4810CBCE" w14:textId="1DA7F894" w:rsidR="00881297" w:rsidRPr="00D02E58" w:rsidRDefault="00881297" w:rsidP="007738DF">
      <w:pPr>
        <w:spacing w:line="480" w:lineRule="auto"/>
      </w:pPr>
      <w:r w:rsidRPr="00D02E58">
        <w:t xml:space="preserve">Innovative </w:t>
      </w:r>
      <w:r w:rsidR="007F6FB8" w:rsidRPr="00D02E58">
        <w:t xml:space="preserve">leader </w:t>
      </w:r>
      <w:r w:rsidRPr="00D02E58">
        <w:t xml:space="preserve">behaviors </w:t>
      </w:r>
      <w:r w:rsidR="007F6FB8" w:rsidRPr="00D02E58">
        <w:t>enhance employee</w:t>
      </w:r>
      <w:r w:rsidRPr="00D02E58">
        <w:t xml:space="preserve"> abilities to innovate</w:t>
      </w:r>
      <w:r w:rsidR="007F6DA1" w:rsidRPr="00D02E58">
        <w:t>,</w:t>
      </w:r>
      <w:r w:rsidRPr="00D02E58">
        <w:t xml:space="preserve"> </w:t>
      </w:r>
      <w:r w:rsidR="007F6FB8" w:rsidRPr="00D02E58">
        <w:t xml:space="preserve">form new product ideas and devise </w:t>
      </w:r>
      <w:r w:rsidR="00D13D2F" w:rsidRPr="00D02E58">
        <w:t>innovative solutions</w:t>
      </w:r>
      <w:r w:rsidR="007F6FB8" w:rsidRPr="00D02E58">
        <w:t xml:space="preserve"> to business problems</w:t>
      </w:r>
      <w:r w:rsidRPr="00D02E58">
        <w:t xml:space="preserve"> (Abukhait</w:t>
      </w:r>
      <w:r w:rsidR="00BF5534" w:rsidRPr="00D02E58">
        <w:t xml:space="preserve"> </w:t>
      </w:r>
      <w:r w:rsidR="000A1D88" w:rsidRPr="00D02E58">
        <w:rPr>
          <w:i/>
        </w:rPr>
        <w:t>et al.</w:t>
      </w:r>
      <w:r w:rsidRPr="00D02E58">
        <w:t>, 2019). Empowered employees enjoy internal motivation, positivity, and fewer constrictions to deliver quality</w:t>
      </w:r>
      <w:r w:rsidR="007F6FB8" w:rsidRPr="00D02E58">
        <w:t xml:space="preserve"> </w:t>
      </w:r>
      <w:r w:rsidRPr="00D02E58">
        <w:t xml:space="preserve">work and </w:t>
      </w:r>
      <w:r w:rsidR="007F6FB8" w:rsidRPr="00D02E58">
        <w:t xml:space="preserve">adopt </w:t>
      </w:r>
      <w:r w:rsidRPr="00D02E58">
        <w:t xml:space="preserve">innovative methods </w:t>
      </w:r>
      <w:r w:rsidR="00101E84" w:rsidRPr="00D02E58">
        <w:t xml:space="preserve">of doing work </w:t>
      </w:r>
      <w:r w:rsidRPr="00D02E58">
        <w:t xml:space="preserve">with wider impact (Spreitzer, 1995). </w:t>
      </w:r>
      <w:r w:rsidR="00101E84" w:rsidRPr="00D02E58">
        <w:t xml:space="preserve">Empowered employees enjoy </w:t>
      </w:r>
      <w:r w:rsidRPr="00D02E58">
        <w:t xml:space="preserve">resilience </w:t>
      </w:r>
      <w:r w:rsidR="00101E84" w:rsidRPr="00D02E58">
        <w:t>that</w:t>
      </w:r>
      <w:r w:rsidRPr="00D02E58">
        <w:t xml:space="preserve"> allows them to foster creative thinking </w:t>
      </w:r>
      <w:r w:rsidR="00101E84" w:rsidRPr="00D02E58">
        <w:t>in the workplace and the delivery of goods</w:t>
      </w:r>
      <w:r w:rsidRPr="00D02E58">
        <w:t xml:space="preserve"> or services (Abukhait</w:t>
      </w:r>
      <w:r w:rsidR="00BF5534" w:rsidRPr="00D02E58">
        <w:t xml:space="preserve"> </w:t>
      </w:r>
      <w:r w:rsidR="000A1D88" w:rsidRPr="00D02E58">
        <w:rPr>
          <w:i/>
        </w:rPr>
        <w:t>et al.</w:t>
      </w:r>
      <w:r w:rsidRPr="00D02E58">
        <w:t xml:space="preserve">, 2019). </w:t>
      </w:r>
    </w:p>
    <w:p w14:paraId="476788D5" w14:textId="04931762" w:rsidR="00881297" w:rsidRPr="00D02E58" w:rsidRDefault="009D1186" w:rsidP="007738DF">
      <w:pPr>
        <w:spacing w:line="480" w:lineRule="auto"/>
      </w:pPr>
      <w:r w:rsidRPr="00D02E58">
        <w:t>T</w:t>
      </w:r>
      <w:r w:rsidR="00881297" w:rsidRPr="00D02E58">
        <w:t xml:space="preserve">ransformational leaders </w:t>
      </w:r>
      <w:r w:rsidR="00455E94" w:rsidRPr="00D02E58">
        <w:t>can</w:t>
      </w:r>
      <w:r w:rsidR="00881297" w:rsidRPr="00D02E58">
        <w:t xml:space="preserve"> align their employee needs with the organizational direction through fostering innovative working environments (Pieterse</w:t>
      </w:r>
      <w:r w:rsidR="00BF5534" w:rsidRPr="00D02E58">
        <w:t xml:space="preserve"> </w:t>
      </w:r>
      <w:r w:rsidR="000A1D88" w:rsidRPr="00D02E58">
        <w:rPr>
          <w:i/>
        </w:rPr>
        <w:t>et al.</w:t>
      </w:r>
      <w:r w:rsidR="00881297" w:rsidRPr="00D02E58">
        <w:t xml:space="preserve">, 2010). </w:t>
      </w:r>
      <w:r w:rsidRPr="00D02E58">
        <w:t>Em</w:t>
      </w:r>
      <w:r w:rsidR="00881297" w:rsidRPr="00D02E58">
        <w:t xml:space="preserve">ployee satisfaction contributes to creativity, productivity, and retention (Randeree &amp; Chaudhry, 2012). New learning approaches </w:t>
      </w:r>
      <w:r w:rsidRPr="00D02E58">
        <w:t>promote</w:t>
      </w:r>
      <w:r w:rsidR="00881297" w:rsidRPr="00D02E58">
        <w:t xml:space="preserve"> “open innovation” and acknowledge </w:t>
      </w:r>
      <w:r w:rsidRPr="00D02E58">
        <w:t xml:space="preserve">the role of </w:t>
      </w:r>
      <w:r w:rsidR="00881297" w:rsidRPr="00D02E58">
        <w:t xml:space="preserve">skills and competencies </w:t>
      </w:r>
      <w:r w:rsidRPr="00D02E58">
        <w:t>development. L</w:t>
      </w:r>
      <w:r w:rsidR="00881297" w:rsidRPr="00D02E58">
        <w:t>earning is best when practiced during work-related activities</w:t>
      </w:r>
      <w:r w:rsidRPr="00D02E58">
        <w:t>,</w:t>
      </w:r>
      <w:r w:rsidR="00881297" w:rsidRPr="00D02E58">
        <w:t xml:space="preserve"> which maximize</w:t>
      </w:r>
      <w:r w:rsidRPr="00D02E58">
        <w:t>s</w:t>
      </w:r>
      <w:r w:rsidR="00881297" w:rsidRPr="00D02E58">
        <w:t xml:space="preserve"> </w:t>
      </w:r>
      <w:r w:rsidRPr="00D02E58">
        <w:t>employee learning</w:t>
      </w:r>
      <w:r w:rsidR="00881297" w:rsidRPr="00D02E58">
        <w:t xml:space="preserve"> benefits (Rowland-Jones, 2012). </w:t>
      </w:r>
      <w:r w:rsidR="006113EB" w:rsidRPr="00D02E58">
        <w:t>Moreover</w:t>
      </w:r>
      <w:r w:rsidR="00881297" w:rsidRPr="00D02E58">
        <w:t xml:space="preserve">, HIWPs </w:t>
      </w:r>
      <w:r w:rsidRPr="00D02E58">
        <w:t xml:space="preserve">should </w:t>
      </w:r>
      <w:r w:rsidR="00881297" w:rsidRPr="00D02E58">
        <w:t xml:space="preserve">ensure </w:t>
      </w:r>
      <w:r w:rsidRPr="00D02E58">
        <w:t xml:space="preserve">that </w:t>
      </w:r>
      <w:r w:rsidR="00881297" w:rsidRPr="00D02E58">
        <w:t xml:space="preserve">effective </w:t>
      </w:r>
      <w:r w:rsidR="00535632" w:rsidRPr="00D02E58">
        <w:t>learning and development</w:t>
      </w:r>
      <w:r w:rsidR="00881297" w:rsidRPr="00D02E58">
        <w:t xml:space="preserve"> opportunities are extended to employees </w:t>
      </w:r>
      <w:r w:rsidRPr="00D02E58">
        <w:t>for they</w:t>
      </w:r>
      <w:r w:rsidR="00881297" w:rsidRPr="00D02E58">
        <w:t xml:space="preserve"> increase the potential for </w:t>
      </w:r>
      <w:r w:rsidRPr="00D02E58">
        <w:t xml:space="preserve">their </w:t>
      </w:r>
      <w:r w:rsidR="00881297" w:rsidRPr="00D02E58">
        <w:t>personal and professional growth and improve the</w:t>
      </w:r>
      <w:r w:rsidRPr="00D02E58">
        <w:t>ir</w:t>
      </w:r>
      <w:r w:rsidR="00881297" w:rsidRPr="00D02E58">
        <w:t xml:space="preserve"> </w:t>
      </w:r>
      <w:r w:rsidR="00E42B43" w:rsidRPr="00D02E58">
        <w:t>perception</w:t>
      </w:r>
      <w:r w:rsidR="00881297" w:rsidRPr="00D02E58">
        <w:t xml:space="preserve"> of job security and engagement</w:t>
      </w:r>
      <w:r w:rsidRPr="00D02E58">
        <w:t xml:space="preserve">. This fosters an environment of </w:t>
      </w:r>
      <w:r w:rsidR="00881297" w:rsidRPr="00D02E58">
        <w:t xml:space="preserve">positive employee contribution through creativity and innovation </w:t>
      </w:r>
      <w:r w:rsidRPr="00D02E58">
        <w:t xml:space="preserve">thereby improving organizational performance </w:t>
      </w:r>
      <w:r w:rsidR="00881297" w:rsidRPr="00D02E58">
        <w:t>(Behery, 2011).</w:t>
      </w:r>
    </w:p>
    <w:p w14:paraId="3D9F4A42" w14:textId="657C9720" w:rsidR="00DC07FA" w:rsidRPr="00D02E58" w:rsidRDefault="00DC07FA" w:rsidP="007738DF">
      <w:pPr>
        <w:spacing w:line="480" w:lineRule="auto"/>
      </w:pPr>
      <w:r w:rsidRPr="00D02E58">
        <w:t xml:space="preserve">Organizations should encourage staff suggestions and proposed solutions (Kitana &amp; Vhebi, 2015). Innovation is highly associated with change and the willingness to adopt new business solutions (new products, services, processes, etc.) (Spreitzer, 1995). Coaching helps increase improvement suggestions and develop consistent performance feedback, which </w:t>
      </w:r>
      <w:r w:rsidR="00E32C7A" w:rsidRPr="00D02E58">
        <w:t>improves</w:t>
      </w:r>
      <w:r w:rsidRPr="00D02E58">
        <w:t xml:space="preserve"> organizational efficiency (Rowland-Jones, 2012). Coaching has a strong influence of EE for it encourages employees to be creative and innovative (Abukhait </w:t>
      </w:r>
      <w:r w:rsidR="000A1D88" w:rsidRPr="00D02E58">
        <w:rPr>
          <w:i/>
        </w:rPr>
        <w:t>et al.</w:t>
      </w:r>
      <w:r w:rsidRPr="00D02E58">
        <w:t xml:space="preserve">, 2019). However, it is possible that employees become concerned about making mistakes on the job. However, supervisors should insist on involving employees in the decision-making process and empower them psychologically in the process of participative decision-making to resolve their concern (Huq, 2017). Lack of employee involvement creates organizational uncertainty which reduces innovation and creativity and limits the potential improvement in performance (McAdam </w:t>
      </w:r>
      <w:r w:rsidR="000A1D88" w:rsidRPr="00D02E58">
        <w:rPr>
          <w:i/>
        </w:rPr>
        <w:t>et al.</w:t>
      </w:r>
      <w:r w:rsidRPr="00D02E58">
        <w:t>, 2013).</w:t>
      </w:r>
    </w:p>
    <w:p w14:paraId="267C0E2E" w14:textId="32EBD5DD" w:rsidR="00127747" w:rsidRPr="00D02E58" w:rsidRDefault="00127747" w:rsidP="007738DF">
      <w:pPr>
        <w:spacing w:line="480" w:lineRule="auto"/>
      </w:pPr>
      <w:r w:rsidRPr="00D02E58">
        <w:t xml:space="preserve">In the UAE, cultural diversity plays a positive role because it drives organizational innovation and creativity by harnessing the skills, competencies, and experiences of diverse expatriates working in the country (Alserhan </w:t>
      </w:r>
      <w:r w:rsidR="000A1D88" w:rsidRPr="00D02E58">
        <w:rPr>
          <w:i/>
        </w:rPr>
        <w:t>et al.</w:t>
      </w:r>
      <w:r w:rsidRPr="00D02E58">
        <w:t xml:space="preserve">, 2009). Therefore, due to the importance of innovation to local organizations, leaders are called to promote and embrace employee innovative behaviors and continuously explore means to nurture such thinking mindsets (Pieterse </w:t>
      </w:r>
      <w:r w:rsidR="000A1D88" w:rsidRPr="00D02E58">
        <w:rPr>
          <w:i/>
        </w:rPr>
        <w:t>et al.</w:t>
      </w:r>
      <w:r w:rsidRPr="00D02E58">
        <w:t xml:space="preserve">, 2010). Innovative human capital helps organizations meet the growing needs of business innovation (Abukhait </w:t>
      </w:r>
      <w:r w:rsidR="000A1D88" w:rsidRPr="00D02E58">
        <w:rPr>
          <w:i/>
        </w:rPr>
        <w:t>et al.</w:t>
      </w:r>
      <w:r w:rsidRPr="00D02E58">
        <w:t xml:space="preserve">, 2019). In addition, leaders and HR practitioners should ensure that coaching becomes a core component of the organizational culture and HRM practices. Senior leaders should lead by example in practicing coaching for their employees and teams to emphasize the importance of coaching employee performance and organizational productivity (Al-Nasser &amp; Behery, 2015). </w:t>
      </w:r>
    </w:p>
    <w:p w14:paraId="6AA507F7" w14:textId="4258A737" w:rsidR="00667ED8" w:rsidRPr="00D02E58" w:rsidRDefault="00127747" w:rsidP="007738DF">
      <w:pPr>
        <w:spacing w:line="480" w:lineRule="auto"/>
      </w:pPr>
      <w:r w:rsidRPr="00D02E58">
        <w:t xml:space="preserve">A key </w:t>
      </w:r>
      <w:r w:rsidR="00881297" w:rsidRPr="00D02E58">
        <w:t>solution to address</w:t>
      </w:r>
      <w:r w:rsidRPr="00D02E58">
        <w:t>ing</w:t>
      </w:r>
      <w:r w:rsidR="00881297" w:rsidRPr="00D02E58">
        <w:t xml:space="preserve"> national workforce challenges is to focus on building skills and competencies for nationals through training programs</w:t>
      </w:r>
      <w:r w:rsidRPr="00D02E58">
        <w:t>. Moreover, HRM policies to introduce</w:t>
      </w:r>
      <w:r w:rsidR="00881297" w:rsidRPr="00D02E58">
        <w:t xml:space="preserve"> coaching programs </w:t>
      </w:r>
      <w:r w:rsidRPr="00D02E58">
        <w:t xml:space="preserve">will, </w:t>
      </w:r>
      <w:r w:rsidR="00881297" w:rsidRPr="00D02E58">
        <w:t>along with professional training programs and on-the-job training</w:t>
      </w:r>
      <w:r w:rsidRPr="00D02E58">
        <w:t xml:space="preserve">, further improve empowerment </w:t>
      </w:r>
      <w:r w:rsidR="00881297" w:rsidRPr="00D02E58">
        <w:t xml:space="preserve">(Hodgson &amp; Hanson, 2014). </w:t>
      </w:r>
      <w:r w:rsidRPr="00D02E58">
        <w:t>Both</w:t>
      </w:r>
      <w:r w:rsidR="00881297" w:rsidRPr="00D02E58">
        <w:t xml:space="preserve"> employees and direct managers </w:t>
      </w:r>
      <w:r w:rsidR="00EB1275" w:rsidRPr="00D02E58">
        <w:t>should</w:t>
      </w:r>
      <w:r w:rsidR="00881297" w:rsidRPr="00D02E58">
        <w:t xml:space="preserve"> contribute to the effective coaching experience through understanding </w:t>
      </w:r>
      <w:r w:rsidRPr="00D02E58">
        <w:t xml:space="preserve">of </w:t>
      </w:r>
      <w:r w:rsidR="00881297" w:rsidRPr="00D02E58">
        <w:t>needs and expectations in order to achieve the</w:t>
      </w:r>
      <w:r w:rsidRPr="00D02E58">
        <w:t>ir work</w:t>
      </w:r>
      <w:r w:rsidR="00881297" w:rsidRPr="00D02E58">
        <w:t xml:space="preserve"> objectives benefiting employees and the organization</w:t>
      </w:r>
      <w:r w:rsidRPr="00D02E58">
        <w:t xml:space="preserve"> alike. </w:t>
      </w:r>
      <w:r w:rsidR="00D14113" w:rsidRPr="00D02E58">
        <w:t xml:space="preserve">There is </w:t>
      </w:r>
      <w:r w:rsidR="00881297" w:rsidRPr="00D02E58">
        <w:t xml:space="preserve">an increasing importance for coaching practices </w:t>
      </w:r>
      <w:r w:rsidR="00D14113" w:rsidRPr="00D02E58">
        <w:t xml:space="preserve">in the UAE to meet the </w:t>
      </w:r>
      <w:r w:rsidR="00881297" w:rsidRPr="00D02E58">
        <w:t xml:space="preserve">growing need for competent leaders to drive </w:t>
      </w:r>
      <w:r w:rsidR="00D14113" w:rsidRPr="00D02E58">
        <w:t xml:space="preserve">national </w:t>
      </w:r>
      <w:r w:rsidR="00881297" w:rsidRPr="00D02E58">
        <w:t xml:space="preserve">economic growth (Al-Nasser &amp; Behery, 2015). </w:t>
      </w:r>
    </w:p>
    <w:p w14:paraId="08406687" w14:textId="56B4F5DA" w:rsidR="0046492C" w:rsidRPr="00D02E58" w:rsidRDefault="0046492C">
      <w:pPr>
        <w:pStyle w:val="Heading30"/>
        <w:numPr>
          <w:ilvl w:val="2"/>
          <w:numId w:val="13"/>
        </w:numPr>
        <w:spacing w:line="480" w:lineRule="auto"/>
        <w:ind w:left="1260"/>
      </w:pPr>
      <w:bookmarkStart w:id="735" w:name="_Toc87173560"/>
      <w:bookmarkStart w:id="736" w:name="_Toc89020062"/>
      <w:bookmarkStart w:id="737" w:name="_Toc145074854"/>
      <w:bookmarkStart w:id="738" w:name="_Toc153872909"/>
      <w:bookmarkStart w:id="739" w:name="_Toc155352076"/>
      <w:bookmarkStart w:id="740" w:name="_Toc155352929"/>
      <w:bookmarkStart w:id="741" w:name="_Toc155369483"/>
      <w:bookmarkStart w:id="742" w:name="_Toc158724225"/>
      <w:r w:rsidRPr="00D02E58">
        <w:t xml:space="preserve">Measuring </w:t>
      </w:r>
      <w:r w:rsidR="00AC229C" w:rsidRPr="00D02E58">
        <w:t>L</w:t>
      </w:r>
      <w:r w:rsidR="00F062CD" w:rsidRPr="00D02E58">
        <w:t>eader Empowering Behavior</w:t>
      </w:r>
      <w:bookmarkEnd w:id="735"/>
      <w:bookmarkEnd w:id="736"/>
      <w:bookmarkEnd w:id="737"/>
      <w:bookmarkEnd w:id="738"/>
      <w:bookmarkEnd w:id="739"/>
      <w:bookmarkEnd w:id="740"/>
      <w:bookmarkEnd w:id="741"/>
      <w:bookmarkEnd w:id="742"/>
      <w:r w:rsidRPr="00D02E58">
        <w:t xml:space="preserve"> </w:t>
      </w:r>
    </w:p>
    <w:p w14:paraId="04FF1823" w14:textId="599061C4" w:rsidR="00A929C7" w:rsidRPr="00D02E58" w:rsidRDefault="00793D3F" w:rsidP="007738DF">
      <w:pPr>
        <w:spacing w:line="480" w:lineRule="auto"/>
        <w:ind w:firstLine="540"/>
      </w:pPr>
      <w:r w:rsidRPr="00D02E58">
        <w:t xml:space="preserve">Leaders should assess the level of </w:t>
      </w:r>
      <w:r w:rsidR="001F09A7" w:rsidRPr="00D02E58">
        <w:t xml:space="preserve">leader empowering behavior </w:t>
      </w:r>
      <w:r w:rsidRPr="00D02E58">
        <w:t xml:space="preserve">by explicitly </w:t>
      </w:r>
      <w:r w:rsidR="00A929C7" w:rsidRPr="00D02E58">
        <w:t>consider</w:t>
      </w:r>
      <w:r w:rsidRPr="00D02E58">
        <w:t>ing</w:t>
      </w:r>
      <w:r w:rsidR="00A929C7" w:rsidRPr="00D02E58">
        <w:t xml:space="preserve"> </w:t>
      </w:r>
      <w:r w:rsidR="00393888" w:rsidRPr="00D02E58">
        <w:t>employee perception</w:t>
      </w:r>
      <w:r w:rsidR="00A929C7" w:rsidRPr="00D02E58">
        <w:t xml:space="preserve">s and attitudes </w:t>
      </w:r>
      <w:r w:rsidRPr="00D02E58">
        <w:t>and the associated improvements in t</w:t>
      </w:r>
      <w:r w:rsidR="00A929C7" w:rsidRPr="00D02E58">
        <w:t xml:space="preserve">rust, employee retention, and organizational performance (Zeffane &amp; Melhem, 2017). </w:t>
      </w:r>
      <w:r w:rsidRPr="00D02E58">
        <w:t>Empowering l</w:t>
      </w:r>
      <w:r w:rsidR="00A929C7" w:rsidRPr="00D02E58">
        <w:t xml:space="preserve">eaders </w:t>
      </w:r>
      <w:r w:rsidR="0017640D" w:rsidRPr="00D02E58">
        <w:t>need</w:t>
      </w:r>
      <w:r w:rsidR="00A929C7" w:rsidRPr="00D02E58">
        <w:t xml:space="preserve"> to obtain feedback and suggestions from their employees to enable </w:t>
      </w:r>
      <w:r w:rsidR="0017640D" w:rsidRPr="00D02E58">
        <w:t xml:space="preserve">them </w:t>
      </w:r>
      <w:r w:rsidR="001F09A7" w:rsidRPr="00D02E58">
        <w:t>to form</w:t>
      </w:r>
      <w:r w:rsidR="0017640D" w:rsidRPr="00D02E58">
        <w:t xml:space="preserve"> a comprehensive view of the effect of</w:t>
      </w:r>
      <w:r w:rsidR="00A929C7" w:rsidRPr="00D02E58">
        <w:t xml:space="preserve"> engagement and involvement as empowerment approaches</w:t>
      </w:r>
      <w:r w:rsidR="0017640D" w:rsidRPr="00D02E58">
        <w:t>. T</w:t>
      </w:r>
      <w:r w:rsidR="00A929C7" w:rsidRPr="00D02E58">
        <w:t xml:space="preserve">hey should also be able to </w:t>
      </w:r>
      <w:r w:rsidR="0017640D" w:rsidRPr="00D02E58">
        <w:t xml:space="preserve">assess the effects of </w:t>
      </w:r>
      <w:r w:rsidR="00A929C7" w:rsidRPr="00D02E58">
        <w:t>encourag</w:t>
      </w:r>
      <w:r w:rsidR="0017640D" w:rsidRPr="00D02E58">
        <w:t>ing and</w:t>
      </w:r>
      <w:r w:rsidR="00A929C7" w:rsidRPr="00D02E58">
        <w:t xml:space="preserve"> motivat</w:t>
      </w:r>
      <w:r w:rsidR="0017640D" w:rsidRPr="00D02E58">
        <w:t>ing</w:t>
      </w:r>
      <w:r w:rsidR="00A929C7" w:rsidRPr="00D02E58">
        <w:t xml:space="preserve"> positive employee behaviors and attitudes through effective incentive schemes or techniques (Raub &amp; Robert, 2010). </w:t>
      </w:r>
    </w:p>
    <w:p w14:paraId="5F5C746A" w14:textId="22AC5BD2" w:rsidR="00846B3D" w:rsidRPr="00D02E58" w:rsidRDefault="0017640D" w:rsidP="007738DF">
      <w:pPr>
        <w:spacing w:line="480" w:lineRule="auto"/>
      </w:pPr>
      <w:r w:rsidRPr="00D02E58">
        <w:t>A</w:t>
      </w:r>
      <w:r w:rsidR="00691301" w:rsidRPr="00D02E58">
        <w:t>n</w:t>
      </w:r>
      <w:r w:rsidRPr="00D02E58">
        <w:t xml:space="preserve"> important LEB measurement instrument is the </w:t>
      </w:r>
      <w:r w:rsidR="00A929C7" w:rsidRPr="00D02E58">
        <w:t xml:space="preserve">Empowering Leader </w:t>
      </w:r>
      <w:r w:rsidRPr="00D02E58">
        <w:t>Questionnaire</w:t>
      </w:r>
      <w:r w:rsidR="00A929C7" w:rsidRPr="00D02E58">
        <w:t xml:space="preserve"> (ELQ)</w:t>
      </w:r>
      <w:r w:rsidRPr="00D02E58">
        <w:t xml:space="preserve"> (</w:t>
      </w:r>
      <w:r w:rsidR="00A929C7" w:rsidRPr="00D02E58">
        <w:t>Arnold, Arad, Rhoades, &amp; Drasgow, 2000)</w:t>
      </w:r>
      <w:r w:rsidRPr="00D02E58">
        <w:t>. The ELQ development draws on the work of various researchers o</w:t>
      </w:r>
      <w:r w:rsidR="00A929C7" w:rsidRPr="00D02E58">
        <w:t xml:space="preserve">f </w:t>
      </w:r>
      <w:r w:rsidRPr="00D02E58">
        <w:t xml:space="preserve">the determinants of </w:t>
      </w:r>
      <w:r w:rsidR="00A929C7" w:rsidRPr="00D02E58">
        <w:t xml:space="preserve">empowerment </w:t>
      </w:r>
      <w:r w:rsidRPr="00D02E58">
        <w:t>(</w:t>
      </w:r>
      <w:r w:rsidR="00A929C7" w:rsidRPr="00D02E58">
        <w:t xml:space="preserve">Bennis </w:t>
      </w:r>
      <w:r w:rsidR="00B92462" w:rsidRPr="00D02E58">
        <w:t>&amp;</w:t>
      </w:r>
      <w:r w:rsidR="00A929C7" w:rsidRPr="00D02E58">
        <w:t xml:space="preserve"> Nanus, 1985; Block, 1987; Burke, 1986; Conger &amp; Kanungo, 1988; House, 1977; Kanter, 1979; Manz </w:t>
      </w:r>
      <w:r w:rsidR="00B92462" w:rsidRPr="00D02E58">
        <w:t>&amp;</w:t>
      </w:r>
      <w:r w:rsidR="00A929C7" w:rsidRPr="00D02E58">
        <w:t xml:space="preserve"> Sims, 1987; Spreitzer, 1995; Tichy </w:t>
      </w:r>
      <w:r w:rsidR="00B92462" w:rsidRPr="00D02E58">
        <w:t>&amp;</w:t>
      </w:r>
      <w:r w:rsidR="00A929C7" w:rsidRPr="00D02E58">
        <w:t xml:space="preserve"> Devanna, 1986; Thomas </w:t>
      </w:r>
      <w:r w:rsidR="00B92462" w:rsidRPr="00D02E58">
        <w:t>&amp;</w:t>
      </w:r>
      <w:r w:rsidR="00A929C7" w:rsidRPr="00D02E58">
        <w:t xml:space="preserve"> Velthouse, 1990; Quinn </w:t>
      </w:r>
      <w:r w:rsidR="00B92462" w:rsidRPr="00D02E58">
        <w:t>&amp;</w:t>
      </w:r>
      <w:r w:rsidR="00A929C7" w:rsidRPr="00D02E58">
        <w:t xml:space="preserve"> Spreitzer, 1997). The ELQ </w:t>
      </w:r>
      <w:r w:rsidRPr="00D02E58">
        <w:t>i</w:t>
      </w:r>
      <w:r w:rsidR="00A929C7" w:rsidRPr="00D02E58">
        <w:t xml:space="preserve">s a measurement tool </w:t>
      </w:r>
      <w:r w:rsidRPr="00D02E58">
        <w:t xml:space="preserve">that </w:t>
      </w:r>
      <w:r w:rsidR="00A929C7" w:rsidRPr="00D02E58">
        <w:t>can provide the organization with a</w:t>
      </w:r>
      <w:r w:rsidRPr="00D02E58">
        <w:t>n approximation of the</w:t>
      </w:r>
      <w:r w:rsidR="00A929C7" w:rsidRPr="00D02E58">
        <w:t xml:space="preserve"> effectiveness of leadership </w:t>
      </w:r>
      <w:r w:rsidRPr="00D02E58">
        <w:t>initiatives and behaviors and the resulting</w:t>
      </w:r>
      <w:r w:rsidR="00A929C7" w:rsidRPr="00D02E58">
        <w:t xml:space="preserve"> </w:t>
      </w:r>
      <w:r w:rsidR="00393888" w:rsidRPr="00D02E58">
        <w:t>employee perception</w:t>
      </w:r>
      <w:r w:rsidR="00A929C7" w:rsidRPr="00D02E58">
        <w:t xml:space="preserve"> of their empowering </w:t>
      </w:r>
      <w:r w:rsidRPr="00D02E58">
        <w:t>effect</w:t>
      </w:r>
      <w:r w:rsidR="00A929C7" w:rsidRPr="00D02E58">
        <w:t xml:space="preserve"> (Raub &amp; Robert, 2010). </w:t>
      </w:r>
      <w:r w:rsidRPr="00D02E58">
        <w:t>The ELQ</w:t>
      </w:r>
      <w:r w:rsidR="00A929C7" w:rsidRPr="00D02E58">
        <w:t xml:space="preserve"> measure</w:t>
      </w:r>
      <w:r w:rsidRPr="00D02E58">
        <w:t xml:space="preserve">s the </w:t>
      </w:r>
      <w:r w:rsidR="00A929C7" w:rsidRPr="00D02E58">
        <w:t>effectiveness of empowering leadership behaviors through five constructs</w:t>
      </w:r>
      <w:r w:rsidRPr="00D02E58">
        <w:t xml:space="preserve">: </w:t>
      </w:r>
      <w:r w:rsidR="00A929C7" w:rsidRPr="00D02E58">
        <w:t xml:space="preserve">Participative </w:t>
      </w:r>
      <w:r w:rsidR="004F5A8B" w:rsidRPr="00D02E58">
        <w:t>Decision-Making</w:t>
      </w:r>
      <w:r w:rsidR="00A929C7" w:rsidRPr="00D02E58">
        <w:t>, Showing Concern/Interacting with the Team, Leading by Example, Informing, and Coaching</w:t>
      </w:r>
      <w:r w:rsidRPr="00D02E58">
        <w:t xml:space="preserve">, which </w:t>
      </w:r>
      <w:r w:rsidR="00A929C7" w:rsidRPr="00D02E58">
        <w:t xml:space="preserve">are associated with Bandura’ (1986) research. Raub </w:t>
      </w:r>
      <w:r w:rsidRPr="00D02E58">
        <w:t>and</w:t>
      </w:r>
      <w:r w:rsidR="00A929C7" w:rsidRPr="00D02E58">
        <w:t xml:space="preserve"> Robert (2010)</w:t>
      </w:r>
      <w:r w:rsidRPr="00D02E58">
        <w:t xml:space="preserve"> argue that </w:t>
      </w:r>
      <w:r w:rsidR="00A929C7" w:rsidRPr="00D02E58">
        <w:t xml:space="preserve">the practicality and suitability of the </w:t>
      </w:r>
      <w:r w:rsidRPr="00D02E58">
        <w:t>ELQ</w:t>
      </w:r>
      <w:r w:rsidR="00A929C7" w:rsidRPr="00D02E58">
        <w:t xml:space="preserve"> tool </w:t>
      </w:r>
      <w:r w:rsidRPr="00D02E58">
        <w:t xml:space="preserve">makes it </w:t>
      </w:r>
      <w:r w:rsidR="00D13D2F" w:rsidRPr="00D02E58">
        <w:t>especially useful</w:t>
      </w:r>
      <w:r w:rsidRPr="00D02E58">
        <w:t xml:space="preserve"> for </w:t>
      </w:r>
      <w:r w:rsidR="00A929C7" w:rsidRPr="00D02E58">
        <w:t>organizations wh</w:t>
      </w:r>
      <w:r w:rsidRPr="00D02E58">
        <w:t>ich</w:t>
      </w:r>
      <w:r w:rsidR="00A929C7" w:rsidRPr="00D02E58">
        <w:t xml:space="preserve"> consider the introduction of empowerment programs and encourage their leaders to empower their employees towards higher </w:t>
      </w:r>
      <w:r w:rsidRPr="00D02E58">
        <w:t>creativity and</w:t>
      </w:r>
      <w:r w:rsidR="00A929C7" w:rsidRPr="00D02E58">
        <w:t xml:space="preserve"> motivation. </w:t>
      </w:r>
      <w:r w:rsidR="002C20D9" w:rsidRPr="00D02E58">
        <w:t xml:space="preserve">Arnold </w:t>
      </w:r>
      <w:r w:rsidR="000A1D88" w:rsidRPr="00D02E58">
        <w:rPr>
          <w:i/>
        </w:rPr>
        <w:t>et al.</w:t>
      </w:r>
      <w:r w:rsidR="002C20D9" w:rsidRPr="00D02E58">
        <w:t>, 2000) suggest</w:t>
      </w:r>
      <w:r w:rsidR="00A929C7" w:rsidRPr="00D02E58">
        <w:t xml:space="preserve"> </w:t>
      </w:r>
      <w:r w:rsidR="002C20D9" w:rsidRPr="00D02E58">
        <w:t>the coordinated use of the</w:t>
      </w:r>
      <w:r w:rsidR="00A929C7" w:rsidRPr="00D02E58">
        <w:t xml:space="preserve"> ELQ </w:t>
      </w:r>
      <w:r w:rsidR="002C20D9" w:rsidRPr="00D02E58">
        <w:t>instrument</w:t>
      </w:r>
      <w:r w:rsidR="00A929C7" w:rsidRPr="00D02E58">
        <w:t xml:space="preserve"> with the other empowerment measurement </w:t>
      </w:r>
      <w:r w:rsidR="002C20D9" w:rsidRPr="00D02E58">
        <w:t xml:space="preserve">suggested by </w:t>
      </w:r>
      <w:r w:rsidR="00A929C7" w:rsidRPr="00D02E58">
        <w:t>Spreitzer (1996)</w:t>
      </w:r>
      <w:r w:rsidR="002C20D9" w:rsidRPr="00D02E58">
        <w:t xml:space="preserve">. </w:t>
      </w:r>
      <w:r w:rsidR="00A929C7" w:rsidRPr="00D02E58">
        <w:t>Konczak, Stelly</w:t>
      </w:r>
      <w:r w:rsidR="00B92462" w:rsidRPr="00D02E58">
        <w:t xml:space="preserve"> and</w:t>
      </w:r>
      <w:r w:rsidR="00A929C7" w:rsidRPr="00D02E58">
        <w:t xml:space="preserve"> Trusty (2000) have also studied the </w:t>
      </w:r>
      <w:r w:rsidR="002C20D9" w:rsidRPr="00D02E58">
        <w:t xml:space="preserve">association between </w:t>
      </w:r>
      <w:r w:rsidR="00ED4B5D" w:rsidRPr="00D02E58">
        <w:t>LEB</w:t>
      </w:r>
      <w:r w:rsidR="00A929C7" w:rsidRPr="00D02E58">
        <w:t xml:space="preserve"> and </w:t>
      </w:r>
      <w:r w:rsidR="00AC229C" w:rsidRPr="00D02E58">
        <w:t>EE</w:t>
      </w:r>
      <w:r w:rsidR="002C20D9" w:rsidRPr="00D02E58">
        <w:t>. I</w:t>
      </w:r>
      <w:r w:rsidR="00A929C7" w:rsidRPr="00D02E58">
        <w:t xml:space="preserve">n the context of leadership development approaches, they developed the </w:t>
      </w:r>
      <w:r w:rsidR="002C20D9" w:rsidRPr="00D02E58">
        <w:t>updated leader Empowering Behavior Questionnaire (</w:t>
      </w:r>
      <w:r w:rsidR="00A929C7" w:rsidRPr="00D02E58">
        <w:t>LEBQ</w:t>
      </w:r>
      <w:r w:rsidR="002C20D9" w:rsidRPr="00D02E58">
        <w:t>) as an</w:t>
      </w:r>
      <w:r w:rsidR="00A929C7" w:rsidRPr="00D02E58">
        <w:t xml:space="preserve"> </w:t>
      </w:r>
      <w:r w:rsidR="002C20D9" w:rsidRPr="00D02E58">
        <w:t>instrument</w:t>
      </w:r>
      <w:r w:rsidR="00A929C7" w:rsidRPr="00D02E58">
        <w:t xml:space="preserve"> </w:t>
      </w:r>
      <w:r w:rsidR="002C20D9" w:rsidRPr="00D02E58">
        <w:t xml:space="preserve">that </w:t>
      </w:r>
      <w:r w:rsidR="00A929C7" w:rsidRPr="00D02E58">
        <w:t xml:space="preserve">enables </w:t>
      </w:r>
      <w:r w:rsidR="002C20D9" w:rsidRPr="00D02E58">
        <w:t>leaders</w:t>
      </w:r>
      <w:r w:rsidR="00A929C7" w:rsidRPr="00D02E58">
        <w:t xml:space="preserve"> to identify attitudes and practices which increase the employee </w:t>
      </w:r>
      <w:r w:rsidR="00E42B43" w:rsidRPr="00D02E58">
        <w:t>perception</w:t>
      </w:r>
      <w:r w:rsidR="00A929C7" w:rsidRPr="00D02E58">
        <w:t xml:space="preserve"> of empowerment</w:t>
      </w:r>
      <w:r w:rsidR="002C20D9" w:rsidRPr="00D02E58">
        <w:t>. The</w:t>
      </w:r>
      <w:r w:rsidR="00A929C7" w:rsidRPr="00D02E58">
        <w:t xml:space="preserve"> LEBQ comprise</w:t>
      </w:r>
      <w:r w:rsidR="002C20D9" w:rsidRPr="00D02E58">
        <w:t>s a total of</w:t>
      </w:r>
      <w:r w:rsidR="00A929C7" w:rsidRPr="00D02E58">
        <w:t xml:space="preserve"> 17 </w:t>
      </w:r>
      <w:r w:rsidR="002C20D9" w:rsidRPr="00D02E58">
        <w:t>questions grouped into the</w:t>
      </w:r>
      <w:r w:rsidR="008C542C" w:rsidRPr="00D02E58">
        <w:t xml:space="preserve"> aforementioned</w:t>
      </w:r>
      <w:r w:rsidR="002C20D9" w:rsidRPr="00D02E58">
        <w:t xml:space="preserve"> </w:t>
      </w:r>
      <w:r w:rsidR="00A929C7" w:rsidRPr="00D02E58">
        <w:t xml:space="preserve">6 dimensions of </w:t>
      </w:r>
      <w:r w:rsidR="00AC229C" w:rsidRPr="00D02E58">
        <w:t>LEB</w:t>
      </w:r>
      <w:r w:rsidR="002C20D9" w:rsidRPr="00D02E58">
        <w:t xml:space="preserve">, which are: </w:t>
      </w:r>
      <w:r w:rsidR="00A929C7" w:rsidRPr="00D02E58">
        <w:t xml:space="preserve">1) Delegation of Authority, 2) Accountability 3) Self-Directed </w:t>
      </w:r>
      <w:r w:rsidR="004F5A8B" w:rsidRPr="00D02E58">
        <w:t>Decision-Making</w:t>
      </w:r>
      <w:r w:rsidR="00A929C7" w:rsidRPr="00D02E58">
        <w:t>, 4) Information Sharing, 5) Skills Development, and 6) Coaching for Innovative Performance (Konczak</w:t>
      </w:r>
      <w:r w:rsidR="00BF5534" w:rsidRPr="00D02E58">
        <w:t xml:space="preserve"> </w:t>
      </w:r>
      <w:r w:rsidR="000A1D88" w:rsidRPr="00D02E58">
        <w:rPr>
          <w:i/>
        </w:rPr>
        <w:t>et al.</w:t>
      </w:r>
      <w:r w:rsidR="00A929C7" w:rsidRPr="00D02E58">
        <w:t>, 2000).</w:t>
      </w:r>
    </w:p>
    <w:p w14:paraId="78EAE12B" w14:textId="7065C3C9" w:rsidR="00846B3D" w:rsidRPr="00D02E58" w:rsidRDefault="00642E43">
      <w:pPr>
        <w:pStyle w:val="Heading30"/>
        <w:numPr>
          <w:ilvl w:val="2"/>
          <w:numId w:val="13"/>
        </w:numPr>
        <w:spacing w:line="480" w:lineRule="auto"/>
        <w:ind w:left="1260"/>
      </w:pPr>
      <w:bookmarkStart w:id="743" w:name="_Toc89020063"/>
      <w:bookmarkStart w:id="744" w:name="_Toc145074855"/>
      <w:bookmarkStart w:id="745" w:name="_Toc153872910"/>
      <w:bookmarkStart w:id="746" w:name="_Toc155352077"/>
      <w:bookmarkStart w:id="747" w:name="_Toc155352930"/>
      <w:bookmarkStart w:id="748" w:name="_Toc155369484"/>
      <w:bookmarkStart w:id="749" w:name="_Toc158724226"/>
      <w:r w:rsidRPr="00D02E58">
        <w:t xml:space="preserve">Leader Empowering Behavior </w:t>
      </w:r>
      <w:r w:rsidR="001D319E" w:rsidRPr="00D02E58">
        <w:t>Conclusion</w:t>
      </w:r>
      <w:bookmarkEnd w:id="743"/>
      <w:bookmarkEnd w:id="744"/>
      <w:bookmarkEnd w:id="745"/>
      <w:bookmarkEnd w:id="746"/>
      <w:bookmarkEnd w:id="747"/>
      <w:bookmarkEnd w:id="748"/>
      <w:bookmarkEnd w:id="749"/>
      <w:r w:rsidR="001D319E" w:rsidRPr="00D02E58">
        <w:t xml:space="preserve"> </w:t>
      </w:r>
    </w:p>
    <w:p w14:paraId="02F057F9" w14:textId="66CE2A4D" w:rsidR="00846B3D" w:rsidRPr="00D02E58" w:rsidRDefault="008C542C" w:rsidP="003A0C5B">
      <w:pPr>
        <w:spacing w:line="480" w:lineRule="auto"/>
        <w:ind w:firstLine="540"/>
      </w:pPr>
      <w:r w:rsidRPr="00D02E58">
        <w:t xml:space="preserve">After addressing the conceptualization and determinants of </w:t>
      </w:r>
      <w:r w:rsidR="00E32C7A" w:rsidRPr="00D02E58">
        <w:t>LEB and</w:t>
      </w:r>
      <w:r w:rsidRPr="00D02E58">
        <w:t xml:space="preserve"> drawing its applicability to the scope of this study, this independent variable is used to quantitatively estimate the extent of perceived EE of the UAE public sector employees from the individuals’ perspective.</w:t>
      </w:r>
    </w:p>
    <w:p w14:paraId="04E10E41" w14:textId="441EEB54" w:rsidR="00B02E97" w:rsidRPr="00D02E58" w:rsidRDefault="001A77C2">
      <w:pPr>
        <w:pStyle w:val="Heading2"/>
        <w:numPr>
          <w:ilvl w:val="1"/>
          <w:numId w:val="13"/>
        </w:numPr>
        <w:spacing w:line="480" w:lineRule="auto"/>
        <w:ind w:hanging="720"/>
      </w:pPr>
      <w:bookmarkStart w:id="750" w:name="_Toc56190638"/>
      <w:bookmarkStart w:id="751" w:name="_Toc87173562"/>
      <w:bookmarkStart w:id="752" w:name="_Toc89020064"/>
      <w:bookmarkStart w:id="753" w:name="_Toc145074856"/>
      <w:bookmarkStart w:id="754" w:name="_Toc153872911"/>
      <w:bookmarkStart w:id="755" w:name="_Toc155352078"/>
      <w:bookmarkStart w:id="756" w:name="_Toc155352931"/>
      <w:bookmarkStart w:id="757" w:name="_Toc155369485"/>
      <w:bookmarkStart w:id="758" w:name="_Toc158724227"/>
      <w:r w:rsidRPr="00D02E58">
        <w:t xml:space="preserve">Association </w:t>
      </w:r>
      <w:r w:rsidR="00DD504F" w:rsidRPr="00D02E58">
        <w:t>a</w:t>
      </w:r>
      <w:r w:rsidR="00642E43" w:rsidRPr="00D02E58">
        <w:t xml:space="preserve">mong </w:t>
      </w:r>
      <w:r w:rsidRPr="00D02E58">
        <w:t xml:space="preserve">the </w:t>
      </w:r>
      <w:r w:rsidR="00AC229C" w:rsidRPr="00D02E58">
        <w:t>P</w:t>
      </w:r>
      <w:r w:rsidR="00D66649" w:rsidRPr="00D02E58">
        <w:t xml:space="preserve">sychological </w:t>
      </w:r>
      <w:r w:rsidR="00AC229C" w:rsidRPr="00D02E58">
        <w:t>E</w:t>
      </w:r>
      <w:r w:rsidR="00D66649" w:rsidRPr="00D02E58">
        <w:t>mpowerment</w:t>
      </w:r>
      <w:r w:rsidR="003948DF" w:rsidRPr="00D02E58">
        <w:t>,</w:t>
      </w:r>
      <w:r w:rsidR="003D1719" w:rsidRPr="00D02E58">
        <w:t xml:space="preserve"> </w:t>
      </w:r>
      <w:r w:rsidR="00D66649" w:rsidRPr="00D02E58">
        <w:t>Leaders Empowering Behaviors</w:t>
      </w:r>
      <w:r w:rsidR="003D1719" w:rsidRPr="00D02E58">
        <w:t xml:space="preserve"> </w:t>
      </w:r>
      <w:r w:rsidR="003948DF" w:rsidRPr="00D02E58">
        <w:t xml:space="preserve">and </w:t>
      </w:r>
      <w:bookmarkEnd w:id="750"/>
      <w:bookmarkEnd w:id="751"/>
      <w:bookmarkEnd w:id="752"/>
      <w:r w:rsidR="00AC229C" w:rsidRPr="00D02E58">
        <w:t>E</w:t>
      </w:r>
      <w:r w:rsidR="00D66649" w:rsidRPr="00D02E58">
        <w:t xml:space="preserve">mployee </w:t>
      </w:r>
      <w:r w:rsidR="00AC229C" w:rsidRPr="00D02E58">
        <w:t>E</w:t>
      </w:r>
      <w:r w:rsidR="00D66649" w:rsidRPr="00D02E58">
        <w:t>mpowerment</w:t>
      </w:r>
      <w:r w:rsidRPr="00D02E58">
        <w:t xml:space="preserve">: Research </w:t>
      </w:r>
      <w:bookmarkEnd w:id="753"/>
      <w:bookmarkEnd w:id="754"/>
      <w:bookmarkEnd w:id="755"/>
      <w:bookmarkEnd w:id="756"/>
      <w:bookmarkEnd w:id="757"/>
      <w:r w:rsidR="00E32C7A" w:rsidRPr="00D02E58">
        <w:t>directions.</w:t>
      </w:r>
      <w:bookmarkEnd w:id="758"/>
      <w:r w:rsidR="003948DF" w:rsidRPr="00D02E58">
        <w:t xml:space="preserve"> </w:t>
      </w:r>
    </w:p>
    <w:p w14:paraId="71B3DE20" w14:textId="5C04C442" w:rsidR="004D3177" w:rsidRPr="00D02E58" w:rsidRDefault="00ED4B5D" w:rsidP="007738DF">
      <w:pPr>
        <w:spacing w:line="480" w:lineRule="auto"/>
        <w:ind w:firstLine="540"/>
      </w:pPr>
      <w:r w:rsidRPr="00D02E58">
        <w:t>Prior research</w:t>
      </w:r>
      <w:r w:rsidR="007F68F1" w:rsidRPr="00D02E58">
        <w:t xml:space="preserve"> ha</w:t>
      </w:r>
      <w:r w:rsidRPr="00D02E58">
        <w:t>s</w:t>
      </w:r>
      <w:r w:rsidR="007F68F1" w:rsidRPr="00D02E58">
        <w:t xml:space="preserve"> confirmed the strong role of </w:t>
      </w:r>
      <w:r w:rsidR="00BA6C8B" w:rsidRPr="00D02E58">
        <w:t>LEB</w:t>
      </w:r>
      <w:r w:rsidR="007F68F1" w:rsidRPr="00D02E58">
        <w:t xml:space="preserve"> in increasing the </w:t>
      </w:r>
      <w:r w:rsidR="00E42B43" w:rsidRPr="00D02E58">
        <w:t>perception</w:t>
      </w:r>
      <w:r w:rsidR="007F68F1" w:rsidRPr="00D02E58">
        <w:t xml:space="preserve"> of </w:t>
      </w:r>
      <w:r w:rsidR="00AC229C" w:rsidRPr="00D02E58">
        <w:t>PE</w:t>
      </w:r>
      <w:r w:rsidRPr="00D02E58">
        <w:t xml:space="preserve"> (Raub &amp; Robert, 2010). </w:t>
      </w:r>
      <w:r w:rsidR="00174146" w:rsidRPr="00D02E58">
        <w:t xml:space="preserve">Further, </w:t>
      </w:r>
      <w:r w:rsidR="007F68F1" w:rsidRPr="00D02E58">
        <w:t xml:space="preserve">LEB </w:t>
      </w:r>
      <w:r w:rsidRPr="00D02E58">
        <w:t>has</w:t>
      </w:r>
      <w:r w:rsidR="007F68F1" w:rsidRPr="00D02E58">
        <w:t xml:space="preserve"> a direct impact on various organizational </w:t>
      </w:r>
      <w:r w:rsidR="00BA6C8B" w:rsidRPr="00D02E58">
        <w:t xml:space="preserve">outcomes and </w:t>
      </w:r>
      <w:r w:rsidR="007F68F1" w:rsidRPr="00D02E58">
        <w:t xml:space="preserve">mediates the relationship between </w:t>
      </w:r>
      <w:r w:rsidR="00BA6C8B" w:rsidRPr="00D02E58">
        <w:t>PE and EE</w:t>
      </w:r>
      <w:r w:rsidR="007F68F1" w:rsidRPr="00D02E58">
        <w:t xml:space="preserve">. </w:t>
      </w:r>
      <w:r w:rsidRPr="00D02E58">
        <w:t>Re</w:t>
      </w:r>
      <w:r w:rsidR="007F68F1" w:rsidRPr="00D02E58">
        <w:t xml:space="preserve">searchers </w:t>
      </w:r>
      <w:r w:rsidRPr="00D02E58">
        <w:t xml:space="preserve">further </w:t>
      </w:r>
      <w:r w:rsidR="007F68F1" w:rsidRPr="00D02E58">
        <w:t xml:space="preserve">confirmed the significant impact of </w:t>
      </w:r>
      <w:r w:rsidRPr="00D02E58">
        <w:t>LEB</w:t>
      </w:r>
      <w:r w:rsidR="007F68F1" w:rsidRPr="00D02E58">
        <w:t xml:space="preserve"> on </w:t>
      </w:r>
      <w:r w:rsidR="00AC229C" w:rsidRPr="00D02E58">
        <w:t>PE</w:t>
      </w:r>
      <w:r w:rsidR="007F68F1" w:rsidRPr="00D02E58">
        <w:t>, employee satisfaction, and their commitment to the organization (Konczak</w:t>
      </w:r>
      <w:r w:rsidR="00BF5534" w:rsidRPr="00D02E58">
        <w:t xml:space="preserve"> </w:t>
      </w:r>
      <w:r w:rsidR="000A1D88" w:rsidRPr="00D02E58">
        <w:rPr>
          <w:i/>
        </w:rPr>
        <w:t>et al.</w:t>
      </w:r>
      <w:r w:rsidR="007F68F1" w:rsidRPr="00D02E58">
        <w:t xml:space="preserve">, 2000). </w:t>
      </w:r>
      <w:r w:rsidRPr="00D02E58">
        <w:t>LEB</w:t>
      </w:r>
      <w:r w:rsidR="007F68F1" w:rsidRPr="00D02E58">
        <w:t xml:space="preserve"> can be developed through leadership training programs</w:t>
      </w:r>
      <w:r w:rsidRPr="00D02E58">
        <w:t>,</w:t>
      </w:r>
      <w:r w:rsidR="007F68F1" w:rsidRPr="00D02E58">
        <w:t xml:space="preserve"> which</w:t>
      </w:r>
      <w:r w:rsidRPr="00D02E58">
        <w:t xml:space="preserve"> </w:t>
      </w:r>
      <w:r w:rsidR="00EB1275" w:rsidRPr="00D02E58">
        <w:t>should</w:t>
      </w:r>
      <w:r w:rsidR="007F68F1" w:rsidRPr="00D02E58">
        <w:t xml:space="preserve"> also address </w:t>
      </w:r>
      <w:r w:rsidR="00174146" w:rsidRPr="00D02E58">
        <w:t xml:space="preserve">the determinants of </w:t>
      </w:r>
      <w:r w:rsidR="00AC229C" w:rsidRPr="00D02E58">
        <w:t>PE</w:t>
      </w:r>
      <w:r w:rsidR="007F68F1" w:rsidRPr="00D02E58">
        <w:t xml:space="preserve"> (Pieterse</w:t>
      </w:r>
      <w:r w:rsidR="00BF5534" w:rsidRPr="00D02E58">
        <w:t xml:space="preserve"> </w:t>
      </w:r>
      <w:r w:rsidR="000A1D88" w:rsidRPr="00D02E58">
        <w:rPr>
          <w:i/>
        </w:rPr>
        <w:t>et al.</w:t>
      </w:r>
      <w:r w:rsidR="007F68F1" w:rsidRPr="00D02E58">
        <w:t>, 2010)</w:t>
      </w:r>
      <w:r w:rsidRPr="00D02E58">
        <w:t xml:space="preserve">. LEB has </w:t>
      </w:r>
      <w:r w:rsidR="007F68F1" w:rsidRPr="00D02E58">
        <w:t xml:space="preserve">a direct influence on </w:t>
      </w:r>
      <w:r w:rsidR="00393888" w:rsidRPr="00D02E58">
        <w:t>employee perception</w:t>
      </w:r>
      <w:r w:rsidR="007F68F1" w:rsidRPr="00D02E58">
        <w:t xml:space="preserve"> of </w:t>
      </w:r>
      <w:r w:rsidR="00AC229C" w:rsidRPr="00D02E58">
        <w:t>PE</w:t>
      </w:r>
      <w:r w:rsidRPr="00D02E58">
        <w:t xml:space="preserve"> through its effect on</w:t>
      </w:r>
      <w:r w:rsidR="007F68F1" w:rsidRPr="00D02E58">
        <w:t xml:space="preserve"> meaning, competence, self-determination, and impact (Arnold</w:t>
      </w:r>
      <w:r w:rsidR="00BF5534" w:rsidRPr="00D02E58">
        <w:t xml:space="preserve"> </w:t>
      </w:r>
      <w:r w:rsidR="000A1D88" w:rsidRPr="00D02E58">
        <w:rPr>
          <w:i/>
        </w:rPr>
        <w:t>et al.</w:t>
      </w:r>
      <w:r w:rsidR="007F68F1" w:rsidRPr="00D02E58">
        <w:t xml:space="preserve">, 2000). </w:t>
      </w:r>
      <w:r w:rsidRPr="00D02E58">
        <w:t>E</w:t>
      </w:r>
      <w:r w:rsidR="007F68F1" w:rsidRPr="00D02E58">
        <w:t xml:space="preserve">ffective and transformational leaders </w:t>
      </w:r>
      <w:r w:rsidR="00455E94" w:rsidRPr="00D02E58">
        <w:t>can</w:t>
      </w:r>
      <w:r w:rsidR="007F68F1" w:rsidRPr="00D02E58">
        <w:t xml:space="preserve"> create a positive connection between employee values and the organizational vision and objectives</w:t>
      </w:r>
      <w:r w:rsidRPr="00D02E58">
        <w:t xml:space="preserve">, </w:t>
      </w:r>
      <w:r w:rsidR="007F68F1" w:rsidRPr="00D02E58">
        <w:t xml:space="preserve">which increases the employee </w:t>
      </w:r>
      <w:r w:rsidR="00E42B43" w:rsidRPr="00D02E58">
        <w:t>perception</w:t>
      </w:r>
      <w:r w:rsidR="007F68F1" w:rsidRPr="00D02E58">
        <w:t xml:space="preserve"> of empowerment through the impact and meaning of the work deliver (Menon, 2001).</w:t>
      </w:r>
    </w:p>
    <w:p w14:paraId="4668BC34" w14:textId="40D8EA7E" w:rsidR="00EF5C6B" w:rsidRPr="00D02E58" w:rsidRDefault="00285822">
      <w:pPr>
        <w:pStyle w:val="Heading30"/>
        <w:numPr>
          <w:ilvl w:val="2"/>
          <w:numId w:val="13"/>
        </w:numPr>
        <w:spacing w:line="480" w:lineRule="auto"/>
        <w:ind w:left="1260"/>
      </w:pPr>
      <w:bookmarkStart w:id="759" w:name="_Toc89020066"/>
      <w:bookmarkStart w:id="760" w:name="_Toc145074857"/>
      <w:bookmarkStart w:id="761" w:name="_Toc153872912"/>
      <w:bookmarkStart w:id="762" w:name="_Toc155352079"/>
      <w:bookmarkStart w:id="763" w:name="_Toc155352932"/>
      <w:bookmarkStart w:id="764" w:name="_Toc155369486"/>
      <w:bookmarkStart w:id="765" w:name="_Toc158724228"/>
      <w:bookmarkStart w:id="766" w:name="_Toc87173564"/>
      <w:r w:rsidRPr="00D02E58">
        <w:t>Association</w:t>
      </w:r>
      <w:r w:rsidR="000A1D43" w:rsidRPr="00D02E58">
        <w:t xml:space="preserve"> </w:t>
      </w:r>
      <w:r w:rsidR="00346FEA" w:rsidRPr="00D02E58">
        <w:t xml:space="preserve">Between </w:t>
      </w:r>
      <w:r w:rsidR="00174146" w:rsidRPr="00D02E58">
        <w:t xml:space="preserve">the </w:t>
      </w:r>
      <w:r w:rsidR="009305AB" w:rsidRPr="00D02E58">
        <w:t xml:space="preserve">PE and </w:t>
      </w:r>
      <w:r w:rsidR="00421EF3" w:rsidRPr="00D02E58">
        <w:t>LEBs</w:t>
      </w:r>
      <w:r w:rsidR="00EF5C6B" w:rsidRPr="00D02E58">
        <w:t xml:space="preserve"> </w:t>
      </w:r>
      <w:r w:rsidR="009305AB" w:rsidRPr="00D02E58">
        <w:t>Sub-Dimensions</w:t>
      </w:r>
      <w:bookmarkEnd w:id="759"/>
      <w:bookmarkEnd w:id="760"/>
      <w:bookmarkEnd w:id="761"/>
      <w:bookmarkEnd w:id="762"/>
      <w:bookmarkEnd w:id="763"/>
      <w:bookmarkEnd w:id="764"/>
      <w:bookmarkEnd w:id="765"/>
      <w:r w:rsidR="009305AB" w:rsidRPr="00D02E58">
        <w:t xml:space="preserve"> </w:t>
      </w:r>
      <w:bookmarkEnd w:id="766"/>
    </w:p>
    <w:p w14:paraId="4CF537D3" w14:textId="15A497D9" w:rsidR="007B42EA" w:rsidRPr="00D02E58" w:rsidRDefault="007B42EA" w:rsidP="007B42EA">
      <w:pPr>
        <w:spacing w:line="480" w:lineRule="auto"/>
      </w:pPr>
      <w:r w:rsidRPr="00D02E58">
        <w:t xml:space="preserve">Leader Empowering Behavior (LEB) has a profound connection with the four dimensions of Psychological Empowerment (PE), as outlined in </w:t>
      </w:r>
      <w:r w:rsidR="00D13D2F" w:rsidRPr="00D02E58">
        <w:t>numerous studies</w:t>
      </w:r>
      <w:r w:rsidRPr="00D02E58">
        <w:t xml:space="preserve">. </w:t>
      </w:r>
    </w:p>
    <w:p w14:paraId="11BF2286" w14:textId="3193B860" w:rsidR="007B42EA" w:rsidRPr="00D02E58" w:rsidRDefault="007B42EA" w:rsidP="007B42EA">
      <w:pPr>
        <w:spacing w:line="480" w:lineRule="auto"/>
      </w:pPr>
      <w:r w:rsidRPr="00D02E58">
        <w:t>Raub and Robert (2010) argue that, through coaching and information sharing, LEB significantly enhances employees' confidence in their skills and competence levels. This process cultivates a sense of self-efficacy. Pieterse et al. (2010) further expand on this by suggesting that encouraging employees to engage in the exploration, analysis, and continuous evaluation of their activities not only nurtures their creativity but also builds their knowledge capabilities. Such practices contribute to an environment where employees feel confident and capable in their roles.</w:t>
      </w:r>
    </w:p>
    <w:p w14:paraId="3C756E9A" w14:textId="0CBB418F" w:rsidR="007B42EA" w:rsidRPr="00D02E58" w:rsidRDefault="007B42EA" w:rsidP="007B42EA">
      <w:pPr>
        <w:spacing w:line="480" w:lineRule="auto"/>
      </w:pPr>
      <w:r w:rsidRPr="00D02E58">
        <w:t>Moreover, LEB also influences employees' perception of self-determination (Raub and Robert, 2010). When leaders involve employees in decision-making and delegate authority, it boosts their motivation and fosters a sense of ownership and confidence. Conger and Kanungo (1988) emphasize that empowerment is intrinsically linked to self-determination and personal self-efficacy. They argue that leaders should create conditions that enhance employee self-efficacy and eliminate factors that contribute to a sense of powerlessness.</w:t>
      </w:r>
    </w:p>
    <w:p w14:paraId="54981F98" w14:textId="303B697C" w:rsidR="007B42EA" w:rsidRPr="00D02E58" w:rsidRDefault="007B42EA" w:rsidP="007B42EA">
      <w:pPr>
        <w:spacing w:line="480" w:lineRule="auto"/>
      </w:pPr>
      <w:r w:rsidRPr="00D02E58">
        <w:t>In addition, Raub and Robert (2010) highlight that LEB practices like engagement, involvement, and building confidence can increase employees' feelings of having an impact within their roles and the organization. This suggests that when leaders share organizational knowledge and training resources, employees are more motivated to make a positive impact. They also note that the perception of meaning in one's work is significantly influenced by LEB. Positive encouragement, motivation, and acknowledgment from leaders enhance employees' perceptions of the value and meaning of their work. Al Falasi (2014) reinforces this by suggesting that HR managers should cultivate an environment that provides mentoring, guidance, learning, development, effective leadership, and a sense of value and job security to maximize employee engagement.</w:t>
      </w:r>
    </w:p>
    <w:p w14:paraId="1C39E520" w14:textId="7BFE3510" w:rsidR="007B42EA" w:rsidRPr="00D02E58" w:rsidRDefault="007B42EA" w:rsidP="007B42EA">
      <w:pPr>
        <w:spacing w:line="480" w:lineRule="auto"/>
      </w:pPr>
      <w:r w:rsidRPr="00D02E58">
        <w:t xml:space="preserve">Furthermore, Al Falasi (2014) discusses the efficiency of employee engagement as a motivational tool. Engaged employees are more likely to be committed and solution-oriented, showing </w:t>
      </w:r>
      <w:r w:rsidR="00D13D2F" w:rsidRPr="00D02E58">
        <w:t>elevated levels</w:t>
      </w:r>
      <w:r w:rsidRPr="00D02E58">
        <w:t xml:space="preserve"> of productivity and dedication. This engagement not only leads to the effective delivery of organizational objectives but also fosters positive teamwork dynamics.</w:t>
      </w:r>
    </w:p>
    <w:p w14:paraId="4BC027A2" w14:textId="3B8306D4" w:rsidR="007B42EA" w:rsidRPr="00D02E58" w:rsidRDefault="007B42EA" w:rsidP="007B42EA">
      <w:pPr>
        <w:spacing w:line="480" w:lineRule="auto"/>
      </w:pPr>
      <w:r w:rsidRPr="00D02E58">
        <w:t>Finally, the innovative capabilities of employees are rooted in a motivational construct that leverages experience and competencies (Pieterse et al., 2010). They suggest that rewarding exceptional performance and innovative ideas can boost employee self-efficacy and confidence. Transformational leadership effectively motivates innovative behavior through PE. Al Falasi (2014) also notes that employee engagement, driven by modern leadership styles, can be a catalyst for innovative behavior, further driving teams to achieve organizational objectives creatively and effectively.</w:t>
      </w:r>
    </w:p>
    <w:p w14:paraId="3E2CDE27" w14:textId="580663FA" w:rsidR="00DA6A9A" w:rsidRPr="00D02E58" w:rsidRDefault="007B42EA" w:rsidP="007738DF">
      <w:pPr>
        <w:spacing w:line="480" w:lineRule="auto"/>
      </w:pPr>
      <w:r w:rsidRPr="00D02E58">
        <w:t xml:space="preserve">Overall, the interplay between Leader Empowering Behavior and Psychological Empowerment dimensions such as competence, self-determination, impact, and meaning </w:t>
      </w:r>
      <w:r w:rsidR="00E32C7A" w:rsidRPr="00D02E58">
        <w:t>are</w:t>
      </w:r>
      <w:r w:rsidRPr="00D02E58">
        <w:t xml:space="preserve"> crucial. This dynamic not only enhances individual employee capabilities but also fosters a collaborative, innovative, and productive organizational environment.</w:t>
      </w:r>
    </w:p>
    <w:p w14:paraId="46E8FE7D" w14:textId="33796384" w:rsidR="00DA6A9A" w:rsidRPr="00D02E58" w:rsidRDefault="00DA6A9A">
      <w:pPr>
        <w:pStyle w:val="Heading2"/>
        <w:numPr>
          <w:ilvl w:val="1"/>
          <w:numId w:val="13"/>
        </w:numPr>
        <w:spacing w:line="480" w:lineRule="auto"/>
        <w:ind w:hanging="720"/>
      </w:pPr>
      <w:bookmarkStart w:id="767" w:name="_Toc87173566"/>
      <w:bookmarkStart w:id="768" w:name="_Toc89020067"/>
      <w:bookmarkStart w:id="769" w:name="_Toc145074858"/>
      <w:bookmarkStart w:id="770" w:name="_Toc153872913"/>
      <w:bookmarkStart w:id="771" w:name="_Toc155352080"/>
      <w:bookmarkStart w:id="772" w:name="_Toc155352933"/>
      <w:bookmarkStart w:id="773" w:name="_Toc155369487"/>
      <w:bookmarkStart w:id="774" w:name="_Toc158724229"/>
      <w:r w:rsidRPr="00D02E58">
        <w:t xml:space="preserve">Theoretical Background </w:t>
      </w:r>
      <w:bookmarkEnd w:id="767"/>
      <w:r w:rsidR="006803A9" w:rsidRPr="00D02E58">
        <w:t>and</w:t>
      </w:r>
      <w:r w:rsidR="00307874" w:rsidRPr="00D02E58">
        <w:t xml:space="preserve"> Study Framework</w:t>
      </w:r>
      <w:bookmarkEnd w:id="768"/>
      <w:bookmarkEnd w:id="769"/>
      <w:bookmarkEnd w:id="770"/>
      <w:bookmarkEnd w:id="771"/>
      <w:bookmarkEnd w:id="772"/>
      <w:bookmarkEnd w:id="773"/>
      <w:bookmarkEnd w:id="774"/>
      <w:r w:rsidR="00307874" w:rsidRPr="00D02E58">
        <w:t xml:space="preserve"> </w:t>
      </w:r>
    </w:p>
    <w:p w14:paraId="4CBEDA6D" w14:textId="3E439F60" w:rsidR="00F31CB2" w:rsidRPr="00D02E58" w:rsidRDefault="00F31CB2" w:rsidP="00F31CB2">
      <w:pPr>
        <w:spacing w:line="480" w:lineRule="auto"/>
        <w:ind w:firstLine="720"/>
      </w:pPr>
      <w:r w:rsidRPr="00D02E58">
        <w:t>Uncovering research gaps in the realms of psychological empowerment and leader-empowering behavior within the public sector of Arab nations entails a thorough review of existing literature to pinpoint lesser-explored areas or those exhibiting inconsistent findings</w:t>
      </w:r>
      <w:r w:rsidR="00E64CC8" w:rsidRPr="00D02E58">
        <w:t xml:space="preserve"> (Waxin &amp; Bateman, 2016).</w:t>
      </w:r>
      <w:r w:rsidRPr="00D02E58">
        <w:t xml:space="preserve"> A notable scarcity exists in research tailored to the unique ways in which the cultural backdrop of Arab nations influences the dynamics of psychological empowerment and leader-empowering behavior. These dynamics are distinct due to the unique cultural norms, values, and traditions prevalent in these regions</w:t>
      </w:r>
      <w:r w:rsidR="00E64CC8" w:rsidRPr="00D02E58">
        <w:t xml:space="preserve"> (Cherian et al., 2021)</w:t>
      </w:r>
      <w:r w:rsidR="001F2667" w:rsidRPr="00D02E58">
        <w:t xml:space="preserve"> and the different commitment of public policies (Kitana &amp; Vhebi, 2015)</w:t>
      </w:r>
      <w:r w:rsidRPr="00D02E58">
        <w:t>.</w:t>
      </w:r>
    </w:p>
    <w:p w14:paraId="50CE6B67" w14:textId="4750B3E0" w:rsidR="00F31CB2" w:rsidRPr="00D02E58" w:rsidRDefault="00F31CB2" w:rsidP="00F31CB2">
      <w:pPr>
        <w:spacing w:line="480" w:lineRule="auto"/>
      </w:pPr>
      <w:r w:rsidRPr="00D02E58">
        <w:t>Similarly, there is an evident need for studies that examine the impact of gender and demographic factors on the empowerment process and its outcomes within the Arab public sector</w:t>
      </w:r>
      <w:r w:rsidR="00C03AFD" w:rsidRPr="00D02E58">
        <w:t xml:space="preserve"> (Yaghi, 2016)</w:t>
      </w:r>
      <w:r w:rsidRPr="00D02E58">
        <w:t>. The influence of psychological empowerment and leader-empowering behavior on vital organizational metrics such as employee performance, job satisfaction, and attrition rates in the Arab public sector remains inadequately explored.</w:t>
      </w:r>
    </w:p>
    <w:p w14:paraId="19FB2629" w14:textId="40A5EE28" w:rsidR="00F31CB2" w:rsidRPr="00D02E58" w:rsidRDefault="00F31CB2" w:rsidP="00F31CB2">
      <w:pPr>
        <w:spacing w:line="480" w:lineRule="auto"/>
      </w:pPr>
      <w:r w:rsidRPr="00D02E58">
        <w:t>The public sector in Arab countries is also subject to distinctive challenges which may not have been sufficiently examined in the context of empowerment strategies</w:t>
      </w:r>
      <w:r w:rsidR="002A1954" w:rsidRPr="00D02E58">
        <w:t xml:space="preserve"> (Thompson &amp; Wissink, 2016)</w:t>
      </w:r>
      <w:r w:rsidRPr="00D02E58">
        <w:t>. These challenges include bureaucratic complexities, political influences, and the demands of public accountability, all of which could significantly affect the implementation and perception of empowerment strategies</w:t>
      </w:r>
      <w:r w:rsidR="002664E6" w:rsidRPr="00D02E58">
        <w:t xml:space="preserve"> (Alijanahi, 2019)</w:t>
      </w:r>
      <w:r w:rsidRPr="00D02E58">
        <w:t>.</w:t>
      </w:r>
    </w:p>
    <w:p w14:paraId="52F3C145" w14:textId="3A04F8BA" w:rsidR="00F31CB2" w:rsidRPr="00D02E58" w:rsidRDefault="00F31CB2" w:rsidP="00F31CB2">
      <w:pPr>
        <w:spacing w:line="480" w:lineRule="auto"/>
      </w:pPr>
      <w:r w:rsidRPr="00D02E58">
        <w:t>Additionally, a gap is observed in comprehending the specific managerial behaviors that are integral to empowering leadership in the Arab public sector</w:t>
      </w:r>
      <w:r w:rsidR="00A14001" w:rsidRPr="00D02E58">
        <w:t xml:space="preserve"> (Al-Nasser &amp; Behery, 2015).</w:t>
      </w:r>
      <w:r w:rsidR="00645D1B" w:rsidRPr="00D02E58">
        <w:t xml:space="preserve"> </w:t>
      </w:r>
      <w:r w:rsidRPr="00D02E58">
        <w:t>This encompasses a deeper understanding of prevalent leadership styles in these countries and their role in either facilitating or obstructing employee empowerment.</w:t>
      </w:r>
    </w:p>
    <w:p w14:paraId="6C4A4DC1" w14:textId="533C4D1B" w:rsidR="00F31CB2" w:rsidRPr="00D02E58" w:rsidRDefault="00F31CB2" w:rsidP="00F31CB2">
      <w:pPr>
        <w:spacing w:line="480" w:lineRule="auto"/>
      </w:pPr>
      <w:r w:rsidRPr="00D02E58">
        <w:t xml:space="preserve">From a methodological perspective, the appropriateness and validity of tools and methodologies, traditionally employed in Western settings to measure psychological empowerment and leader-empowering behavior, may not directly translate to the context of Arab countries. There is also a noticeable lack of comparative research that scrutinizes these dynamics across various Arab nations, </w:t>
      </w:r>
      <w:r w:rsidR="00455E94" w:rsidRPr="00D02E58">
        <w:t>considering</w:t>
      </w:r>
      <w:r w:rsidRPr="00D02E58">
        <w:t xml:space="preserve"> the diverse political, economic, and social landscapes within the Arab world. Lastly, there is an evident shortfall in research that bridges the gap between academic findings and practical, actionable guidelines or policy recommendations for public sector organizations in Arab countries.</w:t>
      </w:r>
    </w:p>
    <w:p w14:paraId="033B2C41" w14:textId="7AB0945A" w:rsidR="00F31CB2" w:rsidRPr="00D02E58" w:rsidRDefault="00F31CB2" w:rsidP="00F31CB2">
      <w:pPr>
        <w:spacing w:line="480" w:lineRule="auto"/>
      </w:pPr>
      <w:r w:rsidRPr="00D02E58">
        <w:t>By addressing these identified gaps, the proposed research aims to enrich the understanding of empowerment in the Arab public sector, particularly focusing on the United Arab Emirates (UAE). This research is poised to contribute to more effective management practices within these contexts.</w:t>
      </w:r>
      <w:r w:rsidR="00234C1B" w:rsidRPr="00D02E58">
        <w:t xml:space="preserve"> </w:t>
      </w:r>
      <w:r w:rsidRPr="00D02E58">
        <w:t xml:space="preserve">In this respect, the proposed study specifically targets employee empowerment in the UAE's public sector. The study's structure treats the perception of employee empowerment as the dependent variable, with perceptions of psychological empowerment (PE) and leader empowering behavior (LEB) serving as independent variables. </w:t>
      </w:r>
    </w:p>
    <w:p w14:paraId="101D60CE" w14:textId="77777777" w:rsidR="00F31CB2" w:rsidRPr="00D02E58" w:rsidRDefault="00F31CB2" w:rsidP="00F31CB2">
      <w:pPr>
        <w:spacing w:line="480" w:lineRule="auto"/>
      </w:pPr>
      <w:r w:rsidRPr="00D02E58">
        <w:t xml:space="preserve">Understanding and incorporating EE in HRM as a means for sustaining human capital is considered in this study as a key value-adding approach to further develop the Emiratization policy. Therefore, this study explores the extent to which organizations utilize empowerment tools and approaches from the employee point of view. Hence, the study is based on three theoretical concepts and their relation to assess EE: the use of PE and LEB as enablers, and EE as their effect in the UAE public sector employees. </w:t>
      </w:r>
    </w:p>
    <w:p w14:paraId="68866FDD" w14:textId="77777777" w:rsidR="00F31CB2" w:rsidRPr="00D02E58" w:rsidRDefault="00F31CB2" w:rsidP="00F31CB2">
      <w:pPr>
        <w:spacing w:line="480" w:lineRule="auto"/>
      </w:pPr>
      <w:r w:rsidRPr="00D02E58">
        <w:t>The first research question will investigate how employees in the Emirati public sector perceive empowerment, dissecting the primary sub-dimensions of PE and LEB that shape this perception. The second question will examine how these employees perceive psychological empowerment, examining its sub-dimensions and impact on overall employee empowerment. The third question will evaluate the role of Emirati public sector leaders in empowering their employees, exploring the sub-dimensions of this role and its influence on employee empowerment.</w:t>
      </w:r>
    </w:p>
    <w:p w14:paraId="087E6C19" w14:textId="2D4EE884" w:rsidR="00F31CB2" w:rsidRPr="00D02E58" w:rsidRDefault="00F31CB2" w:rsidP="00F31CB2">
      <w:pPr>
        <w:spacing w:line="480" w:lineRule="auto"/>
      </w:pPr>
      <w:r w:rsidRPr="00D02E58">
        <w:t xml:space="preserve">To address the research questions, this study integrates Hayes' (1994) instrument for measuring Employee Empowerment (EE) as one of its foundational theoretical tools. This instrument is intrinsically connected to the study of Psychological Empowerment (PE) and Leader Empowering Behavior (LEB) practices. It essentially gauges the extent to which employees feel empowered and capable of enhancing their performance. This connection between the instrument and various organizational outcomes, such as quality and productivity, has been thoroughly analyzed in the study. EE is consequently designated as the dependent variable, influenced by the two independent variables, </w:t>
      </w:r>
      <w:r w:rsidR="00455E94" w:rsidRPr="00D02E58">
        <w:t>PE,</w:t>
      </w:r>
      <w:r w:rsidRPr="00D02E58">
        <w:t xml:space="preserve"> and LEB.</w:t>
      </w:r>
    </w:p>
    <w:p w14:paraId="7505A364" w14:textId="77777777" w:rsidR="00F31CB2" w:rsidRPr="00D02E58" w:rsidRDefault="00F31CB2" w:rsidP="00F31CB2">
      <w:pPr>
        <w:spacing w:line="480" w:lineRule="auto"/>
      </w:pPr>
      <w:r w:rsidRPr="00D02E58">
        <w:t>Empowerment through PE is pivotal in elevating an employee's sense of empowerment, directly impacting their ability to perform and deliver work of higher quality. Similarly, LEB plays a crucial role in shaping an employee's perception of self-efficacy. This is achieved through various means, such as coaching, delegation, or knowledge sharing, all of which adhere to and promote higher standards.</w:t>
      </w:r>
    </w:p>
    <w:p w14:paraId="745A28E3" w14:textId="77777777" w:rsidR="00F31CB2" w:rsidRPr="00D02E58" w:rsidRDefault="00F31CB2" w:rsidP="00F31CB2">
      <w:pPr>
        <w:spacing w:line="480" w:lineRule="auto"/>
      </w:pPr>
      <w:r w:rsidRPr="00D02E58">
        <w:t>The study employs the PE instrument to evaluate the degree to which perceived PE influences EE, dissecting this along the four dimensions of PE. These dimensions encapsulate psychological factors as motivators, both at the individual and organizational levels, effectively driving employee performance. The role of PE has been substantiated in its contribution to sustainable Human Resource Management (HRM) and overall organizational performance. Hence, it is crucial to incorporate these dimensions of PE into leadership and management practices. Conversely, neglecting this motivational construct and its dimensions can hinder the achievement of organizational vision and objectives. Therefore, PE emerges as a critical factor in examining its impact on the performance of public sector employees in Abu Dhabi.</w:t>
      </w:r>
    </w:p>
    <w:p w14:paraId="01AD14E0" w14:textId="77777777" w:rsidR="00F31CB2" w:rsidRPr="00D02E58" w:rsidRDefault="00F31CB2" w:rsidP="00F31CB2">
      <w:pPr>
        <w:spacing w:line="480" w:lineRule="auto"/>
      </w:pPr>
      <w:r w:rsidRPr="00D02E58">
        <w:t>In addition, the study utilizes the LEB instrument to measure how LEB impacts employee empowerment and team performance, explored through the six dimensions of LEB. Prior research has reinforced the significant influence of leaders in propelling employee performance by providing necessary support and resources. Thus, the LEB instrument is chosen to enrich the understanding of LEB's impact on the performance of the target audience in this study.</w:t>
      </w:r>
    </w:p>
    <w:p w14:paraId="23F96417" w14:textId="425994C5" w:rsidR="00D40978" w:rsidRPr="00D02E58" w:rsidRDefault="00327410" w:rsidP="00F31CB2">
      <w:pPr>
        <w:spacing w:line="480" w:lineRule="auto"/>
      </w:pPr>
      <w:r w:rsidRPr="00D02E58">
        <w:t>Overall, t</w:t>
      </w:r>
      <w:r w:rsidR="00F404C7" w:rsidRPr="00D02E58">
        <w:t xml:space="preserve">his </w:t>
      </w:r>
      <w:r w:rsidR="00111591" w:rsidRPr="00D02E58">
        <w:t>study</w:t>
      </w:r>
      <w:r w:rsidR="00F404C7" w:rsidRPr="00D02E58">
        <w:t xml:space="preserve"> aims to study the relationship between </w:t>
      </w:r>
      <w:r w:rsidR="00AC229C" w:rsidRPr="00D02E58">
        <w:t>PE</w:t>
      </w:r>
      <w:r w:rsidR="00F404C7" w:rsidRPr="00D02E58">
        <w:t xml:space="preserve"> and </w:t>
      </w:r>
      <w:r w:rsidR="00AC229C" w:rsidRPr="00D02E58">
        <w:t>LEB</w:t>
      </w:r>
      <w:r w:rsidR="00F404C7" w:rsidRPr="00D02E58">
        <w:t xml:space="preserve"> as independent variables, and </w:t>
      </w:r>
      <w:r w:rsidR="00AC229C" w:rsidRPr="00D02E58">
        <w:t>EE</w:t>
      </w:r>
      <w:r w:rsidR="00F404C7" w:rsidRPr="00D02E58">
        <w:t xml:space="preserve"> as a dependent variable</w:t>
      </w:r>
      <w:r w:rsidR="008F4681" w:rsidRPr="00D02E58">
        <w:t>. The following figure illustrate</w:t>
      </w:r>
      <w:r w:rsidRPr="00D02E58">
        <w:t>s</w:t>
      </w:r>
      <w:r w:rsidR="008F4681" w:rsidRPr="00D02E58">
        <w:t xml:space="preserve"> the </w:t>
      </w:r>
      <w:r w:rsidRPr="00D02E58">
        <w:t>structure of this relation between the key</w:t>
      </w:r>
      <w:r w:rsidR="008F4681" w:rsidRPr="00D02E58">
        <w:t xml:space="preserve"> variables and </w:t>
      </w:r>
      <w:r w:rsidRPr="00D02E58">
        <w:t>their dimensions</w:t>
      </w:r>
      <w:r w:rsidR="008F4681" w:rsidRPr="00D02E5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2B3648CA" w14:textId="77777777" w:rsidTr="004C02A5">
        <w:tc>
          <w:tcPr>
            <w:tcW w:w="9350" w:type="dxa"/>
            <w:vAlign w:val="center"/>
          </w:tcPr>
          <w:p w14:paraId="754D22A0" w14:textId="30E165E2" w:rsidR="00E41C4B" w:rsidRPr="00D02E58" w:rsidRDefault="004C02A5" w:rsidP="007738DF">
            <w:pPr>
              <w:spacing w:line="480" w:lineRule="auto"/>
              <w:jc w:val="center"/>
            </w:pPr>
            <w:r w:rsidRPr="00D02E58">
              <w:rPr>
                <w:noProof/>
              </w:rPr>
              <w:drawing>
                <wp:anchor distT="0" distB="0" distL="114300" distR="114300" simplePos="0" relativeHeight="251658242" behindDoc="1" locked="0" layoutInCell="1" allowOverlap="1" wp14:anchorId="7C7B2363" wp14:editId="1AF3BECF">
                  <wp:simplePos x="0" y="0"/>
                  <wp:positionH relativeFrom="column">
                    <wp:posOffset>1087120</wp:posOffset>
                  </wp:positionH>
                  <wp:positionV relativeFrom="paragraph">
                    <wp:posOffset>-1851660</wp:posOffset>
                  </wp:positionV>
                  <wp:extent cx="3785870" cy="2117090"/>
                  <wp:effectExtent l="0" t="0" r="508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11879" t="13564" r="5313" b="24672"/>
                          <a:stretch/>
                        </pic:blipFill>
                        <pic:spPr bwMode="auto">
                          <a:xfrm>
                            <a:off x="0" y="0"/>
                            <a:ext cx="3785870" cy="2117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02E58" w:rsidRPr="00D02E58" w14:paraId="1811F38A" w14:textId="77777777" w:rsidTr="00876DE7">
        <w:tc>
          <w:tcPr>
            <w:tcW w:w="9350" w:type="dxa"/>
          </w:tcPr>
          <w:p w14:paraId="5C93402D" w14:textId="1A2E9A57" w:rsidR="00E41C4B" w:rsidRPr="00D02E58" w:rsidRDefault="00E41C4B" w:rsidP="007738DF">
            <w:pPr>
              <w:pStyle w:val="Caption"/>
              <w:spacing w:line="480" w:lineRule="auto"/>
              <w:jc w:val="center"/>
              <w:rPr>
                <w:color w:val="auto"/>
              </w:rPr>
            </w:pPr>
            <w:bookmarkStart w:id="775" w:name="_Toc145074921"/>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4</w:t>
            </w:r>
            <w:r w:rsidR="009451A6" w:rsidRPr="00D02E58">
              <w:rPr>
                <w:noProof/>
                <w:color w:val="auto"/>
              </w:rPr>
              <w:fldChar w:fldCharType="end"/>
            </w:r>
            <w:r w:rsidRPr="00D02E58">
              <w:rPr>
                <w:color w:val="auto"/>
              </w:rPr>
              <w:t xml:space="preserve">: </w:t>
            </w:r>
            <w:r w:rsidR="00520D16" w:rsidRPr="00D02E58">
              <w:rPr>
                <w:b w:val="0"/>
                <w:bCs w:val="0"/>
                <w:color w:val="auto"/>
              </w:rPr>
              <w:t xml:space="preserve">The Study Framework (Variables </w:t>
            </w:r>
            <w:r w:rsidR="006803A9" w:rsidRPr="00D02E58">
              <w:rPr>
                <w:b w:val="0"/>
                <w:bCs w:val="0"/>
                <w:color w:val="auto"/>
              </w:rPr>
              <w:t>and</w:t>
            </w:r>
            <w:r w:rsidR="00520D16" w:rsidRPr="00D02E58">
              <w:rPr>
                <w:b w:val="0"/>
                <w:bCs w:val="0"/>
                <w:color w:val="auto"/>
              </w:rPr>
              <w:t xml:space="preserve"> Sub-Variables)</w:t>
            </w:r>
            <w:bookmarkEnd w:id="775"/>
          </w:p>
        </w:tc>
      </w:tr>
    </w:tbl>
    <w:p w14:paraId="0677F0E3" w14:textId="3DC7D249" w:rsidR="00D82F00" w:rsidRPr="00D02E58" w:rsidRDefault="007371D2">
      <w:pPr>
        <w:pStyle w:val="Heading2"/>
        <w:numPr>
          <w:ilvl w:val="1"/>
          <w:numId w:val="13"/>
        </w:numPr>
        <w:spacing w:line="480" w:lineRule="auto"/>
        <w:ind w:hanging="720"/>
      </w:pPr>
      <w:bookmarkStart w:id="776" w:name="_Toc87173570"/>
      <w:bookmarkStart w:id="777" w:name="_Toc89020069"/>
      <w:bookmarkStart w:id="778" w:name="_Toc145074859"/>
      <w:bookmarkStart w:id="779" w:name="_Toc153872914"/>
      <w:bookmarkStart w:id="780" w:name="_Toc155352081"/>
      <w:bookmarkStart w:id="781" w:name="_Toc155352934"/>
      <w:bookmarkStart w:id="782" w:name="_Toc155369488"/>
      <w:bookmarkStart w:id="783" w:name="_Toc158724230"/>
      <w:r w:rsidRPr="00D02E58">
        <w:t xml:space="preserve">Chapter </w:t>
      </w:r>
      <w:r w:rsidR="00D82F00" w:rsidRPr="00D02E58">
        <w:t>Conclusion</w:t>
      </w:r>
      <w:bookmarkEnd w:id="776"/>
      <w:bookmarkEnd w:id="777"/>
      <w:bookmarkEnd w:id="778"/>
      <w:bookmarkEnd w:id="779"/>
      <w:bookmarkEnd w:id="780"/>
      <w:bookmarkEnd w:id="781"/>
      <w:bookmarkEnd w:id="782"/>
      <w:bookmarkEnd w:id="783"/>
      <w:r w:rsidR="00D82F00" w:rsidRPr="00D02E58">
        <w:t xml:space="preserve"> </w:t>
      </w:r>
    </w:p>
    <w:p w14:paraId="4A9EFBF0" w14:textId="4F8BA7CB" w:rsidR="00A2260E" w:rsidRPr="00D02E58" w:rsidRDefault="007A5E98" w:rsidP="007738DF">
      <w:pPr>
        <w:spacing w:line="480" w:lineRule="auto"/>
        <w:ind w:firstLine="540"/>
      </w:pPr>
      <w:r w:rsidRPr="00D02E58">
        <w:t xml:space="preserve">To sum up, this chapter has presented the literature review on human capital development in the UAE, it also shed the light on the </w:t>
      </w:r>
      <w:r w:rsidR="00AC229C" w:rsidRPr="00D02E58">
        <w:t>EE</w:t>
      </w:r>
      <w:r w:rsidRPr="00D02E58">
        <w:t xml:space="preserve">-related theoretical frameworks including the EEQ, PEQ and LEBQ as instruments utilized in this </w:t>
      </w:r>
      <w:r w:rsidR="00672703" w:rsidRPr="00D02E58">
        <w:t>study</w:t>
      </w:r>
      <w:r w:rsidRPr="00D02E58">
        <w:t xml:space="preserve"> to study the relationships between the independent variables (</w:t>
      </w:r>
      <w:r w:rsidR="00AC229C" w:rsidRPr="00D02E58">
        <w:t>PE</w:t>
      </w:r>
      <w:r w:rsidRPr="00D02E58">
        <w:t xml:space="preserve"> and </w:t>
      </w:r>
      <w:r w:rsidR="00AC229C" w:rsidRPr="00D02E58">
        <w:t>LEB</w:t>
      </w:r>
      <w:r w:rsidRPr="00D02E58">
        <w:t>) and the dependent variable (</w:t>
      </w:r>
      <w:r w:rsidR="00AC229C" w:rsidRPr="00D02E58">
        <w:t>EE</w:t>
      </w:r>
      <w:r w:rsidRPr="00D02E58">
        <w:t>).</w:t>
      </w:r>
      <w:r w:rsidR="00B5436B" w:rsidRPr="00D02E58">
        <w:t xml:space="preserve"> </w:t>
      </w:r>
    </w:p>
    <w:p w14:paraId="040D1165" w14:textId="0460F349" w:rsidR="00D24CA7" w:rsidRPr="00D02E58" w:rsidRDefault="00D24CA7" w:rsidP="007738DF">
      <w:pPr>
        <w:spacing w:line="480" w:lineRule="auto"/>
      </w:pPr>
      <w:r w:rsidRPr="00D02E58">
        <w:br w:type="page"/>
      </w:r>
    </w:p>
    <w:p w14:paraId="417BD794" w14:textId="1ACAC385" w:rsidR="00D24CA7" w:rsidRPr="00D02E58" w:rsidRDefault="00D24CA7" w:rsidP="007738DF">
      <w:pPr>
        <w:pStyle w:val="Heading1"/>
        <w:spacing w:line="480" w:lineRule="auto"/>
      </w:pPr>
      <w:bookmarkStart w:id="784" w:name="_Toc52542749"/>
      <w:bookmarkStart w:id="785" w:name="_Toc56190640"/>
      <w:bookmarkStart w:id="786" w:name="_Toc87173571"/>
      <w:bookmarkStart w:id="787" w:name="_Toc89020070"/>
      <w:bookmarkStart w:id="788" w:name="_Toc145074860"/>
      <w:bookmarkStart w:id="789" w:name="_Toc153872915"/>
      <w:bookmarkStart w:id="790" w:name="_Toc155352082"/>
      <w:bookmarkStart w:id="791" w:name="_Toc155352935"/>
      <w:bookmarkStart w:id="792" w:name="_Toc155369489"/>
      <w:bookmarkStart w:id="793" w:name="_Toc158724231"/>
      <w:r w:rsidRPr="00D02E58">
        <w:t>CHAPTER 3: RESEARCH METHODOLOGY</w:t>
      </w:r>
      <w:bookmarkEnd w:id="784"/>
      <w:bookmarkEnd w:id="785"/>
      <w:bookmarkEnd w:id="786"/>
      <w:bookmarkEnd w:id="787"/>
      <w:bookmarkEnd w:id="788"/>
      <w:bookmarkEnd w:id="789"/>
      <w:bookmarkEnd w:id="790"/>
      <w:bookmarkEnd w:id="791"/>
      <w:bookmarkEnd w:id="792"/>
      <w:bookmarkEnd w:id="793"/>
    </w:p>
    <w:p w14:paraId="2A150156" w14:textId="77777777" w:rsidR="00A22269" w:rsidRPr="00D02E58" w:rsidRDefault="00A22269">
      <w:pPr>
        <w:pStyle w:val="ListParagraph"/>
        <w:numPr>
          <w:ilvl w:val="0"/>
          <w:numId w:val="4"/>
        </w:numPr>
        <w:spacing w:after="240" w:line="480" w:lineRule="auto"/>
        <w:jc w:val="center"/>
        <w:outlineLvl w:val="1"/>
        <w:rPr>
          <w:b/>
          <w:bCs/>
          <w:vanish/>
          <w:sz w:val="28"/>
          <w:szCs w:val="28"/>
        </w:rPr>
      </w:pPr>
      <w:bookmarkStart w:id="794" w:name="_Toc82630049"/>
      <w:bookmarkStart w:id="795" w:name="_Toc82630115"/>
      <w:bookmarkStart w:id="796" w:name="_Toc82630213"/>
      <w:bookmarkStart w:id="797" w:name="_Toc82630283"/>
      <w:bookmarkStart w:id="798" w:name="_Toc82677560"/>
      <w:bookmarkStart w:id="799" w:name="_Toc83124770"/>
      <w:bookmarkStart w:id="800" w:name="_Toc83551292"/>
      <w:bookmarkStart w:id="801" w:name="_Toc83554477"/>
      <w:bookmarkStart w:id="802" w:name="_Toc83719228"/>
      <w:bookmarkStart w:id="803" w:name="_Toc83721971"/>
      <w:bookmarkStart w:id="804" w:name="_Toc83722646"/>
      <w:bookmarkStart w:id="805" w:name="_Toc83810014"/>
      <w:bookmarkStart w:id="806" w:name="_Toc83814513"/>
      <w:bookmarkStart w:id="807" w:name="_Toc83831448"/>
      <w:bookmarkStart w:id="808" w:name="_Toc83836996"/>
      <w:bookmarkStart w:id="809" w:name="_Toc83837063"/>
      <w:bookmarkStart w:id="810" w:name="_Toc87173835"/>
      <w:bookmarkStart w:id="811" w:name="_Toc87173962"/>
      <w:bookmarkStart w:id="812" w:name="_Toc87193866"/>
      <w:bookmarkStart w:id="813" w:name="_Toc87194234"/>
      <w:bookmarkStart w:id="814" w:name="_Toc87198445"/>
      <w:bookmarkStart w:id="815" w:name="_Toc87261316"/>
      <w:bookmarkStart w:id="816" w:name="_Toc87263736"/>
      <w:bookmarkStart w:id="817" w:name="_Toc87363451"/>
      <w:bookmarkStart w:id="818" w:name="_Toc87372831"/>
      <w:bookmarkStart w:id="819" w:name="_Toc87375675"/>
      <w:bookmarkStart w:id="820" w:name="_Toc87375817"/>
      <w:bookmarkStart w:id="821" w:name="_Toc87434231"/>
      <w:bookmarkStart w:id="822" w:name="_Toc87524240"/>
      <w:bookmarkStart w:id="823" w:name="_Toc87616158"/>
      <w:bookmarkStart w:id="824" w:name="_Toc87698659"/>
      <w:bookmarkStart w:id="825" w:name="_Toc87700665"/>
      <w:bookmarkStart w:id="826" w:name="_Toc87864516"/>
      <w:bookmarkStart w:id="827" w:name="_Toc87866581"/>
      <w:bookmarkStart w:id="828" w:name="_Toc87893766"/>
      <w:bookmarkStart w:id="829" w:name="_Toc87895280"/>
      <w:bookmarkStart w:id="830" w:name="_Toc87944311"/>
      <w:bookmarkStart w:id="831" w:name="_Toc88045564"/>
      <w:bookmarkStart w:id="832" w:name="_Toc88045693"/>
      <w:bookmarkStart w:id="833" w:name="_Toc88067920"/>
      <w:bookmarkStart w:id="834" w:name="_Toc88068045"/>
      <w:bookmarkStart w:id="835" w:name="_Toc88068170"/>
      <w:bookmarkStart w:id="836" w:name="_Toc88068295"/>
      <w:bookmarkStart w:id="837" w:name="_Toc88312808"/>
      <w:bookmarkStart w:id="838" w:name="_Toc88663069"/>
      <w:bookmarkStart w:id="839" w:name="_Toc88667331"/>
      <w:bookmarkStart w:id="840" w:name="_Toc88672209"/>
      <w:bookmarkStart w:id="841" w:name="_Toc88673107"/>
      <w:bookmarkStart w:id="842" w:name="_Toc88677924"/>
      <w:bookmarkStart w:id="843" w:name="_Toc88681018"/>
      <w:bookmarkStart w:id="844" w:name="_Toc88681154"/>
      <w:bookmarkStart w:id="845" w:name="_Toc88681280"/>
      <w:bookmarkStart w:id="846" w:name="_Toc88681429"/>
      <w:bookmarkStart w:id="847" w:name="_Toc88751699"/>
      <w:bookmarkStart w:id="848" w:name="_Toc88752608"/>
      <w:bookmarkStart w:id="849" w:name="_Toc88759084"/>
      <w:bookmarkStart w:id="850" w:name="_Toc88774458"/>
      <w:bookmarkStart w:id="851" w:name="_Toc88774578"/>
      <w:bookmarkStart w:id="852" w:name="_Toc88825384"/>
      <w:bookmarkStart w:id="853" w:name="_Toc88826329"/>
      <w:bookmarkStart w:id="854" w:name="_Toc88827154"/>
      <w:bookmarkStart w:id="855" w:name="_Toc88827453"/>
      <w:bookmarkStart w:id="856" w:name="_Toc88829753"/>
      <w:bookmarkStart w:id="857" w:name="_Toc88829870"/>
      <w:bookmarkStart w:id="858" w:name="_Toc88830051"/>
      <w:bookmarkStart w:id="859" w:name="_Toc88830167"/>
      <w:bookmarkStart w:id="860" w:name="_Toc88833373"/>
      <w:bookmarkStart w:id="861" w:name="_Toc88836403"/>
      <w:bookmarkStart w:id="862" w:name="_Toc88933010"/>
      <w:bookmarkStart w:id="863" w:name="_Toc88937725"/>
      <w:bookmarkStart w:id="864" w:name="_Toc88938340"/>
      <w:bookmarkStart w:id="865" w:name="_Toc89003833"/>
      <w:bookmarkStart w:id="866" w:name="_Toc89007791"/>
      <w:bookmarkStart w:id="867" w:name="_Toc89008830"/>
      <w:bookmarkStart w:id="868" w:name="_Toc89011452"/>
      <w:bookmarkStart w:id="869" w:name="_Toc89012224"/>
      <w:bookmarkStart w:id="870" w:name="_Toc89013585"/>
      <w:bookmarkStart w:id="871" w:name="_Toc89014745"/>
      <w:bookmarkStart w:id="872" w:name="_Toc89015260"/>
      <w:bookmarkStart w:id="873" w:name="_Toc89017600"/>
      <w:bookmarkStart w:id="874" w:name="_Toc89019635"/>
      <w:bookmarkStart w:id="875" w:name="_Toc89019741"/>
      <w:bookmarkStart w:id="876" w:name="_Toc89019855"/>
      <w:bookmarkStart w:id="877" w:name="_Toc89019962"/>
      <w:bookmarkStart w:id="878" w:name="_Toc89020071"/>
      <w:bookmarkStart w:id="879" w:name="_Toc89087431"/>
      <w:bookmarkStart w:id="880" w:name="_Toc89087538"/>
      <w:bookmarkStart w:id="881" w:name="_Toc89087619"/>
      <w:bookmarkStart w:id="882" w:name="_Toc89091550"/>
      <w:bookmarkStart w:id="883" w:name="_Toc89094044"/>
      <w:bookmarkStart w:id="884" w:name="_Toc89094123"/>
      <w:bookmarkStart w:id="885" w:name="_Toc89094247"/>
      <w:bookmarkStart w:id="886" w:name="_Toc89094880"/>
      <w:bookmarkStart w:id="887" w:name="_Toc89095050"/>
      <w:bookmarkStart w:id="888" w:name="_Toc96444548"/>
      <w:bookmarkStart w:id="889" w:name="_Toc96530813"/>
      <w:bookmarkStart w:id="890" w:name="_Toc96531425"/>
      <w:bookmarkStart w:id="891" w:name="_Toc96531648"/>
      <w:bookmarkStart w:id="892" w:name="_Toc96531828"/>
      <w:bookmarkStart w:id="893" w:name="_Toc96800268"/>
      <w:bookmarkStart w:id="894" w:name="_Toc96878307"/>
      <w:bookmarkStart w:id="895" w:name="_Toc97741613"/>
      <w:bookmarkStart w:id="896" w:name="_Toc97987163"/>
      <w:bookmarkStart w:id="897" w:name="_Toc99355325"/>
      <w:bookmarkStart w:id="898" w:name="_Toc99535670"/>
      <w:bookmarkStart w:id="899" w:name="_Toc99536124"/>
      <w:bookmarkStart w:id="900" w:name="_Toc99536929"/>
      <w:bookmarkStart w:id="901" w:name="_Toc99652876"/>
      <w:bookmarkStart w:id="902" w:name="_Toc102733942"/>
      <w:bookmarkStart w:id="903" w:name="_Toc103672283"/>
      <w:bookmarkStart w:id="904" w:name="_Toc103692023"/>
      <w:bookmarkStart w:id="905" w:name="_Toc103692121"/>
      <w:bookmarkStart w:id="906" w:name="_Toc103844756"/>
      <w:bookmarkStart w:id="907" w:name="_Toc103845781"/>
      <w:bookmarkStart w:id="908" w:name="_Toc103846306"/>
      <w:bookmarkStart w:id="909" w:name="_Toc103847244"/>
      <w:bookmarkStart w:id="910" w:name="_Toc145074763"/>
      <w:bookmarkStart w:id="911" w:name="_Toc145074861"/>
      <w:bookmarkStart w:id="912" w:name="_Toc153872916"/>
      <w:bookmarkStart w:id="913" w:name="_Toc155352083"/>
      <w:bookmarkStart w:id="914" w:name="_Toc155352936"/>
      <w:bookmarkStart w:id="915" w:name="_Toc155369490"/>
      <w:bookmarkStart w:id="916" w:name="_Toc158724232"/>
      <w:bookmarkStart w:id="917" w:name="_Toc52542750"/>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14:paraId="1DB7BE42" w14:textId="71CAAB81" w:rsidR="0087038A" w:rsidRPr="00D02E58" w:rsidRDefault="0087038A">
      <w:pPr>
        <w:pStyle w:val="Heading2"/>
        <w:numPr>
          <w:ilvl w:val="1"/>
          <w:numId w:val="4"/>
        </w:numPr>
        <w:spacing w:line="480" w:lineRule="auto"/>
        <w:ind w:left="540" w:hanging="540"/>
      </w:pPr>
      <w:bookmarkStart w:id="918" w:name="_Toc155352084"/>
      <w:bookmarkStart w:id="919" w:name="_Toc155352937"/>
      <w:bookmarkStart w:id="920" w:name="_Toc155369491"/>
      <w:bookmarkStart w:id="921" w:name="_Toc158724233"/>
      <w:bookmarkStart w:id="922" w:name="_Hlk153871258"/>
      <w:bookmarkEnd w:id="917"/>
      <w:r w:rsidRPr="00D02E58">
        <w:t>Introduction</w:t>
      </w:r>
      <w:bookmarkEnd w:id="918"/>
      <w:bookmarkEnd w:id="919"/>
      <w:bookmarkEnd w:id="920"/>
      <w:bookmarkEnd w:id="921"/>
      <w:r w:rsidRPr="00D02E58">
        <w:t xml:space="preserve"> </w:t>
      </w:r>
    </w:p>
    <w:p w14:paraId="3ED82C20" w14:textId="7DAE8AB0" w:rsidR="00951694" w:rsidRPr="00D02E58" w:rsidRDefault="00A609C6" w:rsidP="00951694">
      <w:pPr>
        <w:spacing w:line="480" w:lineRule="auto"/>
        <w:ind w:firstLine="540"/>
      </w:pPr>
      <w:r w:rsidRPr="00D02E58">
        <w:t xml:space="preserve">This chapter describes the research philosophy and methodology used in </w:t>
      </w:r>
      <w:r w:rsidR="00111591" w:rsidRPr="00D02E58">
        <w:t xml:space="preserve">this </w:t>
      </w:r>
      <w:r w:rsidR="00672703" w:rsidRPr="00D02E58">
        <w:t>study</w:t>
      </w:r>
      <w:r w:rsidRPr="00D02E58">
        <w:t xml:space="preserve">. </w:t>
      </w:r>
      <w:r w:rsidR="00951694" w:rsidRPr="00D02E58">
        <w:t>The aim of this research is to explore the complex relationship among employee empowerment (EE), psychological empowerment (PE), and leader empowering behavior (LEB) within the context of public sector employees in Abu Dhabi. This segment of the study delineates the underlying philosophical foundation, the paradigms guiding the research, the methodological approach and design, the targeted population or sample group, the instruments employed for data collection, and the strategies for data analysis.</w:t>
      </w:r>
    </w:p>
    <w:p w14:paraId="34D0B1AF" w14:textId="761F24E5" w:rsidR="001136CE" w:rsidRPr="00D02E58" w:rsidRDefault="00951694" w:rsidP="001136CE">
      <w:pPr>
        <w:spacing w:line="480" w:lineRule="auto"/>
        <w:ind w:firstLine="540"/>
      </w:pPr>
      <w:r w:rsidRPr="00D02E58">
        <w:t xml:space="preserve">Methodologically, the study adopts a quantitative approach, utilizing a questionnaire as the primary tool for data collection. This choice aligns with the positivist research philosophy, which underpins the study. </w:t>
      </w:r>
      <w:r w:rsidR="001136CE" w:rsidRPr="00D02E58">
        <w:t>Positivist philosophy, rooted in the works of early sociologists and philosophers such as Auguste Comte, represents a fundamental approach within the broader spectrum of research methodologies and epistemologies</w:t>
      </w:r>
      <w:r w:rsidR="00E876C9" w:rsidRPr="00D02E58">
        <w:t xml:space="preserve"> (Park </w:t>
      </w:r>
      <w:r w:rsidR="00E876C9" w:rsidRPr="00D02E58">
        <w:rPr>
          <w:i/>
          <w:iCs/>
        </w:rPr>
        <w:t>et al</w:t>
      </w:r>
      <w:r w:rsidR="00E876C9" w:rsidRPr="00D02E58">
        <w:t>., 2020</w:t>
      </w:r>
      <w:r w:rsidR="001136CE" w:rsidRPr="00D02E58">
        <w:t>. It is characterized by the belief that the only authentic knowledge is scientific knowledge, and such knowledge can only come from positive affirmation of theories through strict scientific methods. Positivism advocates for the use of empirical research, observation, and the scientific method to gain insight into the laws governing social, natural, and physical phenomena. This philosophy asserts that all factual knowledge is based on the "positive" information gained from observable experience, and metaphysical speculation is to be avoided.</w:t>
      </w:r>
    </w:p>
    <w:p w14:paraId="453D57B9" w14:textId="383F9F83" w:rsidR="001136CE" w:rsidRPr="00D02E58" w:rsidRDefault="001136CE" w:rsidP="001136CE">
      <w:pPr>
        <w:spacing w:line="480" w:lineRule="auto"/>
        <w:ind w:firstLine="540"/>
      </w:pPr>
      <w:r w:rsidRPr="00D02E58">
        <w:t>At its core, positivist philosophy is underpinned by several key principles and assumptions</w:t>
      </w:r>
      <w:r w:rsidR="00E876C9" w:rsidRPr="00D02E58">
        <w:t xml:space="preserve"> (Cuthbertson </w:t>
      </w:r>
      <w:r w:rsidR="00E876C9" w:rsidRPr="00D02E58">
        <w:rPr>
          <w:i/>
          <w:iCs/>
        </w:rPr>
        <w:t>et al.,</w:t>
      </w:r>
      <w:r w:rsidR="00E876C9" w:rsidRPr="00D02E58">
        <w:t xml:space="preserve"> 2020)</w:t>
      </w:r>
      <w:r w:rsidRPr="00D02E58">
        <w:t>. Firstly, it assumes that the world operates according to unchanging natural laws and that these laws can be discovered through systematic observation and experimentation. This approach is highly empirical, relying on quantifiable data that can be observed and measured objectively. Positivism thus places a strong emphasis on hypothesis testing, operational definitions, and the quantification of variables to ensure clarity, replicability, and objectivity in research.</w:t>
      </w:r>
    </w:p>
    <w:p w14:paraId="7CD33322" w14:textId="48104357" w:rsidR="001136CE" w:rsidRPr="00D02E58" w:rsidRDefault="001136CE" w:rsidP="001136CE">
      <w:pPr>
        <w:spacing w:line="480" w:lineRule="auto"/>
        <w:ind w:firstLine="540"/>
      </w:pPr>
      <w:r w:rsidRPr="00D02E58">
        <w:t>In the context of social sciences, positivist philosophy has been both influential and contentious. It has led to the adoption of quantitative research methods as tools for testing hypotheses and theories about social behaviors and systems. Surveys, experiments, and statistical analyses are common methods employed by positivists to study social phenomena, mirroring the methods used in the natural sciences.</w:t>
      </w:r>
      <w:r w:rsidR="00E876C9" w:rsidRPr="00D02E58">
        <w:t xml:space="preserve"> </w:t>
      </w:r>
      <w:r w:rsidRPr="00D02E58">
        <w:t>However, the positivist approach has also been critiqued for its limitations, particularly its tendency to overlook the subjective experience and the meaning that individuals attach to their social world</w:t>
      </w:r>
      <w:r w:rsidR="00E876C9" w:rsidRPr="00D02E58">
        <w:t xml:space="preserve"> (Bibi </w:t>
      </w:r>
      <w:r w:rsidR="00E876C9" w:rsidRPr="00D02E58">
        <w:rPr>
          <w:i/>
          <w:iCs/>
        </w:rPr>
        <w:t>et al</w:t>
      </w:r>
      <w:r w:rsidR="00E876C9" w:rsidRPr="00D02E58">
        <w:t>., 2022)</w:t>
      </w:r>
      <w:r w:rsidRPr="00D02E58">
        <w:t>. Critics argue that positivism may neglect the complex, interpretive, and qualitative aspects of human life that are crucial for a comprehensive understanding of social realities.</w:t>
      </w:r>
    </w:p>
    <w:p w14:paraId="4D5D8747" w14:textId="77777777" w:rsidR="001136CE" w:rsidRPr="00D02E58" w:rsidRDefault="001136CE" w:rsidP="001136CE">
      <w:pPr>
        <w:spacing w:line="480" w:lineRule="auto"/>
        <w:ind w:firstLine="540"/>
      </w:pPr>
    </w:p>
    <w:p w14:paraId="6F8FBA79" w14:textId="6D57DDD1" w:rsidR="00951694" w:rsidRPr="00D02E58" w:rsidRDefault="00951694" w:rsidP="00951694">
      <w:pPr>
        <w:spacing w:line="480" w:lineRule="auto"/>
        <w:ind w:firstLine="540"/>
      </w:pPr>
      <w:r w:rsidRPr="00D02E58">
        <w:t>The execution of the research unfolded in several distinct stages. The initial phase involved recognizing a research gap or an unexplored area within the context of EE, PE, and LEB in Abu Dhabi's public sector. This identification process was crucial in setting the direction and focus of the study. The second stage entailed a comprehensive review of existing literature on the subject. The purpose here was to gather existing knowledge and insights about EE, PE, and LEB, particularly in the context of public sector employment. This review helped in framing the research questions and hypotheses. The next stage involves the development of a structured questionnaire, tailored to effectively gather relevant data from the respondents. This instrument was meticulously designed to ensure that it adequately captures the nuances of EE, PE, and LEB within the public sector context. Following its development, the questionnaire was distributed to the selected sample of respondents. The final stage involved the collection of responses and the subsequent analysis of the data obtained. This phase is key in interpreting the responses in line with the research questions and theoretical framework. The analysis aimed to draw meaningful conclusions about the relationship between EE, PE, and LEB among public sector employees in Abu Dhabi.</w:t>
      </w:r>
    </w:p>
    <w:p w14:paraId="2BCC4341" w14:textId="189A392A" w:rsidR="00951694" w:rsidRPr="00D02E58" w:rsidRDefault="00951694" w:rsidP="00951694">
      <w:pPr>
        <w:spacing w:line="480" w:lineRule="auto"/>
        <w:ind w:firstLine="540"/>
      </w:pPr>
      <w:r w:rsidRPr="00D02E58">
        <w:t>Overall, this research seeks to provide a thorough understanding of how psychological empowerment and leader behaviors influence employee empowerment in the public sector, with a specific focus on the unique context of Abu Dhabi. The structured approach, combining theoretical grounding with empirical data collection and analysis, aims to yield insights that are both rigorous and relevant to the field.</w:t>
      </w:r>
    </w:p>
    <w:p w14:paraId="07D44CF6" w14:textId="77777777" w:rsidR="00951694" w:rsidRPr="00D02E58" w:rsidRDefault="00951694" w:rsidP="007738DF">
      <w:pPr>
        <w:spacing w:line="480" w:lineRule="auto"/>
        <w:ind w:firstLine="540"/>
      </w:pPr>
    </w:p>
    <w:p w14:paraId="3C8D5A13" w14:textId="77777777" w:rsidR="00951694" w:rsidRPr="00D02E58" w:rsidRDefault="00951694" w:rsidP="007738DF">
      <w:pPr>
        <w:spacing w:line="480" w:lineRule="auto"/>
        <w:ind w:firstLine="540"/>
      </w:pPr>
    </w:p>
    <w:p w14:paraId="43C143C7" w14:textId="09ECD7E5" w:rsidR="00D24CA7" w:rsidRPr="00D02E58" w:rsidRDefault="00D24CA7">
      <w:pPr>
        <w:pStyle w:val="Heading2"/>
        <w:numPr>
          <w:ilvl w:val="1"/>
          <w:numId w:val="4"/>
        </w:numPr>
        <w:spacing w:line="480" w:lineRule="auto"/>
        <w:ind w:left="540" w:hanging="540"/>
      </w:pPr>
      <w:bookmarkStart w:id="923" w:name="_Toc52542751"/>
      <w:bookmarkStart w:id="924" w:name="_Toc145074862"/>
      <w:bookmarkStart w:id="925" w:name="_Toc153872917"/>
      <w:bookmarkStart w:id="926" w:name="_Toc155352085"/>
      <w:bookmarkStart w:id="927" w:name="_Toc155352938"/>
      <w:bookmarkStart w:id="928" w:name="_Toc155369492"/>
      <w:bookmarkStart w:id="929" w:name="_Toc158724234"/>
      <w:bookmarkStart w:id="930" w:name="_Toc87173573"/>
      <w:bookmarkStart w:id="931" w:name="_Toc89020073"/>
      <w:bookmarkEnd w:id="922"/>
      <w:r w:rsidRPr="00D02E58">
        <w:t xml:space="preserve">Research Paradigms </w:t>
      </w:r>
      <w:r w:rsidR="006803A9" w:rsidRPr="00D02E58">
        <w:t>and</w:t>
      </w:r>
      <w:r w:rsidRPr="00D02E58">
        <w:t xml:space="preserve"> Research Philosophies</w:t>
      </w:r>
      <w:bookmarkEnd w:id="923"/>
      <w:bookmarkEnd w:id="924"/>
      <w:bookmarkEnd w:id="925"/>
      <w:bookmarkEnd w:id="926"/>
      <w:bookmarkEnd w:id="927"/>
      <w:bookmarkEnd w:id="928"/>
      <w:bookmarkEnd w:id="929"/>
      <w:r w:rsidRPr="00D02E58">
        <w:t xml:space="preserve"> </w:t>
      </w:r>
      <w:bookmarkEnd w:id="930"/>
      <w:bookmarkEnd w:id="931"/>
    </w:p>
    <w:p w14:paraId="2EB370FD" w14:textId="278E8EE4" w:rsidR="00D24CA7" w:rsidRPr="00D02E58" w:rsidRDefault="00D24CA7">
      <w:pPr>
        <w:pStyle w:val="Heading30"/>
        <w:numPr>
          <w:ilvl w:val="2"/>
          <w:numId w:val="4"/>
        </w:numPr>
        <w:spacing w:line="480" w:lineRule="auto"/>
        <w:ind w:left="1260"/>
      </w:pPr>
      <w:bookmarkStart w:id="932" w:name="_Toc87173574"/>
      <w:bookmarkStart w:id="933" w:name="_Toc89020074"/>
      <w:bookmarkStart w:id="934" w:name="_Toc145074863"/>
      <w:bookmarkStart w:id="935" w:name="_Toc153872918"/>
      <w:bookmarkStart w:id="936" w:name="_Toc155352086"/>
      <w:bookmarkStart w:id="937" w:name="_Toc155352939"/>
      <w:bookmarkStart w:id="938" w:name="_Toc155369493"/>
      <w:bookmarkStart w:id="939" w:name="_Toc158724235"/>
      <w:r w:rsidRPr="00D02E58">
        <w:t>Philosophical Foundation</w:t>
      </w:r>
      <w:bookmarkEnd w:id="932"/>
      <w:bookmarkEnd w:id="933"/>
      <w:r w:rsidR="00376209" w:rsidRPr="00D02E58">
        <w:t>s of Research</w:t>
      </w:r>
      <w:bookmarkEnd w:id="934"/>
      <w:bookmarkEnd w:id="935"/>
      <w:bookmarkEnd w:id="936"/>
      <w:bookmarkEnd w:id="937"/>
      <w:bookmarkEnd w:id="938"/>
      <w:bookmarkEnd w:id="939"/>
    </w:p>
    <w:p w14:paraId="1555C1BC" w14:textId="6165F311" w:rsidR="007663B3" w:rsidRPr="00D02E58" w:rsidRDefault="007663B3" w:rsidP="007738DF">
      <w:pPr>
        <w:spacing w:line="480" w:lineRule="auto"/>
        <w:ind w:firstLine="540"/>
        <w:rPr>
          <w:lang w:bidi="ar-AE"/>
        </w:rPr>
      </w:pPr>
      <w:r w:rsidRPr="00D02E58">
        <w:rPr>
          <w:lang w:bidi="ar-AE"/>
        </w:rPr>
        <w:t>Researchers sh</w:t>
      </w:r>
      <w:r w:rsidR="00725777" w:rsidRPr="00D02E58">
        <w:rPr>
          <w:lang w:bidi="ar-AE"/>
        </w:rPr>
        <w:t>ould</w:t>
      </w:r>
      <w:r w:rsidRPr="00D02E58">
        <w:rPr>
          <w:lang w:bidi="ar-AE"/>
        </w:rPr>
        <w:t xml:space="preserve"> select the relevant research philosophy and approach when initiating academic or scientific research. A research philosophy reflects the assumptions of how knowledge </w:t>
      </w:r>
      <w:r w:rsidR="00033743" w:rsidRPr="00D02E58">
        <w:rPr>
          <w:lang w:bidi="ar-AE"/>
        </w:rPr>
        <w:t>is</w:t>
      </w:r>
      <w:r w:rsidRPr="00D02E58">
        <w:rPr>
          <w:lang w:bidi="ar-AE"/>
        </w:rPr>
        <w:t xml:space="preserve"> obtained and constructed, including decisions related to the data collection approach and the </w:t>
      </w:r>
      <w:r w:rsidR="00EB1275" w:rsidRPr="00D02E58">
        <w:rPr>
          <w:lang w:bidi="ar-AE"/>
        </w:rPr>
        <w:t>selection</w:t>
      </w:r>
      <w:r w:rsidRPr="00D02E58">
        <w:rPr>
          <w:lang w:bidi="ar-AE"/>
        </w:rPr>
        <w:t xml:space="preserve"> of which data would be analyzed (Saunders, Lewis, &amp; Thornhill, </w:t>
      </w:r>
      <w:r w:rsidRPr="00D02E58">
        <w:t>2019</w:t>
      </w:r>
      <w:r w:rsidRPr="00D02E58">
        <w:rPr>
          <w:lang w:bidi="ar-AE"/>
        </w:rPr>
        <w:t xml:space="preserve">). </w:t>
      </w:r>
      <w:r w:rsidR="00EB1275" w:rsidRPr="00D02E58">
        <w:rPr>
          <w:lang w:bidi="ar-AE"/>
        </w:rPr>
        <w:t>R</w:t>
      </w:r>
      <w:r w:rsidRPr="00D02E58">
        <w:rPr>
          <w:lang w:bidi="ar-AE"/>
        </w:rPr>
        <w:t xml:space="preserve">esearch </w:t>
      </w:r>
      <w:r w:rsidR="00EB1275" w:rsidRPr="00D02E58">
        <w:rPr>
          <w:lang w:bidi="ar-AE"/>
        </w:rPr>
        <w:t>should</w:t>
      </w:r>
      <w:r w:rsidRPr="00D02E58">
        <w:rPr>
          <w:lang w:bidi="ar-AE"/>
        </w:rPr>
        <w:t xml:space="preserve"> be based on philosophical foundations that illustrate the philosophical position and research methods ad</w:t>
      </w:r>
      <w:r w:rsidR="00EB1275" w:rsidRPr="00D02E58">
        <w:rPr>
          <w:lang w:bidi="ar-AE"/>
        </w:rPr>
        <w:t>o</w:t>
      </w:r>
      <w:r w:rsidRPr="00D02E58">
        <w:rPr>
          <w:lang w:bidi="ar-AE"/>
        </w:rPr>
        <w:t xml:space="preserve">pted in </w:t>
      </w:r>
      <w:r w:rsidR="00EB1275" w:rsidRPr="00D02E58">
        <w:rPr>
          <w:lang w:bidi="ar-AE"/>
        </w:rPr>
        <w:t>carrying it out</w:t>
      </w:r>
      <w:r w:rsidR="00376209" w:rsidRPr="00D02E58">
        <w:rPr>
          <w:lang w:bidi="ar-AE"/>
        </w:rPr>
        <w:t>. I</w:t>
      </w:r>
      <w:r w:rsidRPr="00D02E58">
        <w:rPr>
          <w:lang w:bidi="ar-AE"/>
        </w:rPr>
        <w:t xml:space="preserve">t </w:t>
      </w:r>
      <w:r w:rsidR="00376209" w:rsidRPr="00D02E58">
        <w:rPr>
          <w:lang w:bidi="ar-AE"/>
        </w:rPr>
        <w:t>refers to</w:t>
      </w:r>
      <w:r w:rsidRPr="00D02E58">
        <w:rPr>
          <w:lang w:bidi="ar-AE"/>
        </w:rPr>
        <w:t xml:space="preserve"> how </w:t>
      </w:r>
      <w:r w:rsidR="00502291" w:rsidRPr="00D02E58">
        <w:rPr>
          <w:lang w:bidi="ar-AE"/>
        </w:rPr>
        <w:t xml:space="preserve">the researchers </w:t>
      </w:r>
      <w:r w:rsidRPr="00D02E58">
        <w:rPr>
          <w:lang w:bidi="ar-AE"/>
        </w:rPr>
        <w:t>perceive realit</w:t>
      </w:r>
      <w:r w:rsidR="00EB1275" w:rsidRPr="00D02E58">
        <w:rPr>
          <w:lang w:bidi="ar-AE"/>
        </w:rPr>
        <w:t>y</w:t>
      </w:r>
      <w:r w:rsidRPr="00D02E58">
        <w:rPr>
          <w:lang w:bidi="ar-AE"/>
        </w:rPr>
        <w:t xml:space="preserve"> and how </w:t>
      </w:r>
      <w:r w:rsidR="00EB1275" w:rsidRPr="00D02E58">
        <w:rPr>
          <w:lang w:bidi="ar-AE"/>
        </w:rPr>
        <w:t>they</w:t>
      </w:r>
      <w:r w:rsidRPr="00D02E58">
        <w:rPr>
          <w:lang w:bidi="ar-AE"/>
        </w:rPr>
        <w:t xml:space="preserve"> would conduct their stud</w:t>
      </w:r>
      <w:r w:rsidR="00EB1275" w:rsidRPr="00D02E58">
        <w:rPr>
          <w:lang w:bidi="ar-AE"/>
        </w:rPr>
        <w:t>y</w:t>
      </w:r>
      <w:r w:rsidRPr="00D02E58">
        <w:rPr>
          <w:lang w:bidi="ar-AE"/>
        </w:rPr>
        <w:t xml:space="preserve"> of realit</w:t>
      </w:r>
      <w:r w:rsidR="00EB1275" w:rsidRPr="00D02E58">
        <w:rPr>
          <w:lang w:bidi="ar-AE"/>
        </w:rPr>
        <w:t>y</w:t>
      </w:r>
      <w:r w:rsidRPr="00D02E58">
        <w:rPr>
          <w:lang w:bidi="ar-AE"/>
        </w:rPr>
        <w:t xml:space="preserve"> (Burrell &amp; Morgan, 1979).</w:t>
      </w:r>
    </w:p>
    <w:p w14:paraId="267A720E" w14:textId="52E4262D" w:rsidR="00EF6132" w:rsidRPr="00D02E58" w:rsidRDefault="007663B3" w:rsidP="007738DF">
      <w:pPr>
        <w:spacing w:line="480" w:lineRule="auto"/>
        <w:rPr>
          <w:lang w:bidi="ar-AE"/>
        </w:rPr>
      </w:pPr>
      <w:r w:rsidRPr="00D02E58">
        <w:rPr>
          <w:lang w:bidi="ar-AE"/>
        </w:rPr>
        <w:t>The research paradigm refers to the method or approach of thinking</w:t>
      </w:r>
      <w:r w:rsidR="00376209" w:rsidRPr="00D02E58">
        <w:rPr>
          <w:lang w:bidi="ar-AE"/>
        </w:rPr>
        <w:t xml:space="preserve">. </w:t>
      </w:r>
      <w:r w:rsidR="00B65EE5" w:rsidRPr="00D02E58">
        <w:rPr>
          <w:lang w:bidi="ar-AE"/>
        </w:rPr>
        <w:t>It a</w:t>
      </w:r>
      <w:r w:rsidRPr="00D02E58">
        <w:rPr>
          <w:lang w:bidi="ar-AE"/>
        </w:rPr>
        <w:t xml:space="preserve">lso refers to the influences on the nature of the research, </w:t>
      </w:r>
      <w:r w:rsidR="00B65EE5" w:rsidRPr="00D02E58">
        <w:rPr>
          <w:lang w:bidi="ar-AE"/>
        </w:rPr>
        <w:t xml:space="preserve">that is, it </w:t>
      </w:r>
      <w:r w:rsidRPr="00D02E58">
        <w:rPr>
          <w:lang w:bidi="ar-AE"/>
        </w:rPr>
        <w:t>refers to “how does researcher</w:t>
      </w:r>
      <w:r w:rsidR="00B65EE5" w:rsidRPr="00D02E58">
        <w:rPr>
          <w:lang w:bidi="ar-AE"/>
        </w:rPr>
        <w:t>s</w:t>
      </w:r>
      <w:r w:rsidRPr="00D02E58">
        <w:rPr>
          <w:lang w:bidi="ar-AE"/>
        </w:rPr>
        <w:t xml:space="preserve"> know what they know” (Saunders</w:t>
      </w:r>
      <w:r w:rsidR="00BF5534" w:rsidRPr="00D02E58">
        <w:rPr>
          <w:lang w:bidi="ar-AE"/>
        </w:rPr>
        <w:t xml:space="preserve"> </w:t>
      </w:r>
      <w:r w:rsidR="000A1D88" w:rsidRPr="00D02E58">
        <w:rPr>
          <w:i/>
          <w:lang w:bidi="ar-AE"/>
        </w:rPr>
        <w:t>et al.</w:t>
      </w:r>
      <w:r w:rsidRPr="00D02E58">
        <w:rPr>
          <w:lang w:bidi="ar-AE"/>
        </w:rPr>
        <w:t xml:space="preserve">, 2019). </w:t>
      </w:r>
      <w:r w:rsidR="00B65EE5" w:rsidRPr="00D02E58">
        <w:rPr>
          <w:lang w:bidi="ar-AE"/>
        </w:rPr>
        <w:t>In other words, t</w:t>
      </w:r>
      <w:r w:rsidRPr="00D02E58">
        <w:rPr>
          <w:lang w:bidi="ar-AE"/>
        </w:rPr>
        <w:t xml:space="preserve">he research philosophy illustrates the philosophical foundation, rationale, and background of how knowledge and data would be collected, </w:t>
      </w:r>
      <w:r w:rsidR="00455E94" w:rsidRPr="00D02E58">
        <w:rPr>
          <w:lang w:bidi="ar-AE"/>
        </w:rPr>
        <w:t>analyzed,</w:t>
      </w:r>
      <w:r w:rsidRPr="00D02E58">
        <w:rPr>
          <w:lang w:bidi="ar-AE"/>
        </w:rPr>
        <w:t xml:space="preserve"> and interpreted</w:t>
      </w:r>
      <w:r w:rsidR="00B65EE5" w:rsidRPr="00D02E58">
        <w:rPr>
          <w:lang w:bidi="ar-AE"/>
        </w:rPr>
        <w:t xml:space="preserve">. </w:t>
      </w:r>
    </w:p>
    <w:p w14:paraId="7CB7F255" w14:textId="77777777" w:rsidR="001F649B" w:rsidRPr="00D02E58" w:rsidRDefault="001F649B" w:rsidP="001F649B">
      <w:pPr>
        <w:spacing w:line="480" w:lineRule="auto"/>
        <w:rPr>
          <w:lang w:bidi="ar-AE"/>
        </w:rPr>
      </w:pPr>
      <w:r w:rsidRPr="00D02E58">
        <w:rPr>
          <w:lang w:bidi="ar-AE"/>
        </w:rPr>
        <w:t>The Research Onion framework, as outlined by Saunders, Lewis, and Thornhill (2019), concisely encapsulates the commonly accepted structure of research philosophy and methodology across six distinct layers or stages, as illustrated in Figure 5. This framework is underpinned by various epistemological, ontological, and methodological assumptions that form the bedrock of research paradigms, subsequently shaping the derived research philosophies (Saunders et al., 2019; Burrell &amp; Morgan, 1979). Epistemology concerns the theory of knowledge creation (Lancaster, 2007), focusing on how knowledge is formed, typically through scientific methods (Hodgson &amp; Hanson, 2014). Ontology, on the other hand, deals with theories of reality and existence (Lancaster, 2007), addressing the fundamental nature of reality.</w:t>
      </w:r>
    </w:p>
    <w:p w14:paraId="727B21D4" w14:textId="2908664C" w:rsidR="001F649B" w:rsidRPr="00D02E58" w:rsidRDefault="001F649B" w:rsidP="001F649B">
      <w:pPr>
        <w:spacing w:line="480" w:lineRule="auto"/>
        <w:rPr>
          <w:lang w:bidi="ar-AE"/>
        </w:rPr>
      </w:pPr>
      <w:r w:rsidRPr="00D02E58">
        <w:rPr>
          <w:lang w:bidi="ar-AE"/>
        </w:rPr>
        <w:t xml:space="preserve">Saunders' Research Onion model presents a straightforward yet comprehensive depiction of the various stages in the research process, aiding researchers in methodically structuring and planning their methodologies. Its utility in demystifying the complexities of research lies in several crucial elements (Saunders et al., 2019; Bashir, Afzal, &amp; Azeem, 2008). Firstly, the model employs a layered structure, symbolized by the onion, with each layer signifying an essential component of the research process. Researchers methodically unveil each layer, ensuring a thorough consideration of every research aspect. This systematic approach allows for a deep comprehension of the diverse elements involved in the research. Secondly, the model offers a broad scope, covering elements ranging from philosophical foundations to strategies, choices, and techniques. This comprehensive scope ensures that all vital facets of research methodology are contemplated, providing a holistic view of the research design. Thirdly, the model emphasizes the importance of </w:t>
      </w:r>
      <w:r w:rsidR="00E32C7A" w:rsidRPr="00D02E58">
        <w:rPr>
          <w:lang w:bidi="ar-AE"/>
        </w:rPr>
        <w:t>sequential</w:t>
      </w:r>
      <w:r w:rsidRPr="00D02E58">
        <w:rPr>
          <w:lang w:bidi="ar-AE"/>
        </w:rPr>
        <w:t xml:space="preserve"> progression. Researchers are encouraged to follow a logical order, beginning with the outermost layer, the research philosophy, and progressively delving inward. This ordered approach guarantees that each stage's decisions are informed and consistent with previous layers.</w:t>
      </w:r>
    </w:p>
    <w:p w14:paraId="30E531AD" w14:textId="3F7697DF" w:rsidR="001F649B" w:rsidRPr="00D02E58" w:rsidRDefault="001F649B" w:rsidP="001F649B">
      <w:pPr>
        <w:spacing w:line="480" w:lineRule="auto"/>
        <w:rPr>
          <w:lang w:bidi="ar-AE"/>
        </w:rPr>
      </w:pPr>
      <w:r w:rsidRPr="00D02E58">
        <w:rPr>
          <w:lang w:bidi="ar-AE"/>
        </w:rPr>
        <w:t>Fourthly, the model underscores the necessity of flexibility and adaptability. While the framework offers a structured approach, it also accommodates customization to suit various research contexts and disciplines. Fifthly, the model aids in clarifying the research process, breaking down complex procedures into more manageable segments. This clarification assists in planning, executing, and articulating the research. Sixthly, the model fosters critical thinking, encouraging researchers to contemplate each research methodology aspect, thereby leading to more thoughtful and effective research designs. Seventhly, the model integrates philosophical and practical aspects of research, aligning methodological choices with theoretical perspectives for consistency and coherence. Lastly, the onion metaphor provides a visual and intuitive understanding of the research process, particularly beneficial for researchers new to research methodology complexities.</w:t>
      </w:r>
    </w:p>
    <w:p w14:paraId="4C0C5C55" w14:textId="2D2D75C4" w:rsidR="009E575B" w:rsidRPr="00D02E58" w:rsidRDefault="001F649B" w:rsidP="001F649B">
      <w:pPr>
        <w:spacing w:line="480" w:lineRule="auto"/>
      </w:pPr>
      <w:r w:rsidRPr="00D02E58">
        <w:rPr>
          <w:lang w:bidi="ar-AE"/>
        </w:rPr>
        <w:t>With these extensive research dimensions, several main research approaches are identified, including positivism, critical realism, interpretivism, post-modernism, and pragmatism. Research conducted must align with the context provided by the selected approach, particularly relevant in business, management, and organizational/social behavior studies (Saunders et al., 2019). Selecting the appropriate research paradigm and philosophy is crucial, as it not only informs the methodological approach but also aids in explaining the rationale behind the chosen methods (Bashir, Afzal, &amp; Azeem 2008). The philosophical foundation chosen for this study is instrumental in supporting the research methodology, enabling the clear identification of research objectives, such as examining variable relationships.</w:t>
      </w:r>
      <w:r w:rsidR="009E575B" w:rsidRPr="00D02E58">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3E14CA20" w14:textId="77777777" w:rsidTr="00D24CA7">
        <w:trPr>
          <w:jc w:val="center"/>
        </w:trPr>
        <w:tc>
          <w:tcPr>
            <w:tcW w:w="9350" w:type="dxa"/>
            <w:vAlign w:val="center"/>
          </w:tcPr>
          <w:p w14:paraId="1639AFAA" w14:textId="77777777" w:rsidR="00D24CA7" w:rsidRPr="00D02E58" w:rsidRDefault="00D24CA7" w:rsidP="007738DF">
            <w:pPr>
              <w:spacing w:line="480" w:lineRule="auto"/>
              <w:jc w:val="center"/>
              <w:rPr>
                <w:sz w:val="20"/>
                <w:szCs w:val="20"/>
              </w:rPr>
            </w:pPr>
            <w:r w:rsidRPr="00D02E58">
              <w:rPr>
                <w:noProof/>
                <w:sz w:val="20"/>
                <w:szCs w:val="20"/>
              </w:rPr>
              <w:drawing>
                <wp:anchor distT="0" distB="0" distL="114300" distR="114300" simplePos="0" relativeHeight="251658240" behindDoc="1" locked="0" layoutInCell="1" allowOverlap="1" wp14:anchorId="640CCA03" wp14:editId="4E896878">
                  <wp:simplePos x="0" y="0"/>
                  <wp:positionH relativeFrom="page">
                    <wp:posOffset>494665</wp:posOffset>
                  </wp:positionH>
                  <wp:positionV relativeFrom="paragraph">
                    <wp:posOffset>-20955</wp:posOffset>
                  </wp:positionV>
                  <wp:extent cx="4882515" cy="3367405"/>
                  <wp:effectExtent l="0" t="0" r="0" b="4445"/>
                  <wp:wrapTight wrapText="bothSides">
                    <wp:wrapPolygon edited="0">
                      <wp:start x="0" y="0"/>
                      <wp:lineTo x="0" y="21506"/>
                      <wp:lineTo x="21490" y="21506"/>
                      <wp:lineTo x="214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82515" cy="3367405"/>
                          </a:xfrm>
                          <a:prstGeom prst="rect">
                            <a:avLst/>
                          </a:prstGeom>
                          <a:noFill/>
                        </pic:spPr>
                      </pic:pic>
                    </a:graphicData>
                  </a:graphic>
                  <wp14:sizeRelH relativeFrom="page">
                    <wp14:pctWidth>0</wp14:pctWidth>
                  </wp14:sizeRelH>
                  <wp14:sizeRelV relativeFrom="page">
                    <wp14:pctHeight>0</wp14:pctHeight>
                  </wp14:sizeRelV>
                </wp:anchor>
              </w:drawing>
            </w:r>
          </w:p>
        </w:tc>
      </w:tr>
    </w:tbl>
    <w:p w14:paraId="590C7063" w14:textId="5CAF1E15" w:rsidR="00D24CA7" w:rsidRPr="00D02E58" w:rsidRDefault="00D84392" w:rsidP="007738DF">
      <w:pPr>
        <w:pStyle w:val="Caption"/>
        <w:spacing w:line="480" w:lineRule="auto"/>
        <w:jc w:val="center"/>
        <w:rPr>
          <w:color w:val="auto"/>
        </w:rPr>
      </w:pPr>
      <w:bookmarkStart w:id="940" w:name="_Toc56189808"/>
      <w:bookmarkStart w:id="941" w:name="_Toc56190953"/>
      <w:bookmarkStart w:id="942" w:name="_Toc145074922"/>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5</w:t>
      </w:r>
      <w:r w:rsidR="009451A6" w:rsidRPr="00D02E58">
        <w:rPr>
          <w:noProof/>
          <w:color w:val="auto"/>
        </w:rPr>
        <w:fldChar w:fldCharType="end"/>
      </w:r>
      <w:r w:rsidRPr="00D02E58">
        <w:rPr>
          <w:color w:val="auto"/>
        </w:rPr>
        <w:t xml:space="preserve">: </w:t>
      </w:r>
      <w:r w:rsidRPr="00D02E58">
        <w:rPr>
          <w:b w:val="0"/>
          <w:bCs w:val="0"/>
          <w:color w:val="auto"/>
        </w:rPr>
        <w:t>The Research Onion: Saunders, Lewis &amp; Thornhill (2019)</w:t>
      </w:r>
      <w:bookmarkEnd w:id="940"/>
      <w:bookmarkEnd w:id="941"/>
      <w:bookmarkEnd w:id="942"/>
    </w:p>
    <w:p w14:paraId="6AD9BD83" w14:textId="4F7219EC" w:rsidR="00FA6EF3" w:rsidRPr="00D02E58" w:rsidRDefault="00853C2F" w:rsidP="00853C2F">
      <w:pPr>
        <w:spacing w:line="480" w:lineRule="auto"/>
      </w:pPr>
      <w:r w:rsidRPr="00D02E58">
        <w:t>By embedding the researcher’s investigation into the impact of Psychological Empowerment (PE) and Leader Empowering Behavior (LEB) on Employee Empowerment (EE) within the Saunders' Research Onion model framework, I propose a comprehensive and structured strategy for your study's design and implementation. This approach involves sequentially peeling away layers of the Research Onion, enabling a meticulous selection of research philosophies, strategies, choices, time horizons, and data collection methods tailored to your specific inquiry</w:t>
      </w:r>
      <w:r w:rsidR="00FA6EF3" w:rsidRPr="00D02E58">
        <w:t xml:space="preserve">. The proposed research question aligns with the various layers of the Saunders' Onion model as follows. First, this study likely aligns with a positivist philosophy since it aims to empirically measure the impact of PE and LEB on EE. This implies that knowledge is viewed as something that can be empirically measured and quantified. Second, given the stated research question, a deductive approach seems appropriate. The study starts with a theoretical framework about PE, LEB, and EE, and then </w:t>
      </w:r>
      <w:r w:rsidR="00D13D2F" w:rsidRPr="00D02E58">
        <w:t>evaluates</w:t>
      </w:r>
      <w:r w:rsidR="00FA6EF3" w:rsidRPr="00D02E58">
        <w:t xml:space="preserve"> this theory through your research. Third, the subsequent layer involves choosing a survey strategy as the best fitting one, since the study will collect data on perceptions and behaviors related to PE, LEB, and EE in a structured manner. Fourth, as regards research choices, this study opts for a quantitative approach (quantitative surveys). Fifth, this study studies the effect of PE and LEB on EE by taking a cross-sectional approach, which is used to assess the current state of these variables.</w:t>
      </w:r>
      <w:r w:rsidR="00EB4232" w:rsidRPr="00D02E58">
        <w:t xml:space="preserve"> Finally, </w:t>
      </w:r>
      <w:r w:rsidR="00A71CF6" w:rsidRPr="00D02E58">
        <w:t xml:space="preserve">with respect to the </w:t>
      </w:r>
      <w:r w:rsidR="00FA6EF3" w:rsidRPr="00D02E58">
        <w:t xml:space="preserve">innermost layer </w:t>
      </w:r>
      <w:r w:rsidR="00A71CF6" w:rsidRPr="00D02E58">
        <w:t>on the</w:t>
      </w:r>
      <w:r w:rsidR="00FA6EF3" w:rsidRPr="00D02E58">
        <w:t xml:space="preserve"> collect</w:t>
      </w:r>
      <w:r w:rsidR="00A71CF6" w:rsidRPr="00D02E58">
        <w:t>ion</w:t>
      </w:r>
      <w:r w:rsidR="00FA6EF3" w:rsidRPr="00D02E58">
        <w:t xml:space="preserve"> and analy</w:t>
      </w:r>
      <w:r w:rsidR="00A71CF6" w:rsidRPr="00D02E58">
        <w:t>sis of the</w:t>
      </w:r>
      <w:r w:rsidR="00FA6EF3" w:rsidRPr="00D02E58">
        <w:t xml:space="preserve"> data</w:t>
      </w:r>
      <w:r w:rsidR="00A71CF6" w:rsidRPr="00D02E58">
        <w:t xml:space="preserve">, this study </w:t>
      </w:r>
      <w:r w:rsidR="00FA6EF3" w:rsidRPr="00D02E58">
        <w:t>distribut</w:t>
      </w:r>
      <w:r w:rsidR="00A71CF6" w:rsidRPr="00D02E58">
        <w:t>es</w:t>
      </w:r>
      <w:r w:rsidR="00FA6EF3" w:rsidRPr="00D02E58">
        <w:t xml:space="preserve"> questionnaires to measure perceptions of PE, LEB, and EE, and then us</w:t>
      </w:r>
      <w:r w:rsidR="00A71CF6" w:rsidRPr="00D02E58">
        <w:t>es</w:t>
      </w:r>
      <w:r w:rsidR="00FA6EF3" w:rsidRPr="00D02E58">
        <w:t xml:space="preserve"> statistical methods to analyze the relationships between these variables.</w:t>
      </w:r>
    </w:p>
    <w:p w14:paraId="4D407C34" w14:textId="60F51A17" w:rsidR="00D24CA7" w:rsidRPr="00D02E58" w:rsidRDefault="00FA6EF3" w:rsidP="00FA6EF3">
      <w:pPr>
        <w:spacing w:line="480" w:lineRule="auto"/>
      </w:pPr>
      <w:r w:rsidRPr="00D02E58">
        <w:t xml:space="preserve">By aligning </w:t>
      </w:r>
      <w:r w:rsidR="00A71CF6" w:rsidRPr="00D02E58">
        <w:t>this</w:t>
      </w:r>
      <w:r w:rsidRPr="00D02E58">
        <w:t xml:space="preserve"> research with the Saunders' Research Onion model, </w:t>
      </w:r>
      <w:r w:rsidR="00A71CF6" w:rsidRPr="00D02E58">
        <w:t>I</w:t>
      </w:r>
      <w:r w:rsidRPr="00D02E58">
        <w:t xml:space="preserve"> ensure a systematic approach to </w:t>
      </w:r>
      <w:r w:rsidR="00A71CF6" w:rsidRPr="00D02E58">
        <w:t>the</w:t>
      </w:r>
      <w:r w:rsidRPr="00D02E58">
        <w:t xml:space="preserve"> research. This model helps in clearly defining each step of </w:t>
      </w:r>
      <w:r w:rsidR="00A71CF6" w:rsidRPr="00D02E58">
        <w:t>the</w:t>
      </w:r>
      <w:r w:rsidRPr="00D02E58">
        <w:t xml:space="preserve"> research process</w:t>
      </w:r>
      <w:r w:rsidR="00A71CF6" w:rsidRPr="00D02E58">
        <w:t xml:space="preserve"> followed in this study</w:t>
      </w:r>
      <w:r w:rsidRPr="00D02E58">
        <w:t xml:space="preserve">, from the philosophical underpinnings to the practical aspects of data collection and analysis, ensuring that </w:t>
      </w:r>
      <w:r w:rsidR="00A71CF6" w:rsidRPr="00D02E58">
        <w:t>the</w:t>
      </w:r>
      <w:r w:rsidRPr="00D02E58">
        <w:t xml:space="preserve"> study on the effects of PE and LEB on EE is methodologically sound and robust.</w:t>
      </w:r>
    </w:p>
    <w:p w14:paraId="194D40BB" w14:textId="4909ACE2" w:rsidR="00D24CA7" w:rsidRPr="00D02E58" w:rsidRDefault="00D24CA7">
      <w:pPr>
        <w:pStyle w:val="Heading30"/>
        <w:numPr>
          <w:ilvl w:val="2"/>
          <w:numId w:val="4"/>
        </w:numPr>
        <w:spacing w:line="480" w:lineRule="auto"/>
        <w:ind w:left="1260"/>
      </w:pPr>
      <w:bookmarkStart w:id="943" w:name="_Toc87173575"/>
      <w:bookmarkStart w:id="944" w:name="_Toc89020075"/>
      <w:bookmarkStart w:id="945" w:name="_Toc145074864"/>
      <w:bookmarkStart w:id="946" w:name="_Toc153872919"/>
      <w:bookmarkStart w:id="947" w:name="_Toc155352087"/>
      <w:bookmarkStart w:id="948" w:name="_Toc155352940"/>
      <w:bookmarkStart w:id="949" w:name="_Toc155369494"/>
      <w:bookmarkStart w:id="950" w:name="_Toc158724236"/>
      <w:r w:rsidRPr="00D02E58">
        <w:t>The Epistemological Paradigm</w:t>
      </w:r>
      <w:bookmarkEnd w:id="943"/>
      <w:bookmarkEnd w:id="944"/>
      <w:r w:rsidR="00376209" w:rsidRPr="00D02E58">
        <w:t>: Positivism</w:t>
      </w:r>
      <w:bookmarkEnd w:id="945"/>
      <w:bookmarkEnd w:id="946"/>
      <w:bookmarkEnd w:id="947"/>
      <w:bookmarkEnd w:id="948"/>
      <w:bookmarkEnd w:id="949"/>
      <w:bookmarkEnd w:id="950"/>
      <w:r w:rsidRPr="00D02E58">
        <w:t xml:space="preserve"> </w:t>
      </w:r>
    </w:p>
    <w:p w14:paraId="499762E9" w14:textId="318E50FD" w:rsidR="00EF10F5" w:rsidRPr="00D02E58" w:rsidRDefault="00EF10F5" w:rsidP="007738DF">
      <w:pPr>
        <w:spacing w:line="480" w:lineRule="auto"/>
        <w:ind w:firstLine="540"/>
      </w:pPr>
      <w:r w:rsidRPr="00D02E58">
        <w:t xml:space="preserve">This </w:t>
      </w:r>
      <w:r w:rsidR="00111591" w:rsidRPr="00D02E58">
        <w:t>study</w:t>
      </w:r>
      <w:r w:rsidRPr="00D02E58">
        <w:t xml:space="preserve"> </w:t>
      </w:r>
      <w:r w:rsidR="00376209" w:rsidRPr="00D02E58">
        <w:t xml:space="preserve">takes a </w:t>
      </w:r>
      <w:r w:rsidRPr="00D02E58">
        <w:t>positivist</w:t>
      </w:r>
      <w:r w:rsidR="00376209" w:rsidRPr="00D02E58">
        <w:t xml:space="preserve"> position from the epistemological perspective.</w:t>
      </w:r>
      <w:r w:rsidRPr="00D02E58">
        <w:t xml:space="preserve"> Positivism is based on scientific </w:t>
      </w:r>
      <w:r w:rsidR="00E32C7A" w:rsidRPr="00D02E58">
        <w:t>foundations,</w:t>
      </w:r>
      <w:r w:rsidR="00BF11C2" w:rsidRPr="00D02E58">
        <w:t xml:space="preserve"> and</w:t>
      </w:r>
      <w:r w:rsidRPr="00D02E58">
        <w:t xml:space="preserve"> it </w:t>
      </w:r>
      <w:r w:rsidR="00BF11C2" w:rsidRPr="00D02E58">
        <w:t>implies</w:t>
      </w:r>
      <w:r w:rsidRPr="00D02E58">
        <w:t xml:space="preserve"> that knowledge is obtained from science and </w:t>
      </w:r>
      <w:r w:rsidR="00BF11C2" w:rsidRPr="00D02E58">
        <w:t xml:space="preserve">the </w:t>
      </w:r>
      <w:r w:rsidRPr="00D02E58">
        <w:t>measuring of a phenomenon</w:t>
      </w:r>
      <w:r w:rsidR="00376209" w:rsidRPr="00D02E58">
        <w:t xml:space="preserve">. </w:t>
      </w:r>
      <w:r w:rsidR="00BF11C2" w:rsidRPr="00D02E58">
        <w:t>I</w:t>
      </w:r>
      <w:r w:rsidRPr="00D02E58">
        <w:t xml:space="preserve">t </w:t>
      </w:r>
      <w:r w:rsidR="00BF11C2" w:rsidRPr="00D02E58">
        <w:t>involves</w:t>
      </w:r>
      <w:r w:rsidRPr="00D02E58">
        <w:t xml:space="preserve"> researching the facts to objectively analyze </w:t>
      </w:r>
      <w:r w:rsidR="00BF11C2" w:rsidRPr="00D02E58">
        <w:t xml:space="preserve">the causes </w:t>
      </w:r>
      <w:r w:rsidRPr="00D02E58">
        <w:t>of social phenomen</w:t>
      </w:r>
      <w:r w:rsidR="00BF11C2" w:rsidRPr="00D02E58">
        <w:t>a</w:t>
      </w:r>
      <w:r w:rsidRPr="00D02E58">
        <w:t xml:space="preserve"> </w:t>
      </w:r>
      <w:r w:rsidR="00BF11C2" w:rsidRPr="00D02E58">
        <w:t>that</w:t>
      </w:r>
      <w:r w:rsidRPr="00D02E58">
        <w:t xml:space="preserve"> refer to an observation, </w:t>
      </w:r>
      <w:r w:rsidR="00BF11C2" w:rsidRPr="00D02E58">
        <w:t>an</w:t>
      </w:r>
      <w:r w:rsidRPr="00D02E58">
        <w:t xml:space="preserve"> event, </w:t>
      </w:r>
      <w:r w:rsidR="00BF11C2" w:rsidRPr="00D02E58">
        <w:t xml:space="preserve">a </w:t>
      </w:r>
      <w:r w:rsidR="00455E94" w:rsidRPr="00D02E58">
        <w:t>concept,</w:t>
      </w:r>
      <w:r w:rsidRPr="00D02E58">
        <w:t xml:space="preserve"> or an object that can be explored and studied (Saunders</w:t>
      </w:r>
      <w:r w:rsidR="00BF5534" w:rsidRPr="00D02E58">
        <w:t xml:space="preserve"> </w:t>
      </w:r>
      <w:r w:rsidR="000A1D88" w:rsidRPr="00D02E58">
        <w:rPr>
          <w:i/>
        </w:rPr>
        <w:t>et al.</w:t>
      </w:r>
      <w:r w:rsidRPr="00D02E58">
        <w:t xml:space="preserve">, </w:t>
      </w:r>
      <w:r w:rsidR="00BF11C2" w:rsidRPr="00D02E58">
        <w:t>2019</w:t>
      </w:r>
      <w:r w:rsidRPr="00D02E58">
        <w:t>). Positivism has a strong presence in research (Saunders</w:t>
      </w:r>
      <w:r w:rsidR="00BF5534" w:rsidRPr="00D02E58">
        <w:t xml:space="preserve"> </w:t>
      </w:r>
      <w:r w:rsidR="000A1D88" w:rsidRPr="00D02E58">
        <w:rPr>
          <w:i/>
        </w:rPr>
        <w:t>et al.</w:t>
      </w:r>
      <w:r w:rsidRPr="00D02E58">
        <w:t xml:space="preserve">, 2019), and it is suitable for the context of </w:t>
      </w:r>
      <w:r w:rsidR="00111591" w:rsidRPr="00D02E58">
        <w:t>this study</w:t>
      </w:r>
      <w:r w:rsidR="008372FC" w:rsidRPr="00D02E58">
        <w:t>. S</w:t>
      </w:r>
      <w:r w:rsidRPr="00D02E58">
        <w:t xml:space="preserve">everal researchers addressed </w:t>
      </w:r>
      <w:r w:rsidR="00AC229C" w:rsidRPr="00D02E58">
        <w:t>EE</w:t>
      </w:r>
      <w:r w:rsidRPr="00D02E58">
        <w:t xml:space="preserve"> </w:t>
      </w:r>
      <w:r w:rsidR="00BF11C2" w:rsidRPr="00D02E58">
        <w:t>using a</w:t>
      </w:r>
      <w:r w:rsidRPr="00D02E58">
        <w:t xml:space="preserve"> positivist paradigm</w:t>
      </w:r>
      <w:r w:rsidR="00A5001E" w:rsidRPr="00D02E58">
        <w:t xml:space="preserve"> (</w:t>
      </w:r>
      <w:r w:rsidRPr="00D02E58">
        <w:t>Hodgson &amp; Hanson</w:t>
      </w:r>
      <w:r w:rsidR="00A5001E" w:rsidRPr="00D02E58">
        <w:t xml:space="preserve">, </w:t>
      </w:r>
      <w:r w:rsidRPr="00D02E58">
        <w:t>2014</w:t>
      </w:r>
      <w:r w:rsidR="00A5001E" w:rsidRPr="00D02E58">
        <w:t xml:space="preserve">; </w:t>
      </w:r>
      <w:r w:rsidRPr="00D02E58">
        <w:t>Shedid</w:t>
      </w:r>
      <w:r w:rsidR="00A5001E" w:rsidRPr="00D02E58">
        <w:t xml:space="preserve">, </w:t>
      </w:r>
      <w:r w:rsidRPr="00D02E58">
        <w:t>2019</w:t>
      </w:r>
      <w:r w:rsidR="00A5001E" w:rsidRPr="00D02E58">
        <w:t xml:space="preserve">; </w:t>
      </w:r>
      <w:r w:rsidRPr="00D02E58">
        <w:t>Andi Kele</w:t>
      </w:r>
      <w:r w:rsidR="00A5001E" w:rsidRPr="00D02E58">
        <w:t xml:space="preserve">, </w:t>
      </w:r>
      <w:r w:rsidRPr="00D02E58">
        <w:t xml:space="preserve">2020). </w:t>
      </w:r>
    </w:p>
    <w:p w14:paraId="4FBA62AE" w14:textId="65857A6A" w:rsidR="00EF10F5" w:rsidRPr="00D02E58" w:rsidRDefault="00D63BDD" w:rsidP="007738DF">
      <w:pPr>
        <w:spacing w:line="480" w:lineRule="auto"/>
      </w:pPr>
      <w:r w:rsidRPr="00D02E58">
        <w:t xml:space="preserve">The characteristics of </w:t>
      </w:r>
      <w:r w:rsidR="00EF10F5" w:rsidRPr="00D02E58">
        <w:t xml:space="preserve">positivism </w:t>
      </w:r>
      <w:r w:rsidRPr="00D02E58">
        <w:t xml:space="preserve">include </w:t>
      </w:r>
      <w:r w:rsidR="00EF10F5" w:rsidRPr="00D02E58">
        <w:t>a structured approach to research (</w:t>
      </w:r>
      <w:r w:rsidR="00455E94" w:rsidRPr="00D02E58">
        <w:t>e.g.,</w:t>
      </w:r>
      <w:r w:rsidR="00EF10F5" w:rsidRPr="00D02E58">
        <w:t xml:space="preserve"> methodology, data collection, and data analysis</w:t>
      </w:r>
      <w:r w:rsidRPr="00D02E58">
        <w:t>)</w:t>
      </w:r>
      <w:r w:rsidR="00EF10F5" w:rsidRPr="00D02E58">
        <w:t xml:space="preserve">, </w:t>
      </w:r>
      <w:r w:rsidRPr="00D02E58">
        <w:t xml:space="preserve">and a reference </w:t>
      </w:r>
      <w:r w:rsidR="00EF10F5" w:rsidRPr="00D02E58">
        <w:t>to how to arrive at a conclusion or result through understanding the relations or correlations between different variables using measurement tools</w:t>
      </w:r>
      <w:r w:rsidRPr="00D02E58">
        <w:t>. H</w:t>
      </w:r>
      <w:r w:rsidR="00EF10F5" w:rsidRPr="00D02E58">
        <w:t>ence, knowledge can be obtained and measured through data and information</w:t>
      </w:r>
      <w:r w:rsidRPr="00D02E58">
        <w:t xml:space="preserve"> and produces</w:t>
      </w:r>
      <w:r w:rsidR="00EF10F5" w:rsidRPr="00D02E58">
        <w:t xml:space="preserve"> generalizable results</w:t>
      </w:r>
      <w:r w:rsidRPr="00D02E58">
        <w:t>. P</w:t>
      </w:r>
      <w:r w:rsidR="00EF10F5" w:rsidRPr="00D02E58">
        <w:t xml:space="preserve">ositivism can be </w:t>
      </w:r>
      <w:r w:rsidRPr="00D02E58">
        <w:t xml:space="preserve">implemented mainly through </w:t>
      </w:r>
      <w:r w:rsidR="00EF10F5" w:rsidRPr="00D02E58">
        <w:t>quantitative methods (as well as qualitative methods</w:t>
      </w:r>
      <w:r w:rsidRPr="00D02E58">
        <w:t>)</w:t>
      </w:r>
      <w:r w:rsidR="00EF10F5" w:rsidRPr="00D02E58">
        <w:t xml:space="preserve"> and allows </w:t>
      </w:r>
      <w:r w:rsidRPr="00D02E58">
        <w:t xml:space="preserve">the </w:t>
      </w:r>
      <w:r w:rsidR="00EF10F5" w:rsidRPr="00D02E58">
        <w:t xml:space="preserve">testing </w:t>
      </w:r>
      <w:r w:rsidRPr="00D02E58">
        <w:t xml:space="preserve">of </w:t>
      </w:r>
      <w:r w:rsidR="00EF10F5" w:rsidRPr="00D02E58">
        <w:t xml:space="preserve">theories and hypotheses, </w:t>
      </w:r>
      <w:r w:rsidRPr="00D02E58">
        <w:t>based on</w:t>
      </w:r>
      <w:r w:rsidR="00EF10F5" w:rsidRPr="00D02E58">
        <w:t xml:space="preserve"> survey</w:t>
      </w:r>
      <w:r w:rsidRPr="00D02E58">
        <w:t xml:space="preserve"> information used to </w:t>
      </w:r>
      <w:r w:rsidR="00D13D2F" w:rsidRPr="00D02E58">
        <w:t>evaluate</w:t>
      </w:r>
      <w:r w:rsidR="00EF10F5" w:rsidRPr="00D02E58">
        <w:t xml:space="preserve"> and confirm/reject the hypothes</w:t>
      </w:r>
      <w:r w:rsidRPr="00D02E58">
        <w:t>e</w:t>
      </w:r>
      <w:r w:rsidR="00EF10F5" w:rsidRPr="00D02E58">
        <w:t xml:space="preserve">s, </w:t>
      </w:r>
      <w:r w:rsidRPr="00D02E58">
        <w:t xml:space="preserve">thereby </w:t>
      </w:r>
      <w:r w:rsidR="00EF10F5" w:rsidRPr="00D02E58">
        <w:t xml:space="preserve">adapting this philosophical foundation </w:t>
      </w:r>
      <w:r w:rsidRPr="00D02E58">
        <w:t xml:space="preserve">to </w:t>
      </w:r>
      <w:r w:rsidR="00EF10F5" w:rsidRPr="00D02E58">
        <w:t>generate quantifiable results (Saunders</w:t>
      </w:r>
      <w:r w:rsidR="00BF5534" w:rsidRPr="00D02E58">
        <w:t xml:space="preserve"> </w:t>
      </w:r>
      <w:r w:rsidR="000A1D88" w:rsidRPr="00D02E58">
        <w:rPr>
          <w:i/>
        </w:rPr>
        <w:t>et al.</w:t>
      </w:r>
      <w:r w:rsidR="00EF10F5" w:rsidRPr="00D02E58">
        <w:t xml:space="preserve">, 2019). </w:t>
      </w:r>
    </w:p>
    <w:p w14:paraId="26830A5C" w14:textId="77DF26B2" w:rsidR="00D24CA7" w:rsidRPr="00D02E58" w:rsidRDefault="005F0AD6" w:rsidP="007738DF">
      <w:pPr>
        <w:spacing w:line="480" w:lineRule="auto"/>
      </w:pPr>
      <w:r w:rsidRPr="00D02E58">
        <w:t>In this respect, k</w:t>
      </w:r>
      <w:r w:rsidR="00EF10F5" w:rsidRPr="00D02E58">
        <w:t xml:space="preserve">nowledge is gained from (but not limited to) empirical research on experiences and perceptions. </w:t>
      </w:r>
      <w:r w:rsidRPr="00D02E58">
        <w:t xml:space="preserve">According to the </w:t>
      </w:r>
      <w:r w:rsidR="00EF10F5" w:rsidRPr="00D02E58">
        <w:t xml:space="preserve">positivist approach, assumptions and concepts can be </w:t>
      </w:r>
      <w:r w:rsidR="00D13D2F" w:rsidRPr="00D02E58">
        <w:t>evaluated</w:t>
      </w:r>
      <w:r w:rsidR="00EF10F5" w:rsidRPr="00D02E58">
        <w:t xml:space="preserve"> and generalized on a sample population</w:t>
      </w:r>
      <w:r w:rsidRPr="00D02E58">
        <w:t xml:space="preserve">, based on </w:t>
      </w:r>
      <w:r w:rsidR="00EF10F5" w:rsidRPr="00D02E58">
        <w:t xml:space="preserve">deductive </w:t>
      </w:r>
      <w:r w:rsidRPr="00D02E58">
        <w:t xml:space="preserve">reasoning. Positivism also implies that the chosen analytical method </w:t>
      </w:r>
      <w:r w:rsidR="00EF10F5" w:rsidRPr="00D02E58">
        <w:t xml:space="preserve">is </w:t>
      </w:r>
      <w:r w:rsidRPr="00D02E58">
        <w:t xml:space="preserve">independent </w:t>
      </w:r>
      <w:r w:rsidR="00EF10F5" w:rsidRPr="00D02E58">
        <w:t xml:space="preserve">from the interaction with the study participants </w:t>
      </w:r>
      <w:r w:rsidR="00A532C0" w:rsidRPr="00D02E58">
        <w:t>(Kothari, 2004)</w:t>
      </w:r>
      <w:r w:rsidR="00EF10F5" w:rsidRPr="00D02E58">
        <w:t>.</w:t>
      </w:r>
    </w:p>
    <w:p w14:paraId="0C312472" w14:textId="77777777" w:rsidR="00D24CA7" w:rsidRPr="00D02E58" w:rsidRDefault="00D24CA7">
      <w:pPr>
        <w:pStyle w:val="Heading30"/>
        <w:numPr>
          <w:ilvl w:val="2"/>
          <w:numId w:val="4"/>
        </w:numPr>
        <w:spacing w:line="480" w:lineRule="auto"/>
        <w:ind w:left="1260"/>
      </w:pPr>
      <w:bookmarkStart w:id="951" w:name="_Toc87173576"/>
      <w:bookmarkStart w:id="952" w:name="_Toc89020076"/>
      <w:bookmarkStart w:id="953" w:name="_Toc145074865"/>
      <w:bookmarkStart w:id="954" w:name="_Toc153872920"/>
      <w:bookmarkStart w:id="955" w:name="_Toc155352088"/>
      <w:bookmarkStart w:id="956" w:name="_Toc155352941"/>
      <w:bookmarkStart w:id="957" w:name="_Toc155369495"/>
      <w:bookmarkStart w:id="958" w:name="_Toc158724237"/>
      <w:r w:rsidRPr="00D02E58">
        <w:t>The Positivist–Interpretivist Paradigms</w:t>
      </w:r>
      <w:bookmarkEnd w:id="951"/>
      <w:bookmarkEnd w:id="952"/>
      <w:bookmarkEnd w:id="953"/>
      <w:bookmarkEnd w:id="954"/>
      <w:bookmarkEnd w:id="955"/>
      <w:bookmarkEnd w:id="956"/>
      <w:bookmarkEnd w:id="957"/>
      <w:bookmarkEnd w:id="958"/>
      <w:r w:rsidRPr="00D02E58">
        <w:t xml:space="preserve"> </w:t>
      </w:r>
    </w:p>
    <w:p w14:paraId="182A395F" w14:textId="05D95FEF" w:rsidR="00D24CA7" w:rsidRPr="00D02E58" w:rsidRDefault="00111591" w:rsidP="007738DF">
      <w:pPr>
        <w:spacing w:line="480" w:lineRule="auto"/>
        <w:ind w:firstLine="540"/>
      </w:pPr>
      <w:r w:rsidRPr="00D02E58">
        <w:t>This study</w:t>
      </w:r>
      <w:r w:rsidR="009E6AB4" w:rsidRPr="00D02E58">
        <w:t xml:space="preserve"> has a</w:t>
      </w:r>
      <w:r w:rsidR="00F76E28" w:rsidRPr="00D02E58">
        <w:t xml:space="preserve"> broader</w:t>
      </w:r>
      <w:r w:rsidR="009E6AB4" w:rsidRPr="00D02E58">
        <w:t xml:space="preserve"> </w:t>
      </w:r>
      <w:r w:rsidR="00B07409" w:rsidRPr="00D02E58">
        <w:t>i</w:t>
      </w:r>
      <w:r w:rsidR="009E6AB4" w:rsidRPr="00D02E58">
        <w:t xml:space="preserve">nterpretivist </w:t>
      </w:r>
      <w:r w:rsidR="00B07409" w:rsidRPr="00D02E58">
        <w:t xml:space="preserve">content </w:t>
      </w:r>
      <w:r w:rsidR="009E6AB4" w:rsidRPr="00D02E58">
        <w:t xml:space="preserve">because </w:t>
      </w:r>
      <w:r w:rsidR="00F76E28" w:rsidRPr="00D02E58">
        <w:t>the adopted research approach may not be</w:t>
      </w:r>
      <w:r w:rsidR="009E6AB4" w:rsidRPr="00D02E58">
        <w:t xml:space="preserve"> solely based on a </w:t>
      </w:r>
      <w:r w:rsidR="00F76E28" w:rsidRPr="00D02E58">
        <w:t xml:space="preserve">positivist view but also be compatible with alternative </w:t>
      </w:r>
      <w:r w:rsidR="009E6AB4" w:rsidRPr="00D02E58">
        <w:t>philosophical foundation</w:t>
      </w:r>
      <w:r w:rsidR="00F76E28" w:rsidRPr="00D02E58">
        <w:t>s</w:t>
      </w:r>
      <w:r w:rsidR="00B07409" w:rsidRPr="00D02E58">
        <w:t xml:space="preserve">. </w:t>
      </w:r>
      <w:r w:rsidR="00F76E28" w:rsidRPr="00D02E58">
        <w:t>However, p</w:t>
      </w:r>
      <w:r w:rsidR="009E6AB4" w:rsidRPr="00D02E58">
        <w:t>ositivism</w:t>
      </w:r>
      <w:r w:rsidR="00F76E28" w:rsidRPr="00D02E58">
        <w:t xml:space="preserve"> is prevalent as </w:t>
      </w:r>
      <w:r w:rsidR="009E6AB4" w:rsidRPr="00D02E58">
        <w:t xml:space="preserve">this </w:t>
      </w:r>
      <w:r w:rsidR="00D15718" w:rsidRPr="00D02E58">
        <w:t xml:space="preserve">study </w:t>
      </w:r>
      <w:r w:rsidR="00397AA3" w:rsidRPr="00D02E58">
        <w:t>examines</w:t>
      </w:r>
      <w:r w:rsidR="009E6AB4" w:rsidRPr="00D02E58">
        <w:t xml:space="preserve"> social behavior using </w:t>
      </w:r>
      <w:r w:rsidR="00F76E28" w:rsidRPr="00D02E58">
        <w:t>a</w:t>
      </w:r>
      <w:r w:rsidR="009E6AB4" w:rsidRPr="00D02E58">
        <w:t xml:space="preserve"> methodological approach</w:t>
      </w:r>
      <w:r w:rsidR="00F76E28" w:rsidRPr="00D02E58">
        <w:t xml:space="preserve"> that focuses on the </w:t>
      </w:r>
      <w:r w:rsidR="009E6AB4" w:rsidRPr="00D02E58">
        <w:t xml:space="preserve">understanding </w:t>
      </w:r>
      <w:r w:rsidR="00F76E28" w:rsidRPr="00D02E58">
        <w:t xml:space="preserve">of </w:t>
      </w:r>
      <w:r w:rsidR="009E6AB4" w:rsidRPr="00D02E58">
        <w:t xml:space="preserve">causes or influences of social phenomena. </w:t>
      </w:r>
      <w:r w:rsidR="00555CEB" w:rsidRPr="00D02E58">
        <w:t xml:space="preserve">Nevertheless, </w:t>
      </w:r>
      <w:r w:rsidR="009E6AB4" w:rsidRPr="00D02E58">
        <w:t xml:space="preserve">the </w:t>
      </w:r>
      <w:r w:rsidR="00555CEB" w:rsidRPr="00D02E58">
        <w:t>i</w:t>
      </w:r>
      <w:r w:rsidR="009E6AB4" w:rsidRPr="00D02E58">
        <w:t xml:space="preserve">nterpretivist element is </w:t>
      </w:r>
      <w:r w:rsidR="00555CEB" w:rsidRPr="00D02E58">
        <w:t>also present</w:t>
      </w:r>
      <w:r w:rsidR="009E6AB4" w:rsidRPr="00D02E58">
        <w:t xml:space="preserve"> in the study</w:t>
      </w:r>
      <w:r w:rsidR="00555CEB" w:rsidRPr="00D02E58">
        <w:t>,</w:t>
      </w:r>
      <w:r w:rsidR="009E6AB4" w:rsidRPr="00D02E58">
        <w:t xml:space="preserve"> where differences in social behaviors or perceptions are presented and accepted, because </w:t>
      </w:r>
      <w:r w:rsidR="00555CEB" w:rsidRPr="00D02E58">
        <w:t xml:space="preserve">the study of </w:t>
      </w:r>
      <w:r w:rsidR="009E6AB4" w:rsidRPr="00D02E58">
        <w:t xml:space="preserve">people’s behavior helps to </w:t>
      </w:r>
      <w:r w:rsidR="00555CEB" w:rsidRPr="00D02E58">
        <w:t xml:space="preserve">ascertain </w:t>
      </w:r>
      <w:r w:rsidR="009E6AB4" w:rsidRPr="00D02E58">
        <w:t>scientific theories or assumptions</w:t>
      </w:r>
      <w:r w:rsidR="00555CEB" w:rsidRPr="00D02E58">
        <w:t>. I</w:t>
      </w:r>
      <w:r w:rsidR="009E6AB4" w:rsidRPr="00D02E58">
        <w:t>nterpretivism is a relevant approach to study organizational behavior and HRM</w:t>
      </w:r>
      <w:r w:rsidR="00555CEB" w:rsidRPr="00D02E58">
        <w:t xml:space="preserve"> practices, which involve a focus on </w:t>
      </w:r>
      <w:r w:rsidR="009E6AB4" w:rsidRPr="00D02E58">
        <w:t xml:space="preserve">people’s attitudes, </w:t>
      </w:r>
      <w:r w:rsidR="00455E94" w:rsidRPr="00D02E58">
        <w:t>behaviors,</w:t>
      </w:r>
      <w:r w:rsidR="009E6AB4" w:rsidRPr="00D02E58">
        <w:t xml:space="preserve"> and perceptions</w:t>
      </w:r>
      <w:r w:rsidR="00555CEB" w:rsidRPr="00D02E58">
        <w:t>. I</w:t>
      </w:r>
      <w:r w:rsidR="009E6AB4" w:rsidRPr="00D02E58">
        <w:t xml:space="preserve">nterpretivism </w:t>
      </w:r>
      <w:r w:rsidR="00555CEB" w:rsidRPr="00D02E58">
        <w:t xml:space="preserve">implies </w:t>
      </w:r>
      <w:r w:rsidR="009E6AB4" w:rsidRPr="00D02E58">
        <w:t xml:space="preserve">that reality </w:t>
      </w:r>
      <w:r w:rsidR="00555CEB" w:rsidRPr="00D02E58">
        <w:t>(</w:t>
      </w:r>
      <w:r w:rsidR="00455E94" w:rsidRPr="00D02E58">
        <w:t>i.e.,</w:t>
      </w:r>
      <w:r w:rsidR="00555CEB" w:rsidRPr="00D02E58">
        <w:t xml:space="preserve"> employee empowerment) </w:t>
      </w:r>
      <w:r w:rsidR="009E6AB4" w:rsidRPr="00D02E58">
        <w:t xml:space="preserve">is socially constructed, </w:t>
      </w:r>
      <w:r w:rsidR="00555CEB" w:rsidRPr="00D02E58">
        <w:t>it is perceived differently a</w:t>
      </w:r>
      <w:r w:rsidR="009E6AB4" w:rsidRPr="00D02E58">
        <w:t xml:space="preserve">nd that needs </w:t>
      </w:r>
      <w:r w:rsidR="00555CEB" w:rsidRPr="00D02E58">
        <w:t>are</w:t>
      </w:r>
      <w:r w:rsidR="009E6AB4" w:rsidRPr="00D02E58">
        <w:t xml:space="preserve"> understood from different social </w:t>
      </w:r>
      <w:r w:rsidR="00555CEB" w:rsidRPr="00D02E58">
        <w:t>perspectives</w:t>
      </w:r>
      <w:r w:rsidR="009E6AB4" w:rsidRPr="00D02E58">
        <w:t xml:space="preserve"> (Burrell &amp; Morgan, 1979). Therefore, interpretivism is suitable for studying a phenomenon in its original environment to allow better interpretation of the factors affecting it (Saunders</w:t>
      </w:r>
      <w:r w:rsidR="00BF5534" w:rsidRPr="00D02E58">
        <w:t xml:space="preserve"> </w:t>
      </w:r>
      <w:r w:rsidR="000A1D88" w:rsidRPr="00D02E58">
        <w:rPr>
          <w:i/>
        </w:rPr>
        <w:t>et al.</w:t>
      </w:r>
      <w:r w:rsidR="009E6AB4" w:rsidRPr="00D02E58">
        <w:t>, 2019). The interpretive paradigm suggests that knowledge is built on experiences and explained through perceptions and attitudes</w:t>
      </w:r>
      <w:r w:rsidR="00E05B93" w:rsidRPr="00D02E58">
        <w:t>. This view</w:t>
      </w:r>
      <w:r w:rsidR="009E6AB4" w:rsidRPr="00D02E58">
        <w:t xml:space="preserve"> compliments the positivist </w:t>
      </w:r>
      <w:r w:rsidR="00E05B93" w:rsidRPr="00D02E58">
        <w:t>view</w:t>
      </w:r>
      <w:r w:rsidR="009E6AB4" w:rsidRPr="00D02E58">
        <w:t xml:space="preserve"> and meets the aims of </w:t>
      </w:r>
      <w:r w:rsidRPr="00D02E58">
        <w:t>this study</w:t>
      </w:r>
      <w:r w:rsidR="009E6AB4" w:rsidRPr="00D02E58">
        <w:t xml:space="preserve">, </w:t>
      </w:r>
      <w:r w:rsidR="00455E94" w:rsidRPr="00D02E58">
        <w:t>i.e.,</w:t>
      </w:r>
      <w:r w:rsidR="009E6AB4" w:rsidRPr="00D02E58">
        <w:t xml:space="preserve"> there is not necessarily a single </w:t>
      </w:r>
      <w:r w:rsidR="00E05B93" w:rsidRPr="00D02E58">
        <w:t xml:space="preserve">perception of </w:t>
      </w:r>
      <w:r w:rsidR="009E6AB4" w:rsidRPr="00D02E58">
        <w:t>reality</w:t>
      </w:r>
      <w:r w:rsidR="00E05B93" w:rsidRPr="00D02E58">
        <w:t xml:space="preserve"> (</w:t>
      </w:r>
      <w:r w:rsidR="00455E94" w:rsidRPr="00D02E58">
        <w:t>i.e.,</w:t>
      </w:r>
      <w:r w:rsidR="00E05B93" w:rsidRPr="00D02E58">
        <w:t xml:space="preserve"> employee empowerment) but many ones depending on the broader environmental conditions that affect the respondents’ behavior</w:t>
      </w:r>
      <w:r w:rsidR="009E6AB4" w:rsidRPr="00D02E58">
        <w:t xml:space="preserve">. </w:t>
      </w:r>
      <w:r w:rsidR="00E05B93" w:rsidRPr="00D02E58">
        <w:t>Thus</w:t>
      </w:r>
      <w:r w:rsidR="009E6AB4" w:rsidRPr="00D02E58">
        <w:t xml:space="preserve">, while </w:t>
      </w:r>
      <w:r w:rsidR="00E05B93" w:rsidRPr="00D02E58">
        <w:t>i</w:t>
      </w:r>
      <w:r w:rsidR="009E6AB4" w:rsidRPr="00D02E58">
        <w:t xml:space="preserve">nterpretivism is suitable for understanding </w:t>
      </w:r>
      <w:r w:rsidR="00AC229C" w:rsidRPr="00D02E58">
        <w:t>EE</w:t>
      </w:r>
      <w:r w:rsidR="009E6AB4" w:rsidRPr="00D02E58">
        <w:t xml:space="preserve">, the </w:t>
      </w:r>
      <w:r w:rsidR="00E05B93" w:rsidRPr="00D02E58">
        <w:t xml:space="preserve">study’s </w:t>
      </w:r>
      <w:r w:rsidR="009E6AB4" w:rsidRPr="00D02E58">
        <w:t xml:space="preserve">quantitative method </w:t>
      </w:r>
      <w:r w:rsidR="00E05B93" w:rsidRPr="00D02E58">
        <w:t>accounts for the effects of relevant determining</w:t>
      </w:r>
      <w:r w:rsidR="009E6AB4" w:rsidRPr="00D02E58">
        <w:t xml:space="preserve"> factors</w:t>
      </w:r>
      <w:r w:rsidR="00E05B93" w:rsidRPr="00D02E58">
        <w:t xml:space="preserve"> and</w:t>
      </w:r>
      <w:r w:rsidR="009E6AB4" w:rsidRPr="00D02E58">
        <w:t xml:space="preserve">, therefore, </w:t>
      </w:r>
      <w:r w:rsidR="00E05B93" w:rsidRPr="00D02E58">
        <w:t xml:space="preserve">adopts a </w:t>
      </w:r>
      <w:r w:rsidR="009E6AB4" w:rsidRPr="00D02E58">
        <w:t xml:space="preserve">positivist </w:t>
      </w:r>
      <w:r w:rsidR="00E05B93" w:rsidRPr="00D02E58">
        <w:t>view as well.</w:t>
      </w:r>
    </w:p>
    <w:p w14:paraId="26E7B519" w14:textId="06AEB746" w:rsidR="00D24CA7" w:rsidRPr="00D02E58" w:rsidRDefault="00D24CA7">
      <w:pPr>
        <w:pStyle w:val="Heading30"/>
        <w:numPr>
          <w:ilvl w:val="2"/>
          <w:numId w:val="4"/>
        </w:numPr>
        <w:spacing w:line="480" w:lineRule="auto"/>
        <w:ind w:left="1260"/>
      </w:pPr>
      <w:bookmarkStart w:id="959" w:name="_Toc87173577"/>
      <w:bookmarkStart w:id="960" w:name="_Toc89020077"/>
      <w:bookmarkStart w:id="961" w:name="_Toc145074866"/>
      <w:bookmarkStart w:id="962" w:name="_Toc153872921"/>
      <w:bookmarkStart w:id="963" w:name="_Toc155352089"/>
      <w:bookmarkStart w:id="964" w:name="_Toc155352942"/>
      <w:bookmarkStart w:id="965" w:name="_Toc155369496"/>
      <w:bookmarkStart w:id="966" w:name="_Toc158724238"/>
      <w:r w:rsidRPr="00D02E58">
        <w:t xml:space="preserve">Positivism </w:t>
      </w:r>
      <w:r w:rsidR="006803A9" w:rsidRPr="00D02E58">
        <w:t>and</w:t>
      </w:r>
      <w:r w:rsidRPr="00D02E58">
        <w:t xml:space="preserve"> the Research Questions</w:t>
      </w:r>
      <w:bookmarkEnd w:id="959"/>
      <w:bookmarkEnd w:id="960"/>
      <w:bookmarkEnd w:id="961"/>
      <w:bookmarkEnd w:id="962"/>
      <w:bookmarkEnd w:id="963"/>
      <w:bookmarkEnd w:id="964"/>
      <w:bookmarkEnd w:id="965"/>
      <w:bookmarkEnd w:id="966"/>
      <w:r w:rsidRPr="00D02E58">
        <w:t xml:space="preserve"> </w:t>
      </w:r>
    </w:p>
    <w:p w14:paraId="09C89542" w14:textId="46DC80C9" w:rsidR="00927FE8" w:rsidRPr="00D02E58" w:rsidRDefault="00E37AD9" w:rsidP="00853C2F">
      <w:pPr>
        <w:spacing w:line="480" w:lineRule="auto"/>
        <w:ind w:firstLine="540"/>
      </w:pPr>
      <w:r w:rsidRPr="00D02E58">
        <w:t xml:space="preserve">To meet the research objectives, and to address the research questions related to </w:t>
      </w:r>
      <w:r w:rsidR="00AF76DB" w:rsidRPr="00D02E58">
        <w:t xml:space="preserve">the association between </w:t>
      </w:r>
      <w:r w:rsidR="00AC229C" w:rsidRPr="00D02E58">
        <w:t>EE</w:t>
      </w:r>
      <w:r w:rsidRPr="00D02E58">
        <w:t xml:space="preserve">, </w:t>
      </w:r>
      <w:r w:rsidR="00AC229C" w:rsidRPr="00D02E58">
        <w:t>PE</w:t>
      </w:r>
      <w:r w:rsidRPr="00D02E58">
        <w:t xml:space="preserve">, and </w:t>
      </w:r>
      <w:r w:rsidR="00AC229C" w:rsidRPr="00D02E58">
        <w:t>LEB</w:t>
      </w:r>
      <w:r w:rsidRPr="00D02E58">
        <w:t xml:space="preserve">, the positivist paradigm helps </w:t>
      </w:r>
      <w:r w:rsidR="00AF76DB" w:rsidRPr="00D02E58">
        <w:t xml:space="preserve">address the </w:t>
      </w:r>
      <w:r w:rsidRPr="00D02E58">
        <w:t xml:space="preserve">causality </w:t>
      </w:r>
      <w:r w:rsidR="00AF76DB" w:rsidRPr="00D02E58">
        <w:t xml:space="preserve">question </w:t>
      </w:r>
      <w:r w:rsidRPr="00D02E58">
        <w:t>between the</w:t>
      </w:r>
      <w:r w:rsidR="00AF76DB" w:rsidRPr="00D02E58">
        <w:t>m</w:t>
      </w:r>
      <w:r w:rsidRPr="00D02E58">
        <w:t xml:space="preserve">. </w:t>
      </w:r>
      <w:r w:rsidR="00B551D2" w:rsidRPr="00D02E58">
        <w:t>T</w:t>
      </w:r>
      <w:r w:rsidRPr="00D02E58">
        <w:t xml:space="preserve">he positivist paradigm also </w:t>
      </w:r>
      <w:r w:rsidR="00AF76DB" w:rsidRPr="00D02E58">
        <w:t xml:space="preserve">points towards the utilization of </w:t>
      </w:r>
      <w:r w:rsidRPr="00D02E58">
        <w:t xml:space="preserve">statistical analysis to </w:t>
      </w:r>
      <w:r w:rsidR="00D13D2F" w:rsidRPr="00D02E58">
        <w:t>evaluate</w:t>
      </w:r>
      <w:r w:rsidRPr="00D02E58">
        <w:t xml:space="preserve"> assumptions and draw conclusions </w:t>
      </w:r>
      <w:r w:rsidR="00AF76DB" w:rsidRPr="00D02E58">
        <w:t xml:space="preserve">on the association among the </w:t>
      </w:r>
      <w:r w:rsidRPr="00D02E58">
        <w:t xml:space="preserve">variables. Researchers have recommended studying </w:t>
      </w:r>
      <w:r w:rsidR="00AC229C" w:rsidRPr="00D02E58">
        <w:t>EE</w:t>
      </w:r>
      <w:r w:rsidRPr="00D02E58">
        <w:t xml:space="preserve"> from various </w:t>
      </w:r>
      <w:r w:rsidR="00AF76DB" w:rsidRPr="00D02E58">
        <w:t>viewpoints</w:t>
      </w:r>
      <w:r w:rsidRPr="00D02E58">
        <w:t>, including its relation to other organizational factors (Abukhait</w:t>
      </w:r>
      <w:r w:rsidR="00BF5534" w:rsidRPr="00D02E58">
        <w:t xml:space="preserve"> </w:t>
      </w:r>
      <w:r w:rsidR="000A1D88" w:rsidRPr="00D02E58">
        <w:rPr>
          <w:i/>
        </w:rPr>
        <w:t>et al.</w:t>
      </w:r>
      <w:r w:rsidRPr="00D02E58">
        <w:t xml:space="preserve">, 2019). Empowerment is </w:t>
      </w:r>
      <w:r w:rsidR="00AF76DB" w:rsidRPr="00D02E58">
        <w:t>an aspect of</w:t>
      </w:r>
      <w:r w:rsidRPr="00D02E58">
        <w:t xml:space="preserve"> social </w:t>
      </w:r>
      <w:r w:rsidR="00AF76DB" w:rsidRPr="00D02E58">
        <w:t>behavior and therefore</w:t>
      </w:r>
      <w:r w:rsidRPr="00D02E58">
        <w:t xml:space="preserve"> related to psychology, management, and leadership </w:t>
      </w:r>
      <w:r w:rsidR="008323C0" w:rsidRPr="00D02E58">
        <w:t xml:space="preserve">considerations </w:t>
      </w:r>
      <w:r w:rsidRPr="00D02E58">
        <w:t xml:space="preserve">(Menon, 2001). It can be </w:t>
      </w:r>
      <w:r w:rsidR="008323C0" w:rsidRPr="00D02E58">
        <w:t xml:space="preserve">analyzed through </w:t>
      </w:r>
      <w:r w:rsidRPr="00D02E58">
        <w:t xml:space="preserve">both subjective and objective </w:t>
      </w:r>
      <w:r w:rsidR="008323C0" w:rsidRPr="00D02E58">
        <w:t xml:space="preserve">tools and factors, which are approximated by </w:t>
      </w:r>
      <w:r w:rsidRPr="00D02E58">
        <w:t>“latent variables</w:t>
      </w:r>
      <w:r w:rsidR="00455E94" w:rsidRPr="00D02E58">
        <w:t>.”</w:t>
      </w:r>
      <w:r w:rsidR="00B551D2" w:rsidRPr="00D02E58">
        <w:t xml:space="preserve"> The latter</w:t>
      </w:r>
      <w:r w:rsidRPr="00D02E58">
        <w:t xml:space="preserve"> variables cannot be observed </w:t>
      </w:r>
      <w:r w:rsidR="00B551D2" w:rsidRPr="00D02E58">
        <w:t xml:space="preserve">and </w:t>
      </w:r>
      <w:r w:rsidRPr="00D02E58">
        <w:t xml:space="preserve">are measured </w:t>
      </w:r>
      <w:r w:rsidR="00B551D2" w:rsidRPr="00D02E58">
        <w:t>in</w:t>
      </w:r>
      <w:r w:rsidRPr="00D02E58">
        <w:t xml:space="preserve">directly, such as psychological constructs. </w:t>
      </w:r>
      <w:r w:rsidR="008323C0" w:rsidRPr="00D02E58">
        <w:t>Moreover</w:t>
      </w:r>
      <w:r w:rsidRPr="00D02E58">
        <w:t>, because of the continuous changes in organizations</w:t>
      </w:r>
      <w:r w:rsidR="00D71174" w:rsidRPr="00D02E58">
        <w:t xml:space="preserve"> management</w:t>
      </w:r>
      <w:r w:rsidRPr="00D02E58">
        <w:t xml:space="preserve">, </w:t>
      </w:r>
      <w:r w:rsidR="00D71174" w:rsidRPr="00D02E58">
        <w:t>HRM</w:t>
      </w:r>
      <w:r w:rsidRPr="00D02E58">
        <w:t xml:space="preserve"> or project management</w:t>
      </w:r>
      <w:r w:rsidR="007F6DA1" w:rsidRPr="00D02E58">
        <w:t>,</w:t>
      </w:r>
      <w:r w:rsidRPr="00D02E58">
        <w:t xml:space="preserve"> </w:t>
      </w:r>
      <w:r w:rsidR="00D71174" w:rsidRPr="00D02E58">
        <w:t xml:space="preserve">multidimensional </w:t>
      </w:r>
      <w:r w:rsidR="00AC229C" w:rsidRPr="00D02E58">
        <w:t>EE</w:t>
      </w:r>
      <w:r w:rsidRPr="00D02E58">
        <w:t xml:space="preserve"> studies should be </w:t>
      </w:r>
      <w:r w:rsidR="00D13D2F" w:rsidRPr="00D02E58">
        <w:t>conducted</w:t>
      </w:r>
      <w:r w:rsidR="00D71174" w:rsidRPr="00D02E58">
        <w:t xml:space="preserve"> </w:t>
      </w:r>
      <w:r w:rsidRPr="00D02E58">
        <w:t xml:space="preserve">to </w:t>
      </w:r>
      <w:r w:rsidR="00D71174" w:rsidRPr="00D02E58">
        <w:t xml:space="preserve">meet the challenges posed by the complexity of EE </w:t>
      </w:r>
      <w:r w:rsidRPr="00D02E58">
        <w:t xml:space="preserve">depending on the needs and expectations from leaders and employees. </w:t>
      </w:r>
      <w:r w:rsidR="00D71174" w:rsidRPr="00D02E58">
        <w:t xml:space="preserve">Overall, </w:t>
      </w:r>
      <w:r w:rsidR="00111591" w:rsidRPr="00D02E58">
        <w:t>this study</w:t>
      </w:r>
      <w:r w:rsidRPr="00D02E58">
        <w:t xml:space="preserve"> follows </w:t>
      </w:r>
      <w:r w:rsidR="00D71174" w:rsidRPr="00D02E58">
        <w:t xml:space="preserve">mainly </w:t>
      </w:r>
      <w:r w:rsidRPr="00D02E58">
        <w:t xml:space="preserve">the positivist paradigm to meet the objectives of </w:t>
      </w:r>
      <w:r w:rsidR="00111591" w:rsidRPr="00D02E58">
        <w:t>this study</w:t>
      </w:r>
      <w:r w:rsidRPr="00D02E58">
        <w:t xml:space="preserve"> and address the research questions and explore the relationships between the study variables. </w:t>
      </w:r>
    </w:p>
    <w:p w14:paraId="605E163C" w14:textId="507A6A80" w:rsidR="00D24CA7" w:rsidRPr="00D02E58" w:rsidRDefault="00D24CA7">
      <w:pPr>
        <w:pStyle w:val="Heading2"/>
        <w:numPr>
          <w:ilvl w:val="1"/>
          <w:numId w:val="4"/>
        </w:numPr>
        <w:spacing w:line="480" w:lineRule="auto"/>
        <w:ind w:left="540" w:hanging="540"/>
      </w:pPr>
      <w:bookmarkStart w:id="967" w:name="_Toc52542752"/>
      <w:bookmarkStart w:id="968" w:name="_Toc87173578"/>
      <w:bookmarkStart w:id="969" w:name="_Toc145074867"/>
      <w:bookmarkStart w:id="970" w:name="_Toc153872922"/>
      <w:bookmarkStart w:id="971" w:name="_Toc155352090"/>
      <w:bookmarkStart w:id="972" w:name="_Toc155352943"/>
      <w:bookmarkStart w:id="973" w:name="_Toc155369497"/>
      <w:bookmarkStart w:id="974" w:name="_Toc158724239"/>
      <w:bookmarkStart w:id="975" w:name="_Toc89020078"/>
      <w:r w:rsidRPr="00D02E58">
        <w:t>Research Approach</w:t>
      </w:r>
      <w:bookmarkEnd w:id="967"/>
      <w:bookmarkEnd w:id="968"/>
      <w:bookmarkEnd w:id="969"/>
      <w:bookmarkEnd w:id="970"/>
      <w:bookmarkEnd w:id="971"/>
      <w:bookmarkEnd w:id="972"/>
      <w:bookmarkEnd w:id="973"/>
      <w:bookmarkEnd w:id="974"/>
      <w:r w:rsidRPr="00D02E58">
        <w:t xml:space="preserve"> </w:t>
      </w:r>
      <w:bookmarkEnd w:id="975"/>
    </w:p>
    <w:p w14:paraId="78C5DA6D" w14:textId="2B63CD92" w:rsidR="007F5532" w:rsidRPr="00D02E58" w:rsidRDefault="007F5532" w:rsidP="007738DF">
      <w:pPr>
        <w:spacing w:line="480" w:lineRule="auto"/>
        <w:ind w:firstLine="540"/>
      </w:pPr>
      <w:r w:rsidRPr="00D02E58">
        <w:t xml:space="preserve">Several research approaches were studied and evaluated for the development of this </w:t>
      </w:r>
      <w:r w:rsidR="00672703" w:rsidRPr="00D02E58">
        <w:t>study</w:t>
      </w:r>
      <w:r w:rsidR="003B0E9E" w:rsidRPr="00D02E58">
        <w:t>. B</w:t>
      </w:r>
      <w:r w:rsidRPr="00D02E58">
        <w:t xml:space="preserve">ased on this assessment, a deductive approach </w:t>
      </w:r>
      <w:r w:rsidR="00033743" w:rsidRPr="00D02E58">
        <w:t>is</w:t>
      </w:r>
      <w:r w:rsidRPr="00D02E58">
        <w:t xml:space="preserve"> employed</w:t>
      </w:r>
      <w:r w:rsidR="003B0E9E" w:rsidRPr="00D02E58">
        <w:t>. I</w:t>
      </w:r>
      <w:r w:rsidRPr="00D02E58">
        <w:t xml:space="preserve">t is a “top-down” approach to </w:t>
      </w:r>
      <w:r w:rsidR="00D13D2F" w:rsidRPr="00D02E58">
        <w:t>conducting</w:t>
      </w:r>
      <w:r w:rsidR="003B0E9E" w:rsidRPr="00D02E58">
        <w:t xml:space="preserve"> </w:t>
      </w:r>
      <w:r w:rsidRPr="00D02E58">
        <w:t>research and is concerned with developing and testing hypothes</w:t>
      </w:r>
      <w:r w:rsidR="003B0E9E" w:rsidRPr="00D02E58">
        <w:t>e</w:t>
      </w:r>
      <w:r w:rsidRPr="00D02E58">
        <w:t>s by utilizing existing theories</w:t>
      </w:r>
      <w:r w:rsidR="003B0E9E" w:rsidRPr="00D02E58">
        <w:t>. In this</w:t>
      </w:r>
      <w:r w:rsidRPr="00D02E58">
        <w:t xml:space="preserve"> approach, the research </w:t>
      </w:r>
      <w:r w:rsidR="003B0E9E" w:rsidRPr="00D02E58">
        <w:t xml:space="preserve">basis </w:t>
      </w:r>
      <w:r w:rsidRPr="00D02E58">
        <w:t xml:space="preserve">transitions from specific to </w:t>
      </w:r>
      <w:r w:rsidR="003B0E9E" w:rsidRPr="00D02E58">
        <w:t xml:space="preserve">using </w:t>
      </w:r>
      <w:r w:rsidRPr="00D02E58">
        <w:t>general assumptions (Saunders</w:t>
      </w:r>
      <w:r w:rsidR="00BF5534" w:rsidRPr="00D02E58">
        <w:t xml:space="preserve"> </w:t>
      </w:r>
      <w:r w:rsidR="000A1D88" w:rsidRPr="00D02E58">
        <w:rPr>
          <w:i/>
        </w:rPr>
        <w:t>et al.</w:t>
      </w:r>
      <w:r w:rsidRPr="00D02E58">
        <w:t>, 2019). A deductive approach in research means that the study begin</w:t>
      </w:r>
      <w:r w:rsidR="003B0E9E" w:rsidRPr="00D02E58">
        <w:t>s</w:t>
      </w:r>
      <w:r w:rsidRPr="00D02E58">
        <w:t xml:space="preserve"> with a theory and conclude</w:t>
      </w:r>
      <w:r w:rsidR="003B0E9E" w:rsidRPr="00D02E58">
        <w:t>s</w:t>
      </w:r>
      <w:r w:rsidRPr="00D02E58">
        <w:t xml:space="preserve"> with a confirmation or rejection of </w:t>
      </w:r>
      <w:r w:rsidR="00B92462" w:rsidRPr="00D02E58">
        <w:t>a</w:t>
      </w:r>
      <w:r w:rsidRPr="00D02E58">
        <w:t xml:space="preserve"> hypothesis </w:t>
      </w:r>
      <w:r w:rsidR="003B0E9E" w:rsidRPr="00D02E58">
        <w:t xml:space="preserve">emanating from the theory </w:t>
      </w:r>
      <w:r w:rsidRPr="00D02E58">
        <w:t>(Lancaster, 2007).</w:t>
      </w:r>
    </w:p>
    <w:p w14:paraId="773AB54B" w14:textId="560B3C1C" w:rsidR="00D24CA7" w:rsidRPr="00D02E58" w:rsidRDefault="007F5532" w:rsidP="007738DF">
      <w:pPr>
        <w:spacing w:line="480" w:lineRule="auto"/>
      </w:pPr>
      <w:r w:rsidRPr="00D02E58">
        <w:t xml:space="preserve">The key characteristic of a deductive approach </w:t>
      </w:r>
      <w:r w:rsidR="006113EB" w:rsidRPr="00D02E58">
        <w:t xml:space="preserve">is </w:t>
      </w:r>
      <w:r w:rsidRPr="00D02E58">
        <w:t xml:space="preserve">that </w:t>
      </w:r>
      <w:r w:rsidR="00EB0899" w:rsidRPr="00D02E58">
        <w:t xml:space="preserve">it </w:t>
      </w:r>
      <w:r w:rsidRPr="00D02E58">
        <w:t xml:space="preserve">allows </w:t>
      </w:r>
      <w:r w:rsidR="003B0E9E" w:rsidRPr="00D02E58">
        <w:t xml:space="preserve">the </w:t>
      </w:r>
      <w:r w:rsidR="006113EB" w:rsidRPr="00D02E58">
        <w:t>analysis</w:t>
      </w:r>
      <w:r w:rsidR="003B0E9E" w:rsidRPr="00D02E58">
        <w:t xml:space="preserve"> of collected </w:t>
      </w:r>
      <w:r w:rsidRPr="00D02E58">
        <w:t xml:space="preserve">data to </w:t>
      </w:r>
      <w:r w:rsidR="00D13D2F" w:rsidRPr="00D02E58">
        <w:t>evaluate</w:t>
      </w:r>
      <w:r w:rsidRPr="00D02E58">
        <w:t xml:space="preserve"> hypotheses pertaining to specific theories or models</w:t>
      </w:r>
      <w:r w:rsidR="00EB0899" w:rsidRPr="00D02E58">
        <w:t xml:space="preserve">. </w:t>
      </w:r>
      <w:r w:rsidR="006113EB" w:rsidRPr="00D02E58">
        <w:t xml:space="preserve">In contrast, the use of an </w:t>
      </w:r>
      <w:r w:rsidRPr="00D02E58">
        <w:t>inductive approach</w:t>
      </w:r>
      <w:r w:rsidR="006113EB" w:rsidRPr="00D02E58">
        <w:t xml:space="preserve"> in this study</w:t>
      </w:r>
      <w:r w:rsidRPr="00D02E58">
        <w:t xml:space="preserve"> is not suitable because it proposes building new theories, </w:t>
      </w:r>
      <w:r w:rsidR="006113EB" w:rsidRPr="00D02E58">
        <w:t xml:space="preserve">whilst the </w:t>
      </w:r>
      <w:r w:rsidRPr="00D02E58">
        <w:t>abductive approach proposes modification of an existing theory (Saunders</w:t>
      </w:r>
      <w:r w:rsidR="00BF5534" w:rsidRPr="00D02E58">
        <w:t xml:space="preserve"> </w:t>
      </w:r>
      <w:r w:rsidR="000A1D88" w:rsidRPr="00D02E58">
        <w:rPr>
          <w:i/>
        </w:rPr>
        <w:t>et al.</w:t>
      </w:r>
      <w:r w:rsidRPr="00D02E58">
        <w:t xml:space="preserve">, 2019). </w:t>
      </w:r>
      <w:r w:rsidR="006113EB" w:rsidRPr="00D02E58">
        <w:t>Moreover</w:t>
      </w:r>
      <w:r w:rsidRPr="00D02E58">
        <w:t xml:space="preserve">, the deductive approach </w:t>
      </w:r>
      <w:r w:rsidR="006113EB" w:rsidRPr="00D02E58">
        <w:t>uses concrete</w:t>
      </w:r>
      <w:r w:rsidRPr="00D02E58">
        <w:t xml:space="preserve"> research instruments </w:t>
      </w:r>
      <w:r w:rsidR="006113EB" w:rsidRPr="00D02E58">
        <w:t>and</w:t>
      </w:r>
      <w:r w:rsidRPr="00D02E58">
        <w:t xml:space="preserve"> supports explaining the relationships between factors/variables</w:t>
      </w:r>
      <w:r w:rsidR="006113EB" w:rsidRPr="00D02E58">
        <w:t>,</w:t>
      </w:r>
      <w:r w:rsidRPr="00D02E58">
        <w:t xml:space="preserve"> which is </w:t>
      </w:r>
      <w:r w:rsidR="006113EB" w:rsidRPr="00D02E58">
        <w:t xml:space="preserve">more </w:t>
      </w:r>
      <w:r w:rsidRPr="00D02E58">
        <w:t xml:space="preserve">suitable </w:t>
      </w:r>
      <w:r w:rsidR="006113EB" w:rsidRPr="00D02E58">
        <w:t xml:space="preserve">with respect to assessing the association between </w:t>
      </w:r>
      <w:r w:rsidR="003943E0" w:rsidRPr="00D02E58">
        <w:t xml:space="preserve">employee empowerment, psychological </w:t>
      </w:r>
      <w:r w:rsidR="00455E94" w:rsidRPr="00D02E58">
        <w:t>empowerment,</w:t>
      </w:r>
      <w:r w:rsidR="003943E0" w:rsidRPr="00D02E58">
        <w:t xml:space="preserve"> and leader empowering behavior </w:t>
      </w:r>
      <w:r w:rsidRPr="00D02E58">
        <w:t xml:space="preserve">in this study. It also utilizes quantitative data collection tools </w:t>
      </w:r>
      <w:r w:rsidR="006113EB" w:rsidRPr="00D02E58">
        <w:t xml:space="preserve">without </w:t>
      </w:r>
      <w:r w:rsidRPr="00D02E58">
        <w:t>requir</w:t>
      </w:r>
      <w:r w:rsidR="006113EB" w:rsidRPr="00D02E58">
        <w:t>ing</w:t>
      </w:r>
      <w:r w:rsidRPr="00D02E58">
        <w:t xml:space="preserve"> the researchers’ interaction in the data collection process</w:t>
      </w:r>
      <w:r w:rsidR="00EB0899" w:rsidRPr="00D02E58">
        <w:t xml:space="preserve">. </w:t>
      </w:r>
      <w:r w:rsidR="006113EB" w:rsidRPr="00D02E58">
        <w:t>However, the deductive approach r</w:t>
      </w:r>
      <w:r w:rsidRPr="00D02E58">
        <w:t>equire</w:t>
      </w:r>
      <w:r w:rsidR="006113EB" w:rsidRPr="00D02E58">
        <w:t>s</w:t>
      </w:r>
      <w:r w:rsidRPr="00D02E58">
        <w:t xml:space="preserve"> a </w:t>
      </w:r>
      <w:r w:rsidR="006113EB" w:rsidRPr="00D02E58">
        <w:t xml:space="preserve">sufficient </w:t>
      </w:r>
      <w:r w:rsidRPr="00D02E58">
        <w:t xml:space="preserve">sample size to </w:t>
      </w:r>
      <w:r w:rsidR="006113EB" w:rsidRPr="00D02E58">
        <w:t xml:space="preserve">produce robust results that could be </w:t>
      </w:r>
      <w:r w:rsidRPr="00D02E58">
        <w:t>generaliz</w:t>
      </w:r>
      <w:r w:rsidR="006113EB" w:rsidRPr="00D02E58">
        <w:t>ed</w:t>
      </w:r>
      <w:r w:rsidRPr="00D02E58">
        <w:t xml:space="preserve"> </w:t>
      </w:r>
      <w:r w:rsidR="00C307E2" w:rsidRPr="00D02E58">
        <w:t>(Kothari, 2004)</w:t>
      </w:r>
      <w:r w:rsidRPr="00D02E58">
        <w:t xml:space="preserve">. </w:t>
      </w:r>
      <w:r w:rsidR="006113EB" w:rsidRPr="00D02E58">
        <w:t xml:space="preserve">In this study, </w:t>
      </w:r>
      <w:r w:rsidR="003B1198" w:rsidRPr="00D02E58">
        <w:t xml:space="preserve">I </w:t>
      </w:r>
      <w:r w:rsidR="00D13D2F" w:rsidRPr="00D02E58">
        <w:t>conduct</w:t>
      </w:r>
      <w:r w:rsidRPr="00D02E58">
        <w:t xml:space="preserve"> research utilizing the deductive approach</w:t>
      </w:r>
      <w:r w:rsidR="00EB0899" w:rsidRPr="00D02E58">
        <w:t xml:space="preserve">. </w:t>
      </w:r>
      <w:r w:rsidR="006113EB" w:rsidRPr="00D02E58">
        <w:t>In so doing, f</w:t>
      </w:r>
      <w:r w:rsidRPr="00D02E58">
        <w:t xml:space="preserve">irst, </w:t>
      </w:r>
      <w:r w:rsidR="003B1198" w:rsidRPr="00D02E58">
        <w:t xml:space="preserve">I </w:t>
      </w:r>
      <w:r w:rsidR="006113EB" w:rsidRPr="00D02E58">
        <w:t xml:space="preserve">identify and review </w:t>
      </w:r>
      <w:r w:rsidRPr="00D02E58">
        <w:t xml:space="preserve">existing </w:t>
      </w:r>
      <w:r w:rsidR="006113EB" w:rsidRPr="00D02E58">
        <w:t xml:space="preserve">relevant </w:t>
      </w:r>
      <w:r w:rsidRPr="00D02E58">
        <w:t xml:space="preserve">theories </w:t>
      </w:r>
      <w:r w:rsidR="006113EB" w:rsidRPr="00D02E58">
        <w:t>and</w:t>
      </w:r>
      <w:r w:rsidRPr="00D02E58">
        <w:t xml:space="preserve"> frameworks</w:t>
      </w:r>
      <w:r w:rsidR="00EB0899" w:rsidRPr="00D02E58">
        <w:t xml:space="preserve">; </w:t>
      </w:r>
      <w:r w:rsidR="003B1198" w:rsidRPr="00D02E58">
        <w:t xml:space="preserve">I </w:t>
      </w:r>
      <w:r w:rsidR="006113EB" w:rsidRPr="00D02E58">
        <w:t xml:space="preserve">develop testable </w:t>
      </w:r>
      <w:r w:rsidRPr="00D02E58">
        <w:t>hypotheses</w:t>
      </w:r>
      <w:r w:rsidR="00EB0899" w:rsidRPr="00D02E58">
        <w:t>; third,</w:t>
      </w:r>
      <w:r w:rsidR="006113EB" w:rsidRPr="00D02E58">
        <w:t xml:space="preserve"> </w:t>
      </w:r>
      <w:r w:rsidR="003B1198" w:rsidRPr="00D02E58">
        <w:t xml:space="preserve">I </w:t>
      </w:r>
      <w:r w:rsidR="006113EB" w:rsidRPr="00D02E58">
        <w:t xml:space="preserve">collect </w:t>
      </w:r>
      <w:r w:rsidRPr="00D02E58">
        <w:t xml:space="preserve">data </w:t>
      </w:r>
      <w:r w:rsidR="006113EB" w:rsidRPr="00D02E58">
        <w:t xml:space="preserve">suitable to </w:t>
      </w:r>
      <w:r w:rsidRPr="00D02E58">
        <w:t>test</w:t>
      </w:r>
      <w:r w:rsidR="006113EB" w:rsidRPr="00D02E58">
        <w:t xml:space="preserve">ing </w:t>
      </w:r>
      <w:r w:rsidR="00A04E6C" w:rsidRPr="00D02E58">
        <w:t>the</w:t>
      </w:r>
      <w:r w:rsidRPr="00D02E58">
        <w:t>ories</w:t>
      </w:r>
      <w:r w:rsidR="006113EB" w:rsidRPr="00D02E58">
        <w:t>;</w:t>
      </w:r>
      <w:r w:rsidRPr="00D02E58">
        <w:t xml:space="preserve"> and</w:t>
      </w:r>
      <w:r w:rsidR="006113EB" w:rsidRPr="00D02E58">
        <w:t>,</w:t>
      </w:r>
      <w:r w:rsidRPr="00D02E58">
        <w:t xml:space="preserve"> finally, </w:t>
      </w:r>
      <w:r w:rsidR="003B1198" w:rsidRPr="00D02E58">
        <w:t xml:space="preserve">I </w:t>
      </w:r>
      <w:r w:rsidR="006113EB" w:rsidRPr="00D02E58">
        <w:t xml:space="preserve">draw </w:t>
      </w:r>
      <w:r w:rsidRPr="00D02E58">
        <w:t xml:space="preserve">conclusions to confirm or reject the hypothesis. </w:t>
      </w:r>
    </w:p>
    <w:p w14:paraId="2249F10A" w14:textId="77777777" w:rsidR="00D24CA7" w:rsidRPr="00D02E58" w:rsidRDefault="00D24CA7">
      <w:pPr>
        <w:pStyle w:val="Heading2"/>
        <w:numPr>
          <w:ilvl w:val="1"/>
          <w:numId w:val="4"/>
        </w:numPr>
        <w:spacing w:line="480" w:lineRule="auto"/>
        <w:ind w:left="540" w:hanging="540"/>
      </w:pPr>
      <w:bookmarkStart w:id="976" w:name="_Toc87173579"/>
      <w:bookmarkStart w:id="977" w:name="_Toc89020079"/>
      <w:bookmarkStart w:id="978" w:name="_Toc145074868"/>
      <w:bookmarkStart w:id="979" w:name="_Toc153872923"/>
      <w:bookmarkStart w:id="980" w:name="_Toc155352091"/>
      <w:bookmarkStart w:id="981" w:name="_Toc155352944"/>
      <w:bookmarkStart w:id="982" w:name="_Toc155369498"/>
      <w:bookmarkStart w:id="983" w:name="_Toc158724240"/>
      <w:r w:rsidRPr="00D02E58">
        <w:t>The Research Strategy</w:t>
      </w:r>
      <w:bookmarkEnd w:id="976"/>
      <w:bookmarkEnd w:id="977"/>
      <w:bookmarkEnd w:id="978"/>
      <w:bookmarkEnd w:id="979"/>
      <w:bookmarkEnd w:id="980"/>
      <w:bookmarkEnd w:id="981"/>
      <w:bookmarkEnd w:id="982"/>
      <w:bookmarkEnd w:id="983"/>
      <w:r w:rsidRPr="00D02E58">
        <w:t xml:space="preserve"> </w:t>
      </w:r>
    </w:p>
    <w:p w14:paraId="61CE89E7" w14:textId="602134B1" w:rsidR="00D24CA7" w:rsidRPr="00D02E58" w:rsidRDefault="001E58ED" w:rsidP="00C60A0C">
      <w:pPr>
        <w:spacing w:line="480" w:lineRule="auto"/>
        <w:ind w:firstLine="540"/>
      </w:pPr>
      <w:r w:rsidRPr="00D02E58">
        <w:t xml:space="preserve">In academic research, there are various choices and strategies to align with the research aim and objectives. According to the research onion, the research strategy is the data collection method, </w:t>
      </w:r>
      <w:r w:rsidR="00455E94" w:rsidRPr="00D02E58">
        <w:t>i.e.,</w:t>
      </w:r>
      <w:r w:rsidRPr="00D02E58">
        <w:t xml:space="preserve"> stage at which a researcher details the mechanism of how data would be collected (Saunders</w:t>
      </w:r>
      <w:r w:rsidR="00BF5534" w:rsidRPr="00D02E58">
        <w:t xml:space="preserve"> </w:t>
      </w:r>
      <w:r w:rsidR="000A1D88" w:rsidRPr="00D02E58">
        <w:rPr>
          <w:i/>
        </w:rPr>
        <w:t>et al.</w:t>
      </w:r>
      <w:r w:rsidRPr="00D02E58">
        <w:t xml:space="preserve">, 2019). As </w:t>
      </w:r>
      <w:r w:rsidR="00111591" w:rsidRPr="00D02E58">
        <w:t>this study</w:t>
      </w:r>
      <w:r w:rsidRPr="00D02E58">
        <w:t xml:space="preserve"> aims to explore the relationships between PE, </w:t>
      </w:r>
      <w:r w:rsidR="00455E94" w:rsidRPr="00D02E58">
        <w:t>LEB,</w:t>
      </w:r>
      <w:r w:rsidRPr="00D02E58">
        <w:t xml:space="preserve"> and EE as variables in this study, hence, the research strategy </w:t>
      </w:r>
      <w:r w:rsidR="00033743" w:rsidRPr="00D02E58">
        <w:t>is</w:t>
      </w:r>
      <w:r w:rsidRPr="00D02E58">
        <w:t xml:space="preserve"> to first conduct a literature review and explore </w:t>
      </w:r>
      <w:r w:rsidR="00A04E6C" w:rsidRPr="00D02E58">
        <w:t>the</w:t>
      </w:r>
      <w:r w:rsidRPr="00D02E58">
        <w:t xml:space="preserve">oretical foundation around the topic of </w:t>
      </w:r>
      <w:r w:rsidR="00AC229C" w:rsidRPr="00D02E58">
        <w:t>EE</w:t>
      </w:r>
      <w:r w:rsidRPr="00D02E58">
        <w:t>, then generate and test assumptions using data from the sample population. Therefore, the selected strategy is to utilize the survey/questionnaire instrument, this choice is supported by the deductive approach, and it is a suitable tool for quantitatively testing hypotheses derived from theories</w:t>
      </w:r>
      <w:r w:rsidR="004955D5" w:rsidRPr="00D02E58">
        <w:t xml:space="preserve">. </w:t>
      </w:r>
    </w:p>
    <w:p w14:paraId="095736FD" w14:textId="0F103DC2" w:rsidR="00D24CA7" w:rsidRPr="00D02E58" w:rsidRDefault="00D24CA7">
      <w:pPr>
        <w:pStyle w:val="Heading30"/>
        <w:numPr>
          <w:ilvl w:val="2"/>
          <w:numId w:val="4"/>
        </w:numPr>
        <w:spacing w:line="480" w:lineRule="auto"/>
        <w:ind w:left="1260"/>
      </w:pPr>
      <w:bookmarkStart w:id="984" w:name="_Toc52542753"/>
      <w:bookmarkStart w:id="985" w:name="_Toc87173580"/>
      <w:bookmarkStart w:id="986" w:name="_Toc89020080"/>
      <w:bookmarkStart w:id="987" w:name="_Toc145074869"/>
      <w:bookmarkStart w:id="988" w:name="_Toc153872924"/>
      <w:bookmarkStart w:id="989" w:name="_Toc155352092"/>
      <w:bookmarkStart w:id="990" w:name="_Toc155352945"/>
      <w:bookmarkStart w:id="991" w:name="_Toc155369499"/>
      <w:bookmarkStart w:id="992" w:name="_Toc158724241"/>
      <w:r w:rsidRPr="00D02E58">
        <w:t>Descriptive Research Design</w:t>
      </w:r>
      <w:bookmarkEnd w:id="984"/>
      <w:bookmarkEnd w:id="985"/>
      <w:bookmarkEnd w:id="986"/>
      <w:bookmarkEnd w:id="987"/>
      <w:bookmarkEnd w:id="988"/>
      <w:bookmarkEnd w:id="989"/>
      <w:bookmarkEnd w:id="990"/>
      <w:bookmarkEnd w:id="991"/>
      <w:bookmarkEnd w:id="992"/>
      <w:r w:rsidRPr="00D02E58">
        <w:t xml:space="preserve"> </w:t>
      </w:r>
    </w:p>
    <w:p w14:paraId="5D694F53" w14:textId="625C4361" w:rsidR="00E36FB5" w:rsidRPr="00D02E58" w:rsidRDefault="00241215" w:rsidP="00241215">
      <w:pPr>
        <w:spacing w:line="480" w:lineRule="auto"/>
        <w:ind w:firstLine="540"/>
      </w:pPr>
      <w:r w:rsidRPr="00D02E58">
        <w:t>The research design outlines the structure of the research and details how the research questions are addressed. Lancaster (2007) categorizes research designs into three types: descriptive research, explanatory research, and a third type focused on the relationships among uncontrolled variables without researcher interaction, typically assessed on a cross-sectional basis. This design type is adept at analyzing behavior within specific contexts to assess the effects of particular factors. It is particularly effective for evaluating the influence of specific behaviors on organizational performance and for capturing respondents' perspectives on a topic, thereby facilitating the assessment of one factor's impact on another (Saunders et al., 2019). Moreover, this approach is instrumental in addressing the "what" and "how" of the research objectives. The chosen research design is grounded in the selected philosophical foundation and epistemological framework, guiding the methodological approach to achieve the research aims. Data collection, analysis, and discussion methods are also delineated to align with these foundations</w:t>
      </w:r>
      <w:r w:rsidR="00875C9B" w:rsidRPr="00D02E58">
        <w:t xml:space="preserve">. </w:t>
      </w:r>
    </w:p>
    <w:p w14:paraId="47C1A5F7" w14:textId="2ABF22CE" w:rsidR="00E36FB5" w:rsidRPr="00D02E58" w:rsidRDefault="009F5A00" w:rsidP="00853C2F">
      <w:pPr>
        <w:spacing w:line="480" w:lineRule="auto"/>
      </w:pPr>
      <w:r w:rsidRPr="00D02E58">
        <w:t xml:space="preserve">This study employs a combined descriptive and correlational methodology to investigate the connections between Psychological Empowerment (PE), Leader Empowering Behavior (LEB), and Employee Empowerment (EE) (Swedberg, 2020). This dual-method strategy is carefully chosen to align with the research objectives and support the framework for empirical analysis. The descriptive aspect of the study aims to offer comprehensive insights and foster new understanding of the topic (Casula </w:t>
      </w:r>
      <w:r w:rsidRPr="00D02E58">
        <w:rPr>
          <w:i/>
          <w:iCs/>
        </w:rPr>
        <w:t>et al</w:t>
      </w:r>
      <w:r w:rsidRPr="00D02E58">
        <w:t>., 2022). Specifically, the descriptive approach involves a thorough examination of participants' perceptions and responses to various empowerment behaviors and initiatives. It aims to uncover the experiences and attitudes of respondents concerning empowerment initiatives influenced by PE policies and LEB actions. This element of the research is focused on systematically documenting and measuring their perceptions and experiences, thereby providing an intricate depiction of the existing empowerment dynamics within the organization</w:t>
      </w:r>
      <w:r w:rsidR="00E36FB5" w:rsidRPr="00D02E58">
        <w:t>.</w:t>
      </w:r>
    </w:p>
    <w:p w14:paraId="4EDD86B3" w14:textId="77777777" w:rsidR="00E36FB5" w:rsidRPr="00D02E58" w:rsidRDefault="00E36FB5" w:rsidP="00E36FB5">
      <w:pPr>
        <w:spacing w:line="480" w:lineRule="auto"/>
      </w:pPr>
      <w:r w:rsidRPr="00D02E58">
        <w:t>Expanding this, the descriptive methodology also serves to establish a baseline of data about how empowerment is currently perceived and practiced. This baseline is crucial for identifying patterns, trends, and variations in the responses, which could indicate underlying causal relationships. By methodically describing the status quo, the study sets the stage for a deeper exploration of the dynamics at play.</w:t>
      </w:r>
    </w:p>
    <w:p w14:paraId="4C7A99A6" w14:textId="7534537F" w:rsidR="00E36FB5" w:rsidRPr="00D02E58" w:rsidRDefault="00E36FB5" w:rsidP="00E36FB5">
      <w:pPr>
        <w:spacing w:line="480" w:lineRule="auto"/>
      </w:pPr>
      <w:r w:rsidRPr="00D02E58">
        <w:t>Complementing the descriptive approach, the exploratory aspect of the study examines the 'why' and 'how' behind the observed patterns and relationships. This approach is inherently investigative and is used to uncover underlying mechanisms, potential causes, and the broader implications of the observed phenomena. In this research, the exploratory analysis might involve probing into how and why certain empowerment practices influenced by PE and LEB affect EE. This could involve looking at contextual factors, individual differences, and the specific nature of the empowerment practices and leader behaviors.</w:t>
      </w:r>
    </w:p>
    <w:p w14:paraId="49CD76C4" w14:textId="737431CF" w:rsidR="00E36FB5" w:rsidRPr="00D02E58" w:rsidRDefault="00E36FB5" w:rsidP="00E36FB5">
      <w:pPr>
        <w:spacing w:line="480" w:lineRule="auto"/>
      </w:pPr>
      <w:r w:rsidRPr="00D02E58">
        <w:t>Integrating these approaches, the study not only catalogues and quantifies the perceptions and experiences of employees but also ventures to uncover new insights and understandings. The exploratory analysis benefits from the groundwork laid by the descriptive study, using the data collected to question, investigate, and theorize about the deeper intricacies of the relationships among PE, LEB, and EE.</w:t>
      </w:r>
    </w:p>
    <w:p w14:paraId="2A8C964F" w14:textId="3DB580BC" w:rsidR="00875C9B" w:rsidRPr="00D02E58" w:rsidRDefault="00E36FB5" w:rsidP="00E36FB5">
      <w:pPr>
        <w:spacing w:line="480" w:lineRule="auto"/>
      </w:pPr>
      <w:r w:rsidRPr="00D02E58">
        <w:t xml:space="preserve">This fusion of descriptive and exploratory methodologies allows the research to paint a comprehensive picture of the current state of empowerment practices and their impacts, while also pushing the boundaries of existing knowledge to explore new hypotheses and theories. </w:t>
      </w:r>
      <w:r w:rsidR="00455E94" w:rsidRPr="00D02E58">
        <w:t>It is</w:t>
      </w:r>
      <w:r w:rsidRPr="00D02E58">
        <w:t xml:space="preserve"> a robust approach that provides both breadth and depth, offering clarity on the present situation and paving the way for future research directions and practical applications in the field of organizational behavior and human resource management.</w:t>
      </w:r>
    </w:p>
    <w:p w14:paraId="6E6F119D" w14:textId="16ABD6B0" w:rsidR="00875C9B" w:rsidRPr="00D02E58" w:rsidRDefault="00381108" w:rsidP="007738DF">
      <w:pPr>
        <w:spacing w:line="480" w:lineRule="auto"/>
      </w:pPr>
      <w:r w:rsidRPr="00D02E58">
        <w:t xml:space="preserve">This study uses quantifiable data and a quantitative method and </w:t>
      </w:r>
      <w:r w:rsidR="00D13D2F" w:rsidRPr="00D02E58">
        <w:t>conducts</w:t>
      </w:r>
      <w:r w:rsidRPr="00D02E58">
        <w:t xml:space="preserve"> a d</w:t>
      </w:r>
      <w:r w:rsidR="00875C9B" w:rsidRPr="00D02E58">
        <w:t>escriptive analysis in line with the positivist paradigm</w:t>
      </w:r>
      <w:r w:rsidRPr="00D02E58">
        <w:t>. The</w:t>
      </w:r>
      <w:r w:rsidR="00875C9B" w:rsidRPr="00D02E58">
        <w:t xml:space="preserve"> questionnaire is employed as a data collection instrument </w:t>
      </w:r>
      <w:r w:rsidRPr="00D02E58">
        <w:t xml:space="preserve">for </w:t>
      </w:r>
      <w:r w:rsidR="00875C9B" w:rsidRPr="00D02E58">
        <w:t xml:space="preserve">it is an effective </w:t>
      </w:r>
      <w:r w:rsidR="003135BC" w:rsidRPr="00D02E58">
        <w:t>means</w:t>
      </w:r>
      <w:r w:rsidR="00875C9B" w:rsidRPr="00D02E58">
        <w:t xml:space="preserve"> to </w:t>
      </w:r>
      <w:r w:rsidR="003135BC" w:rsidRPr="00D02E58">
        <w:t xml:space="preserve">capture behavioral patterns and relations in the </w:t>
      </w:r>
      <w:r w:rsidR="00875C9B" w:rsidRPr="00D02E58">
        <w:t xml:space="preserve">business </w:t>
      </w:r>
      <w:r w:rsidR="003135BC" w:rsidRPr="00D02E58">
        <w:t>world</w:t>
      </w:r>
      <w:r w:rsidR="00875C9B" w:rsidRPr="00D02E58">
        <w:t xml:space="preserve"> (Lancaster, 2007; Saunders</w:t>
      </w:r>
      <w:r w:rsidR="00BF5534" w:rsidRPr="00D02E58">
        <w:t xml:space="preserve"> </w:t>
      </w:r>
      <w:r w:rsidR="000A1D88" w:rsidRPr="00D02E58">
        <w:rPr>
          <w:i/>
        </w:rPr>
        <w:t>et al.</w:t>
      </w:r>
      <w:r w:rsidR="00875C9B" w:rsidRPr="00D02E58">
        <w:t xml:space="preserve">, 2019). </w:t>
      </w:r>
    </w:p>
    <w:p w14:paraId="3603A7BA" w14:textId="636F4AF5" w:rsidR="00875C9B" w:rsidRPr="00D02E58" w:rsidRDefault="00327BCB" w:rsidP="007738DF">
      <w:pPr>
        <w:spacing w:line="480" w:lineRule="auto"/>
      </w:pPr>
      <w:r w:rsidRPr="00D02E58">
        <w:t xml:space="preserve">The </w:t>
      </w:r>
      <w:r w:rsidR="00875C9B" w:rsidRPr="00D02E58">
        <w:t xml:space="preserve">quantitative method </w:t>
      </w:r>
      <w:r w:rsidR="00634D01" w:rsidRPr="00D02E58">
        <w:t xml:space="preserve">reflects </w:t>
      </w:r>
      <w:r w:rsidR="00875C9B" w:rsidRPr="00D02E58">
        <w:t xml:space="preserve">a “mono-method” research choice as described by the research onion </w:t>
      </w:r>
      <w:r w:rsidR="00634D01" w:rsidRPr="00D02E58">
        <w:t xml:space="preserve">above </w:t>
      </w:r>
      <w:r w:rsidR="00875C9B" w:rsidRPr="00D02E58">
        <w:t>(Saunders</w:t>
      </w:r>
      <w:r w:rsidR="00BF5534" w:rsidRPr="00D02E58">
        <w:t xml:space="preserve"> </w:t>
      </w:r>
      <w:r w:rsidR="000A1D88" w:rsidRPr="00D02E58">
        <w:rPr>
          <w:i/>
        </w:rPr>
        <w:t>et al.</w:t>
      </w:r>
      <w:r w:rsidR="00875C9B" w:rsidRPr="00D02E58">
        <w:t>, 2019).</w:t>
      </w:r>
      <w:r w:rsidR="00634D01" w:rsidRPr="00D02E58">
        <w:t xml:space="preserve"> T</w:t>
      </w:r>
      <w:r w:rsidR="00875C9B" w:rsidRPr="00D02E58">
        <w:t xml:space="preserve">he questionnaire design is a suitable method to address the </w:t>
      </w:r>
      <w:r w:rsidR="00634D01" w:rsidRPr="00D02E58">
        <w:t>objectives</w:t>
      </w:r>
      <w:r w:rsidR="00875C9B" w:rsidRPr="00D02E58">
        <w:t xml:space="preserve"> of </w:t>
      </w:r>
      <w:r w:rsidR="00111591" w:rsidRPr="00D02E58">
        <w:t>this study</w:t>
      </w:r>
      <w:r w:rsidR="00875C9B" w:rsidRPr="00D02E58">
        <w:t xml:space="preserve"> and to allow a numerical </w:t>
      </w:r>
      <w:r w:rsidR="00634D01" w:rsidRPr="00D02E58">
        <w:t xml:space="preserve">analysis and </w:t>
      </w:r>
      <w:r w:rsidR="00875C9B" w:rsidRPr="00D02E58">
        <w:t xml:space="preserve">explanation of </w:t>
      </w:r>
      <w:r w:rsidR="00634D01" w:rsidRPr="00D02E58">
        <w:t>the</w:t>
      </w:r>
      <w:r w:rsidR="00875C9B" w:rsidRPr="00D02E58">
        <w:t xml:space="preserve"> “phenomenon”</w:t>
      </w:r>
      <w:r w:rsidR="00634D01" w:rsidRPr="00D02E58">
        <w:t xml:space="preserve"> of EE. </w:t>
      </w:r>
      <w:r w:rsidR="00875C9B" w:rsidRPr="00D02E58">
        <w:t xml:space="preserve">The </w:t>
      </w:r>
      <w:r w:rsidR="00634D01" w:rsidRPr="00D02E58">
        <w:t>quantitative</w:t>
      </w:r>
      <w:r w:rsidR="00875C9B" w:rsidRPr="00D02E58">
        <w:t xml:space="preserve"> analysis would </w:t>
      </w:r>
      <w:r w:rsidR="00634D01" w:rsidRPr="00D02E58">
        <w:t>provide</w:t>
      </w:r>
      <w:r w:rsidR="00875C9B" w:rsidRPr="00D02E58">
        <w:t xml:space="preserve"> a better understanding of the underlying relationships and influences of </w:t>
      </w:r>
      <w:r w:rsidR="00AC229C" w:rsidRPr="00D02E58">
        <w:t>PE</w:t>
      </w:r>
      <w:r w:rsidR="00875C9B" w:rsidRPr="00D02E58">
        <w:t xml:space="preserve"> and</w:t>
      </w:r>
      <w:r w:rsidR="00634D01" w:rsidRPr="00D02E58">
        <w:t xml:space="preserve"> LEB on </w:t>
      </w:r>
      <w:r w:rsidR="00AC229C" w:rsidRPr="00D02E58">
        <w:t>EE</w:t>
      </w:r>
      <w:r w:rsidR="00634D01" w:rsidRPr="00D02E58">
        <w:t xml:space="preserve"> perceptions</w:t>
      </w:r>
      <w:r w:rsidR="00875C9B" w:rsidRPr="00D02E58">
        <w:t xml:space="preserve">. </w:t>
      </w:r>
    </w:p>
    <w:p w14:paraId="35620607" w14:textId="7F62C22F" w:rsidR="00875C9B" w:rsidRPr="00D02E58" w:rsidRDefault="00111591" w:rsidP="007738DF">
      <w:pPr>
        <w:spacing w:line="480" w:lineRule="auto"/>
      </w:pPr>
      <w:r w:rsidRPr="00D02E58">
        <w:t>This study</w:t>
      </w:r>
      <w:r w:rsidR="00875C9B" w:rsidRPr="00D02E58">
        <w:t xml:space="preserve"> is a cross-sectional study because the data collection from </w:t>
      </w:r>
      <w:r w:rsidR="00634D01" w:rsidRPr="00D02E58">
        <w:t>the respondents</w:t>
      </w:r>
      <w:r w:rsidR="00875C9B" w:rsidRPr="00D02E58">
        <w:t xml:space="preserve"> </w:t>
      </w:r>
      <w:r w:rsidR="00033743" w:rsidRPr="00D02E58">
        <w:t>is</w:t>
      </w:r>
      <w:r w:rsidR="00875C9B" w:rsidRPr="00D02E58">
        <w:t xml:space="preserve"> conducted </w:t>
      </w:r>
      <w:r w:rsidR="00455E94" w:rsidRPr="00D02E58">
        <w:t>at each</w:t>
      </w:r>
      <w:r w:rsidR="00875C9B" w:rsidRPr="00D02E58">
        <w:t xml:space="preserve"> point of time</w:t>
      </w:r>
      <w:r w:rsidR="00EC2C2B" w:rsidRPr="00D02E58">
        <w:t xml:space="preserve"> across different sect</w:t>
      </w:r>
      <w:r w:rsidR="00634D01" w:rsidRPr="00D02E58">
        <w:t xml:space="preserve">ors of </w:t>
      </w:r>
      <w:r w:rsidR="00EC2C2B" w:rsidRPr="00D02E58">
        <w:t>public sector</w:t>
      </w:r>
      <w:r w:rsidR="00634D01" w:rsidRPr="00D02E58">
        <w:t xml:space="preserve"> activity</w:t>
      </w:r>
      <w:r w:rsidR="00EC2C2B" w:rsidRPr="00D02E58">
        <w:t>. T</w:t>
      </w:r>
      <w:r w:rsidR="00875C9B" w:rsidRPr="00D02E58">
        <w:t xml:space="preserve">he cross-sectional </w:t>
      </w:r>
      <w:r w:rsidR="00EC2C2B" w:rsidRPr="00D02E58">
        <w:t>structure</w:t>
      </w:r>
      <w:r w:rsidR="00875C9B" w:rsidRPr="00D02E58">
        <w:t xml:space="preserve"> is suitable for social </w:t>
      </w:r>
      <w:r w:rsidR="00634D01" w:rsidRPr="00D02E58">
        <w:t xml:space="preserve">behavior </w:t>
      </w:r>
      <w:r w:rsidR="00875C9B" w:rsidRPr="00D02E58">
        <w:t xml:space="preserve">studies and </w:t>
      </w:r>
      <w:r w:rsidR="00634D01" w:rsidRPr="00D02E58">
        <w:t xml:space="preserve">characterized by a </w:t>
      </w:r>
      <w:r w:rsidR="00875C9B" w:rsidRPr="00D02E58">
        <w:t>descriptive design</w:t>
      </w:r>
      <w:r w:rsidR="00634D01" w:rsidRPr="00D02E58">
        <w:t xml:space="preserve"> linking</w:t>
      </w:r>
      <w:r w:rsidR="00875C9B" w:rsidRPr="00D02E58">
        <w:t xml:space="preserve"> </w:t>
      </w:r>
      <w:r w:rsidR="00634D01" w:rsidRPr="00D02E58">
        <w:t>many</w:t>
      </w:r>
      <w:r w:rsidR="00875C9B" w:rsidRPr="00D02E58">
        <w:t xml:space="preserve"> variables (Saunders</w:t>
      </w:r>
      <w:r w:rsidR="00BF5534" w:rsidRPr="00D02E58">
        <w:t xml:space="preserve"> </w:t>
      </w:r>
      <w:r w:rsidR="000A1D88" w:rsidRPr="00D02E58">
        <w:rPr>
          <w:i/>
        </w:rPr>
        <w:t>et al.</w:t>
      </w:r>
      <w:r w:rsidR="00875C9B" w:rsidRPr="00D02E58">
        <w:t>, 2019). Th</w:t>
      </w:r>
      <w:r w:rsidR="00634D01" w:rsidRPr="00D02E58">
        <w:t>e</w:t>
      </w:r>
      <w:r w:rsidR="00875C9B" w:rsidRPr="00D02E58">
        <w:t xml:space="preserve"> final layer of the research onion is the data collection and analysis</w:t>
      </w:r>
      <w:r w:rsidR="00634D01" w:rsidRPr="00D02E58">
        <w:t xml:space="preserve">. This </w:t>
      </w:r>
      <w:r w:rsidR="00875C9B" w:rsidRPr="00D02E58">
        <w:t xml:space="preserve">requires a detailed presentation of the information </w:t>
      </w:r>
      <w:r w:rsidR="00634D01" w:rsidRPr="00D02E58">
        <w:t>collection and analysis, i</w:t>
      </w:r>
      <w:r w:rsidR="00875C9B" w:rsidRPr="00D02E58">
        <w:t>ncluding sample selection</w:t>
      </w:r>
      <w:r w:rsidR="00634D01" w:rsidRPr="00D02E58">
        <w:t>.</w:t>
      </w:r>
    </w:p>
    <w:p w14:paraId="6024F0C2" w14:textId="77777777" w:rsidR="00C60A0C" w:rsidRPr="00D02E58" w:rsidRDefault="00C60A0C">
      <w:pPr>
        <w:pStyle w:val="Heading2"/>
        <w:numPr>
          <w:ilvl w:val="1"/>
          <w:numId w:val="15"/>
        </w:numPr>
        <w:spacing w:line="480" w:lineRule="auto"/>
      </w:pPr>
      <w:bookmarkStart w:id="993" w:name="_Toc52542758"/>
      <w:bookmarkStart w:id="994" w:name="_Toc87173584"/>
      <w:bookmarkStart w:id="995" w:name="_Toc145074874"/>
      <w:bookmarkStart w:id="996" w:name="_Toc153872929"/>
      <w:bookmarkStart w:id="997" w:name="_Toc155352093"/>
      <w:bookmarkStart w:id="998" w:name="_Toc155352946"/>
      <w:bookmarkStart w:id="999" w:name="_Toc155369500"/>
      <w:bookmarkStart w:id="1000" w:name="_Toc158724242"/>
      <w:bookmarkStart w:id="1001" w:name="_Toc89020085"/>
      <w:r w:rsidRPr="00D02E58">
        <w:t>Research Instruments</w:t>
      </w:r>
      <w:bookmarkEnd w:id="993"/>
      <w:bookmarkEnd w:id="994"/>
      <w:bookmarkEnd w:id="995"/>
      <w:bookmarkEnd w:id="996"/>
      <w:bookmarkEnd w:id="997"/>
      <w:bookmarkEnd w:id="998"/>
      <w:bookmarkEnd w:id="999"/>
      <w:bookmarkEnd w:id="1000"/>
      <w:r w:rsidRPr="00D02E58">
        <w:t xml:space="preserve"> </w:t>
      </w:r>
      <w:bookmarkEnd w:id="1001"/>
    </w:p>
    <w:p w14:paraId="68ECF280" w14:textId="65E35D50" w:rsidR="001E2E3D" w:rsidRPr="00D02E58" w:rsidRDefault="001C30D8">
      <w:pPr>
        <w:pStyle w:val="Heading30"/>
        <w:numPr>
          <w:ilvl w:val="2"/>
          <w:numId w:val="15"/>
        </w:numPr>
        <w:spacing w:line="480" w:lineRule="auto"/>
        <w:ind w:left="1260"/>
      </w:pPr>
      <w:bookmarkStart w:id="1002" w:name="_Toc155352094"/>
      <w:bookmarkStart w:id="1003" w:name="_Toc155352947"/>
      <w:bookmarkStart w:id="1004" w:name="_Toc155369501"/>
      <w:bookmarkStart w:id="1005" w:name="_Toc158724243"/>
      <w:r w:rsidRPr="00D02E58">
        <w:t xml:space="preserve">Use of </w:t>
      </w:r>
      <w:r w:rsidR="001E2E3D" w:rsidRPr="00D02E58">
        <w:t xml:space="preserve">Survey Questionnaire as </w:t>
      </w:r>
      <w:r w:rsidRPr="00D02E58">
        <w:t xml:space="preserve">the </w:t>
      </w:r>
      <w:r w:rsidR="001E2E3D" w:rsidRPr="00D02E58">
        <w:t>Research Instrument</w:t>
      </w:r>
      <w:bookmarkEnd w:id="1002"/>
      <w:bookmarkEnd w:id="1003"/>
      <w:bookmarkEnd w:id="1004"/>
      <w:bookmarkEnd w:id="1005"/>
      <w:r w:rsidR="001E2E3D" w:rsidRPr="00D02E58">
        <w:t xml:space="preserve"> </w:t>
      </w:r>
    </w:p>
    <w:p w14:paraId="01C8038C" w14:textId="0E0280A2" w:rsidR="001E2E3D" w:rsidRPr="00D02E58" w:rsidRDefault="001E2E3D" w:rsidP="001E2E3D">
      <w:pPr>
        <w:spacing w:line="480" w:lineRule="auto"/>
      </w:pPr>
      <w:r w:rsidRPr="00D02E58">
        <w:t>A survey questionnaire is an important research instrument that comprises a set of questions aimed at gathering information from respondents</w:t>
      </w:r>
      <w:r w:rsidR="00B54CD9" w:rsidRPr="00D02E58">
        <w:t xml:space="preserve"> (Birmingham &amp; Wilkinson, 2003).</w:t>
      </w:r>
      <w:r w:rsidRPr="00D02E58">
        <w:t xml:space="preserve"> </w:t>
      </w:r>
      <w:r w:rsidR="00455E94" w:rsidRPr="00D02E58">
        <w:t>It is</w:t>
      </w:r>
      <w:r w:rsidRPr="00D02E58">
        <w:t xml:space="preserve"> used extensively in various fields like management, marketing, sociology, and others for collecting data on specific subjects. These questions in a survey can be open-ended, providing the respondents with the freedom to answer in their own words, or closed-ended, offering them a set of predefined options to choose from.</w:t>
      </w:r>
    </w:p>
    <w:p w14:paraId="713CB48C" w14:textId="0222927E" w:rsidR="001E2E3D" w:rsidRPr="00D02E58" w:rsidRDefault="001E2E3D" w:rsidP="001E2E3D">
      <w:pPr>
        <w:spacing w:line="480" w:lineRule="auto"/>
      </w:pPr>
      <w:r w:rsidRPr="00D02E58">
        <w:t xml:space="preserve">Surveys come in different forms, each tailored to meet specific research requirements. Descriptive surveys are typically used to outline the characteristics of a population or a phenomenon. Analytical surveys help in understanding the relationships or causes between different variables. Comparative surveys are focused on drawing comparisons between various groups or variables, while exploratory surveys are utilized in probing new areas with little to no existing data. Longitudinal surveys are unique in their approach as they involve conducting surveys over </w:t>
      </w:r>
      <w:r w:rsidR="00D13D2F" w:rsidRPr="00D02E58">
        <w:t>a prolonged period</w:t>
      </w:r>
      <w:r w:rsidRPr="00D02E58">
        <w:t xml:space="preserve"> to track changes, whereas cross-sectional surveys provide a snapshot of the current state of the variables of interest by being conducted at a single point in time.</w:t>
      </w:r>
    </w:p>
    <w:p w14:paraId="60572952" w14:textId="4450BCCE" w:rsidR="001E2E3D" w:rsidRPr="00D02E58" w:rsidRDefault="001E2E3D" w:rsidP="001E2E3D">
      <w:pPr>
        <w:spacing w:line="480" w:lineRule="auto"/>
      </w:pPr>
      <w:r w:rsidRPr="00D02E58">
        <w:t xml:space="preserve">In recent times, online surveys have gained immense popularity due to their various advantageous </w:t>
      </w:r>
      <w:r w:rsidR="000A3055" w:rsidRPr="00D02E58">
        <w:t>features (</w:t>
      </w:r>
      <w:bookmarkStart w:id="1006" w:name="_Hlk158717856"/>
      <w:r w:rsidR="000A3055" w:rsidRPr="00D02E58">
        <w:t xml:space="preserve">Braun </w:t>
      </w:r>
      <w:r w:rsidR="000A3055" w:rsidRPr="00D02E58">
        <w:rPr>
          <w:i/>
          <w:iCs/>
        </w:rPr>
        <w:t>et al</w:t>
      </w:r>
      <w:r w:rsidR="000A3055" w:rsidRPr="00D02E58">
        <w:t>., 2021</w:t>
      </w:r>
      <w:bookmarkEnd w:id="1006"/>
      <w:r w:rsidR="000A3055" w:rsidRPr="00D02E58">
        <w:t>)</w:t>
      </w:r>
      <w:r w:rsidRPr="00D02E58">
        <w:t xml:space="preserve">. They are </w:t>
      </w:r>
      <w:r w:rsidR="00D13D2F" w:rsidRPr="00D02E58">
        <w:t>universally accessible</w:t>
      </w:r>
      <w:r w:rsidRPr="00D02E58">
        <w:t>, allowing widespread distribution via email, social media, or website embedding, thus reaching a vast audience quickly. Compared to traditional paper-based surveys, online surveys are more cost-effective. They offer remarkable flexibility in design, enabling the inclusion of diverse question types such as multiple-choice, dropdowns, and scales. One of the most significant advantages of online surveys is the ability to collect and analyze data in real-time, which facilitates immediate analysis and quicker decision-making</w:t>
      </w:r>
      <w:r w:rsidR="008254C0" w:rsidRPr="00D02E58">
        <w:t xml:space="preserve"> (Wardropper </w:t>
      </w:r>
      <w:r w:rsidR="008254C0" w:rsidRPr="00D02E58">
        <w:rPr>
          <w:i/>
          <w:iCs/>
        </w:rPr>
        <w:t>et al</w:t>
      </w:r>
      <w:r w:rsidR="008254C0" w:rsidRPr="00D02E58">
        <w:t>., 2021)</w:t>
      </w:r>
      <w:r w:rsidRPr="00D02E58">
        <w:t>. The responses are automatically recorded in digital formats, reducing the chances of manual data entry errors</w:t>
      </w:r>
      <w:r w:rsidR="008803A2" w:rsidRPr="00D02E58">
        <w:t xml:space="preserve"> (Wu </w:t>
      </w:r>
      <w:r w:rsidR="008803A2" w:rsidRPr="00D02E58">
        <w:rPr>
          <w:i/>
          <w:iCs/>
        </w:rPr>
        <w:t>et al</w:t>
      </w:r>
      <w:r w:rsidR="008803A2" w:rsidRPr="00D02E58">
        <w:t>., 2022)</w:t>
      </w:r>
      <w:r w:rsidRPr="00D02E58">
        <w:t>. Additionally, online surveys can be customized for different respondents, which enhances response rates and the quality of data collected. The provision of anonymity and privacy in online surveys often results in more honest and uninhibited responses from participants. These features collectively make online surveys a highly efficient and accurate tool for modern research, underscoring their importance in the digital age.</w:t>
      </w:r>
    </w:p>
    <w:p w14:paraId="04352709" w14:textId="5C6B59CB" w:rsidR="00C60A0C" w:rsidRPr="00D02E58" w:rsidRDefault="00C60A0C" w:rsidP="001E2E3D">
      <w:pPr>
        <w:spacing w:line="480" w:lineRule="auto"/>
      </w:pPr>
      <w:r w:rsidRPr="00D02E58">
        <w:t xml:space="preserve">Selecting the relevant research instrument is an essential step of </w:t>
      </w:r>
      <w:r w:rsidR="00E32C7A" w:rsidRPr="00D02E58">
        <w:t>research</w:t>
      </w:r>
      <w:r w:rsidRPr="00D02E58">
        <w:t xml:space="preserve"> development</w:t>
      </w:r>
      <w:r w:rsidR="00526602" w:rsidRPr="00D02E58">
        <w:t xml:space="preserve"> (Braun </w:t>
      </w:r>
      <w:r w:rsidR="00526602" w:rsidRPr="00D02E58">
        <w:rPr>
          <w:i/>
          <w:iCs/>
        </w:rPr>
        <w:t>et al</w:t>
      </w:r>
      <w:r w:rsidR="00526602" w:rsidRPr="00D02E58">
        <w:t>., 2021)</w:t>
      </w:r>
      <w:r w:rsidRPr="00D02E58">
        <w:t xml:space="preserve">. Given the research scope and objectives, the selected data collection tool is a questionnaire, which was constructed to address the research objectives. The questionnaire instrument is aligned with the positivist research philosophy as it separates the researcher from the data collection which allows non-biased results (Saunders </w:t>
      </w:r>
      <w:r w:rsidRPr="00D02E58">
        <w:rPr>
          <w:i/>
        </w:rPr>
        <w:t>et al.</w:t>
      </w:r>
      <w:r w:rsidRPr="00D02E58">
        <w:t>, 2019). Moreover, the questionnaire is an effective and relevant means for targeting employees with the ability to read and understand the questions, and hence, provide value-adding and insightful responses.</w:t>
      </w:r>
    </w:p>
    <w:p w14:paraId="06272E9C" w14:textId="71B90ACA" w:rsidR="00C60A0C" w:rsidRPr="00D02E58" w:rsidRDefault="00C60A0C" w:rsidP="00C60A0C">
      <w:pPr>
        <w:spacing w:line="480" w:lineRule="auto"/>
      </w:pPr>
      <w:r w:rsidRPr="00D02E58">
        <w:t xml:space="preserve">A total of 41-item questionnaire was developed to meet the purposes of this study. However, the total questionnaire comprises four distinct parts. Part 1 begins with profile questions of the respondents. Part 2 comprises 5 items related to the dependent variable EE, using the EEQ. Part 3 comprises 12 items (grouped in 4 dimensions) related to the PE independent variable designed to address RQ2. Finally, Part 4 comprises </w:t>
      </w:r>
      <w:r w:rsidR="00CE6A72" w:rsidRPr="00D02E58">
        <w:t>17</w:t>
      </w:r>
      <w:r w:rsidRPr="00D02E58">
        <w:t xml:space="preserve"> items related to the LEB independent variable designed to address RQ3. </w:t>
      </w:r>
    </w:p>
    <w:p w14:paraId="63B9DE2D" w14:textId="18815C7B" w:rsidR="00C60A0C" w:rsidRPr="00D02E58" w:rsidRDefault="00C60A0C" w:rsidP="00C60A0C">
      <w:pPr>
        <w:spacing w:line="480" w:lineRule="auto"/>
      </w:pPr>
      <w:r w:rsidRPr="00D02E58">
        <w:t xml:space="preserve">The statements or items are used to conceptualize and measure EE practices and employee perceptions of empowerment outcomes. For this, the questionnaire responses pertaining to the variables EE, </w:t>
      </w:r>
      <w:r w:rsidR="00455E94" w:rsidRPr="00D02E58">
        <w:t>PE,</w:t>
      </w:r>
      <w:r w:rsidRPr="00D02E58">
        <w:t xml:space="preserve"> and LEB, are measured on a 5-point Likert Scale, ranging between 1 (= strongly disagree) to 5 (= strongly agree). The Likert Scale is relevant for measuring an individual’s perceptions, </w:t>
      </w:r>
      <w:r w:rsidR="00455E94" w:rsidRPr="00D02E58">
        <w:t>opinions,</w:t>
      </w:r>
      <w:r w:rsidRPr="00D02E58">
        <w:t xml:space="preserve"> or evaluations. The scales typically contain an odd number of responses (Kothari, 2004). </w:t>
      </w:r>
    </w:p>
    <w:p w14:paraId="093F1532" w14:textId="32EDBE51" w:rsidR="00711643" w:rsidRPr="00D02E58" w:rsidRDefault="00711643" w:rsidP="00711643">
      <w:pPr>
        <w:spacing w:line="480" w:lineRule="auto"/>
      </w:pPr>
      <w:r w:rsidRPr="00D02E58">
        <w:t>The 5-point Likert scale is a popular choice in survey questionnaires for several reasons, making it a good measure for capturing respondents' attitudes, opinions, or perceptions</w:t>
      </w:r>
      <w:r w:rsidR="00CD3F6B" w:rsidRPr="00D02E58">
        <w:t xml:space="preserve"> (Jebb </w:t>
      </w:r>
      <w:r w:rsidR="00CD3F6B" w:rsidRPr="00D02E58">
        <w:rPr>
          <w:i/>
          <w:iCs/>
        </w:rPr>
        <w:t>et al</w:t>
      </w:r>
      <w:r w:rsidR="00CD3F6B" w:rsidRPr="00D02E58">
        <w:t>., 2021)</w:t>
      </w:r>
      <w:r w:rsidRPr="00D02E58">
        <w:t xml:space="preserve">. First, the 5-point scale is straightforward and easy for respondents to understand. It typically ranges from strong agreement to strong disagreement, with a neutral option in the middle. This simplicity helps in reducing respondent confusion and facilitates more accurate responses. Second, </w:t>
      </w:r>
      <w:r w:rsidR="005762BE" w:rsidRPr="00D02E58">
        <w:t>wi</w:t>
      </w:r>
      <w:r w:rsidRPr="00D02E58">
        <w:t xml:space="preserve">th two positive, two negative, and one neutral option, the 5-point scale offers a balanced range of choices. This balance allows respondents to clearly express varying degrees of agreement or disagreement without feeling constrained or forced into a response that </w:t>
      </w:r>
      <w:r w:rsidR="00455E94" w:rsidRPr="00D02E58">
        <w:t>does not</w:t>
      </w:r>
      <w:r w:rsidRPr="00D02E58">
        <w:t xml:space="preserve"> accurately reflect their opinion.</w:t>
      </w:r>
      <w:r w:rsidR="005762BE" w:rsidRPr="00D02E58">
        <w:t xml:space="preserve"> Third, w</w:t>
      </w:r>
      <w:r w:rsidRPr="00D02E58">
        <w:t xml:space="preserve">hile providing a neutral option, the 5-point scale </w:t>
      </w:r>
      <w:r w:rsidR="00455E94" w:rsidRPr="00D02E58">
        <w:t>does not</w:t>
      </w:r>
      <w:r w:rsidRPr="00D02E58">
        <w:t xml:space="preserve"> overly encourage non-committal responses. In scales with more points, respondents might often choose the middle point to avoid </w:t>
      </w:r>
      <w:r w:rsidR="00455E94" w:rsidRPr="00D02E58">
        <w:t>deciding</w:t>
      </w:r>
      <w:r w:rsidRPr="00D02E58">
        <w:t>, but with a 5-point scale, the limited range encourages more definitive responses while still allowing for neutrality when genuinely felt.</w:t>
      </w:r>
      <w:r w:rsidR="005762BE" w:rsidRPr="00D02E58">
        <w:t xml:space="preserve"> Fourth, t</w:t>
      </w:r>
      <w:r w:rsidRPr="00D02E58">
        <w:t>he scale provides enough points for differentiation in responses without overwhelming the respondent. Scales with too many options can lead to respondent fatigue or decision paralysis, where respondents find it difficult to distinguish between subtly different responses.</w:t>
      </w:r>
      <w:r w:rsidR="005762BE" w:rsidRPr="00D02E58">
        <w:t xml:space="preserve"> Finally, d</w:t>
      </w:r>
      <w:r w:rsidRPr="00D02E58">
        <w:t>ata collected using a 5-point Likert scale is straightforward to analyze. It allows for clear differentiation between varying levels of agreement or disagreement and can be easily converted into quantitative data for statistical analysis.</w:t>
      </w:r>
      <w:r w:rsidR="005762BE" w:rsidRPr="00D02E58">
        <w:t xml:space="preserve"> Overall, </w:t>
      </w:r>
      <w:r w:rsidRPr="00D02E58">
        <w:t>the 5-point Likert scale strikes a balance between providing enough options to capture a range of responses and being simple enough for respondents to use easily and reliably. This balance makes it a widely accepted and effective tool in survey research.</w:t>
      </w:r>
    </w:p>
    <w:p w14:paraId="6C8D5197" w14:textId="77777777" w:rsidR="00C60A0C" w:rsidRPr="00D02E58" w:rsidRDefault="00C60A0C">
      <w:pPr>
        <w:pStyle w:val="Heading30"/>
        <w:numPr>
          <w:ilvl w:val="2"/>
          <w:numId w:val="15"/>
        </w:numPr>
        <w:spacing w:line="480" w:lineRule="auto"/>
        <w:ind w:left="1260"/>
      </w:pPr>
      <w:bookmarkStart w:id="1007" w:name="_Toc87173853"/>
      <w:bookmarkStart w:id="1008" w:name="_Toc87173980"/>
      <w:bookmarkStart w:id="1009" w:name="_Toc87193884"/>
      <w:bookmarkStart w:id="1010" w:name="_Toc87194252"/>
      <w:bookmarkStart w:id="1011" w:name="_Toc87198463"/>
      <w:bookmarkStart w:id="1012" w:name="_Toc87261334"/>
      <w:bookmarkStart w:id="1013" w:name="_Toc87263754"/>
      <w:bookmarkStart w:id="1014" w:name="_Toc87363469"/>
      <w:bookmarkStart w:id="1015" w:name="_Toc87372849"/>
      <w:bookmarkStart w:id="1016" w:name="_Toc87375693"/>
      <w:bookmarkStart w:id="1017" w:name="_Toc87375835"/>
      <w:bookmarkStart w:id="1018" w:name="_Toc87434249"/>
      <w:bookmarkStart w:id="1019" w:name="_Toc87524258"/>
      <w:bookmarkStart w:id="1020" w:name="_Toc87616176"/>
      <w:bookmarkStart w:id="1021" w:name="_Toc87698677"/>
      <w:bookmarkStart w:id="1022" w:name="_Toc87700683"/>
      <w:bookmarkStart w:id="1023" w:name="_Toc87864534"/>
      <w:bookmarkStart w:id="1024" w:name="_Toc87866599"/>
      <w:bookmarkStart w:id="1025" w:name="_Toc87893784"/>
      <w:bookmarkStart w:id="1026" w:name="_Toc87895298"/>
      <w:bookmarkStart w:id="1027" w:name="_Toc87944329"/>
      <w:bookmarkStart w:id="1028" w:name="_Toc88045582"/>
      <w:bookmarkStart w:id="1029" w:name="_Toc88045711"/>
      <w:bookmarkStart w:id="1030" w:name="_Toc88067938"/>
      <w:bookmarkStart w:id="1031" w:name="_Toc88068063"/>
      <w:bookmarkStart w:id="1032" w:name="_Toc88068188"/>
      <w:bookmarkStart w:id="1033" w:name="_Toc88068313"/>
      <w:bookmarkStart w:id="1034" w:name="_Toc88312826"/>
      <w:bookmarkStart w:id="1035" w:name="_Toc88663087"/>
      <w:bookmarkStart w:id="1036" w:name="_Toc88667349"/>
      <w:bookmarkStart w:id="1037" w:name="_Toc88672227"/>
      <w:bookmarkStart w:id="1038" w:name="_Toc88673125"/>
      <w:bookmarkStart w:id="1039" w:name="_Toc88677942"/>
      <w:bookmarkStart w:id="1040" w:name="_Toc88681036"/>
      <w:bookmarkStart w:id="1041" w:name="_Toc88681172"/>
      <w:bookmarkStart w:id="1042" w:name="_Toc88681298"/>
      <w:bookmarkStart w:id="1043" w:name="_Toc88681447"/>
      <w:bookmarkStart w:id="1044" w:name="_Toc88751717"/>
      <w:bookmarkStart w:id="1045" w:name="_Toc88752626"/>
      <w:bookmarkStart w:id="1046" w:name="_Toc88759102"/>
      <w:bookmarkStart w:id="1047" w:name="_Toc88774476"/>
      <w:bookmarkStart w:id="1048" w:name="_Toc88774596"/>
      <w:bookmarkStart w:id="1049" w:name="_Toc88825402"/>
      <w:bookmarkStart w:id="1050" w:name="_Toc88826347"/>
      <w:bookmarkStart w:id="1051" w:name="_Toc88827172"/>
      <w:bookmarkStart w:id="1052" w:name="_Toc88827471"/>
      <w:bookmarkStart w:id="1053" w:name="_Toc88829771"/>
      <w:bookmarkStart w:id="1054" w:name="_Toc88829888"/>
      <w:bookmarkStart w:id="1055" w:name="_Toc88830069"/>
      <w:bookmarkStart w:id="1056" w:name="_Toc88830185"/>
      <w:bookmarkStart w:id="1057" w:name="_Toc88833391"/>
      <w:bookmarkStart w:id="1058" w:name="_Toc88836421"/>
      <w:bookmarkStart w:id="1059" w:name="_Toc88933028"/>
      <w:bookmarkStart w:id="1060" w:name="_Toc88937743"/>
      <w:bookmarkStart w:id="1061" w:name="_Toc88938358"/>
      <w:bookmarkStart w:id="1062" w:name="_Toc89003851"/>
      <w:bookmarkStart w:id="1063" w:name="_Toc89007809"/>
      <w:bookmarkStart w:id="1064" w:name="_Toc89008848"/>
      <w:bookmarkStart w:id="1065" w:name="_Toc89011467"/>
      <w:bookmarkStart w:id="1066" w:name="_Toc89012239"/>
      <w:bookmarkStart w:id="1067" w:name="_Toc89013600"/>
      <w:bookmarkStart w:id="1068" w:name="_Toc89014760"/>
      <w:bookmarkStart w:id="1069" w:name="_Toc89015275"/>
      <w:bookmarkStart w:id="1070" w:name="_Toc89017615"/>
      <w:bookmarkStart w:id="1071" w:name="_Toc89019650"/>
      <w:bookmarkStart w:id="1072" w:name="_Toc89019756"/>
      <w:bookmarkStart w:id="1073" w:name="_Toc89019870"/>
      <w:bookmarkStart w:id="1074" w:name="_Toc89019977"/>
      <w:bookmarkStart w:id="1075" w:name="_Toc89020086"/>
      <w:bookmarkStart w:id="1076" w:name="_Toc89087446"/>
      <w:bookmarkStart w:id="1077" w:name="_Toc89087553"/>
      <w:bookmarkStart w:id="1078" w:name="_Toc89087634"/>
      <w:bookmarkStart w:id="1079" w:name="_Toc89091565"/>
      <w:bookmarkStart w:id="1080" w:name="_Toc89094059"/>
      <w:bookmarkStart w:id="1081" w:name="_Toc89094138"/>
      <w:bookmarkStart w:id="1082" w:name="_Toc89094261"/>
      <w:bookmarkStart w:id="1083" w:name="_Toc89094894"/>
      <w:bookmarkStart w:id="1084" w:name="_Toc89095064"/>
      <w:bookmarkStart w:id="1085" w:name="_Toc96444562"/>
      <w:bookmarkStart w:id="1086" w:name="_Toc96530827"/>
      <w:bookmarkStart w:id="1087" w:name="_Toc96531439"/>
      <w:bookmarkStart w:id="1088" w:name="_Toc96531662"/>
      <w:bookmarkStart w:id="1089" w:name="_Toc96531842"/>
      <w:bookmarkStart w:id="1090" w:name="_Toc87173585"/>
      <w:bookmarkStart w:id="1091" w:name="_Toc89020087"/>
      <w:bookmarkStart w:id="1092" w:name="_Toc145074875"/>
      <w:bookmarkStart w:id="1093" w:name="_Toc153872930"/>
      <w:bookmarkStart w:id="1094" w:name="_Toc155352095"/>
      <w:bookmarkStart w:id="1095" w:name="_Toc155352948"/>
      <w:bookmarkStart w:id="1096" w:name="_Toc155369502"/>
      <w:bookmarkStart w:id="1097" w:name="_Toc158724244"/>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sidRPr="00D02E58">
        <w:t>Questionnaire Translation to Arabic Language</w:t>
      </w:r>
      <w:bookmarkEnd w:id="1090"/>
      <w:bookmarkEnd w:id="1091"/>
      <w:bookmarkEnd w:id="1092"/>
      <w:bookmarkEnd w:id="1093"/>
      <w:bookmarkEnd w:id="1094"/>
      <w:bookmarkEnd w:id="1095"/>
      <w:bookmarkEnd w:id="1096"/>
      <w:bookmarkEnd w:id="1097"/>
      <w:r w:rsidRPr="00D02E58">
        <w:t xml:space="preserve"> </w:t>
      </w:r>
    </w:p>
    <w:p w14:paraId="0480079E" w14:textId="77777777" w:rsidR="00C60A0C" w:rsidRPr="00D02E58" w:rsidRDefault="00C60A0C" w:rsidP="00C60A0C">
      <w:pPr>
        <w:spacing w:line="480" w:lineRule="auto"/>
        <w:ind w:firstLine="540"/>
      </w:pPr>
      <w:r w:rsidRPr="00D02E58">
        <w:t xml:space="preserve">While the original language of the questionnaire was English, the final questionnaire was made and distributed in both English and Arabic languages. The translation to the Arabic language was necessary because the study targets native Arabic speakers, i.e., Emirati employees working in the government organizations of the Abu Dhabi Emirate. Providing a bilingual questionnaire increased its outreach and was expected to generate higher response rates. Although Arabic is the official language of the UAE, yet the English language is widely spoken in business and social communication. </w:t>
      </w:r>
    </w:p>
    <w:p w14:paraId="3EB0F252" w14:textId="77777777" w:rsidR="00C60A0C" w:rsidRPr="00D02E58" w:rsidRDefault="00C60A0C" w:rsidP="00C60A0C">
      <w:pPr>
        <w:spacing w:line="480" w:lineRule="auto"/>
      </w:pPr>
      <w:r w:rsidRPr="00D02E58">
        <w:t xml:space="preserve">The translation was made first English-to-Arabic and subsequently Arabic-to-English to ensure consistency and accuracy of the translation and to ensure that the Arabic wording matches the meaning in the original English version. During the translation process, attention was paid to ensuring the translation of the questionnaire items by remaining faithful to the meaning and merely literal translation. </w:t>
      </w:r>
    </w:p>
    <w:p w14:paraId="254CF6ED" w14:textId="77777777" w:rsidR="00C60A0C" w:rsidRPr="00D02E58" w:rsidRDefault="00C60A0C" w:rsidP="00C60A0C">
      <w:pPr>
        <w:spacing w:line="480" w:lineRule="auto"/>
      </w:pPr>
      <w:r w:rsidRPr="00D02E58">
        <w:t xml:space="preserve">The translation was verified by a certified and experienced bilingual translator who is employed in a public sector entity. The questionnaire structure is illustrated in the following table: </w:t>
      </w:r>
    </w:p>
    <w:p w14:paraId="14A9B259" w14:textId="022D6CFC" w:rsidR="00C60A0C" w:rsidRPr="00D02E58" w:rsidRDefault="00C60A0C" w:rsidP="00C60A0C">
      <w:pPr>
        <w:pStyle w:val="Caption"/>
        <w:spacing w:line="480" w:lineRule="auto"/>
        <w:rPr>
          <w:b w:val="0"/>
          <w:bCs w:val="0"/>
          <w:color w:val="auto"/>
        </w:rPr>
      </w:pPr>
      <w:bookmarkStart w:id="1098" w:name="_Toc145074899"/>
      <w:bookmarkStart w:id="1099" w:name="_Hlk68016935"/>
      <w:bookmarkStart w:id="1100" w:name="_Toc52542760"/>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4</w:t>
      </w:r>
      <w:r w:rsidR="009451A6" w:rsidRPr="00D02E58">
        <w:rPr>
          <w:noProof/>
          <w:color w:val="auto"/>
        </w:rPr>
        <w:fldChar w:fldCharType="end"/>
      </w:r>
      <w:r w:rsidRPr="00D02E58">
        <w:rPr>
          <w:color w:val="auto"/>
        </w:rPr>
        <w:t xml:space="preserve">: </w:t>
      </w:r>
      <w:r w:rsidRPr="00D02E58">
        <w:rPr>
          <w:b w:val="0"/>
          <w:bCs w:val="0"/>
          <w:color w:val="auto"/>
        </w:rPr>
        <w:t>The Questionnaire Structure</w:t>
      </w:r>
      <w:bookmarkEnd w:id="1098"/>
      <w:r w:rsidRPr="00D02E58">
        <w:rPr>
          <w:b w:val="0"/>
          <w:bCs w:val="0"/>
          <w:color w:val="auto"/>
        </w:rPr>
        <w:t xml:space="preserve"> </w:t>
      </w:r>
    </w:p>
    <w:tbl>
      <w:tblPr>
        <w:tblW w:w="8618" w:type="dxa"/>
        <w:tblLayout w:type="fixed"/>
        <w:tblLook w:val="0000" w:firstRow="0" w:lastRow="0" w:firstColumn="0" w:lastColumn="0" w:noHBand="0" w:noVBand="0"/>
      </w:tblPr>
      <w:tblGrid>
        <w:gridCol w:w="3240"/>
        <w:gridCol w:w="3780"/>
        <w:gridCol w:w="1598"/>
      </w:tblGrid>
      <w:tr w:rsidR="00D02E58" w:rsidRPr="00D02E58" w14:paraId="6F189E67" w14:textId="77777777" w:rsidTr="001011BD">
        <w:trPr>
          <w:trHeight w:val="371"/>
        </w:trPr>
        <w:tc>
          <w:tcPr>
            <w:tcW w:w="3240" w:type="dxa"/>
            <w:tcBorders>
              <w:top w:val="single" w:sz="4" w:space="0" w:color="auto"/>
              <w:bottom w:val="single" w:sz="4" w:space="0" w:color="auto"/>
            </w:tcBorders>
            <w:shd w:val="clear" w:color="auto" w:fill="auto"/>
          </w:tcPr>
          <w:p w14:paraId="4D2BC86A" w14:textId="77777777" w:rsidR="00C60A0C" w:rsidRPr="00D02E58" w:rsidRDefault="00C60A0C" w:rsidP="001011BD">
            <w:pPr>
              <w:widowControl w:val="0"/>
              <w:autoSpaceDE w:val="0"/>
              <w:autoSpaceDN w:val="0"/>
              <w:adjustRightInd w:val="0"/>
              <w:spacing w:before="60" w:after="60" w:line="480" w:lineRule="auto"/>
              <w:jc w:val="left"/>
            </w:pPr>
            <w:bookmarkStart w:id="1101" w:name="_Hlk82676572"/>
            <w:r w:rsidRPr="00D02E58">
              <w:t xml:space="preserve"> Questionnaire Sections</w:t>
            </w:r>
          </w:p>
        </w:tc>
        <w:tc>
          <w:tcPr>
            <w:tcW w:w="3780" w:type="dxa"/>
            <w:tcBorders>
              <w:top w:val="single" w:sz="4" w:space="0" w:color="auto"/>
              <w:bottom w:val="single" w:sz="4" w:space="0" w:color="auto"/>
            </w:tcBorders>
            <w:shd w:val="clear" w:color="auto" w:fill="auto"/>
          </w:tcPr>
          <w:p w14:paraId="23B45A4F" w14:textId="77777777" w:rsidR="00C60A0C" w:rsidRPr="00D02E58" w:rsidRDefault="00C60A0C" w:rsidP="001011BD">
            <w:pPr>
              <w:widowControl w:val="0"/>
              <w:autoSpaceDE w:val="0"/>
              <w:autoSpaceDN w:val="0"/>
              <w:adjustRightInd w:val="0"/>
              <w:spacing w:before="60" w:after="60" w:line="480" w:lineRule="auto"/>
              <w:jc w:val="left"/>
            </w:pPr>
            <w:r w:rsidRPr="00D02E58">
              <w:t>Sub-Sections</w:t>
            </w:r>
          </w:p>
        </w:tc>
        <w:tc>
          <w:tcPr>
            <w:tcW w:w="1598" w:type="dxa"/>
            <w:tcBorders>
              <w:top w:val="single" w:sz="4" w:space="0" w:color="auto"/>
              <w:bottom w:val="single" w:sz="4" w:space="0" w:color="auto"/>
            </w:tcBorders>
            <w:shd w:val="clear" w:color="auto" w:fill="auto"/>
          </w:tcPr>
          <w:p w14:paraId="58F94D55" w14:textId="77777777" w:rsidR="00C60A0C" w:rsidRPr="00D02E58" w:rsidRDefault="00C60A0C" w:rsidP="001011BD">
            <w:pPr>
              <w:widowControl w:val="0"/>
              <w:autoSpaceDE w:val="0"/>
              <w:autoSpaceDN w:val="0"/>
              <w:adjustRightInd w:val="0"/>
              <w:spacing w:before="60" w:after="60" w:line="480" w:lineRule="auto"/>
              <w:jc w:val="left"/>
            </w:pPr>
            <w:r w:rsidRPr="00D02E58">
              <w:t xml:space="preserve">No. of Items </w:t>
            </w:r>
          </w:p>
        </w:tc>
      </w:tr>
      <w:tr w:rsidR="00D02E58" w:rsidRPr="00D02E58" w14:paraId="37E6642C" w14:textId="77777777" w:rsidTr="001011BD">
        <w:trPr>
          <w:trHeight w:val="478"/>
        </w:trPr>
        <w:tc>
          <w:tcPr>
            <w:tcW w:w="3240" w:type="dxa"/>
            <w:shd w:val="clear" w:color="auto" w:fill="auto"/>
          </w:tcPr>
          <w:p w14:paraId="1E81BE2C" w14:textId="77777777" w:rsidR="00C60A0C" w:rsidRPr="00D02E58" w:rsidRDefault="00C60A0C" w:rsidP="001011BD">
            <w:pPr>
              <w:widowControl w:val="0"/>
              <w:autoSpaceDE w:val="0"/>
              <w:autoSpaceDN w:val="0"/>
              <w:adjustRightInd w:val="0"/>
              <w:spacing w:after="0" w:line="480" w:lineRule="auto"/>
              <w:jc w:val="left"/>
            </w:pPr>
            <w:r w:rsidRPr="00D02E58">
              <w:t xml:space="preserve">Profile Questions </w:t>
            </w:r>
          </w:p>
        </w:tc>
        <w:tc>
          <w:tcPr>
            <w:tcW w:w="3780" w:type="dxa"/>
            <w:shd w:val="clear" w:color="auto" w:fill="auto"/>
          </w:tcPr>
          <w:p w14:paraId="72694F0F" w14:textId="77777777" w:rsidR="00C60A0C" w:rsidRPr="00D02E58" w:rsidRDefault="00C60A0C" w:rsidP="001011BD">
            <w:pPr>
              <w:widowControl w:val="0"/>
              <w:autoSpaceDE w:val="0"/>
              <w:autoSpaceDN w:val="0"/>
              <w:adjustRightInd w:val="0"/>
              <w:spacing w:after="0" w:line="480" w:lineRule="auto"/>
              <w:jc w:val="left"/>
            </w:pPr>
            <w:r w:rsidRPr="00D02E58">
              <w:t>-</w:t>
            </w:r>
          </w:p>
        </w:tc>
        <w:tc>
          <w:tcPr>
            <w:tcW w:w="1598" w:type="dxa"/>
            <w:shd w:val="clear" w:color="auto" w:fill="auto"/>
          </w:tcPr>
          <w:p w14:paraId="4D0AF1AD" w14:textId="77777777" w:rsidR="00C60A0C" w:rsidRPr="00D02E58" w:rsidRDefault="00C60A0C" w:rsidP="001011BD">
            <w:pPr>
              <w:widowControl w:val="0"/>
              <w:autoSpaceDE w:val="0"/>
              <w:autoSpaceDN w:val="0"/>
              <w:adjustRightInd w:val="0"/>
              <w:spacing w:after="0" w:line="480" w:lineRule="auto"/>
              <w:jc w:val="left"/>
            </w:pPr>
            <w:r w:rsidRPr="00D02E58">
              <w:t xml:space="preserve">7 Items </w:t>
            </w:r>
          </w:p>
        </w:tc>
      </w:tr>
      <w:tr w:rsidR="00D02E58" w:rsidRPr="00D02E58" w14:paraId="4598365C" w14:textId="77777777" w:rsidTr="001011BD">
        <w:trPr>
          <w:trHeight w:val="506"/>
        </w:trPr>
        <w:tc>
          <w:tcPr>
            <w:tcW w:w="3240" w:type="dxa"/>
            <w:shd w:val="clear" w:color="auto" w:fill="auto"/>
          </w:tcPr>
          <w:p w14:paraId="1C9DBC29" w14:textId="77777777" w:rsidR="00C60A0C" w:rsidRPr="00D02E58" w:rsidRDefault="00C60A0C" w:rsidP="001011BD">
            <w:pPr>
              <w:widowControl w:val="0"/>
              <w:autoSpaceDE w:val="0"/>
              <w:autoSpaceDN w:val="0"/>
              <w:adjustRightInd w:val="0"/>
              <w:spacing w:after="0" w:line="480" w:lineRule="auto"/>
              <w:jc w:val="left"/>
            </w:pPr>
            <w:r w:rsidRPr="00D02E58">
              <w:t>Employee Empowerment Questionnaire (EEQ)</w:t>
            </w:r>
          </w:p>
        </w:tc>
        <w:tc>
          <w:tcPr>
            <w:tcW w:w="3780" w:type="dxa"/>
            <w:shd w:val="clear" w:color="auto" w:fill="auto"/>
          </w:tcPr>
          <w:p w14:paraId="6A483201" w14:textId="77777777" w:rsidR="00C60A0C" w:rsidRPr="00D02E58" w:rsidRDefault="00C60A0C" w:rsidP="001011BD">
            <w:pPr>
              <w:widowControl w:val="0"/>
              <w:autoSpaceDE w:val="0"/>
              <w:autoSpaceDN w:val="0"/>
              <w:adjustRightInd w:val="0"/>
              <w:spacing w:after="0" w:line="480" w:lineRule="auto"/>
              <w:jc w:val="left"/>
            </w:pPr>
            <w:r w:rsidRPr="00D02E58">
              <w:t>-</w:t>
            </w:r>
          </w:p>
          <w:p w14:paraId="6EB34AA5" w14:textId="77777777" w:rsidR="00C60A0C" w:rsidRPr="00D02E58" w:rsidRDefault="00C60A0C" w:rsidP="001011BD">
            <w:pPr>
              <w:widowControl w:val="0"/>
              <w:autoSpaceDE w:val="0"/>
              <w:autoSpaceDN w:val="0"/>
              <w:adjustRightInd w:val="0"/>
              <w:spacing w:after="0" w:line="480" w:lineRule="auto"/>
              <w:jc w:val="left"/>
            </w:pPr>
          </w:p>
          <w:p w14:paraId="6F438690" w14:textId="77777777" w:rsidR="00C60A0C" w:rsidRPr="00D02E58" w:rsidRDefault="00C60A0C" w:rsidP="001011BD">
            <w:pPr>
              <w:widowControl w:val="0"/>
              <w:autoSpaceDE w:val="0"/>
              <w:autoSpaceDN w:val="0"/>
              <w:adjustRightInd w:val="0"/>
              <w:spacing w:after="0" w:line="480" w:lineRule="auto"/>
              <w:jc w:val="left"/>
            </w:pPr>
          </w:p>
        </w:tc>
        <w:tc>
          <w:tcPr>
            <w:tcW w:w="1598" w:type="dxa"/>
            <w:shd w:val="clear" w:color="auto" w:fill="auto"/>
          </w:tcPr>
          <w:p w14:paraId="0C8E2E70" w14:textId="77777777" w:rsidR="00C60A0C" w:rsidRPr="00D02E58" w:rsidRDefault="00C60A0C" w:rsidP="001011BD">
            <w:pPr>
              <w:widowControl w:val="0"/>
              <w:autoSpaceDE w:val="0"/>
              <w:autoSpaceDN w:val="0"/>
              <w:adjustRightInd w:val="0"/>
              <w:spacing w:after="0" w:line="480" w:lineRule="auto"/>
              <w:jc w:val="left"/>
            </w:pPr>
            <w:r w:rsidRPr="00D02E58">
              <w:t>5 items</w:t>
            </w:r>
          </w:p>
        </w:tc>
      </w:tr>
      <w:tr w:rsidR="00D02E58" w:rsidRPr="00D02E58" w14:paraId="2EAEB251" w14:textId="77777777" w:rsidTr="001011BD">
        <w:trPr>
          <w:trHeight w:val="1179"/>
        </w:trPr>
        <w:tc>
          <w:tcPr>
            <w:tcW w:w="3240" w:type="dxa"/>
            <w:shd w:val="clear" w:color="auto" w:fill="auto"/>
          </w:tcPr>
          <w:p w14:paraId="7B6A3FAF" w14:textId="77777777" w:rsidR="00C60A0C" w:rsidRPr="00D02E58" w:rsidRDefault="00C60A0C" w:rsidP="001011BD">
            <w:pPr>
              <w:widowControl w:val="0"/>
              <w:autoSpaceDE w:val="0"/>
              <w:autoSpaceDN w:val="0"/>
              <w:adjustRightInd w:val="0"/>
              <w:spacing w:after="0" w:line="480" w:lineRule="auto"/>
              <w:jc w:val="left"/>
            </w:pPr>
            <w:r w:rsidRPr="00D02E58">
              <w:t>Psychological Empowerment Questionnaire (PEQ)</w:t>
            </w:r>
          </w:p>
        </w:tc>
        <w:tc>
          <w:tcPr>
            <w:tcW w:w="3780" w:type="dxa"/>
            <w:shd w:val="clear" w:color="auto" w:fill="auto"/>
          </w:tcPr>
          <w:p w14:paraId="361A1BBA" w14:textId="77777777" w:rsidR="00C60A0C" w:rsidRPr="00D02E58" w:rsidRDefault="00C60A0C" w:rsidP="001011BD">
            <w:pPr>
              <w:widowControl w:val="0"/>
              <w:autoSpaceDE w:val="0"/>
              <w:autoSpaceDN w:val="0"/>
              <w:adjustRightInd w:val="0"/>
              <w:spacing w:after="0" w:line="480" w:lineRule="auto"/>
              <w:jc w:val="left"/>
            </w:pPr>
            <w:r w:rsidRPr="00D02E58">
              <w:t>1) Meaning</w:t>
            </w:r>
          </w:p>
          <w:p w14:paraId="22A691DA" w14:textId="77777777" w:rsidR="00C60A0C" w:rsidRPr="00D02E58" w:rsidRDefault="00C60A0C" w:rsidP="001011BD">
            <w:pPr>
              <w:widowControl w:val="0"/>
              <w:autoSpaceDE w:val="0"/>
              <w:autoSpaceDN w:val="0"/>
              <w:adjustRightInd w:val="0"/>
              <w:spacing w:after="0" w:line="480" w:lineRule="auto"/>
              <w:jc w:val="left"/>
            </w:pPr>
            <w:r w:rsidRPr="00D02E58">
              <w:t>2) Competence</w:t>
            </w:r>
          </w:p>
          <w:p w14:paraId="6B362585" w14:textId="77777777" w:rsidR="00C60A0C" w:rsidRPr="00D02E58" w:rsidRDefault="00C60A0C" w:rsidP="001011BD">
            <w:pPr>
              <w:widowControl w:val="0"/>
              <w:autoSpaceDE w:val="0"/>
              <w:autoSpaceDN w:val="0"/>
              <w:adjustRightInd w:val="0"/>
              <w:spacing w:after="0" w:line="480" w:lineRule="auto"/>
              <w:jc w:val="left"/>
            </w:pPr>
            <w:r w:rsidRPr="00D02E58">
              <w:t>3) Self-Determination</w:t>
            </w:r>
          </w:p>
          <w:p w14:paraId="174A4A8B" w14:textId="77777777" w:rsidR="00C60A0C" w:rsidRPr="00D02E58" w:rsidRDefault="00C60A0C" w:rsidP="001011BD">
            <w:pPr>
              <w:widowControl w:val="0"/>
              <w:autoSpaceDE w:val="0"/>
              <w:autoSpaceDN w:val="0"/>
              <w:adjustRightInd w:val="0"/>
              <w:spacing w:after="0" w:line="480" w:lineRule="auto"/>
              <w:jc w:val="left"/>
            </w:pPr>
            <w:r w:rsidRPr="00D02E58">
              <w:t>4) Impact</w:t>
            </w:r>
          </w:p>
          <w:p w14:paraId="181A6747" w14:textId="77777777" w:rsidR="00C60A0C" w:rsidRPr="00D02E58" w:rsidRDefault="00C60A0C" w:rsidP="001011BD">
            <w:pPr>
              <w:widowControl w:val="0"/>
              <w:autoSpaceDE w:val="0"/>
              <w:autoSpaceDN w:val="0"/>
              <w:adjustRightInd w:val="0"/>
              <w:spacing w:after="0" w:line="480" w:lineRule="auto"/>
              <w:jc w:val="left"/>
            </w:pPr>
          </w:p>
        </w:tc>
        <w:tc>
          <w:tcPr>
            <w:tcW w:w="1598" w:type="dxa"/>
            <w:shd w:val="clear" w:color="auto" w:fill="auto"/>
          </w:tcPr>
          <w:p w14:paraId="47F8CBC9" w14:textId="77777777" w:rsidR="00C60A0C" w:rsidRPr="00D02E58" w:rsidRDefault="00C60A0C" w:rsidP="001011BD">
            <w:pPr>
              <w:widowControl w:val="0"/>
              <w:autoSpaceDE w:val="0"/>
              <w:autoSpaceDN w:val="0"/>
              <w:adjustRightInd w:val="0"/>
              <w:spacing w:after="0" w:line="480" w:lineRule="auto"/>
              <w:jc w:val="left"/>
            </w:pPr>
            <w:r w:rsidRPr="00D02E58">
              <w:t>12 items</w:t>
            </w:r>
          </w:p>
        </w:tc>
      </w:tr>
      <w:tr w:rsidR="00C60A0C" w:rsidRPr="00D02E58" w14:paraId="1B9B3FF2" w14:textId="77777777" w:rsidTr="001011BD">
        <w:trPr>
          <w:trHeight w:val="251"/>
        </w:trPr>
        <w:tc>
          <w:tcPr>
            <w:tcW w:w="3240" w:type="dxa"/>
            <w:shd w:val="clear" w:color="auto" w:fill="auto"/>
          </w:tcPr>
          <w:p w14:paraId="7EFB8E29" w14:textId="77777777" w:rsidR="00C60A0C" w:rsidRPr="00D02E58" w:rsidRDefault="00C60A0C" w:rsidP="001011BD">
            <w:pPr>
              <w:widowControl w:val="0"/>
              <w:autoSpaceDE w:val="0"/>
              <w:autoSpaceDN w:val="0"/>
              <w:adjustRightInd w:val="0"/>
              <w:spacing w:after="0" w:line="480" w:lineRule="auto"/>
              <w:jc w:val="left"/>
            </w:pPr>
            <w:r w:rsidRPr="00D02E58">
              <w:t>Leader Empowering Behavior Questionnaire (LEBQ)</w:t>
            </w:r>
          </w:p>
        </w:tc>
        <w:tc>
          <w:tcPr>
            <w:tcW w:w="3780" w:type="dxa"/>
            <w:shd w:val="clear" w:color="auto" w:fill="auto"/>
          </w:tcPr>
          <w:p w14:paraId="1389B8B4" w14:textId="77777777" w:rsidR="00C60A0C" w:rsidRPr="00D02E58" w:rsidRDefault="00C60A0C" w:rsidP="001011BD">
            <w:pPr>
              <w:widowControl w:val="0"/>
              <w:autoSpaceDE w:val="0"/>
              <w:autoSpaceDN w:val="0"/>
              <w:adjustRightInd w:val="0"/>
              <w:spacing w:after="0" w:line="480" w:lineRule="auto"/>
              <w:jc w:val="left"/>
            </w:pPr>
            <w:r w:rsidRPr="00D02E58">
              <w:t xml:space="preserve">1) Delegation of Authority, </w:t>
            </w:r>
          </w:p>
          <w:p w14:paraId="257F83F8" w14:textId="77777777" w:rsidR="00C60A0C" w:rsidRPr="00D02E58" w:rsidRDefault="00C60A0C" w:rsidP="001011BD">
            <w:pPr>
              <w:widowControl w:val="0"/>
              <w:autoSpaceDE w:val="0"/>
              <w:autoSpaceDN w:val="0"/>
              <w:adjustRightInd w:val="0"/>
              <w:spacing w:after="0" w:line="480" w:lineRule="auto"/>
              <w:jc w:val="left"/>
            </w:pPr>
            <w:r w:rsidRPr="00D02E58">
              <w:t xml:space="preserve">2) Accountability, </w:t>
            </w:r>
          </w:p>
          <w:p w14:paraId="27F68BE0" w14:textId="77777777" w:rsidR="00C60A0C" w:rsidRPr="00D02E58" w:rsidRDefault="00C60A0C" w:rsidP="001011BD">
            <w:pPr>
              <w:widowControl w:val="0"/>
              <w:autoSpaceDE w:val="0"/>
              <w:autoSpaceDN w:val="0"/>
              <w:adjustRightInd w:val="0"/>
              <w:spacing w:after="0" w:line="480" w:lineRule="auto"/>
              <w:jc w:val="left"/>
            </w:pPr>
            <w:r w:rsidRPr="00D02E58">
              <w:t xml:space="preserve">3) Self-Directed Decision-Making, </w:t>
            </w:r>
          </w:p>
          <w:p w14:paraId="3860CE7E" w14:textId="77777777" w:rsidR="00C60A0C" w:rsidRPr="00D02E58" w:rsidRDefault="00C60A0C" w:rsidP="001011BD">
            <w:pPr>
              <w:widowControl w:val="0"/>
              <w:autoSpaceDE w:val="0"/>
              <w:autoSpaceDN w:val="0"/>
              <w:adjustRightInd w:val="0"/>
              <w:spacing w:after="0" w:line="480" w:lineRule="auto"/>
              <w:jc w:val="left"/>
            </w:pPr>
            <w:r w:rsidRPr="00D02E58">
              <w:t xml:space="preserve">4) Information Sharing, </w:t>
            </w:r>
          </w:p>
          <w:p w14:paraId="74DE8180" w14:textId="77777777" w:rsidR="00C60A0C" w:rsidRPr="00D02E58" w:rsidRDefault="00C60A0C" w:rsidP="001011BD">
            <w:pPr>
              <w:widowControl w:val="0"/>
              <w:autoSpaceDE w:val="0"/>
              <w:autoSpaceDN w:val="0"/>
              <w:adjustRightInd w:val="0"/>
              <w:spacing w:after="0" w:line="480" w:lineRule="auto"/>
              <w:jc w:val="left"/>
            </w:pPr>
            <w:r w:rsidRPr="00D02E58">
              <w:t xml:space="preserve">5) Skills Development, and </w:t>
            </w:r>
          </w:p>
          <w:p w14:paraId="171B0184" w14:textId="77777777" w:rsidR="00C60A0C" w:rsidRPr="00D02E58" w:rsidRDefault="00C60A0C" w:rsidP="001011BD">
            <w:pPr>
              <w:widowControl w:val="0"/>
              <w:autoSpaceDE w:val="0"/>
              <w:autoSpaceDN w:val="0"/>
              <w:adjustRightInd w:val="0"/>
              <w:spacing w:after="0" w:line="480" w:lineRule="auto"/>
              <w:jc w:val="left"/>
            </w:pPr>
            <w:r w:rsidRPr="00D02E58">
              <w:t>6) Coaching for Innovative Performance</w:t>
            </w:r>
          </w:p>
        </w:tc>
        <w:tc>
          <w:tcPr>
            <w:tcW w:w="1598" w:type="dxa"/>
            <w:shd w:val="clear" w:color="auto" w:fill="auto"/>
          </w:tcPr>
          <w:p w14:paraId="0215DBBB" w14:textId="77777777" w:rsidR="00C60A0C" w:rsidRPr="00D02E58" w:rsidRDefault="00C60A0C" w:rsidP="001011BD">
            <w:pPr>
              <w:widowControl w:val="0"/>
              <w:autoSpaceDE w:val="0"/>
              <w:autoSpaceDN w:val="0"/>
              <w:adjustRightInd w:val="0"/>
              <w:spacing w:after="0" w:line="480" w:lineRule="auto"/>
              <w:jc w:val="left"/>
            </w:pPr>
            <w:r w:rsidRPr="00D02E58">
              <w:t>17 items</w:t>
            </w:r>
          </w:p>
        </w:tc>
      </w:tr>
      <w:bookmarkEnd w:id="1099"/>
      <w:bookmarkEnd w:id="1101"/>
    </w:tbl>
    <w:p w14:paraId="0D7845AD" w14:textId="77777777" w:rsidR="00C60A0C" w:rsidRPr="00D02E58" w:rsidRDefault="00C60A0C" w:rsidP="00C60A0C">
      <w:pPr>
        <w:spacing w:line="480" w:lineRule="auto"/>
      </w:pPr>
    </w:p>
    <w:p w14:paraId="5A15BF09" w14:textId="77777777" w:rsidR="00C60A0C" w:rsidRPr="00D02E58" w:rsidRDefault="00C60A0C">
      <w:pPr>
        <w:pStyle w:val="Heading30"/>
        <w:numPr>
          <w:ilvl w:val="2"/>
          <w:numId w:val="15"/>
        </w:numPr>
        <w:spacing w:line="480" w:lineRule="auto"/>
        <w:ind w:left="1260"/>
      </w:pPr>
      <w:bookmarkStart w:id="1102" w:name="_Toc87173586"/>
      <w:bookmarkStart w:id="1103" w:name="_Toc89020088"/>
      <w:bookmarkStart w:id="1104" w:name="_Toc145074876"/>
      <w:bookmarkStart w:id="1105" w:name="_Toc153872931"/>
      <w:bookmarkStart w:id="1106" w:name="_Toc155352096"/>
      <w:bookmarkStart w:id="1107" w:name="_Toc155352949"/>
      <w:bookmarkStart w:id="1108" w:name="_Toc155369503"/>
      <w:bookmarkStart w:id="1109" w:name="_Toc158724245"/>
      <w:r w:rsidRPr="00D02E58">
        <w:t>The Employee Empowerment Questionnaire</w:t>
      </w:r>
      <w:bookmarkEnd w:id="1100"/>
      <w:r w:rsidRPr="00D02E58">
        <w:t xml:space="preserve"> (EEQ)</w:t>
      </w:r>
      <w:bookmarkEnd w:id="1102"/>
      <w:bookmarkEnd w:id="1103"/>
      <w:bookmarkEnd w:id="1104"/>
      <w:bookmarkEnd w:id="1105"/>
      <w:bookmarkEnd w:id="1106"/>
      <w:bookmarkEnd w:id="1107"/>
      <w:bookmarkEnd w:id="1108"/>
      <w:bookmarkEnd w:id="1109"/>
      <w:r w:rsidRPr="00D02E58">
        <w:t xml:space="preserve"> </w:t>
      </w:r>
    </w:p>
    <w:p w14:paraId="10B63209" w14:textId="63705201" w:rsidR="00F42B61" w:rsidRPr="00D02E58" w:rsidRDefault="00F42B61" w:rsidP="00F42B61">
      <w:pPr>
        <w:spacing w:line="480" w:lineRule="auto"/>
        <w:ind w:firstLine="540"/>
      </w:pPr>
      <w:r w:rsidRPr="00D02E58">
        <w:t xml:space="preserve">Haye's </w:t>
      </w:r>
      <w:r w:rsidR="00AA12E1" w:rsidRPr="00D02E58">
        <w:t xml:space="preserve">(1994) </w:t>
      </w:r>
      <w:r w:rsidRPr="00D02E58">
        <w:t>Employee Empowerment Questionnaire (EEQ) was developed</w:t>
      </w:r>
      <w:r w:rsidR="00AA12E1" w:rsidRPr="00D02E58">
        <w:t xml:space="preserve"> </w:t>
      </w:r>
      <w:r w:rsidRPr="00D02E58">
        <w:t>as a tool to measure the level of employee empowerment within an organization. The EEQ is grounded in the concept of empowerment, which is often defined as the process of enabling employees to have more control over their work, including decision-making authority, access to information, and a sense of personal efficacy.</w:t>
      </w:r>
    </w:p>
    <w:p w14:paraId="1D552B32" w14:textId="39A5B7F0" w:rsidR="00F42B61" w:rsidRPr="00D02E58" w:rsidRDefault="00F42B61" w:rsidP="00F42B61">
      <w:pPr>
        <w:spacing w:line="480" w:lineRule="auto"/>
      </w:pPr>
      <w:r w:rsidRPr="00D02E58">
        <w:t>The questionnaire typically includes a series of statements or questions that respondents, who are usually employees within an organization, answer</w:t>
      </w:r>
      <w:r w:rsidR="00AA12E1" w:rsidRPr="00D02E58">
        <w:t xml:space="preserve"> (Motamarri </w:t>
      </w:r>
      <w:r w:rsidR="00AA12E1" w:rsidRPr="00D02E58">
        <w:rPr>
          <w:i/>
          <w:iCs/>
        </w:rPr>
        <w:t>et al</w:t>
      </w:r>
      <w:r w:rsidR="00AA12E1" w:rsidRPr="00D02E58">
        <w:t>., 2020)</w:t>
      </w:r>
      <w:r w:rsidRPr="00D02E58">
        <w:t>. These questions are designed to gauge various dimensions of empowerment. They capture the respondents’ degree of autonomy by measuring the degree to which employees feel they have control over their work and decision-making authority; degree of competence by assessing whether employees feel capable and skilled in their roles; their degree of meaningfulness by determining the extent to which employees find their work valuable and meaningful; as well as the degree of impact by evaluating the perception of employees regarding their influence within the organization and the significance of their contributions.</w:t>
      </w:r>
    </w:p>
    <w:p w14:paraId="6766ECA9" w14:textId="77777777" w:rsidR="00F42B61" w:rsidRPr="00D02E58" w:rsidRDefault="00F42B61" w:rsidP="00F42B61">
      <w:pPr>
        <w:spacing w:line="480" w:lineRule="auto"/>
      </w:pPr>
      <w:r w:rsidRPr="00D02E58">
        <w:t>Respondents are asked to rate these statements on a Likert scale, which typically ranges from strongly disagree to strongly agree. The responses are then analyzed to provide an overall picture of the empowerment levels within the organization. High scores generally indicate a higher level of perceived empowerment among employees, while low scores may suggest areas where an organization might need to focus on improving employee empowerment.</w:t>
      </w:r>
    </w:p>
    <w:p w14:paraId="0FF2E1BD" w14:textId="5572CA18" w:rsidR="005455E1" w:rsidRPr="00D02E58" w:rsidRDefault="00455E94" w:rsidP="00F42B61">
      <w:pPr>
        <w:spacing w:line="480" w:lineRule="auto"/>
      </w:pPr>
      <w:r w:rsidRPr="00D02E58">
        <w:t>It is</w:t>
      </w:r>
      <w:r w:rsidR="00F42B61" w:rsidRPr="00D02E58">
        <w:t xml:space="preserve"> important to note that the EEQ is not just a measure of individual feelings of empowerment, but it also provides insights into the organizational culture and management practices that contribute to these feelings. Organizations often use this tool to identify areas for improvement in their management practices, with the goal of creating a more empowered and engaged workforce.</w:t>
      </w:r>
    </w:p>
    <w:p w14:paraId="48CF1F61" w14:textId="16B9C782" w:rsidR="00F42B61" w:rsidRPr="00D02E58" w:rsidRDefault="00F42B61" w:rsidP="00F42B61">
      <w:pPr>
        <w:spacing w:line="480" w:lineRule="auto"/>
      </w:pPr>
      <w:r w:rsidRPr="00D02E58">
        <w:t>The EEQ, like any questionnaire, has its limitations</w:t>
      </w:r>
      <w:r w:rsidR="00B854BE" w:rsidRPr="00D02E58">
        <w:t xml:space="preserve"> (Muktar &amp; Kassie, 2022).</w:t>
      </w:r>
      <w:r w:rsidRPr="00D02E58">
        <w:t xml:space="preserve"> It captures perceptions at a specific point in time and may be influenced by recent events or the current mood of the respondents. Despite these limitations, the EEQ remains a valuable tool for organizations seeking to understand and enhance employee empowerment.</w:t>
      </w:r>
    </w:p>
    <w:p w14:paraId="5509C008" w14:textId="68F0F560" w:rsidR="00C60A0C" w:rsidRPr="00D02E58" w:rsidRDefault="005455E1" w:rsidP="007D68FF">
      <w:pPr>
        <w:spacing w:line="480" w:lineRule="auto"/>
        <w:ind w:firstLine="540"/>
      </w:pPr>
      <w:r w:rsidRPr="00D02E58">
        <w:t>In this study,</w:t>
      </w:r>
      <w:r w:rsidR="00C60A0C" w:rsidRPr="00D02E58">
        <w:t xml:space="preserve"> </w:t>
      </w:r>
      <w:r w:rsidR="004E23D5" w:rsidRPr="00D02E58">
        <w:t xml:space="preserve">the Employee Empowerment Questionnaire (EEQ) was utilized as a key tool to assess the perception of empowerment among employees working in the government sector of Abu </w:t>
      </w:r>
      <w:r w:rsidR="007D68FF" w:rsidRPr="00D02E58">
        <w:t>Dhabi (Shedid &amp; Russell, 2016)</w:t>
      </w:r>
      <w:r w:rsidR="004E23D5" w:rsidRPr="00D02E58">
        <w:t>. The focus of this assessment was to determine the degree to which these employees believe they possess the necessary authority and capability to make decisions that could enhance the quality of their work. The EEQ in this study comprises a set of 8 distinct questions.</w:t>
      </w:r>
      <w:r w:rsidR="007D68FF" w:rsidRPr="00D02E58">
        <w:t xml:space="preserve"> </w:t>
      </w:r>
      <w:r w:rsidR="004E23D5" w:rsidRPr="00D02E58">
        <w:t>These questions are designed to capture various aspects of employee empowerment and are rated using a 5-point Likert Scale. This scale ranges from 1, indicating strong disagreement with the statement, to 5, signifying strong agreement. As per the methodology outlined by Hayes in 1994, the overall measurement of empowerment as per the EEQ is derived by calculating the average score across these 8 items.</w:t>
      </w:r>
      <w:r w:rsidR="007D68FF" w:rsidRPr="00D02E58">
        <w:t xml:space="preserve"> </w:t>
      </w:r>
      <w:r w:rsidR="004E23D5" w:rsidRPr="00D02E58">
        <w:t xml:space="preserve">Furthermore, the reliability and consistency of the EEQ as a measurement tool have been substantiated through its internal consistency scores, as indicated by the Cronbach Alpha reliability score. In two separate validations, the EEQ achieved scores of 0.85 and 0.94, respectively, demonstrating </w:t>
      </w:r>
      <w:r w:rsidR="00D13D2F" w:rsidRPr="00D02E58">
        <w:t>an elevated level</w:t>
      </w:r>
      <w:r w:rsidR="004E23D5" w:rsidRPr="00D02E58">
        <w:t xml:space="preserve"> of internal consistency. According to Hayes, a maximum score of 5 on this scale is indicative of </w:t>
      </w:r>
      <w:r w:rsidR="00D13D2F" w:rsidRPr="00D02E58">
        <w:t>an extremely elevated level</w:t>
      </w:r>
      <w:r w:rsidR="004E23D5" w:rsidRPr="00D02E58">
        <w:t xml:space="preserve"> of empowerment among employees. This scoring system and the demonstrated reliability of the EEQ make it a robust tool for gauging employee empowerment, particularly in the context of this study within the Abu Dhabi government sector. The high Cronbach Alpha scores underscore the EEQ's effectiveness in providing consistent and reliable insights into the empowerment perceptions of employees.</w:t>
      </w:r>
      <w:r w:rsidR="00C60A0C" w:rsidRPr="00D02E58">
        <w:t xml:space="preserve"> A high score on the empowerment measure would indicate </w:t>
      </w:r>
      <w:r w:rsidR="00D13D2F" w:rsidRPr="00D02E58">
        <w:t>an elevated level</w:t>
      </w:r>
      <w:r w:rsidR="00C60A0C" w:rsidRPr="00D02E58">
        <w:t xml:space="preserve"> of authority to make decisions amongst the respondents. </w:t>
      </w:r>
      <w:bookmarkStart w:id="1110" w:name="_Hlk102487907"/>
      <w:r w:rsidR="00C60A0C" w:rsidRPr="00D02E58">
        <w:t xml:space="preserve">Given the purpose and scope of this study, the EEQ questionnaire was revised and shortened to 5 items due to the overlapping of similar ideas with other parts of the questionnaire (with PEQ and LEBQ). Finally, the items that measure EE and their coding are: 1) I have the freedom to do anything required to deliver high-quality results (x21); 2) I have the decision power to resolve work problems when they arise (x22); 3) I am encouraged to be creative when dealing with work problems (x23); 4) I have the flexibility to facilitate work change with fewer complications (x24); and 5) I have the decision power to change my job method whenever I want (x25). </w:t>
      </w:r>
    </w:p>
    <w:p w14:paraId="7218DF53" w14:textId="77777777" w:rsidR="00C60A0C" w:rsidRPr="00D02E58" w:rsidRDefault="00C60A0C">
      <w:pPr>
        <w:pStyle w:val="Heading30"/>
        <w:numPr>
          <w:ilvl w:val="2"/>
          <w:numId w:val="15"/>
        </w:numPr>
        <w:spacing w:line="480" w:lineRule="auto"/>
        <w:ind w:left="1260"/>
      </w:pPr>
      <w:bookmarkStart w:id="1111" w:name="_Toc52542761"/>
      <w:bookmarkStart w:id="1112" w:name="_Toc87173587"/>
      <w:bookmarkStart w:id="1113" w:name="_Toc89020089"/>
      <w:bookmarkStart w:id="1114" w:name="_Toc145074877"/>
      <w:bookmarkStart w:id="1115" w:name="_Toc153872932"/>
      <w:bookmarkStart w:id="1116" w:name="_Toc155352097"/>
      <w:bookmarkStart w:id="1117" w:name="_Toc155352950"/>
      <w:bookmarkStart w:id="1118" w:name="_Toc155369504"/>
      <w:bookmarkStart w:id="1119" w:name="_Toc158724246"/>
      <w:r w:rsidRPr="00D02E58">
        <w:t xml:space="preserve">The </w:t>
      </w:r>
      <w:bookmarkEnd w:id="1111"/>
      <w:r w:rsidRPr="00D02E58">
        <w:t>Psychological Empowerment Questionnaire (PEQ)</w:t>
      </w:r>
      <w:bookmarkEnd w:id="1112"/>
      <w:bookmarkEnd w:id="1113"/>
      <w:bookmarkEnd w:id="1114"/>
      <w:bookmarkEnd w:id="1115"/>
      <w:bookmarkEnd w:id="1116"/>
      <w:bookmarkEnd w:id="1117"/>
      <w:bookmarkEnd w:id="1118"/>
      <w:bookmarkEnd w:id="1119"/>
      <w:r w:rsidRPr="00D02E58">
        <w:t xml:space="preserve"> </w:t>
      </w:r>
    </w:p>
    <w:p w14:paraId="33CE61C3" w14:textId="04BF9531" w:rsidR="005455E1" w:rsidRPr="00D02E58" w:rsidRDefault="005455E1" w:rsidP="005455E1">
      <w:pPr>
        <w:spacing w:line="480" w:lineRule="auto"/>
        <w:ind w:firstLine="540"/>
      </w:pPr>
      <w:r w:rsidRPr="00D02E58">
        <w:t xml:space="preserve">The Psychological Empowerment Questionnaire (PEQ) was developed by Spreitzer </w:t>
      </w:r>
      <w:r w:rsidR="00DB42D5" w:rsidRPr="00D02E58">
        <w:t>(</w:t>
      </w:r>
      <w:r w:rsidRPr="00D02E58">
        <w:t>1995</w:t>
      </w:r>
      <w:r w:rsidR="00DB42D5" w:rsidRPr="00D02E58">
        <w:t>)</w:t>
      </w:r>
      <w:r w:rsidRPr="00D02E58">
        <w:t xml:space="preserve"> as a widely recognized tool to assess psychological empowerment in the workplace. This questionnaire is based on Spreitzer's conceptualization of psychological empowerment, which focuses on an individual’s experience of empowerment at work. Psychological empowerment is a motivational construct manifested in four dimensions</w:t>
      </w:r>
      <w:r w:rsidR="00DB42D5" w:rsidRPr="00D02E58">
        <w:t xml:space="preserve"> (Spreitzer, 1995)</w:t>
      </w:r>
      <w:r w:rsidRPr="00D02E58">
        <w:t>:</w:t>
      </w:r>
    </w:p>
    <w:p w14:paraId="7F281149" w14:textId="18B08531" w:rsidR="005455E1" w:rsidRPr="00D02E58" w:rsidRDefault="005455E1" w:rsidP="005455E1">
      <w:pPr>
        <w:spacing w:line="480" w:lineRule="auto"/>
        <w:ind w:firstLine="540"/>
      </w:pPr>
      <w:r w:rsidRPr="00D02E58">
        <w:t xml:space="preserve">First, is meaning, which refers to the value of a work goal or purpose, judged in relation to an individual’s own ideals or standards. It assesses whether employees feel that their work is important and meaningful. Second is competence, which is the individual’s belief in their capability to perform work activities with skill. It measures whether employees feel confident and capable in their ability to do their job. Third, is self-determination, which reflects the sense of having a choice in initiating and regulating actions. It gauges the extent to which employees feel they have autonomy and control over how they do their work. Finally, is impact, which assesses the degree to which an individual can influence strategic, administrative, or operating outcomes at work. It evaluates whether employees feel that they can </w:t>
      </w:r>
      <w:r w:rsidR="00D13D2F" w:rsidRPr="00D02E58">
        <w:t>have influence</w:t>
      </w:r>
      <w:r w:rsidRPr="00D02E58">
        <w:t xml:space="preserve"> within the organization.</w:t>
      </w:r>
    </w:p>
    <w:p w14:paraId="1B578A21" w14:textId="4D3145A0" w:rsidR="005455E1" w:rsidRPr="00D02E58" w:rsidRDefault="005455E1" w:rsidP="005455E1">
      <w:pPr>
        <w:spacing w:line="480" w:lineRule="auto"/>
        <w:ind w:firstLine="540"/>
      </w:pPr>
      <w:r w:rsidRPr="00D02E58">
        <w:t>The PEQ typically consists of a series of statements related to these four dimensions, and respondents (employees) are asked to rate their agreement or disagreement with these statements on a Likert scale. This scale might range, for example, from 1 (strongly disagree) to 7 (strongly agree). The scores are then analyzed to determine the level of psychological empowerment experienced by the employees in their workplace</w:t>
      </w:r>
      <w:r w:rsidR="00DB42D5" w:rsidRPr="00D02E58">
        <w:t>.</w:t>
      </w:r>
    </w:p>
    <w:p w14:paraId="1DAB9184" w14:textId="1E668EC9" w:rsidR="005455E1" w:rsidRPr="00D02E58" w:rsidRDefault="005455E1" w:rsidP="005455E1">
      <w:pPr>
        <w:spacing w:line="480" w:lineRule="auto"/>
        <w:ind w:firstLine="540"/>
      </w:pPr>
      <w:r w:rsidRPr="00D02E58">
        <w:t xml:space="preserve">Spreitzer's questionnaire is significant because it shifts the focus from organizational practices to the individual's experience and perception of </w:t>
      </w:r>
      <w:r w:rsidR="00DB42D5" w:rsidRPr="00D02E58">
        <w:t>empowerment (Azlan &amp; Wahab, 2020)</w:t>
      </w:r>
      <w:r w:rsidRPr="00D02E58">
        <w:t>. By evaluating these four key dimensions, the PEQ provides insights into how empowered employees feel in their roles and their work environment. Organizations use this information to identify strengths and areas for improvement in their management practices and work environment, with the aim of enhancing employee motivation, satisfaction, and effectiveness.</w:t>
      </w:r>
    </w:p>
    <w:p w14:paraId="4C62C222" w14:textId="23359587" w:rsidR="005455E1" w:rsidRPr="00D02E58" w:rsidRDefault="00455E94" w:rsidP="005455E1">
      <w:pPr>
        <w:spacing w:line="480" w:lineRule="auto"/>
        <w:ind w:firstLine="540"/>
      </w:pPr>
      <w:r w:rsidRPr="00D02E58">
        <w:t>It is</w:t>
      </w:r>
      <w:r w:rsidR="005455E1" w:rsidRPr="00D02E58">
        <w:t xml:space="preserve"> important to remember that psychological empowerment is subjective and can be influenced by personal factors and current circumstances. Nonetheless, the PEQ is a valuable tool for organizations looking to understand and improve the psychological empowerment of their employees, which is crucial for a motivated and productive workforce.</w:t>
      </w:r>
    </w:p>
    <w:p w14:paraId="3F3C6CFC" w14:textId="25674A9B" w:rsidR="00C60A0C" w:rsidRPr="00D02E58" w:rsidRDefault="00596183" w:rsidP="00C60A0C">
      <w:pPr>
        <w:spacing w:line="480" w:lineRule="auto"/>
        <w:ind w:firstLine="540"/>
      </w:pPr>
      <w:r w:rsidRPr="00D02E58">
        <w:t>PEQ</w:t>
      </w:r>
      <w:r w:rsidR="00C60A0C" w:rsidRPr="00D02E58">
        <w:t xml:space="preserve"> is used to measure whether employees believe they receive psychological support to empower them in performing their work, PE. This measure adopts Spreitzer’s (1995) PE Questionnaire (PEQ), also referred to in the literature as the Measuring Empowerment Questionnaire (MEQ). Spreitzer’s (1995) tool to measure psychological empowerment was designed to measure the empowerment experience from the employees’ perspective. The original PEQ includes 12-item questions to measure PE, which are grouped into four 3-item dimensions: a) Meaning, b) Competence, c) Self-Determination, and d) Impact. The responses are measured along a 7-point Likert Scale (1 = very strongly disagree to 7 = very strongly agree). </w:t>
      </w:r>
    </w:p>
    <w:p w14:paraId="0C2DE6E0" w14:textId="74428EF6" w:rsidR="00C60A0C" w:rsidRPr="00D02E58" w:rsidRDefault="00C60A0C" w:rsidP="00C60A0C">
      <w:pPr>
        <w:spacing w:line="480" w:lineRule="auto"/>
      </w:pPr>
      <w:r w:rsidRPr="00D02E58">
        <w:t xml:space="preserve">More specifically, the items relating to the “Meaning” (D2) construct and their coding are: 1) The work I do is itself very important for me and my career (x31); 2) The manner I do the specific job tasks is very important to me (x32); and 3) My work fits with my general beliefs and values (x33). The items relating to the “Competence” (D3) construct are: 4) I am confident about my general ability to do my job (x34); 5) I have the knowledge and capabilities to perform my job (x35); and 6) I have mastered the technical skills required for doing my job (x36). The items relating to the “Self-Determination” (D4) construct are: 7) I have significant autonomy in taking actions to do my job (x37); 8) I am self-motivated to regulate the pace of my work (x38); and 9) I integrate my efforts with peers </w:t>
      </w:r>
      <w:r w:rsidR="00D13D2F" w:rsidRPr="00D02E58">
        <w:t>to</w:t>
      </w:r>
      <w:r w:rsidRPr="00D02E58">
        <w:t xml:space="preserve"> do my job (x39). Finally, the items relating to the “Impact” (D5) construct are: 10) My impact on the strategic outcomes of my Department is large (x310); 11) I have considerable control over the prevention of failure in my Department (x311); and 12) My impact on the outcomes of my Department is affected by the context of work (x312). </w:t>
      </w:r>
    </w:p>
    <w:p w14:paraId="68B1C6EC" w14:textId="0474D057" w:rsidR="00C60A0C" w:rsidRPr="00D02E58" w:rsidRDefault="00DA0EA4" w:rsidP="00DA0EA4">
      <w:pPr>
        <w:spacing w:line="480" w:lineRule="auto"/>
      </w:pPr>
      <w:r w:rsidRPr="00D02E58">
        <w:t xml:space="preserve">In Spreitzer's 1995 study, the original tool developed to measure Psychological Empowerment (PE) demonstrated robust reliability and validity in its application across different organizational contexts. The tool's efficacy was quantified using Cronbach’s Alpha reliability coefficient scores, which are crucial for assessing the internal consistency of the measurement instrument. For the sample drawn from public sector organizations in this study, the tool achieved a Cronbach's Alpha score of 0.72, indicating </w:t>
      </w:r>
      <w:r w:rsidR="00D13D2F" w:rsidRPr="00D02E58">
        <w:t>a satisfactory level</w:t>
      </w:r>
      <w:r w:rsidRPr="00D02E58">
        <w:t xml:space="preserve"> of reliability. In the context of insurance organizations, the tool also showed </w:t>
      </w:r>
      <w:r w:rsidR="00E32C7A" w:rsidRPr="00D02E58">
        <w:t>sound</w:t>
      </w:r>
      <w:r w:rsidRPr="00D02E58">
        <w:t xml:space="preserve"> reliability with a score of 0.62. Although this score is slightly lower, it still falls within the acceptable range for research purposes. Furthermore, Spreitzer noted the tool's internal consistency as being acceptable. Internal consistency is a measure of how well the items in a questionnaire that propose to measure the same general construct produce </w:t>
      </w:r>
      <w:r w:rsidR="00D13D2F" w:rsidRPr="00D02E58">
        <w:t>comparable results</w:t>
      </w:r>
      <w:r w:rsidRPr="00D02E58">
        <w:t xml:space="preserve">. In this case, the consistency pertained to the </w:t>
      </w:r>
      <w:r w:rsidR="00D13D2F" w:rsidRPr="00D02E58">
        <w:t>assorted items</w:t>
      </w:r>
      <w:r w:rsidRPr="00D02E58">
        <w:t xml:space="preserve"> designed to gauge psychological empowerment in the workplace. For the specific purpose and scope of the study in question, there was a modification made to the original PEQ questionnaire. The Likert Scale, originally containing more response options, was </w:t>
      </w:r>
      <w:r w:rsidR="00455E94" w:rsidRPr="00D02E58">
        <w:t>revised,</w:t>
      </w:r>
      <w:r w:rsidRPr="00D02E58">
        <w:t xml:space="preserve"> and condensed to a 5-point format. This adjustment was likely aimed at simplifying the response process and enhancing the clarity of the questionnaire. A 5-point Likert scale is typically easier for respondents to interpret and respond to, and it often helps in reducing potential confusion or ambiguity in the responses. This streamlined version of the scale would still offer a range of options from strong agreement to strong disagreement, allowing for nuanced responses while maintaining the questionnaire’s ease of use and effectiveness in measuring psychological empowerment</w:t>
      </w:r>
      <w:r w:rsidR="00C60A0C" w:rsidRPr="00D02E58">
        <w:t xml:space="preserve">. </w:t>
      </w:r>
    </w:p>
    <w:p w14:paraId="07293709" w14:textId="77777777" w:rsidR="00C60A0C" w:rsidRPr="00D02E58" w:rsidRDefault="00C60A0C">
      <w:pPr>
        <w:pStyle w:val="Heading30"/>
        <w:numPr>
          <w:ilvl w:val="2"/>
          <w:numId w:val="15"/>
        </w:numPr>
        <w:spacing w:line="480" w:lineRule="auto"/>
        <w:ind w:left="1260"/>
      </w:pPr>
      <w:bookmarkStart w:id="1120" w:name="_Toc52542762"/>
      <w:bookmarkStart w:id="1121" w:name="_Toc87173588"/>
      <w:bookmarkStart w:id="1122" w:name="_Toc89020090"/>
      <w:bookmarkStart w:id="1123" w:name="_Toc145074878"/>
      <w:bookmarkStart w:id="1124" w:name="_Toc153872933"/>
      <w:bookmarkStart w:id="1125" w:name="_Toc155352098"/>
      <w:bookmarkStart w:id="1126" w:name="_Toc155352951"/>
      <w:bookmarkStart w:id="1127" w:name="_Toc155369505"/>
      <w:bookmarkStart w:id="1128" w:name="_Toc158724247"/>
      <w:r w:rsidRPr="00D02E58">
        <w:t xml:space="preserve">The </w:t>
      </w:r>
      <w:bookmarkEnd w:id="1120"/>
      <w:r w:rsidRPr="00D02E58">
        <w:t>Leader Empowering Behavior Questionnaire (LEBQ)</w:t>
      </w:r>
      <w:bookmarkEnd w:id="1121"/>
      <w:bookmarkEnd w:id="1122"/>
      <w:bookmarkEnd w:id="1123"/>
      <w:bookmarkEnd w:id="1124"/>
      <w:bookmarkEnd w:id="1125"/>
      <w:bookmarkEnd w:id="1126"/>
      <w:bookmarkEnd w:id="1127"/>
      <w:bookmarkEnd w:id="1128"/>
      <w:r w:rsidRPr="00D02E58">
        <w:t xml:space="preserve"> </w:t>
      </w:r>
    </w:p>
    <w:p w14:paraId="36022C65" w14:textId="1E3F9DEB" w:rsidR="0070274B" w:rsidRPr="00D02E58" w:rsidRDefault="0070274B" w:rsidP="0070274B">
      <w:pPr>
        <w:spacing w:line="480" w:lineRule="auto"/>
        <w:ind w:firstLine="540"/>
      </w:pPr>
      <w:r w:rsidRPr="00D02E58">
        <w:t xml:space="preserve">Konczak et al. </w:t>
      </w:r>
      <w:r w:rsidR="00BA18B1" w:rsidRPr="00D02E58">
        <w:t>(</w:t>
      </w:r>
      <w:r w:rsidR="004E23D5" w:rsidRPr="00D02E58">
        <w:t>2000</w:t>
      </w:r>
      <w:r w:rsidR="00BA18B1" w:rsidRPr="00D02E58">
        <w:t>)</w:t>
      </w:r>
      <w:r w:rsidR="004E23D5" w:rsidRPr="00D02E58">
        <w:t xml:space="preserve"> </w:t>
      </w:r>
      <w:r w:rsidRPr="00D02E58">
        <w:t>developed the Leader Empowering Behavior Questionnaire (LEBQ) as a specialized tool to assess empowering behaviors demonstrated by leaders within an organizational context. The LEBQ is centered around the concept that certain behaviors exhibited by leaders can foster a sense of empowerment among their subordinates. This empowerment is crucial for enhancing employee satisfaction, motivation, and performance.</w:t>
      </w:r>
    </w:p>
    <w:p w14:paraId="536CF2A3" w14:textId="072D98F7" w:rsidR="0070274B" w:rsidRPr="00D02E58" w:rsidRDefault="0070274B" w:rsidP="0070274B">
      <w:pPr>
        <w:spacing w:line="480" w:lineRule="auto"/>
      </w:pPr>
      <w:r w:rsidRPr="00D02E58">
        <w:t>The questionnaire is structured to measure various aspects of leader behaviors that contribute to employee empowerment. These behaviors are typically categorized into several key dimensions</w:t>
      </w:r>
      <w:r w:rsidR="00BA18B1" w:rsidRPr="00D02E58">
        <w:t xml:space="preserve"> (Konczak et al., 2000)</w:t>
      </w:r>
      <w:r w:rsidRPr="00D02E58">
        <w:t xml:space="preserve">. The first dimension is enhancing the meaningfulness of work. This dimension assesses how leaders make work more meaningful for employees, such as by aligning tasks with employee values and ensuring that employees understand the importance of their work to the organization. The second dimension is fostering participation in decision making. This aspect evaluates the extent to which leaders involve employees in decision-making processes, particularly in decisions that affect their work and work environment. The third dimension is expressing confidence in high performance. This measures how leaders demonstrate their confidence in the abilities of their employees to perform at </w:t>
      </w:r>
      <w:r w:rsidR="00D13D2F" w:rsidRPr="00D02E58">
        <w:t>elevated levels</w:t>
      </w:r>
      <w:r w:rsidRPr="00D02E58">
        <w:t>, including providing challenging tasks and expressing positive expectations. The fourth dimension is providing autonomy from bureaucratic constraints. This dimension gauges the degree to which leaders minimize bureaucratic red tape and give employees the freedom to approach their work creatively and flexibly. The fifth dimension is facilitating goal achievement. This involves assessing how leaders assist employees in achieving their work goals, such as by providing resources, information, and coaching. The final dimension is offering performance feedback. This dimension measures the extent and effectiveness of feedback provided by leaders, including constructive feedback on performance and guidance for improvement.</w:t>
      </w:r>
    </w:p>
    <w:p w14:paraId="01D1556B" w14:textId="5E959DB8" w:rsidR="0070274B" w:rsidRPr="00D02E58" w:rsidRDefault="0070274B" w:rsidP="0070274B">
      <w:pPr>
        <w:spacing w:line="480" w:lineRule="auto"/>
      </w:pPr>
      <w:r w:rsidRPr="00D02E58">
        <w:t>The LEBQ typically consists of statements related to these dimensions, and respondents are asked to rate the frequency or effectiveness of these behaviors on a Liked scale</w:t>
      </w:r>
      <w:r w:rsidR="00BA18B1" w:rsidRPr="00D02E58">
        <w:t xml:space="preserve"> (Gold, 2022)</w:t>
      </w:r>
      <w:r w:rsidRPr="00D02E58">
        <w:t>. The responses provide insights into how employees perceive their leaders' empowering behaviors and identify areas where leaders might improve to better empower their team members.</w:t>
      </w:r>
    </w:p>
    <w:p w14:paraId="714F3D7A" w14:textId="6DB3712A" w:rsidR="00251FA4" w:rsidRPr="00D02E58" w:rsidRDefault="0070274B" w:rsidP="0070274B">
      <w:pPr>
        <w:spacing w:line="480" w:lineRule="auto"/>
      </w:pPr>
      <w:r w:rsidRPr="00D02E58">
        <w:t>This tool is particularly useful for organizations aiming to develop leadership styles that promote employee empowerment</w:t>
      </w:r>
      <w:r w:rsidR="008B2D77" w:rsidRPr="00D02E58">
        <w:t xml:space="preserve"> (Redelinghuys et al., 2020)</w:t>
      </w:r>
      <w:r w:rsidRPr="00D02E58">
        <w:t>. By understanding and enhancing empowering leader behaviors, organizations can create a more engaged, motivated, and productive workforce. The LEBQ has been used in various organizational settings to evaluate leadership effectiveness in fostering an empowering work environment.</w:t>
      </w:r>
    </w:p>
    <w:p w14:paraId="2FE07A07" w14:textId="48579385" w:rsidR="006A5B24" w:rsidRPr="00D02E58" w:rsidRDefault="00C60A0C" w:rsidP="006A5B24">
      <w:pPr>
        <w:spacing w:line="480" w:lineRule="auto"/>
      </w:pPr>
      <w:r w:rsidRPr="00D02E58">
        <w:t xml:space="preserve">The original LEBQ comprises 17 items grouped into six dimensions of the LEB. The original items are measured using a 7-points Likert Scale ranging between 1 (= strongly disagree) to 7 (= strongly agree) (Konczak </w:t>
      </w:r>
      <w:r w:rsidRPr="00D02E58">
        <w:rPr>
          <w:i/>
          <w:iCs/>
        </w:rPr>
        <w:t>et al.</w:t>
      </w:r>
      <w:r w:rsidRPr="00D02E58">
        <w:t xml:space="preserve">, 2000). </w:t>
      </w:r>
      <w:r w:rsidR="006A5B24" w:rsidRPr="00D02E58">
        <w:t xml:space="preserve">In the original study conducted by Konczak et al. in 2000, the Leader Empowering Behavior Questionnaire (LEBQ) demonstrated high reliability as indicated by its Cronbach’s Alpha reliability coefficient scores. In this study, Cronbach’s Alpha reliability coefficient scores ranged from 0.82 to 0.90, which are well within the range considered acceptable and even desirable for psychological and organizational research tools. Such scores reflect a strong internal consistency in the LEBQ instrument, meaning that the </w:t>
      </w:r>
      <w:r w:rsidR="00D13D2F" w:rsidRPr="00D02E58">
        <w:t>assorted items</w:t>
      </w:r>
      <w:r w:rsidR="006A5B24" w:rsidRPr="00D02E58">
        <w:t xml:space="preserve"> within the questionnaire were consistently measuring the same underlying construct of leader empowering behavior. For the specific study in question, there was a modification made to the LEBQ's measurement scale. The scale was shortened to a 5-point Likert Scale. This adaptation is likely aimed at achieving greater consistency and ease of response for participants. A 5-point scale is </w:t>
      </w:r>
      <w:r w:rsidR="00D13D2F" w:rsidRPr="00D02E58">
        <w:t>a familiar format</w:t>
      </w:r>
      <w:r w:rsidR="006A5B24" w:rsidRPr="00D02E58">
        <w:t xml:space="preserve"> in survey research due to its balance between providing sufficient options for differentiation and maintaining simplicity for respondents. This format typically includes two positive responses, two negative responses, and a neutral or middle option, enabling participants to express varying degrees of agreement or disagreement without overwhelming them with too many choices.</w:t>
      </w:r>
    </w:p>
    <w:p w14:paraId="2F1448EB" w14:textId="77777777" w:rsidR="006A5B24" w:rsidRPr="00D02E58" w:rsidRDefault="006A5B24" w:rsidP="006A5B24">
      <w:pPr>
        <w:spacing w:line="480" w:lineRule="auto"/>
      </w:pPr>
      <w:r w:rsidRPr="00D02E58">
        <w:t>By adapting the LEBQ to a 5-point Likert Scale, the researchers likely intended to streamline the response process while still capturing the nuanced perceptions of leader empowering behaviors. This adjustment would maintain the effectiveness of the LEBQ in measuring the intended constructs, while potentially increasing response rates and the quality of data due to the scale's user-friendly nature. The challenge in such a modification would be to ensure that the condensed scale continues to reflect the full range of leader empowering behaviors as effectively as the original version.</w:t>
      </w:r>
    </w:p>
    <w:p w14:paraId="7AE3C119" w14:textId="4BFC74A9" w:rsidR="00D24CA7" w:rsidRPr="00D02E58" w:rsidRDefault="00C60A0C" w:rsidP="006A5B24">
      <w:pPr>
        <w:spacing w:line="480" w:lineRule="auto"/>
      </w:pPr>
      <w:r w:rsidRPr="00D02E58">
        <w:t xml:space="preserve">The items relating to the “delegation of authority” (D6) construct and their coding are: 1) My manager gives me the authority to make decisions that improve work processes and procedures (x41); 2) My manager gives me the authority to make changes necessary to improve things (x42); and 3) My manager delegates authority to me that is within the same level of responsibility that I am assigned (x43). The items relating to “accountability” (D7) construct are: 4) My manager holds me accountable for the work I am assigned (x44); 5) I am held accountable for performance and results (x45); and 6) My manager holds people in the department accountable for customer satisfaction (x46). The items relating to the “self-directed decision-making” (D8) construct are: 7) My manager tries to help me arrive at my own solutions when problems arise, rather than telling me what he/she would do (x47); 8) My manager relies on me to make my own decisions about issues that affect how work gets done (x48); and 9) My manager encourages me to develop my own solutions to problems I encounter in my work (x49). The items that measure “information sharing” (D9) are: 10) My manager shares information that I need to ensure high-quality results (x410); and 11) My manager provides me with the information I need to meet customers’ needs (x411). The items measuring the “skills development” (D10) construct are: 12) My manager encourages me to use systematic problem-solving methods (e.g., the seven-step problem-solving model) (412); 13) My manager provides me with frequent opportunities to develop new skills (x413); and 14) My manager ensures that continuous learning and skill development are priorities in our department (x414). The items measuring the “coaching for innovative performance” (D11) construct are: 15) My manager is willing to risk mistakes on my part if, over the long term, I learn and develop as a result of the experience (x415); 16) I am encouraged to try out new ideas even if there is a chance they may not succeed (x416); and 17) My manager focuses on corrective action rather than placing blame when I make a mistake (x417). </w:t>
      </w:r>
      <w:bookmarkEnd w:id="1110"/>
    </w:p>
    <w:p w14:paraId="0E73CBA7" w14:textId="25B0554A" w:rsidR="00D24CA7" w:rsidRPr="00D02E58" w:rsidRDefault="00D24CA7">
      <w:pPr>
        <w:pStyle w:val="Heading2"/>
        <w:numPr>
          <w:ilvl w:val="1"/>
          <w:numId w:val="19"/>
        </w:numPr>
        <w:spacing w:line="480" w:lineRule="auto"/>
        <w:ind w:left="720" w:hanging="720"/>
      </w:pPr>
      <w:bookmarkStart w:id="1129" w:name="_Toc52542757"/>
      <w:bookmarkStart w:id="1130" w:name="_Toc87173581"/>
      <w:bookmarkStart w:id="1131" w:name="_Toc89020081"/>
      <w:bookmarkStart w:id="1132" w:name="_Toc145074870"/>
      <w:bookmarkStart w:id="1133" w:name="_Toc153872925"/>
      <w:bookmarkStart w:id="1134" w:name="_Toc155352099"/>
      <w:bookmarkStart w:id="1135" w:name="_Toc155352952"/>
      <w:bookmarkStart w:id="1136" w:name="_Toc155369506"/>
      <w:bookmarkStart w:id="1137" w:name="_Toc158724248"/>
      <w:r w:rsidRPr="00D02E58">
        <w:t xml:space="preserve">Study Targeted Population </w:t>
      </w:r>
      <w:r w:rsidR="006803A9" w:rsidRPr="00D02E58">
        <w:t>and</w:t>
      </w:r>
      <w:r w:rsidRPr="00D02E58">
        <w:t xml:space="preserve"> Sample Selection</w:t>
      </w:r>
      <w:bookmarkEnd w:id="1129"/>
      <w:bookmarkEnd w:id="1130"/>
      <w:bookmarkEnd w:id="1131"/>
      <w:bookmarkEnd w:id="1132"/>
      <w:bookmarkEnd w:id="1133"/>
      <w:bookmarkEnd w:id="1134"/>
      <w:bookmarkEnd w:id="1135"/>
      <w:bookmarkEnd w:id="1136"/>
      <w:bookmarkEnd w:id="1137"/>
      <w:r w:rsidRPr="00D02E58">
        <w:t xml:space="preserve"> </w:t>
      </w:r>
    </w:p>
    <w:p w14:paraId="5DFF895A" w14:textId="07291ACD" w:rsidR="003D65EF" w:rsidRPr="00D02E58" w:rsidRDefault="003D65EF">
      <w:pPr>
        <w:pStyle w:val="Heading30"/>
        <w:numPr>
          <w:ilvl w:val="2"/>
          <w:numId w:val="19"/>
        </w:numPr>
        <w:spacing w:line="480" w:lineRule="auto"/>
        <w:ind w:left="1260"/>
      </w:pPr>
      <w:bookmarkStart w:id="1138" w:name="_Toc155352100"/>
      <w:bookmarkStart w:id="1139" w:name="_Toc155352953"/>
      <w:bookmarkStart w:id="1140" w:name="_Toc155369507"/>
      <w:bookmarkStart w:id="1141" w:name="_Toc158724249"/>
      <w:r w:rsidRPr="00D02E58">
        <w:t>Population</w:t>
      </w:r>
      <w:bookmarkEnd w:id="1138"/>
      <w:bookmarkEnd w:id="1139"/>
      <w:bookmarkEnd w:id="1140"/>
      <w:bookmarkEnd w:id="1141"/>
      <w:r w:rsidRPr="00D02E58">
        <w:t xml:space="preserve"> </w:t>
      </w:r>
    </w:p>
    <w:p w14:paraId="7943A4DA" w14:textId="4BE8E84D" w:rsidR="00701067" w:rsidRPr="00D02E58" w:rsidRDefault="00D10DD3" w:rsidP="00EE36E3">
      <w:pPr>
        <w:spacing w:line="480" w:lineRule="auto"/>
        <w:ind w:firstLine="540"/>
        <w:rPr>
          <w:lang w:bidi="ar-AE"/>
        </w:rPr>
      </w:pPr>
      <w:r w:rsidRPr="00D02E58">
        <w:rPr>
          <w:lang w:bidi="ar-AE"/>
        </w:rPr>
        <w:t>T</w:t>
      </w:r>
      <w:r w:rsidR="00701067" w:rsidRPr="00D02E58">
        <w:rPr>
          <w:lang w:bidi="ar-AE"/>
        </w:rPr>
        <w:t xml:space="preserve">he targeted population for this study consists of full-time employees working in the public sector in the Emirate of Abu Dhabi, UAE. The target </w:t>
      </w:r>
      <w:r w:rsidR="00966BFD" w:rsidRPr="00D02E58">
        <w:rPr>
          <w:lang w:bidi="ar-AE"/>
        </w:rPr>
        <w:t>population</w:t>
      </w:r>
      <w:r w:rsidR="00701067" w:rsidRPr="00D02E58">
        <w:rPr>
          <w:lang w:bidi="ar-AE"/>
        </w:rPr>
        <w:t xml:space="preserve"> includes employees </w:t>
      </w:r>
      <w:r w:rsidR="00701067" w:rsidRPr="00D02E58">
        <w:t>from</w:t>
      </w:r>
      <w:r w:rsidR="00701067" w:rsidRPr="00D02E58">
        <w:rPr>
          <w:lang w:bidi="ar-AE"/>
        </w:rPr>
        <w:t xml:space="preserve"> government </w:t>
      </w:r>
      <w:r w:rsidR="00467412" w:rsidRPr="00D02E58">
        <w:rPr>
          <w:lang w:bidi="ar-AE"/>
        </w:rPr>
        <w:t>organizations</w:t>
      </w:r>
      <w:r w:rsidR="00701067" w:rsidRPr="00D02E58">
        <w:rPr>
          <w:lang w:bidi="ar-AE"/>
        </w:rPr>
        <w:t xml:space="preserve"> </w:t>
      </w:r>
      <w:r w:rsidR="00966BFD" w:rsidRPr="00D02E58">
        <w:rPr>
          <w:lang w:bidi="ar-AE"/>
        </w:rPr>
        <w:t>overseen by</w:t>
      </w:r>
      <w:r w:rsidR="00701067" w:rsidRPr="00D02E58">
        <w:rPr>
          <w:lang w:bidi="ar-AE"/>
        </w:rPr>
        <w:t xml:space="preserve"> the General Secretariat of the Executive Council (GSEC)</w:t>
      </w:r>
      <w:r w:rsidRPr="00D02E58">
        <w:rPr>
          <w:lang w:bidi="ar-AE"/>
        </w:rPr>
        <w:t xml:space="preserve">. </w:t>
      </w:r>
      <w:r w:rsidR="00966BFD" w:rsidRPr="00D02E58">
        <w:rPr>
          <w:lang w:bidi="ar-AE"/>
        </w:rPr>
        <w:t>The list</w:t>
      </w:r>
      <w:r w:rsidR="00701067" w:rsidRPr="00D02E58">
        <w:rPr>
          <w:lang w:bidi="ar-AE"/>
        </w:rPr>
        <w:t xml:space="preserve"> includes </w:t>
      </w:r>
      <w:r w:rsidR="00467412" w:rsidRPr="00D02E58">
        <w:rPr>
          <w:lang w:bidi="ar-AE"/>
        </w:rPr>
        <w:t>organizations</w:t>
      </w:r>
      <w:r w:rsidR="00701067" w:rsidRPr="00D02E58">
        <w:rPr>
          <w:lang w:bidi="ar-AE"/>
        </w:rPr>
        <w:t xml:space="preserve"> from different </w:t>
      </w:r>
      <w:r w:rsidRPr="00D02E58">
        <w:rPr>
          <w:lang w:bidi="ar-AE"/>
        </w:rPr>
        <w:t xml:space="preserve">economic </w:t>
      </w:r>
      <w:r w:rsidR="00701067" w:rsidRPr="00D02E58">
        <w:rPr>
          <w:lang w:bidi="ar-AE"/>
        </w:rPr>
        <w:t>sectors</w:t>
      </w:r>
      <w:r w:rsidR="00E570C4" w:rsidRPr="00D02E58">
        <w:rPr>
          <w:lang w:bidi="ar-AE"/>
        </w:rPr>
        <w:t>, such as</w:t>
      </w:r>
      <w:r w:rsidR="00701067" w:rsidRPr="00D02E58">
        <w:rPr>
          <w:lang w:bidi="ar-AE"/>
        </w:rPr>
        <w:t xml:space="preserve"> the health industry, oil </w:t>
      </w:r>
      <w:r w:rsidR="006803A9" w:rsidRPr="00D02E58">
        <w:rPr>
          <w:lang w:bidi="ar-AE"/>
        </w:rPr>
        <w:t>and</w:t>
      </w:r>
      <w:r w:rsidR="00701067" w:rsidRPr="00D02E58">
        <w:rPr>
          <w:lang w:bidi="ar-AE"/>
        </w:rPr>
        <w:t xml:space="preserve"> gas, infrastructure, tourism, </w:t>
      </w:r>
      <w:r w:rsidR="00966BFD" w:rsidRPr="00D02E58">
        <w:rPr>
          <w:lang w:bidi="ar-AE"/>
        </w:rPr>
        <w:t>etc.</w:t>
      </w:r>
      <w:r w:rsidR="00701067" w:rsidRPr="00D02E58">
        <w:rPr>
          <w:lang w:bidi="ar-AE"/>
        </w:rPr>
        <w:t xml:space="preserve"> </w:t>
      </w:r>
      <w:r w:rsidR="00966BFD" w:rsidRPr="00D02E58">
        <w:rPr>
          <w:lang w:bidi="ar-AE"/>
        </w:rPr>
        <w:t xml:space="preserve">The </w:t>
      </w:r>
      <w:r w:rsidR="00701067" w:rsidRPr="00D02E58">
        <w:rPr>
          <w:lang w:bidi="ar-AE"/>
        </w:rPr>
        <w:t xml:space="preserve">Abu Dhabi government runs a program for public sector </w:t>
      </w:r>
      <w:r w:rsidR="00467412" w:rsidRPr="00D02E58">
        <w:rPr>
          <w:lang w:bidi="ar-AE"/>
        </w:rPr>
        <w:t>organizations</w:t>
      </w:r>
      <w:r w:rsidR="00701067" w:rsidRPr="00D02E58">
        <w:rPr>
          <w:lang w:bidi="ar-AE"/>
        </w:rPr>
        <w:t xml:space="preserve"> </w:t>
      </w:r>
      <w:r w:rsidR="00966BFD" w:rsidRPr="00D02E58">
        <w:rPr>
          <w:lang w:bidi="ar-AE"/>
        </w:rPr>
        <w:t xml:space="preserve">oversight </w:t>
      </w:r>
      <w:r w:rsidR="00701067" w:rsidRPr="00D02E58">
        <w:rPr>
          <w:lang w:bidi="ar-AE"/>
        </w:rPr>
        <w:t>reporting to the Executive Council</w:t>
      </w:r>
      <w:r w:rsidR="00966BFD" w:rsidRPr="00D02E58">
        <w:rPr>
          <w:lang w:bidi="ar-AE"/>
        </w:rPr>
        <w:t xml:space="preserve">. The oversight </w:t>
      </w:r>
      <w:r w:rsidR="00701067" w:rsidRPr="00D02E58">
        <w:rPr>
          <w:lang w:bidi="ar-AE"/>
        </w:rPr>
        <w:t>framework includes</w:t>
      </w:r>
      <w:r w:rsidR="00966BFD" w:rsidRPr="00D02E58">
        <w:rPr>
          <w:lang w:bidi="ar-AE"/>
        </w:rPr>
        <w:t xml:space="preserve"> excellence</w:t>
      </w:r>
      <w:r w:rsidR="00701067" w:rsidRPr="00D02E58">
        <w:rPr>
          <w:lang w:bidi="ar-AE"/>
        </w:rPr>
        <w:t xml:space="preserve"> criteria for Human Capital and </w:t>
      </w:r>
      <w:r w:rsidR="00502291" w:rsidRPr="00D02E58">
        <w:rPr>
          <w:lang w:bidi="ar-AE"/>
        </w:rPr>
        <w:t>Emiratization</w:t>
      </w:r>
      <w:r w:rsidR="00701067" w:rsidRPr="00D02E58">
        <w:rPr>
          <w:lang w:bidi="ar-AE"/>
        </w:rPr>
        <w:t xml:space="preserve">, </w:t>
      </w:r>
      <w:r w:rsidR="00966BFD" w:rsidRPr="00D02E58">
        <w:rPr>
          <w:lang w:bidi="ar-AE"/>
        </w:rPr>
        <w:t>which guides</w:t>
      </w:r>
      <w:r w:rsidR="00701067" w:rsidRPr="00D02E58">
        <w:rPr>
          <w:lang w:bidi="ar-AE"/>
        </w:rPr>
        <w:t xml:space="preserve"> the </w:t>
      </w:r>
      <w:r w:rsidR="00966BFD" w:rsidRPr="00D02E58">
        <w:rPr>
          <w:lang w:bidi="ar-AE"/>
        </w:rPr>
        <w:t>encouragement of beneficial</w:t>
      </w:r>
      <w:r w:rsidR="00701067" w:rsidRPr="00D02E58">
        <w:rPr>
          <w:lang w:bidi="ar-AE"/>
        </w:rPr>
        <w:t xml:space="preserve"> </w:t>
      </w:r>
      <w:r w:rsidR="00AC229C" w:rsidRPr="00D02E58">
        <w:rPr>
          <w:lang w:bidi="ar-AE"/>
        </w:rPr>
        <w:t>EE</w:t>
      </w:r>
      <w:r w:rsidR="00701067" w:rsidRPr="00D02E58">
        <w:rPr>
          <w:lang w:bidi="ar-AE"/>
        </w:rPr>
        <w:t xml:space="preserve"> practices</w:t>
      </w:r>
      <w:r w:rsidR="00966BFD" w:rsidRPr="00D02E58">
        <w:rPr>
          <w:lang w:bidi="ar-AE"/>
        </w:rPr>
        <w:t>. I</w:t>
      </w:r>
      <w:r w:rsidR="00701067" w:rsidRPr="00D02E58">
        <w:rPr>
          <w:lang w:bidi="ar-AE"/>
        </w:rPr>
        <w:t xml:space="preserve">n 2016, 55 </w:t>
      </w:r>
      <w:r w:rsidR="00467412" w:rsidRPr="00D02E58">
        <w:rPr>
          <w:lang w:bidi="ar-AE"/>
        </w:rPr>
        <w:t>organizations</w:t>
      </w:r>
      <w:r w:rsidR="00701067" w:rsidRPr="00D02E58">
        <w:rPr>
          <w:lang w:bidi="ar-AE"/>
        </w:rPr>
        <w:t xml:space="preserve"> government </w:t>
      </w:r>
      <w:r w:rsidR="00467412" w:rsidRPr="00D02E58">
        <w:rPr>
          <w:lang w:bidi="ar-AE"/>
        </w:rPr>
        <w:t>organizations</w:t>
      </w:r>
      <w:r w:rsidR="00701067" w:rsidRPr="00D02E58">
        <w:rPr>
          <w:lang w:bidi="ar-AE"/>
        </w:rPr>
        <w:t xml:space="preserve"> competed </w:t>
      </w:r>
      <w:r w:rsidR="00966BFD" w:rsidRPr="00D02E58">
        <w:rPr>
          <w:lang w:bidi="ar-AE"/>
        </w:rPr>
        <w:t>for</w:t>
      </w:r>
      <w:r w:rsidR="00701067" w:rsidRPr="00D02E58">
        <w:rPr>
          <w:lang w:bidi="ar-AE"/>
        </w:rPr>
        <w:t xml:space="preserve"> the excellence award </w:t>
      </w:r>
      <w:r w:rsidR="00966BFD" w:rsidRPr="00D02E58">
        <w:rPr>
          <w:lang w:bidi="ar-AE"/>
        </w:rPr>
        <w:t>across</w:t>
      </w:r>
      <w:r w:rsidR="00701067" w:rsidRPr="00D02E58">
        <w:rPr>
          <w:lang w:bidi="ar-AE"/>
        </w:rPr>
        <w:t xml:space="preserve"> 24 categories (Moran, 2016)</w:t>
      </w:r>
      <w:r w:rsidR="00966BFD" w:rsidRPr="00D02E58">
        <w:rPr>
          <w:lang w:bidi="ar-AE"/>
        </w:rPr>
        <w:t xml:space="preserve">. The employees in these </w:t>
      </w:r>
      <w:r w:rsidR="00467412" w:rsidRPr="00D02E58">
        <w:rPr>
          <w:lang w:bidi="ar-AE"/>
        </w:rPr>
        <w:t>organizations</w:t>
      </w:r>
      <w:r w:rsidR="00701067" w:rsidRPr="00D02E58">
        <w:rPr>
          <w:lang w:bidi="ar-AE"/>
        </w:rPr>
        <w:t xml:space="preserve"> </w:t>
      </w:r>
      <w:r w:rsidR="00966BFD" w:rsidRPr="00D02E58">
        <w:rPr>
          <w:lang w:bidi="ar-AE"/>
        </w:rPr>
        <w:t>define the</w:t>
      </w:r>
      <w:r w:rsidR="00701067" w:rsidRPr="00D02E58">
        <w:rPr>
          <w:lang w:bidi="ar-AE"/>
        </w:rPr>
        <w:t xml:space="preserve"> “population of interest” for the purpose of </w:t>
      </w:r>
      <w:r w:rsidR="00111591" w:rsidRPr="00D02E58">
        <w:rPr>
          <w:lang w:bidi="ar-AE"/>
        </w:rPr>
        <w:t>this study</w:t>
      </w:r>
      <w:r w:rsidR="00701067" w:rsidRPr="00D02E58">
        <w:rPr>
          <w:lang w:bidi="ar-AE"/>
        </w:rPr>
        <w:t xml:space="preserve">. </w:t>
      </w:r>
      <w:r w:rsidR="00966BFD" w:rsidRPr="00D02E58">
        <w:rPr>
          <w:lang w:bidi="ar-AE"/>
        </w:rPr>
        <w:t xml:space="preserve">In general, </w:t>
      </w:r>
      <w:r w:rsidR="00EE36E3" w:rsidRPr="00D02E58">
        <w:rPr>
          <w:lang w:bidi="ar-AE"/>
        </w:rPr>
        <w:t xml:space="preserve">116,400 </w:t>
      </w:r>
      <w:r w:rsidR="008F4C7A" w:rsidRPr="00D02E58">
        <w:rPr>
          <w:lang w:bidi="ar-AE"/>
        </w:rPr>
        <w:t xml:space="preserve">UAE citizen </w:t>
      </w:r>
      <w:r w:rsidR="00EE36E3" w:rsidRPr="00D02E58">
        <w:rPr>
          <w:lang w:bidi="ar-AE"/>
        </w:rPr>
        <w:t xml:space="preserve">are employed in the broader government sector in the Abu Dhabi Emirate </w:t>
      </w:r>
      <w:r w:rsidR="008F4C7A" w:rsidRPr="00D02E58">
        <w:rPr>
          <w:lang w:bidi="ar-AE"/>
        </w:rPr>
        <w:t>represent</w:t>
      </w:r>
      <w:r w:rsidR="00EE36E3" w:rsidRPr="00D02E58">
        <w:rPr>
          <w:lang w:bidi="ar-AE"/>
        </w:rPr>
        <w:t>ing</w:t>
      </w:r>
      <w:r w:rsidR="008F4C7A" w:rsidRPr="00D02E58">
        <w:rPr>
          <w:lang w:bidi="ar-AE"/>
        </w:rPr>
        <w:t xml:space="preserve"> 81.1% of total employment, of which 58.5% work in public administration, defense and social security (</w:t>
      </w:r>
      <w:r w:rsidR="00EE36E3" w:rsidRPr="00D02E58">
        <w:rPr>
          <w:lang w:bidi="ar-AE"/>
        </w:rPr>
        <w:t xml:space="preserve">SCAD, </w:t>
      </w:r>
      <w:r w:rsidR="008F4C7A" w:rsidRPr="00D02E58">
        <w:rPr>
          <w:lang w:bidi="ar-AE"/>
        </w:rPr>
        <w:t>2020).</w:t>
      </w:r>
      <w:r w:rsidR="00701067" w:rsidRPr="00D02E58">
        <w:rPr>
          <w:lang w:bidi="ar-AE"/>
        </w:rPr>
        <w:t xml:space="preserve"> </w:t>
      </w:r>
    </w:p>
    <w:p w14:paraId="33183AFA" w14:textId="4E75AAD0" w:rsidR="00701067" w:rsidRPr="00D02E58" w:rsidRDefault="00701067" w:rsidP="007738DF">
      <w:pPr>
        <w:spacing w:line="480" w:lineRule="auto"/>
        <w:rPr>
          <w:lang w:bidi="ar-AE"/>
        </w:rPr>
      </w:pPr>
      <w:r w:rsidRPr="00D02E58">
        <w:rPr>
          <w:lang w:bidi="ar-AE"/>
        </w:rPr>
        <w:t xml:space="preserve">A total of 502 responses were received. This is a sufficient sample </w:t>
      </w:r>
      <w:r w:rsidR="007716ED" w:rsidRPr="00D02E58">
        <w:rPr>
          <w:lang w:bidi="ar-AE"/>
        </w:rPr>
        <w:t xml:space="preserve">for a robust analysis of the behavior of </w:t>
      </w:r>
      <w:r w:rsidRPr="00D02E58">
        <w:rPr>
          <w:lang w:bidi="ar-AE"/>
        </w:rPr>
        <w:t>sample population</w:t>
      </w:r>
      <w:r w:rsidR="007716ED" w:rsidRPr="00D02E58">
        <w:rPr>
          <w:lang w:bidi="ar-AE"/>
        </w:rPr>
        <w:t xml:space="preserve"> with </w:t>
      </w:r>
      <w:r w:rsidRPr="00D02E58">
        <w:rPr>
          <w:lang w:bidi="ar-AE"/>
        </w:rPr>
        <w:t xml:space="preserve">structural equation modeling (SEM). There are various techniques to </w:t>
      </w:r>
      <w:r w:rsidR="00526D1F" w:rsidRPr="00D02E58">
        <w:rPr>
          <w:lang w:bidi="ar-AE"/>
        </w:rPr>
        <w:t>assess the required</w:t>
      </w:r>
      <w:r w:rsidR="003D1719" w:rsidRPr="00D02E58">
        <w:rPr>
          <w:lang w:bidi="ar-AE"/>
        </w:rPr>
        <w:t xml:space="preserve"> </w:t>
      </w:r>
      <w:r w:rsidRPr="00D02E58">
        <w:rPr>
          <w:lang w:bidi="ar-AE"/>
        </w:rPr>
        <w:t>sample size</w:t>
      </w:r>
      <w:r w:rsidR="00526D1F" w:rsidRPr="00D02E58">
        <w:rPr>
          <w:lang w:bidi="ar-AE"/>
        </w:rPr>
        <w:t xml:space="preserve">. </w:t>
      </w:r>
      <w:r w:rsidR="009B47F2" w:rsidRPr="00D02E58">
        <w:rPr>
          <w:lang w:bidi="ar-AE"/>
        </w:rPr>
        <w:t>A</w:t>
      </w:r>
      <w:r w:rsidR="00111591" w:rsidRPr="00D02E58">
        <w:rPr>
          <w:lang w:bidi="ar-AE"/>
        </w:rPr>
        <w:t xml:space="preserve"> study’s</w:t>
      </w:r>
      <w:r w:rsidRPr="00D02E58">
        <w:rPr>
          <w:lang w:bidi="ar-AE"/>
        </w:rPr>
        <w:t xml:space="preserve"> </w:t>
      </w:r>
      <w:r w:rsidR="009B47F2" w:rsidRPr="00D02E58">
        <w:rPr>
          <w:lang w:bidi="ar-AE"/>
        </w:rPr>
        <w:t xml:space="preserve">required </w:t>
      </w:r>
      <w:r w:rsidRPr="00D02E58">
        <w:rPr>
          <w:lang w:bidi="ar-AE"/>
        </w:rPr>
        <w:t xml:space="preserve">sample size is determined by the size of the population </w:t>
      </w:r>
      <w:r w:rsidR="009B47F2" w:rsidRPr="00D02E58">
        <w:rPr>
          <w:lang w:bidi="ar-AE"/>
        </w:rPr>
        <w:t xml:space="preserve">of interest </w:t>
      </w:r>
      <w:r w:rsidRPr="00D02E58">
        <w:rPr>
          <w:lang w:bidi="ar-AE"/>
        </w:rPr>
        <w:t xml:space="preserve">and </w:t>
      </w:r>
      <w:r w:rsidR="009B47F2" w:rsidRPr="00D02E58">
        <w:rPr>
          <w:lang w:bidi="ar-AE"/>
        </w:rPr>
        <w:t xml:space="preserve">the </w:t>
      </w:r>
      <w:r w:rsidRPr="00D02E58">
        <w:rPr>
          <w:lang w:bidi="ar-AE"/>
        </w:rPr>
        <w:t xml:space="preserve">nature of the research. Sampling is a technique that allows surveying a group of individuals to participate in research that represents a larger population of people. As a result, the </w:t>
      </w:r>
      <w:r w:rsidR="009B47F2" w:rsidRPr="00D02E58">
        <w:rPr>
          <w:lang w:bidi="ar-AE"/>
        </w:rPr>
        <w:t xml:space="preserve">choice of a proper </w:t>
      </w:r>
      <w:r w:rsidRPr="00D02E58">
        <w:rPr>
          <w:lang w:bidi="ar-AE"/>
        </w:rPr>
        <w:t>sampling technique helps to achieve efficient use of time and resources. To ensure non-</w:t>
      </w:r>
      <w:r w:rsidR="00E32C7A" w:rsidRPr="00D02E58">
        <w:rPr>
          <w:lang w:bidi="ar-AE"/>
        </w:rPr>
        <w:t>biased</w:t>
      </w:r>
      <w:r w:rsidRPr="00D02E58">
        <w:rPr>
          <w:lang w:bidi="ar-AE"/>
        </w:rPr>
        <w:t xml:space="preserve"> and generalizable results, the respondents</w:t>
      </w:r>
      <w:r w:rsidR="00FC3363" w:rsidRPr="00D02E58">
        <w:rPr>
          <w:lang w:bidi="ar-AE"/>
        </w:rPr>
        <w:t xml:space="preserve"> are</w:t>
      </w:r>
      <w:r w:rsidRPr="00D02E58">
        <w:rPr>
          <w:lang w:bidi="ar-AE"/>
        </w:rPr>
        <w:t xml:space="preserve"> representatives </w:t>
      </w:r>
      <w:r w:rsidR="009B47F2" w:rsidRPr="00D02E58">
        <w:rPr>
          <w:lang w:bidi="ar-AE"/>
        </w:rPr>
        <w:t>of</w:t>
      </w:r>
      <w:r w:rsidRPr="00D02E58">
        <w:rPr>
          <w:lang w:bidi="ar-AE"/>
        </w:rPr>
        <w:t xml:space="preserve"> the targeted </w:t>
      </w:r>
      <w:r w:rsidR="009B47F2" w:rsidRPr="00D02E58">
        <w:rPr>
          <w:lang w:bidi="ar-AE"/>
        </w:rPr>
        <w:t>population, chosen in a random manner.</w:t>
      </w:r>
      <w:r w:rsidRPr="00D02E58">
        <w:rPr>
          <w:lang w:bidi="ar-AE"/>
        </w:rPr>
        <w:t xml:space="preserve"> </w:t>
      </w:r>
    </w:p>
    <w:p w14:paraId="439B655B" w14:textId="6B0DD7CC" w:rsidR="00701067" w:rsidRPr="00D02E58" w:rsidRDefault="00701067" w:rsidP="007738DF">
      <w:pPr>
        <w:spacing w:line="480" w:lineRule="auto"/>
        <w:rPr>
          <w:lang w:bidi="ar-AE"/>
        </w:rPr>
      </w:pPr>
      <w:r w:rsidRPr="00D02E58">
        <w:rPr>
          <w:lang w:bidi="ar-AE"/>
        </w:rPr>
        <w:t>The Probability Sampling Method</w:t>
      </w:r>
      <w:r w:rsidR="009B47F2" w:rsidRPr="00D02E58">
        <w:rPr>
          <w:lang w:bidi="ar-AE"/>
        </w:rPr>
        <w:t xml:space="preserve"> is</w:t>
      </w:r>
      <w:r w:rsidRPr="00D02E58">
        <w:rPr>
          <w:lang w:bidi="ar-AE"/>
        </w:rPr>
        <w:t xml:space="preserve"> employed </w:t>
      </w:r>
      <w:r w:rsidR="009B47F2" w:rsidRPr="00D02E58">
        <w:rPr>
          <w:lang w:bidi="ar-AE"/>
        </w:rPr>
        <w:t xml:space="preserve">using </w:t>
      </w:r>
      <w:r w:rsidRPr="00D02E58">
        <w:rPr>
          <w:lang w:bidi="ar-AE"/>
        </w:rPr>
        <w:t xml:space="preserve">the Simple Random Sampling (SRS) </w:t>
      </w:r>
      <w:r w:rsidR="009B47F2" w:rsidRPr="00D02E58">
        <w:rPr>
          <w:lang w:bidi="ar-AE"/>
        </w:rPr>
        <w:t>technique</w:t>
      </w:r>
      <w:r w:rsidRPr="00D02E58">
        <w:rPr>
          <w:lang w:bidi="ar-AE"/>
        </w:rPr>
        <w:t xml:space="preserve">. The </w:t>
      </w:r>
      <w:r w:rsidR="009B47F2" w:rsidRPr="00D02E58">
        <w:rPr>
          <w:lang w:bidi="ar-AE"/>
        </w:rPr>
        <w:t>latter</w:t>
      </w:r>
      <w:r w:rsidRPr="00D02E58">
        <w:rPr>
          <w:lang w:bidi="ar-AE"/>
        </w:rPr>
        <w:t xml:space="preserve"> </w:t>
      </w:r>
      <w:r w:rsidR="00033743" w:rsidRPr="00D02E58">
        <w:rPr>
          <w:lang w:bidi="ar-AE"/>
        </w:rPr>
        <w:t>is</w:t>
      </w:r>
      <w:r w:rsidRPr="00D02E58">
        <w:rPr>
          <w:lang w:bidi="ar-AE"/>
        </w:rPr>
        <w:t xml:space="preserve"> feasible for this study because it takes a sample representative group from the study’s larger population, </w:t>
      </w:r>
      <w:r w:rsidR="009B47F2" w:rsidRPr="00D02E58">
        <w:rPr>
          <w:lang w:bidi="ar-AE"/>
        </w:rPr>
        <w:t xml:space="preserve">based on the condition of an </w:t>
      </w:r>
      <w:r w:rsidRPr="00D02E58">
        <w:rPr>
          <w:lang w:bidi="ar-AE"/>
        </w:rPr>
        <w:t xml:space="preserve">equal opportunity for the target population to participate in the research. It also allows the generalization of results. </w:t>
      </w:r>
      <w:r w:rsidR="009B47F2" w:rsidRPr="00D02E58">
        <w:rPr>
          <w:lang w:bidi="ar-AE"/>
        </w:rPr>
        <w:t xml:space="preserve">The </w:t>
      </w:r>
      <w:r w:rsidRPr="00D02E58">
        <w:rPr>
          <w:lang w:bidi="ar-AE"/>
        </w:rPr>
        <w:t>SRS is considered a</w:t>
      </w:r>
      <w:r w:rsidR="008B1F12" w:rsidRPr="00D02E58">
        <w:rPr>
          <w:lang w:bidi="ar-AE"/>
        </w:rPr>
        <w:t xml:space="preserve"> mostly </w:t>
      </w:r>
      <w:r w:rsidRPr="00D02E58">
        <w:rPr>
          <w:lang w:bidi="ar-AE"/>
        </w:rPr>
        <w:t xml:space="preserve">unbiased technique, and it allows researchers to </w:t>
      </w:r>
      <w:r w:rsidR="00D13D2F" w:rsidRPr="00D02E58">
        <w:rPr>
          <w:lang w:bidi="ar-AE"/>
        </w:rPr>
        <w:t>evaluate</w:t>
      </w:r>
      <w:r w:rsidRPr="00D02E58">
        <w:rPr>
          <w:lang w:bidi="ar-AE"/>
        </w:rPr>
        <w:t xml:space="preserve"> hypotheses to produce conclusive research.</w:t>
      </w:r>
    </w:p>
    <w:p w14:paraId="445138C2" w14:textId="4B8086E3" w:rsidR="003D65EF" w:rsidRPr="00D02E58" w:rsidRDefault="003D65EF">
      <w:pPr>
        <w:pStyle w:val="Heading30"/>
        <w:numPr>
          <w:ilvl w:val="2"/>
          <w:numId w:val="19"/>
        </w:numPr>
        <w:spacing w:line="480" w:lineRule="auto"/>
      </w:pPr>
      <w:bookmarkStart w:id="1142" w:name="_Toc155352101"/>
      <w:bookmarkStart w:id="1143" w:name="_Toc155352954"/>
      <w:bookmarkStart w:id="1144" w:name="_Toc155369508"/>
      <w:bookmarkStart w:id="1145" w:name="_Toc158724250"/>
      <w:r w:rsidRPr="00D02E58">
        <w:t>Data Collection</w:t>
      </w:r>
      <w:bookmarkEnd w:id="1142"/>
      <w:bookmarkEnd w:id="1143"/>
      <w:bookmarkEnd w:id="1144"/>
      <w:bookmarkEnd w:id="1145"/>
      <w:r w:rsidRPr="00D02E58">
        <w:t xml:space="preserve"> </w:t>
      </w:r>
    </w:p>
    <w:p w14:paraId="7DA437E9" w14:textId="77777777" w:rsidR="002F71B5" w:rsidRPr="00D02E58" w:rsidRDefault="002F71B5" w:rsidP="002F71B5">
      <w:pPr>
        <w:spacing w:line="480" w:lineRule="auto"/>
        <w:ind w:firstLine="540"/>
        <w:rPr>
          <w:lang w:bidi="ar-AE"/>
        </w:rPr>
      </w:pPr>
      <w:r w:rsidRPr="00D02E58">
        <w:rPr>
          <w:lang w:bidi="ar-AE"/>
        </w:rPr>
        <w:t>This study employed a structured questionnaire as the principal method for data collection, coupled with a quantitative research approach to systematically analyze the empirical results derived from the online questionnaire. The utilization of Google Forms, a widely accessible web-based data collection tool, facilitated the creation and distribution of the questionnaire.</w:t>
      </w:r>
    </w:p>
    <w:p w14:paraId="60EDF262" w14:textId="38E4AAD6" w:rsidR="00C41372" w:rsidRPr="00D02E58" w:rsidRDefault="002F71B5" w:rsidP="002F71B5">
      <w:pPr>
        <w:spacing w:line="480" w:lineRule="auto"/>
        <w:ind w:firstLine="540"/>
        <w:rPr>
          <w:lang w:bidi="ar-AE"/>
        </w:rPr>
      </w:pPr>
      <w:r w:rsidRPr="00D02E58">
        <w:rPr>
          <w:lang w:bidi="ar-AE"/>
        </w:rPr>
        <w:t xml:space="preserve">In terms of participant engagement and access to contact details, a multi-faceted approach was adopted. First, participants were identified primarily from the Abu Dhabi government sector. This selection was based on specific criteria relevant to the study, focusing on employees who could provide valuable insights into the dynamics of EE, PE, and LEB. Second, contact details for potential participants were obtained through a combination of methods. These included accessing publicly available contact information, utilizing professional networks, </w:t>
      </w:r>
      <w:r w:rsidR="001D316D" w:rsidRPr="00D02E58">
        <w:rPr>
          <w:lang w:bidi="ar-AE"/>
        </w:rPr>
        <w:t xml:space="preserve">rosters, </w:t>
      </w:r>
      <w:r w:rsidRPr="00D02E58">
        <w:rPr>
          <w:lang w:bidi="ar-AE"/>
        </w:rPr>
        <w:t xml:space="preserve">and leveraging organizational directories. </w:t>
      </w:r>
      <w:r w:rsidR="00C41372" w:rsidRPr="00D02E58">
        <w:rPr>
          <w:lang w:bidi="ar-AE"/>
        </w:rPr>
        <w:t>This research rigorously followed ethical guidelines and privacy standards, particularly in handling contact details, to protect participant data and maintain research integrity. Key practices included obtaining informed consent, detailing the study's purpose, data usage, and participants' withdrawal rights, ensuring transparency and respecting autonomy. Robust data protection measures were implemented, involving secure data storage, restricted access, and data anonymization to prevent participant identification, adhering to legal and ethical standards. Contact detail usage was confined to consented purposes, with any deviations requiring additional consent, aligning with privacy laws. The research team also practiced minimal data collection, limiting to necessary contact details to reduce privacy risks and adhere to the ethical principle of proportionality.</w:t>
      </w:r>
      <w:r w:rsidR="001D316D" w:rsidRPr="00D02E58">
        <w:rPr>
          <w:lang w:bidi="ar-AE"/>
        </w:rPr>
        <w:t xml:space="preserve"> </w:t>
      </w:r>
    </w:p>
    <w:p w14:paraId="318147DD" w14:textId="3228C3D8" w:rsidR="002F71B5" w:rsidRPr="00D02E58" w:rsidRDefault="001D316D" w:rsidP="002F71B5">
      <w:pPr>
        <w:spacing w:line="480" w:lineRule="auto"/>
        <w:ind w:firstLine="540"/>
        <w:rPr>
          <w:lang w:bidi="ar-AE"/>
        </w:rPr>
      </w:pPr>
      <w:r w:rsidRPr="00D02E58">
        <w:rPr>
          <w:lang w:bidi="ar-AE"/>
        </w:rPr>
        <w:t>Third, t</w:t>
      </w:r>
      <w:r w:rsidR="002F71B5" w:rsidRPr="00D02E58">
        <w:rPr>
          <w:lang w:bidi="ar-AE"/>
        </w:rPr>
        <w:t>he questionnaire was disseminated predominantly via emails. This approach was chosen for its efficiency and wide reach, ensuring a diverse and representative sample.</w:t>
      </w:r>
      <w:r w:rsidRPr="00D02E58">
        <w:rPr>
          <w:lang w:bidi="ar-AE"/>
        </w:rPr>
        <w:t xml:space="preserve"> Fourth, t</w:t>
      </w:r>
      <w:r w:rsidR="002F71B5" w:rsidRPr="00D02E58">
        <w:rPr>
          <w:lang w:bidi="ar-AE"/>
        </w:rPr>
        <w:t xml:space="preserve">o enrich the study and provide a comparative perspective, the online distribution of the questionnaire also targeted employees in </w:t>
      </w:r>
      <w:r w:rsidRPr="00D02E58">
        <w:rPr>
          <w:lang w:bidi="ar-AE"/>
        </w:rPr>
        <w:t>various</w:t>
      </w:r>
      <w:r w:rsidR="002F71B5" w:rsidRPr="00D02E58">
        <w:rPr>
          <w:lang w:bidi="ar-AE"/>
        </w:rPr>
        <w:t xml:space="preserve"> </w:t>
      </w:r>
      <w:r w:rsidRPr="00D02E58">
        <w:rPr>
          <w:lang w:bidi="ar-AE"/>
        </w:rPr>
        <w:t>sub</w:t>
      </w:r>
      <w:r w:rsidR="002F71B5" w:rsidRPr="00D02E58">
        <w:rPr>
          <w:lang w:bidi="ar-AE"/>
        </w:rPr>
        <w:t xml:space="preserve">sectors </w:t>
      </w:r>
      <w:r w:rsidRPr="00D02E58">
        <w:rPr>
          <w:lang w:bidi="ar-AE"/>
        </w:rPr>
        <w:t>of the Abu Dhabi government</w:t>
      </w:r>
      <w:r w:rsidR="002F71B5" w:rsidRPr="00D02E58">
        <w:rPr>
          <w:lang w:bidi="ar-AE"/>
        </w:rPr>
        <w:t xml:space="preserve">. This broader reach was instrumental in gathering a more comprehensive dataset, allowing for a more nuanced </w:t>
      </w:r>
      <w:r w:rsidR="00455E94" w:rsidRPr="00D02E58">
        <w:rPr>
          <w:lang w:bidi="ar-AE"/>
        </w:rPr>
        <w:t>analysis,</w:t>
      </w:r>
      <w:r w:rsidR="002F71B5" w:rsidRPr="00D02E58">
        <w:rPr>
          <w:lang w:bidi="ar-AE"/>
        </w:rPr>
        <w:t xml:space="preserve"> and understanding of the dynamics of EE across different contexts.</w:t>
      </w:r>
      <w:r w:rsidRPr="00D02E58">
        <w:rPr>
          <w:lang w:bidi="ar-AE"/>
        </w:rPr>
        <w:t xml:space="preserve"> Fifth, t</w:t>
      </w:r>
      <w:r w:rsidR="002F71B5" w:rsidRPr="00D02E58">
        <w:rPr>
          <w:lang w:bidi="ar-AE"/>
        </w:rPr>
        <w:t>he responses collected through the online questionnaire were meticulously compiled and analyzed. This analysis aimed to draw meaningful insights into the relationships between PE, LEB, and EE within the context of the Abu Dhabi government sector. Additionally, comparisons with responses from other sectors or Emirates provided valuable context and depth to the study.</w:t>
      </w:r>
      <w:r w:rsidRPr="00D02E58">
        <w:rPr>
          <w:lang w:bidi="ar-AE"/>
        </w:rPr>
        <w:t xml:space="preserve"> Sixth, t</w:t>
      </w:r>
      <w:r w:rsidR="002F71B5" w:rsidRPr="00D02E58">
        <w:rPr>
          <w:lang w:bidi="ar-AE"/>
        </w:rPr>
        <w:t>he complete questionnaire, along with its structure and content, is thoroughly documented in the appendix under 'The Research Instrument: Employee Empowerment in the Abu Dhabi Government Sector Questionnaire'. This transparency ensures that the research process is clear and replicable.</w:t>
      </w:r>
      <w:r w:rsidRPr="00D02E58">
        <w:rPr>
          <w:lang w:bidi="ar-AE"/>
        </w:rPr>
        <w:t xml:space="preserve"> Finally, t</w:t>
      </w:r>
      <w:r w:rsidR="002F71B5" w:rsidRPr="00D02E58">
        <w:rPr>
          <w:lang w:bidi="ar-AE"/>
        </w:rPr>
        <w:t>he detailed analysis of the respondents' data, including demographics, responses to survey items, and relevant statistical findings, is comprehensively discussed in the results chapter. This discussion aims to illuminate the study's findings and offer insights into how PE and LEB influence EE in the context of the public sector in Abu Dhabi.</w:t>
      </w:r>
    </w:p>
    <w:p w14:paraId="0607DFFD" w14:textId="14754BD6" w:rsidR="002D3351" w:rsidRPr="00D02E58" w:rsidRDefault="002F71B5" w:rsidP="002F71B5">
      <w:pPr>
        <w:spacing w:line="480" w:lineRule="auto"/>
        <w:ind w:firstLine="540"/>
        <w:rPr>
          <w:lang w:bidi="ar-AE"/>
        </w:rPr>
      </w:pPr>
      <w:r w:rsidRPr="00D02E58">
        <w:rPr>
          <w:lang w:bidi="ar-AE"/>
        </w:rPr>
        <w:t>By employing this methodology, the study not only garnered a rich dataset from a diverse pool of respondents but also ensured a robust and ethical approach to data collection and analysis. This approach enhances the reliability and validity of the study's findings and contributes to a deeper understanding of employee empowerment dynamics in the public sector</w:t>
      </w:r>
      <w:r w:rsidR="002D3351" w:rsidRPr="00D02E58">
        <w:rPr>
          <w:lang w:bidi="ar-AE"/>
        </w:rPr>
        <w:t>.</w:t>
      </w:r>
    </w:p>
    <w:p w14:paraId="465FD050" w14:textId="2620F559" w:rsidR="003D65EF" w:rsidRPr="00D02E58" w:rsidRDefault="003D65EF">
      <w:pPr>
        <w:pStyle w:val="Heading30"/>
        <w:numPr>
          <w:ilvl w:val="2"/>
          <w:numId w:val="19"/>
        </w:numPr>
        <w:spacing w:line="480" w:lineRule="auto"/>
        <w:ind w:left="1260"/>
      </w:pPr>
      <w:bookmarkStart w:id="1146" w:name="_Toc155352102"/>
      <w:bookmarkStart w:id="1147" w:name="_Toc155352955"/>
      <w:bookmarkStart w:id="1148" w:name="_Toc155369509"/>
      <w:bookmarkStart w:id="1149" w:name="_Toc158724251"/>
      <w:r w:rsidRPr="00D02E58">
        <w:t>Ethical Considerations</w:t>
      </w:r>
      <w:bookmarkEnd w:id="1146"/>
      <w:bookmarkEnd w:id="1147"/>
      <w:bookmarkEnd w:id="1148"/>
      <w:bookmarkEnd w:id="1149"/>
      <w:r w:rsidRPr="00D02E58">
        <w:t xml:space="preserve"> </w:t>
      </w:r>
    </w:p>
    <w:p w14:paraId="46A16CDA" w14:textId="39C2AFEA" w:rsidR="00E55FF1" w:rsidRPr="00D02E58" w:rsidRDefault="00E32C7A" w:rsidP="007738DF">
      <w:pPr>
        <w:spacing w:line="480" w:lineRule="auto"/>
        <w:ind w:firstLine="540"/>
      </w:pPr>
      <w:r w:rsidRPr="00D02E58">
        <w:t>Adherence</w:t>
      </w:r>
      <w:r w:rsidR="00105CB7" w:rsidRPr="00D02E58">
        <w:t xml:space="preserve"> to standards of</w:t>
      </w:r>
      <w:r w:rsidR="00E55FF1" w:rsidRPr="00D02E58">
        <w:t xml:space="preserve"> academic integrity and avoidance of any misconduct practices</w:t>
      </w:r>
      <w:r w:rsidR="00105CB7" w:rsidRPr="00D02E58">
        <w:t xml:space="preserve"> is key to quality research. This study has been undertaken subject to these standards and adherence to</w:t>
      </w:r>
      <w:r w:rsidR="00E55FF1" w:rsidRPr="00D02E58">
        <w:t xml:space="preserve"> the university’s ethical protocol including all stages of the research development</w:t>
      </w:r>
      <w:r w:rsidR="00E570C4" w:rsidRPr="00D02E58">
        <w:t>, such as</w:t>
      </w:r>
      <w:r w:rsidR="00E55FF1" w:rsidRPr="00D02E58">
        <w:t xml:space="preserve"> the data collection process. The empirical research approval </w:t>
      </w:r>
      <w:r w:rsidR="00105CB7" w:rsidRPr="00D02E58">
        <w:t xml:space="preserve">has </w:t>
      </w:r>
      <w:r w:rsidR="00B92462" w:rsidRPr="00D02E58">
        <w:t>been</w:t>
      </w:r>
      <w:r w:rsidR="00E55FF1" w:rsidRPr="00D02E58">
        <w:t xml:space="preserve"> granted from the Institutional Review Board (IRB) as a required ethical measure. </w:t>
      </w:r>
    </w:p>
    <w:p w14:paraId="39D9C9BA" w14:textId="2A5AF928" w:rsidR="00E55FF1" w:rsidRPr="00D02E58" w:rsidRDefault="00693625" w:rsidP="007738DF">
      <w:pPr>
        <w:spacing w:line="480" w:lineRule="auto"/>
      </w:pPr>
      <w:r w:rsidRPr="00D02E58">
        <w:t>The introduction of the</w:t>
      </w:r>
      <w:r w:rsidR="00E55FF1" w:rsidRPr="00D02E58">
        <w:t xml:space="preserve"> questionnaire included the </w:t>
      </w:r>
      <w:r w:rsidRPr="00D02E58">
        <w:t xml:space="preserve">prior notification of the respondents of the </w:t>
      </w:r>
      <w:r w:rsidR="00E55FF1" w:rsidRPr="00D02E58">
        <w:t xml:space="preserve">subject and description of the research </w:t>
      </w:r>
      <w:r w:rsidR="00E32C7A" w:rsidRPr="00D02E58">
        <w:t>project and</w:t>
      </w:r>
      <w:r w:rsidRPr="00D02E58">
        <w:t xml:space="preserve"> </w:t>
      </w:r>
      <w:r w:rsidR="0088738B" w:rsidRPr="00D02E58">
        <w:t>w</w:t>
      </w:r>
      <w:r w:rsidR="00E55FF1" w:rsidRPr="00D02E58">
        <w:t xml:space="preserve">as also </w:t>
      </w:r>
      <w:r w:rsidR="0088738B" w:rsidRPr="00D02E58">
        <w:t xml:space="preserve">prepared </w:t>
      </w:r>
      <w:r w:rsidR="00E55FF1" w:rsidRPr="00D02E58">
        <w:t xml:space="preserve">available in two languages (Arabic and English). This was aimed </w:t>
      </w:r>
      <w:r w:rsidR="00E32C7A" w:rsidRPr="00D02E58">
        <w:t>at increasing</w:t>
      </w:r>
      <w:r w:rsidR="00E55FF1" w:rsidRPr="00D02E58">
        <w:t xml:space="preserve"> the quality of responses provided by the participants. </w:t>
      </w:r>
    </w:p>
    <w:p w14:paraId="2B2E7CA2" w14:textId="5CA15367" w:rsidR="002D3351" w:rsidRPr="00D02E58" w:rsidRDefault="00E55FF1" w:rsidP="002D3351">
      <w:pPr>
        <w:spacing w:line="480" w:lineRule="auto"/>
      </w:pPr>
      <w:r w:rsidRPr="00D02E58">
        <w:t xml:space="preserve">Before </w:t>
      </w:r>
      <w:r w:rsidR="0088738B" w:rsidRPr="00D02E58">
        <w:t xml:space="preserve">entering </w:t>
      </w:r>
      <w:r w:rsidRPr="00D02E58">
        <w:t xml:space="preserve">the questionnaire, a participation agreement </w:t>
      </w:r>
      <w:r w:rsidR="000D41AB" w:rsidRPr="00D02E58">
        <w:t>note</w:t>
      </w:r>
      <w:r w:rsidRPr="00D02E58">
        <w:t xml:space="preserve"> was added to obtain consent and request participation. The </w:t>
      </w:r>
      <w:r w:rsidR="0088738B" w:rsidRPr="00D02E58">
        <w:t xml:space="preserve">introduction of the </w:t>
      </w:r>
      <w:r w:rsidRPr="00D02E58">
        <w:t xml:space="preserve">questionnaire stated that completion is optional, and participants can withdraw from participating in the questionnaire at any time. It was confirmed to </w:t>
      </w:r>
      <w:r w:rsidR="00E32C7A" w:rsidRPr="00D02E58">
        <w:t>participants</w:t>
      </w:r>
      <w:r w:rsidRPr="00D02E58">
        <w:t xml:space="preserve"> that </w:t>
      </w:r>
      <w:r w:rsidR="0088738B" w:rsidRPr="00D02E58">
        <w:t xml:space="preserve">the questionnaire’s </w:t>
      </w:r>
      <w:r w:rsidRPr="00D02E58">
        <w:t xml:space="preserve">completion </w:t>
      </w:r>
      <w:r w:rsidR="00033743" w:rsidRPr="00D02E58">
        <w:t>is</w:t>
      </w:r>
      <w:r w:rsidRPr="00D02E58">
        <w:t xml:space="preserve"> voluntary, and responses </w:t>
      </w:r>
      <w:r w:rsidR="0088738B" w:rsidRPr="00D02E58">
        <w:t>woul</w:t>
      </w:r>
      <w:r w:rsidR="00EB1275" w:rsidRPr="00D02E58">
        <w:t>d</w:t>
      </w:r>
      <w:r w:rsidRPr="00D02E58">
        <w:t xml:space="preserve"> remain anonymous to preserve confidentiality and guarantee privacy. </w:t>
      </w:r>
      <w:r w:rsidR="0088738B" w:rsidRPr="00D02E58">
        <w:t>The p</w:t>
      </w:r>
      <w:r w:rsidRPr="00D02E58">
        <w:t xml:space="preserve">articipants’ information </w:t>
      </w:r>
      <w:r w:rsidR="0088738B" w:rsidRPr="00D02E58">
        <w:t xml:space="preserve">would </w:t>
      </w:r>
      <w:r w:rsidRPr="00D02E58">
        <w:t xml:space="preserve">only </w:t>
      </w:r>
      <w:r w:rsidR="0088738B" w:rsidRPr="00D02E58">
        <w:t xml:space="preserve">be </w:t>
      </w:r>
      <w:r w:rsidRPr="00D02E58">
        <w:t xml:space="preserve">accessible by the researcher. Also, each response is </w:t>
      </w:r>
      <w:r w:rsidR="0088738B" w:rsidRPr="00D02E58">
        <w:t>given</w:t>
      </w:r>
      <w:r w:rsidRPr="00D02E58">
        <w:t xml:space="preserve"> a unique </w:t>
      </w:r>
      <w:r w:rsidR="0088738B" w:rsidRPr="00D02E58">
        <w:t>3-digit code</w:t>
      </w:r>
      <w:r w:rsidRPr="00D02E58">
        <w:t xml:space="preserve"> to ensure confidentiality</w:t>
      </w:r>
      <w:r w:rsidR="0088738B" w:rsidRPr="00D02E58">
        <w:t>, where</w:t>
      </w:r>
      <w:r w:rsidRPr="00D02E58">
        <w:t xml:space="preserve"> the first participant’s code is (#</w:t>
      </w:r>
      <w:r w:rsidR="009373AB" w:rsidRPr="00D02E58">
        <w:t>00</w:t>
      </w:r>
      <w:r w:rsidR="00D14CEC" w:rsidRPr="00D02E58">
        <w:rPr>
          <w:rtl/>
        </w:rPr>
        <w:t>1</w:t>
      </w:r>
      <w:r w:rsidRPr="00D02E58">
        <w:t xml:space="preserve">). </w:t>
      </w:r>
      <w:r w:rsidR="0088738B" w:rsidRPr="00D02E58">
        <w:t xml:space="preserve">It was finally stated that the </w:t>
      </w:r>
      <w:r w:rsidRPr="00D02E58">
        <w:t>research is only for academic purposes</w:t>
      </w:r>
      <w:r w:rsidR="0088738B" w:rsidRPr="00D02E58">
        <w:t xml:space="preserve"> and</w:t>
      </w:r>
      <w:r w:rsidRPr="00D02E58">
        <w:t xml:space="preserve"> no commercial use</w:t>
      </w:r>
      <w:r w:rsidR="0088738B" w:rsidRPr="00D02E58">
        <w:t xml:space="preserve"> in </w:t>
      </w:r>
      <w:r w:rsidR="00E32C7A" w:rsidRPr="00D02E58">
        <w:t>any way</w:t>
      </w:r>
      <w:r w:rsidR="0088738B" w:rsidRPr="00D02E58">
        <w:t>.</w:t>
      </w:r>
      <w:r w:rsidRPr="00D02E58">
        <w:t xml:space="preserve"> A copy of the granted research approval is made available in the appendix</w:t>
      </w:r>
      <w:r w:rsidR="006777A3" w:rsidRPr="00D02E58">
        <w:t>.</w:t>
      </w:r>
      <w:r w:rsidR="002D3351" w:rsidRPr="00D02E58">
        <w:t xml:space="preserve"> </w:t>
      </w:r>
    </w:p>
    <w:p w14:paraId="56FCBA8F" w14:textId="0701A03A" w:rsidR="00801813" w:rsidRPr="00D02E58" w:rsidRDefault="00801813">
      <w:pPr>
        <w:pStyle w:val="Heading2"/>
        <w:numPr>
          <w:ilvl w:val="1"/>
          <w:numId w:val="19"/>
        </w:numPr>
        <w:spacing w:line="480" w:lineRule="auto"/>
        <w:ind w:left="720" w:hanging="720"/>
      </w:pPr>
      <w:bookmarkStart w:id="1150" w:name="_Toc155352956"/>
      <w:bookmarkStart w:id="1151" w:name="_Toc155369510"/>
      <w:bookmarkStart w:id="1152" w:name="_Toc158724252"/>
      <w:r w:rsidRPr="00D02E58">
        <w:t>Chapter Conclusion</w:t>
      </w:r>
      <w:bookmarkEnd w:id="1150"/>
      <w:bookmarkEnd w:id="1151"/>
      <w:bookmarkEnd w:id="1152"/>
      <w:r w:rsidRPr="00D02E58">
        <w:t xml:space="preserve"> </w:t>
      </w:r>
    </w:p>
    <w:p w14:paraId="75C9B119" w14:textId="5E5A58D4" w:rsidR="00F96187" w:rsidRPr="00D02E58" w:rsidRDefault="00F96187" w:rsidP="00F96187">
      <w:pPr>
        <w:spacing w:line="480" w:lineRule="auto"/>
        <w:ind w:firstLine="720"/>
      </w:pPr>
      <w:r w:rsidRPr="00D02E58">
        <w:t xml:space="preserve">This chapter effectively outlines the research philosophy and methodology implemented in this study, which aims to explore the intricate dynamics between employee empowerment (EE), psychological empowerment (PE), and leader empowering behavior (LEB) among public sector employees in Abu Dhabi. The research is grounded in a positivist philosophy, emphasizing objective, observable </w:t>
      </w:r>
      <w:r w:rsidR="00455E94" w:rsidRPr="00D02E58">
        <w:t>data,</w:t>
      </w:r>
      <w:r w:rsidRPr="00D02E58">
        <w:t xml:space="preserve"> and a preference for empirical evidence. Methodologically, the study employs a quantitative approach through a structured questionnaire, aligning with this philosophy and a deductive approach, where the theoretical framework informs the data collection and analysis.</w:t>
      </w:r>
    </w:p>
    <w:p w14:paraId="5ECC7B79" w14:textId="59C37144" w:rsidR="00F96187" w:rsidRPr="00D02E58" w:rsidRDefault="00F96187" w:rsidP="00F96187">
      <w:pPr>
        <w:spacing w:line="480" w:lineRule="auto"/>
      </w:pPr>
      <w:r w:rsidRPr="00D02E58">
        <w:t xml:space="preserve">Key stages of the research include identifying a research gap in the EE, PE, and LEB context in Abu Dhabi's public sector, conducting a comprehensive literature review to frame research questions and hypotheses, </w:t>
      </w:r>
      <w:r w:rsidR="00455E94" w:rsidRPr="00D02E58">
        <w:t>developing,</w:t>
      </w:r>
      <w:r w:rsidRPr="00D02E58">
        <w:t xml:space="preserve"> and distributing a tailored questionnaire to a selected sample, and analyzing the collected data to interpret the relationships between EE, PE, and LEB. This multi-stage process ensures a comprehensive understanding of the subject matter.</w:t>
      </w:r>
    </w:p>
    <w:p w14:paraId="3D401549" w14:textId="4C52352E" w:rsidR="00F96187" w:rsidRPr="00D02E58" w:rsidRDefault="00F96187" w:rsidP="00F96187">
      <w:pPr>
        <w:spacing w:line="480" w:lineRule="auto"/>
      </w:pPr>
      <w:r w:rsidRPr="00D02E58">
        <w:t>The study's execution begins with identifying an unexplored area within EE, PE, and LEB in the public sector of Abu Dhabi, setting a clear direction and focus. This is followed by the development of the questionnaire, specifically designed to capture the nuances of EE, PE, and LEB in this context, is a crucial step in ensuring effective data gathering.</w:t>
      </w:r>
    </w:p>
    <w:p w14:paraId="4A00D35F" w14:textId="096AC7AC" w:rsidR="009F7E8A" w:rsidRPr="00D02E58" w:rsidRDefault="00F96187" w:rsidP="00F96187">
      <w:pPr>
        <w:spacing w:line="480" w:lineRule="auto"/>
      </w:pPr>
      <w:r w:rsidRPr="00D02E58">
        <w:t>In conclusion, this research endeavors to provide a detailed understanding of the influence of psychological empowerment and leader behaviors on employee empowerment in the public sector, with a particular focus on Abu Dhabi. By integrating theoretical knowledge with empirical data collection and analysis, the study aims to contribute valuable insights that are both methodologically sound and pertinent to the field.</w:t>
      </w:r>
      <w:r w:rsidR="009F7E8A" w:rsidRPr="00D02E58">
        <w:br w:type="page"/>
      </w:r>
    </w:p>
    <w:p w14:paraId="284DF2D0" w14:textId="762C4110" w:rsidR="00164610" w:rsidRPr="00D02E58" w:rsidRDefault="00164610" w:rsidP="007738DF">
      <w:pPr>
        <w:pStyle w:val="Heading1"/>
        <w:spacing w:line="480" w:lineRule="auto"/>
      </w:pPr>
      <w:bookmarkStart w:id="1153" w:name="_Toc87173592"/>
      <w:bookmarkStart w:id="1154" w:name="_Toc145074880"/>
      <w:bookmarkStart w:id="1155" w:name="_Toc153872935"/>
      <w:bookmarkStart w:id="1156" w:name="_Toc155352104"/>
      <w:bookmarkStart w:id="1157" w:name="_Toc155352957"/>
      <w:bookmarkStart w:id="1158" w:name="_Toc155369511"/>
      <w:bookmarkStart w:id="1159" w:name="_Toc158724253"/>
      <w:bookmarkStart w:id="1160" w:name="_Toc56190641"/>
      <w:bookmarkStart w:id="1161" w:name="_Toc89020092"/>
      <w:r w:rsidRPr="00D02E58">
        <w:t xml:space="preserve">CHAPTER 4: </w:t>
      </w:r>
      <w:bookmarkEnd w:id="1153"/>
      <w:r w:rsidR="00F96187" w:rsidRPr="00D02E58">
        <w:t>FINDINGS</w:t>
      </w:r>
      <w:bookmarkEnd w:id="1154"/>
      <w:bookmarkEnd w:id="1155"/>
      <w:bookmarkEnd w:id="1156"/>
      <w:bookmarkEnd w:id="1157"/>
      <w:bookmarkEnd w:id="1158"/>
      <w:bookmarkEnd w:id="1159"/>
      <w:r w:rsidRPr="00D02E58">
        <w:t xml:space="preserve"> </w:t>
      </w:r>
      <w:bookmarkEnd w:id="1160"/>
      <w:bookmarkEnd w:id="1161"/>
    </w:p>
    <w:p w14:paraId="3568ED1A" w14:textId="77777777" w:rsidR="00F64B48" w:rsidRPr="00D02E58" w:rsidRDefault="00F64B48">
      <w:pPr>
        <w:pStyle w:val="ListParagraph"/>
        <w:numPr>
          <w:ilvl w:val="0"/>
          <w:numId w:val="5"/>
        </w:numPr>
        <w:spacing w:after="240" w:line="480" w:lineRule="auto"/>
        <w:jc w:val="left"/>
        <w:outlineLvl w:val="1"/>
        <w:rPr>
          <w:b/>
          <w:bCs/>
          <w:vanish/>
          <w:sz w:val="24"/>
          <w:szCs w:val="24"/>
        </w:rPr>
      </w:pPr>
      <w:bookmarkStart w:id="1162" w:name="_Toc82630060"/>
      <w:bookmarkStart w:id="1163" w:name="_Toc82630126"/>
      <w:bookmarkStart w:id="1164" w:name="_Toc82630224"/>
      <w:bookmarkStart w:id="1165" w:name="_Toc82630294"/>
      <w:bookmarkStart w:id="1166" w:name="_Toc82677571"/>
      <w:bookmarkStart w:id="1167" w:name="_Toc83124781"/>
      <w:bookmarkStart w:id="1168" w:name="_Toc83551303"/>
      <w:bookmarkStart w:id="1169" w:name="_Toc83554488"/>
      <w:bookmarkStart w:id="1170" w:name="_Toc83719239"/>
      <w:bookmarkStart w:id="1171" w:name="_Toc83721982"/>
      <w:bookmarkStart w:id="1172" w:name="_Toc83722657"/>
      <w:bookmarkStart w:id="1173" w:name="_Toc83810025"/>
      <w:bookmarkStart w:id="1174" w:name="_Toc83814524"/>
      <w:bookmarkStart w:id="1175" w:name="_Toc83831459"/>
      <w:bookmarkStart w:id="1176" w:name="_Toc83837007"/>
      <w:bookmarkStart w:id="1177" w:name="_Toc83837074"/>
      <w:bookmarkStart w:id="1178" w:name="_Toc87173864"/>
      <w:bookmarkStart w:id="1179" w:name="_Toc87173991"/>
      <w:bookmarkStart w:id="1180" w:name="_Toc155352105"/>
      <w:bookmarkStart w:id="1181" w:name="_Toc155352958"/>
      <w:bookmarkStart w:id="1182" w:name="_Toc155369512"/>
      <w:bookmarkStart w:id="1183" w:name="_Toc158724254"/>
      <w:bookmarkStart w:id="1184" w:name="_Hlk1538715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14:paraId="1E020C46" w14:textId="4FCE38E1" w:rsidR="00D8640C" w:rsidRPr="00D02E58" w:rsidRDefault="00D8640C">
      <w:pPr>
        <w:pStyle w:val="Heading2"/>
        <w:numPr>
          <w:ilvl w:val="1"/>
          <w:numId w:val="5"/>
        </w:numPr>
        <w:spacing w:line="480" w:lineRule="auto"/>
        <w:ind w:left="540" w:hanging="540"/>
      </w:pPr>
      <w:bookmarkStart w:id="1185" w:name="_Toc155352106"/>
      <w:bookmarkStart w:id="1186" w:name="_Toc155352959"/>
      <w:bookmarkStart w:id="1187" w:name="_Toc155369513"/>
      <w:bookmarkStart w:id="1188" w:name="_Toc158724255"/>
      <w:r w:rsidRPr="00D02E58">
        <w:t>Introduction</w:t>
      </w:r>
      <w:bookmarkEnd w:id="1185"/>
      <w:bookmarkEnd w:id="1186"/>
      <w:bookmarkEnd w:id="1187"/>
      <w:bookmarkEnd w:id="1188"/>
    </w:p>
    <w:p w14:paraId="374FD70D" w14:textId="357A7E26" w:rsidR="00AE6215" w:rsidRPr="00D02E58" w:rsidRDefault="00AE6215" w:rsidP="007738DF">
      <w:pPr>
        <w:spacing w:line="480" w:lineRule="auto"/>
        <w:ind w:firstLine="540"/>
        <w:rPr>
          <w:rtl/>
          <w:lang w:bidi="ar-AE"/>
        </w:rPr>
      </w:pPr>
      <w:bookmarkStart w:id="1189" w:name="_Hlk155352222"/>
      <w:r w:rsidRPr="00D02E58">
        <w:t xml:space="preserve">The data analysis represents how the data </w:t>
      </w:r>
      <w:r w:rsidR="00FC3363" w:rsidRPr="00D02E58">
        <w:t>was</w:t>
      </w:r>
      <w:r w:rsidRPr="00D02E58">
        <w:t xml:space="preserve"> analyzed and </w:t>
      </w:r>
      <w:r w:rsidR="00B92462" w:rsidRPr="00D02E58">
        <w:t>interpreted</w:t>
      </w:r>
      <w:r w:rsidR="0017552E" w:rsidRPr="00D02E58">
        <w:t xml:space="preserve"> </w:t>
      </w:r>
      <w:r w:rsidRPr="00D02E58">
        <w:t>to create a meaningful representation of the collected data. This quantitative research utilizes a statistical analysis tool</w:t>
      </w:r>
      <w:r w:rsidR="009C5448" w:rsidRPr="00D02E58">
        <w:t>,</w:t>
      </w:r>
      <w:r w:rsidRPr="00D02E58">
        <w:t xml:space="preserve"> </w:t>
      </w:r>
      <w:r w:rsidR="002325D4" w:rsidRPr="00D02E58">
        <w:t xml:space="preserve">and it </w:t>
      </w:r>
      <w:r w:rsidRPr="00D02E58">
        <w:t xml:space="preserve">allows testing </w:t>
      </w:r>
      <w:r w:rsidR="00A04E6C" w:rsidRPr="00D02E58">
        <w:t>the</w:t>
      </w:r>
      <w:r w:rsidRPr="00D02E58">
        <w:t xml:space="preserve">ory and relationship between variables (correlations or causation). </w:t>
      </w:r>
    </w:p>
    <w:bookmarkEnd w:id="1184"/>
    <w:p w14:paraId="600BB2D8" w14:textId="06B57937" w:rsidR="00AE6215" w:rsidRPr="00D02E58" w:rsidRDefault="00AE6215" w:rsidP="007738DF">
      <w:pPr>
        <w:spacing w:line="480" w:lineRule="auto"/>
      </w:pPr>
      <w:r w:rsidRPr="00D02E58">
        <w:t xml:space="preserve">Structural Equation Modelling (SEM) </w:t>
      </w:r>
      <w:r w:rsidR="00997901" w:rsidRPr="00D02E58">
        <w:t>was</w:t>
      </w:r>
      <w:r w:rsidRPr="00D02E58">
        <w:t xml:space="preserve"> </w:t>
      </w:r>
      <w:r w:rsidR="00B02F7F" w:rsidRPr="00D02E58">
        <w:t xml:space="preserve">used to analyze </w:t>
      </w:r>
      <w:r w:rsidR="000D3C94" w:rsidRPr="00D02E58">
        <w:t>data</w:t>
      </w:r>
      <w:r w:rsidR="00B02F7F" w:rsidRPr="00D02E58">
        <w:t xml:space="preserve"> </w:t>
      </w:r>
      <w:r w:rsidRPr="00D02E58">
        <w:t xml:space="preserve">using Stata </w:t>
      </w:r>
      <w:r w:rsidR="00997901" w:rsidRPr="00D02E58">
        <w:t>software</w:t>
      </w:r>
      <w:r w:rsidRPr="00D02E58">
        <w:t>. SEM is a</w:t>
      </w:r>
      <w:r w:rsidR="00997901" w:rsidRPr="00D02E58">
        <w:t>n efficient</w:t>
      </w:r>
      <w:r w:rsidRPr="00D02E58">
        <w:t xml:space="preserve"> tool for </w:t>
      </w:r>
      <w:r w:rsidR="00D13D2F" w:rsidRPr="00D02E58">
        <w:t>evaluating</w:t>
      </w:r>
      <w:r w:rsidRPr="00D02E58">
        <w:t xml:space="preserve"> the causality and relationships between variables and sub-variables and conducting </w:t>
      </w:r>
      <w:r w:rsidR="00E32C7A" w:rsidRPr="00D02E58">
        <w:t>path</w:t>
      </w:r>
      <w:r w:rsidRPr="00D02E58">
        <w:t xml:space="preserve"> analysis</w:t>
      </w:r>
      <w:r w:rsidR="00997901" w:rsidRPr="00D02E58">
        <w:t>. I</w:t>
      </w:r>
      <w:r w:rsidRPr="00D02E58">
        <w:t>t allows the use of multiple variables and is a suitable tool for measuring latent variables</w:t>
      </w:r>
      <w:r w:rsidR="00E570C4" w:rsidRPr="00D02E58">
        <w:t>, such as</w:t>
      </w:r>
      <w:r w:rsidRPr="00D02E58">
        <w:t xml:space="preserve"> </w:t>
      </w:r>
      <w:r w:rsidR="00AC229C" w:rsidRPr="00D02E58">
        <w:t>EE</w:t>
      </w:r>
      <w:r w:rsidRPr="00D02E58">
        <w:t xml:space="preserve">, </w:t>
      </w:r>
      <w:r w:rsidR="00455E94" w:rsidRPr="00D02E58">
        <w:t>PE,</w:t>
      </w:r>
      <w:r w:rsidRPr="00D02E58">
        <w:t xml:space="preserve"> and </w:t>
      </w:r>
      <w:r w:rsidR="00AC229C" w:rsidRPr="00D02E58">
        <w:t>LEB</w:t>
      </w:r>
      <w:r w:rsidRPr="00D02E58">
        <w:t xml:space="preserve"> </w:t>
      </w:r>
      <w:r w:rsidR="00871E1F" w:rsidRPr="00D02E58">
        <w:t>(Kothari, 2004)</w:t>
      </w:r>
      <w:r w:rsidRPr="00D02E58">
        <w:t xml:space="preserve">. Also, SEM allows </w:t>
      </w:r>
      <w:r w:rsidR="00997901" w:rsidRPr="00D02E58">
        <w:t xml:space="preserve">the execution of </w:t>
      </w:r>
      <w:r w:rsidR="00C00B16" w:rsidRPr="00D02E58">
        <w:t>Confirmatory Factor Analysis</w:t>
      </w:r>
      <w:r w:rsidR="000D3C94" w:rsidRPr="00D02E58">
        <w:t xml:space="preserve"> </w:t>
      </w:r>
      <w:r w:rsidRPr="00D02E58">
        <w:t xml:space="preserve">(CFA) </w:t>
      </w:r>
      <w:r w:rsidR="00997901" w:rsidRPr="00D02E58">
        <w:t>by</w:t>
      </w:r>
      <w:r w:rsidRPr="00D02E58">
        <w:t xml:space="preserve"> examin</w:t>
      </w:r>
      <w:r w:rsidR="00997901" w:rsidRPr="00D02E58">
        <w:t>ing</w:t>
      </w:r>
      <w:r w:rsidRPr="00D02E58">
        <w:t xml:space="preserve"> the interrelationships between variables and sub-variables</w:t>
      </w:r>
      <w:r w:rsidR="00997901" w:rsidRPr="00D02E58">
        <w:t>.</w:t>
      </w:r>
      <w:r w:rsidRPr="00D02E58">
        <w:t xml:space="preserve"> CFA is used because </w:t>
      </w:r>
      <w:r w:rsidR="00997901" w:rsidRPr="00D02E58">
        <w:t>it</w:t>
      </w:r>
      <w:r w:rsidRPr="00D02E58">
        <w:t xml:space="preserve"> measures the </w:t>
      </w:r>
      <w:r w:rsidR="00B02F7F" w:rsidRPr="00D02E58">
        <w:t xml:space="preserve">statistical </w:t>
      </w:r>
      <w:r w:rsidRPr="00D02E58">
        <w:t xml:space="preserve">consistency within the study variables and allows testing </w:t>
      </w:r>
      <w:r w:rsidR="00997901" w:rsidRPr="00D02E58">
        <w:t xml:space="preserve">of </w:t>
      </w:r>
      <w:r w:rsidRPr="00D02E58">
        <w:t xml:space="preserve">the hypothesis. The analysis would also address the goodness of model fit and </w:t>
      </w:r>
      <w:r w:rsidR="002B368E" w:rsidRPr="00D02E58">
        <w:t xml:space="preserve">the </w:t>
      </w:r>
      <w:r w:rsidRPr="00D02E58">
        <w:t xml:space="preserve">errors in measuring the factors in addition to other results. Previous researchers have utilized the SEM tool to study </w:t>
      </w:r>
      <w:r w:rsidR="002B368E" w:rsidRPr="00D02E58">
        <w:t xml:space="preserve">the determinants of </w:t>
      </w:r>
      <w:r w:rsidR="00AC229C" w:rsidRPr="00D02E58">
        <w:t>EE</w:t>
      </w:r>
      <w:r w:rsidR="00E570C4" w:rsidRPr="00D02E58">
        <w:t>, such as</w:t>
      </w:r>
      <w:r w:rsidRPr="00D02E58">
        <w:t xml:space="preserve"> Das &amp; Moharana (2017), Kaur &amp; Sharma (2014) and Stander &amp; Rothmann (2010).</w:t>
      </w:r>
    </w:p>
    <w:p w14:paraId="0B323995" w14:textId="2A8C9C0E" w:rsidR="00AE6215" w:rsidRPr="00D02E58" w:rsidRDefault="00AE6215" w:rsidP="007738DF">
      <w:pPr>
        <w:pStyle w:val="Caption"/>
        <w:spacing w:line="480" w:lineRule="auto"/>
        <w:rPr>
          <w:color w:val="auto"/>
        </w:rPr>
      </w:pPr>
      <w:bookmarkStart w:id="1190" w:name="_Toc145074900"/>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5</w:t>
      </w:r>
      <w:r w:rsidR="009451A6" w:rsidRPr="00D02E58">
        <w:rPr>
          <w:noProof/>
          <w:color w:val="auto"/>
        </w:rPr>
        <w:fldChar w:fldCharType="end"/>
      </w:r>
      <w:r w:rsidRPr="00D02E58">
        <w:rPr>
          <w:color w:val="auto"/>
        </w:rPr>
        <w:t xml:space="preserve">: </w:t>
      </w:r>
      <w:r w:rsidRPr="00D02E58">
        <w:rPr>
          <w:b w:val="0"/>
          <w:bCs w:val="0"/>
          <w:color w:val="auto"/>
        </w:rPr>
        <w:t xml:space="preserve">Variables </w:t>
      </w:r>
      <w:r w:rsidR="006803A9" w:rsidRPr="00D02E58">
        <w:rPr>
          <w:b w:val="0"/>
          <w:bCs w:val="0"/>
          <w:color w:val="auto"/>
        </w:rPr>
        <w:t>and</w:t>
      </w:r>
      <w:r w:rsidRPr="00D02E58">
        <w:rPr>
          <w:b w:val="0"/>
          <w:bCs w:val="0"/>
          <w:color w:val="auto"/>
        </w:rPr>
        <w:t xml:space="preserve"> Relationships</w:t>
      </w:r>
      <w:bookmarkEnd w:id="1190"/>
      <w:r w:rsidRPr="00D02E58">
        <w:rPr>
          <w:color w:val="auto"/>
        </w:rPr>
        <w:t xml:space="preserve"> </w:t>
      </w:r>
    </w:p>
    <w:tbl>
      <w:tblPr>
        <w:tblW w:w="8537" w:type="dxa"/>
        <w:tblLayout w:type="fixed"/>
        <w:tblLook w:val="0000" w:firstRow="0" w:lastRow="0" w:firstColumn="0" w:lastColumn="0" w:noHBand="0" w:noVBand="0"/>
      </w:tblPr>
      <w:tblGrid>
        <w:gridCol w:w="1723"/>
        <w:gridCol w:w="6814"/>
      </w:tblGrid>
      <w:tr w:rsidR="00D02E58" w:rsidRPr="00D02E58" w14:paraId="5B8C0F49" w14:textId="77777777" w:rsidTr="00E45B48">
        <w:trPr>
          <w:trHeight w:val="495"/>
        </w:trPr>
        <w:tc>
          <w:tcPr>
            <w:tcW w:w="1723" w:type="dxa"/>
            <w:tcBorders>
              <w:top w:val="single" w:sz="4" w:space="0" w:color="auto"/>
              <w:bottom w:val="single" w:sz="4" w:space="0" w:color="auto"/>
            </w:tcBorders>
            <w:shd w:val="clear" w:color="auto" w:fill="auto"/>
          </w:tcPr>
          <w:p w14:paraId="20D7B078" w14:textId="77777777" w:rsidR="00AE6215" w:rsidRPr="00D02E58" w:rsidRDefault="00AE6215" w:rsidP="007738DF">
            <w:pPr>
              <w:widowControl w:val="0"/>
              <w:autoSpaceDE w:val="0"/>
              <w:autoSpaceDN w:val="0"/>
              <w:adjustRightInd w:val="0"/>
              <w:spacing w:before="60" w:after="60" w:line="480" w:lineRule="auto"/>
            </w:pPr>
            <w:r w:rsidRPr="00D02E58">
              <w:t xml:space="preserve">Relationship </w:t>
            </w:r>
          </w:p>
        </w:tc>
        <w:tc>
          <w:tcPr>
            <w:tcW w:w="6814" w:type="dxa"/>
            <w:tcBorders>
              <w:top w:val="single" w:sz="4" w:space="0" w:color="auto"/>
              <w:bottom w:val="single" w:sz="4" w:space="0" w:color="auto"/>
            </w:tcBorders>
            <w:shd w:val="clear" w:color="auto" w:fill="auto"/>
          </w:tcPr>
          <w:p w14:paraId="0D99ACEF" w14:textId="77777777" w:rsidR="00AE6215" w:rsidRPr="00D02E58" w:rsidRDefault="00AE6215" w:rsidP="007738DF">
            <w:pPr>
              <w:widowControl w:val="0"/>
              <w:autoSpaceDE w:val="0"/>
              <w:autoSpaceDN w:val="0"/>
              <w:adjustRightInd w:val="0"/>
              <w:spacing w:before="60" w:after="60" w:line="480" w:lineRule="auto"/>
            </w:pPr>
            <w:r w:rsidRPr="00D02E58">
              <w:t xml:space="preserve">Path </w:t>
            </w:r>
          </w:p>
        </w:tc>
      </w:tr>
      <w:tr w:rsidR="00D02E58" w:rsidRPr="00D02E58" w14:paraId="08F79E88" w14:textId="77777777" w:rsidTr="00E45B48">
        <w:trPr>
          <w:trHeight w:val="637"/>
        </w:trPr>
        <w:tc>
          <w:tcPr>
            <w:tcW w:w="1723" w:type="dxa"/>
            <w:shd w:val="clear" w:color="auto" w:fill="auto"/>
          </w:tcPr>
          <w:p w14:paraId="273341C8" w14:textId="77777777" w:rsidR="00AE6215" w:rsidRPr="00D02E58" w:rsidRDefault="00AE6215" w:rsidP="007738DF">
            <w:pPr>
              <w:widowControl w:val="0"/>
              <w:autoSpaceDE w:val="0"/>
              <w:autoSpaceDN w:val="0"/>
              <w:adjustRightInd w:val="0"/>
              <w:spacing w:after="0" w:line="480" w:lineRule="auto"/>
              <w:jc w:val="left"/>
            </w:pPr>
            <w:r w:rsidRPr="00D02E58">
              <w:t xml:space="preserve">Direct </w:t>
            </w:r>
          </w:p>
        </w:tc>
        <w:tc>
          <w:tcPr>
            <w:tcW w:w="6814" w:type="dxa"/>
            <w:shd w:val="clear" w:color="auto" w:fill="auto"/>
          </w:tcPr>
          <w:p w14:paraId="746F5C76" w14:textId="4245AC06" w:rsidR="00AE6215" w:rsidRPr="00D02E58" w:rsidRDefault="00503DC5" w:rsidP="007738DF">
            <w:pPr>
              <w:widowControl w:val="0"/>
              <w:autoSpaceDE w:val="0"/>
              <w:autoSpaceDN w:val="0"/>
              <w:adjustRightInd w:val="0"/>
              <w:spacing w:after="0" w:line="480" w:lineRule="auto"/>
              <w:jc w:val="left"/>
            </w:pPr>
            <w:r w:rsidRPr="00D02E58">
              <w:t xml:space="preserve">Psychological Empowerment </w:t>
            </w:r>
            <w:r w:rsidR="00AE6215" w:rsidRPr="00D02E58">
              <w:sym w:font="Wingdings" w:char="F0E8"/>
            </w:r>
            <w:r w:rsidR="00AE6215" w:rsidRPr="00D02E58">
              <w:t xml:space="preserve"> </w:t>
            </w:r>
            <w:r w:rsidRPr="00D02E58">
              <w:t xml:space="preserve">Employee Empowerment </w:t>
            </w:r>
          </w:p>
          <w:p w14:paraId="6F3B0DA8" w14:textId="77777777" w:rsidR="00AE6215" w:rsidRPr="00D02E58" w:rsidRDefault="00AE6215" w:rsidP="007738DF">
            <w:pPr>
              <w:widowControl w:val="0"/>
              <w:autoSpaceDE w:val="0"/>
              <w:autoSpaceDN w:val="0"/>
              <w:adjustRightInd w:val="0"/>
              <w:spacing w:after="0" w:line="480" w:lineRule="auto"/>
              <w:jc w:val="left"/>
            </w:pPr>
          </w:p>
          <w:p w14:paraId="4787CA5C" w14:textId="55B2A1C0" w:rsidR="00AE6215" w:rsidRPr="00D02E58" w:rsidRDefault="00166660" w:rsidP="007738DF">
            <w:pPr>
              <w:widowControl w:val="0"/>
              <w:autoSpaceDE w:val="0"/>
              <w:autoSpaceDN w:val="0"/>
              <w:adjustRightInd w:val="0"/>
              <w:spacing w:after="0" w:line="480" w:lineRule="auto"/>
              <w:jc w:val="left"/>
            </w:pPr>
            <w:r w:rsidRPr="00D02E58">
              <w:t xml:space="preserve">Leader Empowering Behavior </w:t>
            </w:r>
            <w:r w:rsidR="00AE6215" w:rsidRPr="00D02E58">
              <w:sym w:font="Wingdings" w:char="F0E8"/>
            </w:r>
            <w:r w:rsidR="00AE6215" w:rsidRPr="00D02E58">
              <w:t xml:space="preserve"> </w:t>
            </w:r>
            <w:r w:rsidRPr="00D02E58">
              <w:t xml:space="preserve">Employee Empowerment </w:t>
            </w:r>
          </w:p>
          <w:p w14:paraId="3F6B0DA7" w14:textId="77777777" w:rsidR="00AE6215" w:rsidRPr="00D02E58" w:rsidRDefault="00AE6215" w:rsidP="007738DF">
            <w:pPr>
              <w:widowControl w:val="0"/>
              <w:autoSpaceDE w:val="0"/>
              <w:autoSpaceDN w:val="0"/>
              <w:adjustRightInd w:val="0"/>
              <w:spacing w:after="0" w:line="480" w:lineRule="auto"/>
              <w:jc w:val="left"/>
            </w:pPr>
          </w:p>
        </w:tc>
      </w:tr>
    </w:tbl>
    <w:p w14:paraId="34637CE0" w14:textId="2309F48F" w:rsidR="0075498A" w:rsidRPr="00D02E58" w:rsidRDefault="0075498A">
      <w:pPr>
        <w:pStyle w:val="Heading2"/>
        <w:numPr>
          <w:ilvl w:val="1"/>
          <w:numId w:val="5"/>
        </w:numPr>
        <w:spacing w:line="480" w:lineRule="auto"/>
        <w:ind w:left="540" w:hanging="540"/>
      </w:pPr>
      <w:bookmarkStart w:id="1191" w:name="_Toc87193895"/>
      <w:bookmarkStart w:id="1192" w:name="_Toc87194263"/>
      <w:bookmarkStart w:id="1193" w:name="_Toc87198474"/>
      <w:bookmarkStart w:id="1194" w:name="_Toc87261345"/>
      <w:bookmarkStart w:id="1195" w:name="_Toc87263765"/>
      <w:bookmarkStart w:id="1196" w:name="_Toc87363480"/>
      <w:bookmarkStart w:id="1197" w:name="_Toc87372860"/>
      <w:bookmarkStart w:id="1198" w:name="_Toc87375704"/>
      <w:bookmarkStart w:id="1199" w:name="_Toc87375846"/>
      <w:bookmarkStart w:id="1200" w:name="_Toc87434260"/>
      <w:bookmarkStart w:id="1201" w:name="_Toc87524269"/>
      <w:bookmarkStart w:id="1202" w:name="_Toc87616187"/>
      <w:bookmarkStart w:id="1203" w:name="_Toc87698688"/>
      <w:bookmarkStart w:id="1204" w:name="_Toc87700694"/>
      <w:bookmarkStart w:id="1205" w:name="_Toc87864545"/>
      <w:bookmarkStart w:id="1206" w:name="_Toc87866610"/>
      <w:bookmarkStart w:id="1207" w:name="_Toc87893795"/>
      <w:bookmarkStart w:id="1208" w:name="_Toc87895309"/>
      <w:bookmarkStart w:id="1209" w:name="_Toc87944340"/>
      <w:bookmarkStart w:id="1210" w:name="_Toc88045593"/>
      <w:bookmarkStart w:id="1211" w:name="_Toc88045722"/>
      <w:bookmarkStart w:id="1212" w:name="_Toc88067949"/>
      <w:bookmarkStart w:id="1213" w:name="_Toc88068074"/>
      <w:bookmarkStart w:id="1214" w:name="_Toc88068199"/>
      <w:bookmarkStart w:id="1215" w:name="_Toc88068324"/>
      <w:bookmarkStart w:id="1216" w:name="_Toc88312837"/>
      <w:bookmarkStart w:id="1217" w:name="_Toc88663098"/>
      <w:bookmarkStart w:id="1218" w:name="_Toc88667360"/>
      <w:bookmarkStart w:id="1219" w:name="_Toc88672238"/>
      <w:bookmarkStart w:id="1220" w:name="_Toc88673136"/>
      <w:bookmarkStart w:id="1221" w:name="_Toc88677953"/>
      <w:bookmarkStart w:id="1222" w:name="_Toc88681047"/>
      <w:bookmarkStart w:id="1223" w:name="_Toc88681183"/>
      <w:bookmarkStart w:id="1224" w:name="_Toc88681309"/>
      <w:bookmarkStart w:id="1225" w:name="_Toc88681458"/>
      <w:bookmarkStart w:id="1226" w:name="_Toc88751724"/>
      <w:bookmarkStart w:id="1227" w:name="_Toc88752633"/>
      <w:bookmarkStart w:id="1228" w:name="_Toc88759109"/>
      <w:bookmarkStart w:id="1229" w:name="_Toc88774483"/>
      <w:bookmarkStart w:id="1230" w:name="_Toc88774603"/>
      <w:bookmarkStart w:id="1231" w:name="_Toc88825409"/>
      <w:bookmarkStart w:id="1232" w:name="_Toc88826354"/>
      <w:bookmarkStart w:id="1233" w:name="_Toc88827179"/>
      <w:bookmarkStart w:id="1234" w:name="_Toc88827478"/>
      <w:bookmarkStart w:id="1235" w:name="_Toc88829778"/>
      <w:bookmarkStart w:id="1236" w:name="_Toc88829895"/>
      <w:bookmarkStart w:id="1237" w:name="_Toc88830076"/>
      <w:bookmarkStart w:id="1238" w:name="_Toc88830192"/>
      <w:bookmarkStart w:id="1239" w:name="_Toc88833398"/>
      <w:bookmarkStart w:id="1240" w:name="_Toc88836428"/>
      <w:bookmarkStart w:id="1241" w:name="_Toc88933035"/>
      <w:bookmarkStart w:id="1242" w:name="_Toc88937750"/>
      <w:bookmarkStart w:id="1243" w:name="_Toc88938365"/>
      <w:bookmarkStart w:id="1244" w:name="_Toc89003858"/>
      <w:bookmarkStart w:id="1245" w:name="_Toc89007816"/>
      <w:bookmarkStart w:id="1246" w:name="_Toc89008855"/>
      <w:bookmarkStart w:id="1247" w:name="_Toc89011474"/>
      <w:bookmarkStart w:id="1248" w:name="_Toc89012246"/>
      <w:bookmarkStart w:id="1249" w:name="_Toc89013607"/>
      <w:bookmarkStart w:id="1250" w:name="_Toc89014767"/>
      <w:bookmarkStart w:id="1251" w:name="_Toc89015282"/>
      <w:bookmarkStart w:id="1252" w:name="_Toc89017622"/>
      <w:bookmarkStart w:id="1253" w:name="_Toc89019657"/>
      <w:bookmarkStart w:id="1254" w:name="_Toc89019763"/>
      <w:bookmarkStart w:id="1255" w:name="_Toc89019877"/>
      <w:bookmarkStart w:id="1256" w:name="_Toc89019984"/>
      <w:bookmarkStart w:id="1257" w:name="_Toc89020093"/>
      <w:bookmarkStart w:id="1258" w:name="_Toc89087453"/>
      <w:bookmarkStart w:id="1259" w:name="_Toc89087560"/>
      <w:bookmarkStart w:id="1260" w:name="_Toc89087641"/>
      <w:bookmarkStart w:id="1261" w:name="_Toc89091572"/>
      <w:bookmarkStart w:id="1262" w:name="_Toc89094066"/>
      <w:bookmarkStart w:id="1263" w:name="_Toc89094145"/>
      <w:bookmarkStart w:id="1264" w:name="_Toc89094268"/>
      <w:bookmarkStart w:id="1265" w:name="_Toc89094901"/>
      <w:bookmarkStart w:id="1266" w:name="_Toc89095071"/>
      <w:bookmarkStart w:id="1267" w:name="_Toc96444569"/>
      <w:bookmarkStart w:id="1268" w:name="_Toc96530834"/>
      <w:bookmarkStart w:id="1269" w:name="_Toc96531446"/>
      <w:bookmarkStart w:id="1270" w:name="_Toc96531669"/>
      <w:bookmarkStart w:id="1271" w:name="_Toc96531849"/>
      <w:bookmarkStart w:id="1272" w:name="_Toc96800289"/>
      <w:bookmarkStart w:id="1273" w:name="_Toc96878328"/>
      <w:bookmarkStart w:id="1274" w:name="_Toc97741634"/>
      <w:bookmarkStart w:id="1275" w:name="_Toc97987183"/>
      <w:bookmarkStart w:id="1276" w:name="_Toc99355345"/>
      <w:bookmarkStart w:id="1277" w:name="_Toc99535690"/>
      <w:bookmarkStart w:id="1278" w:name="_Toc99536144"/>
      <w:bookmarkStart w:id="1279" w:name="_Toc99536949"/>
      <w:bookmarkStart w:id="1280" w:name="_Toc99652896"/>
      <w:bookmarkStart w:id="1281" w:name="_Toc102733962"/>
      <w:bookmarkStart w:id="1282" w:name="_Toc103672303"/>
      <w:bookmarkStart w:id="1283" w:name="_Toc103692043"/>
      <w:bookmarkStart w:id="1284" w:name="_Toc103692141"/>
      <w:bookmarkStart w:id="1285" w:name="_Toc103844776"/>
      <w:bookmarkStart w:id="1286" w:name="_Toc103845801"/>
      <w:bookmarkStart w:id="1287" w:name="_Toc103846326"/>
      <w:bookmarkStart w:id="1288" w:name="_Toc103847264"/>
      <w:bookmarkStart w:id="1289" w:name="_Toc145074783"/>
      <w:bookmarkStart w:id="1290" w:name="_Toc145074881"/>
      <w:bookmarkStart w:id="1291" w:name="_Toc153872936"/>
      <w:bookmarkStart w:id="1292" w:name="_Toc87173593"/>
      <w:bookmarkStart w:id="1293" w:name="_Toc89020094"/>
      <w:bookmarkStart w:id="1294" w:name="_Toc145074882"/>
      <w:bookmarkStart w:id="1295" w:name="_Toc153872937"/>
      <w:bookmarkStart w:id="1296" w:name="_Toc155352107"/>
      <w:bookmarkStart w:id="1297" w:name="_Toc155352960"/>
      <w:bookmarkStart w:id="1298" w:name="_Toc155369514"/>
      <w:bookmarkStart w:id="1299" w:name="_Toc158724256"/>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r w:rsidRPr="00D02E58">
        <w:t xml:space="preserve">Characteristics of the </w:t>
      </w:r>
      <w:r w:rsidR="00570A5A" w:rsidRPr="00D02E58">
        <w:t>R</w:t>
      </w:r>
      <w:r w:rsidRPr="00D02E58">
        <w:t>espondents</w:t>
      </w:r>
      <w:bookmarkEnd w:id="1292"/>
      <w:bookmarkEnd w:id="1293"/>
      <w:bookmarkEnd w:id="1294"/>
      <w:bookmarkEnd w:id="1295"/>
      <w:bookmarkEnd w:id="1296"/>
      <w:bookmarkEnd w:id="1297"/>
      <w:bookmarkEnd w:id="1298"/>
      <w:bookmarkEnd w:id="1299"/>
    </w:p>
    <w:p w14:paraId="33219092" w14:textId="296901EE" w:rsidR="00D8640C" w:rsidRPr="00D02E58" w:rsidRDefault="00982153" w:rsidP="007738DF">
      <w:pPr>
        <w:spacing w:line="480" w:lineRule="auto"/>
        <w:ind w:firstLine="540"/>
      </w:pPr>
      <w:r w:rsidRPr="00D02E58">
        <w:t xml:space="preserve">A </w:t>
      </w:r>
      <w:r w:rsidR="005C50C4" w:rsidRPr="00D02E58">
        <w:t xml:space="preserve">structured questionnaire with a 5-point </w:t>
      </w:r>
      <w:r w:rsidR="0044171A" w:rsidRPr="00D02E58">
        <w:t>Likert Scale</w:t>
      </w:r>
      <w:r w:rsidR="005C50C4" w:rsidRPr="00D02E58">
        <w:t xml:space="preserve"> </w:t>
      </w:r>
      <w:r w:rsidR="00D06542" w:rsidRPr="00D02E58">
        <w:t xml:space="preserve">in all items </w:t>
      </w:r>
      <w:r w:rsidR="005C50C4" w:rsidRPr="00D02E58">
        <w:t xml:space="preserve">ranging from </w:t>
      </w:r>
      <w:r w:rsidRPr="00D02E58">
        <w:t xml:space="preserve">1 </w:t>
      </w:r>
      <w:r w:rsidR="00997901" w:rsidRPr="00D02E58">
        <w:t>(</w:t>
      </w:r>
      <w:r w:rsidRPr="00D02E58">
        <w:t xml:space="preserve">= Strongly Disagree) to 5 </w:t>
      </w:r>
      <w:r w:rsidR="00997901" w:rsidRPr="00D02E58">
        <w:t>(</w:t>
      </w:r>
      <w:r w:rsidRPr="00D02E58">
        <w:t>= Strongly Agree</w:t>
      </w:r>
      <w:r w:rsidR="005C50C4" w:rsidRPr="00D02E58">
        <w:t xml:space="preserve">) </w:t>
      </w:r>
      <w:r w:rsidR="00D06542" w:rsidRPr="00D02E58">
        <w:t xml:space="preserve">is used </w:t>
      </w:r>
      <w:r w:rsidR="005C50C4" w:rsidRPr="00D02E58">
        <w:t xml:space="preserve">to collect the data relating to </w:t>
      </w:r>
      <w:r w:rsidR="00D06542" w:rsidRPr="00D02E58">
        <w:t xml:space="preserve">EE, </w:t>
      </w:r>
      <w:r w:rsidR="00455E94" w:rsidRPr="00D02E58">
        <w:t>PE,</w:t>
      </w:r>
      <w:r w:rsidR="00D06542" w:rsidRPr="00D02E58">
        <w:t xml:space="preserve"> and LEB</w:t>
      </w:r>
      <w:r w:rsidR="005C50C4" w:rsidRPr="00D02E58">
        <w:t xml:space="preserve">. </w:t>
      </w:r>
      <w:r w:rsidR="00997901" w:rsidRPr="00D02E58">
        <w:t>About</w:t>
      </w:r>
      <w:r w:rsidR="005C50C4" w:rsidRPr="00D02E58">
        <w:t xml:space="preserve"> 700 questionnaires </w:t>
      </w:r>
      <w:r w:rsidR="00351ADC" w:rsidRPr="00D02E58">
        <w:t xml:space="preserve">were </w:t>
      </w:r>
      <w:r w:rsidR="00D06542" w:rsidRPr="00D02E58">
        <w:t xml:space="preserve">initially </w:t>
      </w:r>
      <w:r w:rsidR="00351ADC" w:rsidRPr="00D02E58">
        <w:t xml:space="preserve">distributed, </w:t>
      </w:r>
      <w:r w:rsidR="00997901" w:rsidRPr="00D02E58">
        <w:t xml:space="preserve">of which </w:t>
      </w:r>
      <w:r w:rsidR="005C50C4" w:rsidRPr="00D02E58">
        <w:t>502 complete</w:t>
      </w:r>
      <w:r w:rsidR="00DC5B55" w:rsidRPr="00D02E58">
        <w:t>d</w:t>
      </w:r>
      <w:r w:rsidR="005C50C4" w:rsidRPr="00D02E58">
        <w:t xml:space="preserve"> questionnaires</w:t>
      </w:r>
      <w:r w:rsidR="00997901" w:rsidRPr="00D02E58">
        <w:t xml:space="preserve"> were received</w:t>
      </w:r>
      <w:r w:rsidR="005C50C4" w:rsidRPr="00D02E58">
        <w:t xml:space="preserve">, so the response rate was approximately 72%. This response rate is reasonably good indicating that the respondents appreciated the importance of </w:t>
      </w:r>
      <w:r w:rsidR="001D2B50" w:rsidRPr="00D02E58">
        <w:t xml:space="preserve">the </w:t>
      </w:r>
      <w:r w:rsidR="005C50C4" w:rsidRPr="00D02E58">
        <w:t>research</w:t>
      </w:r>
      <w:r w:rsidR="001D2B50" w:rsidRPr="00D02E58">
        <w:t xml:space="preserve"> question</w:t>
      </w:r>
      <w:r w:rsidR="005C50C4" w:rsidRPr="00D02E58">
        <w:t xml:space="preserve">. </w:t>
      </w:r>
    </w:p>
    <w:p w14:paraId="4F7C381F" w14:textId="707C6843" w:rsidR="00D27A66" w:rsidRPr="00D02E58" w:rsidRDefault="005C50C4" w:rsidP="007738DF">
      <w:pPr>
        <w:spacing w:line="480" w:lineRule="auto"/>
        <w:ind w:firstLine="540"/>
      </w:pPr>
      <w:r w:rsidRPr="00D02E58">
        <w:t xml:space="preserve">To acquire more representative information, </w:t>
      </w:r>
      <w:r w:rsidR="004C20F4" w:rsidRPr="00D02E58">
        <w:t xml:space="preserve">the </w:t>
      </w:r>
      <w:r w:rsidRPr="00D02E58">
        <w:t xml:space="preserve">questionnaire </w:t>
      </w:r>
      <w:r w:rsidR="004C20F4" w:rsidRPr="00D02E58">
        <w:t xml:space="preserve">was distributed </w:t>
      </w:r>
      <w:r w:rsidRPr="00D02E58">
        <w:t xml:space="preserve">online to a diverse range of potential respondents in the public </w:t>
      </w:r>
      <w:r w:rsidR="00DF5802" w:rsidRPr="00D02E58">
        <w:t xml:space="preserve">sector but also </w:t>
      </w:r>
      <w:r w:rsidR="001D2B50" w:rsidRPr="00D02E58">
        <w:t xml:space="preserve">in the </w:t>
      </w:r>
      <w:r w:rsidRPr="00D02E58">
        <w:t xml:space="preserve">private sector in the Abu Dhabi </w:t>
      </w:r>
      <w:r w:rsidR="004C20F4" w:rsidRPr="00D02E58">
        <w:t>Emirate</w:t>
      </w:r>
      <w:r w:rsidRPr="00D02E58">
        <w:t>. The respondents include</w:t>
      </w:r>
      <w:r w:rsidR="00DF5802" w:rsidRPr="00D02E58">
        <w:t>d</w:t>
      </w:r>
      <w:r w:rsidRPr="00D02E58">
        <w:t xml:space="preserve"> people of different </w:t>
      </w:r>
      <w:r w:rsidR="00E32C7A" w:rsidRPr="00D02E58">
        <w:t>nationalities</w:t>
      </w:r>
      <w:r w:rsidRPr="00D02E58">
        <w:t xml:space="preserve">, age, gender, education level, </w:t>
      </w:r>
      <w:r w:rsidR="004C20F4" w:rsidRPr="00D02E58">
        <w:t xml:space="preserve">marital </w:t>
      </w:r>
      <w:r w:rsidRPr="00D02E58">
        <w:t xml:space="preserve">status, activity sector and </w:t>
      </w:r>
      <w:r w:rsidR="001D2B50" w:rsidRPr="00D02E58">
        <w:t xml:space="preserve">managerial </w:t>
      </w:r>
      <w:r w:rsidR="00444DFE" w:rsidRPr="00D02E58">
        <w:t>seniority level</w:t>
      </w:r>
      <w:r w:rsidRPr="00D02E58">
        <w:t>.</w:t>
      </w:r>
      <w:r w:rsidR="00436193" w:rsidRPr="00D02E58">
        <w:t xml:space="preserve"> T</w:t>
      </w:r>
      <w:r w:rsidRPr="00D02E58">
        <w:t>he anonymity and confidentiality of the collected data</w:t>
      </w:r>
      <w:r w:rsidR="001D2B50" w:rsidRPr="00D02E58">
        <w:t xml:space="preserve"> </w:t>
      </w:r>
      <w:r w:rsidR="00DF5802" w:rsidRPr="00D02E58">
        <w:t>wa</w:t>
      </w:r>
      <w:r w:rsidR="001D2B50" w:rsidRPr="00D02E58">
        <w:t>s ensured by having</w:t>
      </w:r>
      <w:r w:rsidRPr="00D02E58">
        <w:t xml:space="preserve"> only a unique electronic code per respondent known. </w:t>
      </w:r>
    </w:p>
    <w:p w14:paraId="60C3AEEF" w14:textId="75C999A1" w:rsidR="00D8640C" w:rsidRPr="00D02E58" w:rsidRDefault="00455E94" w:rsidP="00D8640C">
      <w:pPr>
        <w:spacing w:line="480" w:lineRule="auto"/>
        <w:ind w:firstLine="540"/>
      </w:pPr>
      <w:r w:rsidRPr="00D02E58">
        <w:t>To</w:t>
      </w:r>
      <w:r w:rsidR="00D8640C" w:rsidRPr="00D02E58">
        <w:t xml:space="preserve"> collect data, the following random sampling criteria were adhered to ensure a representative and unbiased sample. First, the respondents include full-time employees working in various departments within the Abu Dhabi public sector. This helps in understanding the dynamics of empowerment across different administrative levels and functions. Second, respondents were representatives from a variety of departments and roles within the public sector. This diversity captures a wide range of experiences and perceptions related to PE, LEB, and EE. Third, </w:t>
      </w:r>
      <w:r w:rsidR="00EC02B0" w:rsidRPr="00D02E58">
        <w:t xml:space="preserve">the nature </w:t>
      </w:r>
      <w:r w:rsidR="00D8640C" w:rsidRPr="00D02E58">
        <w:t xml:space="preserve">of </w:t>
      </w:r>
      <w:r w:rsidR="00EC02B0" w:rsidRPr="00D02E58">
        <w:t xml:space="preserve">the respondents’ </w:t>
      </w:r>
      <w:r w:rsidR="00D8640C" w:rsidRPr="00D02E58">
        <w:t>employment within the public sector</w:t>
      </w:r>
      <w:r w:rsidR="00EC02B0" w:rsidRPr="00D02E58">
        <w:t xml:space="preserve"> was considered</w:t>
      </w:r>
      <w:r w:rsidR="00D8640C" w:rsidRPr="00D02E58">
        <w:t>. Employees with different lengths of service may have varying perspectives on empowerment practices and leader behaviors.</w:t>
      </w:r>
      <w:r w:rsidR="00EC02B0" w:rsidRPr="00D02E58">
        <w:t xml:space="preserve"> Fourth, since </w:t>
      </w:r>
      <w:r w:rsidR="00D8640C" w:rsidRPr="00D02E58">
        <w:t xml:space="preserve">the public sector operations are spread across </w:t>
      </w:r>
      <w:r w:rsidR="00D13D2F" w:rsidRPr="00D02E58">
        <w:t>various locations</w:t>
      </w:r>
      <w:r w:rsidR="00D8640C" w:rsidRPr="00D02E58">
        <w:t xml:space="preserve"> within Abu Dhabi, </w:t>
      </w:r>
      <w:r w:rsidR="00EC02B0" w:rsidRPr="00D02E58">
        <w:t>the questionnaire a</w:t>
      </w:r>
      <w:r w:rsidR="00D8640C" w:rsidRPr="00D02E58">
        <w:t>im</w:t>
      </w:r>
      <w:r w:rsidR="00EC02B0" w:rsidRPr="00D02E58">
        <w:t>ed</w:t>
      </w:r>
      <w:r w:rsidR="00D8640C" w:rsidRPr="00D02E58">
        <w:t xml:space="preserve"> for geographical representation to capture potential regional differences in empowerment dynamics.</w:t>
      </w:r>
      <w:r w:rsidR="00EC02B0" w:rsidRPr="00D02E58">
        <w:t xml:space="preserve"> Fifth, the questionnaire aimed for </w:t>
      </w:r>
      <w:r w:rsidR="00D8640C" w:rsidRPr="00D02E58">
        <w:t>a balanced representation of gender and a range of age groups. This helps in understanding if perceptions of empowerment differ based on gender or age.</w:t>
      </w:r>
      <w:r w:rsidR="00EC02B0" w:rsidRPr="00D02E58">
        <w:t xml:space="preserve"> Sixth, the respondents i</w:t>
      </w:r>
      <w:r w:rsidR="00D8640C" w:rsidRPr="00D02E58">
        <w:t>nclude employees from various hierarchical levels - from frontline staff to middle and senior management. This helps in exploring how empowerment is perceived and practiced across different authority levels.</w:t>
      </w:r>
      <w:r w:rsidR="00EC02B0" w:rsidRPr="00D02E58">
        <w:t xml:space="preserve"> Seventh, the respondents </w:t>
      </w:r>
      <w:r w:rsidR="00D8640C" w:rsidRPr="00D02E58">
        <w:t>include employees with varying educational backgrounds, as this could influence their perceptions and experiences of empowerment.</w:t>
      </w:r>
      <w:r w:rsidR="00EC02B0" w:rsidRPr="00D02E58">
        <w:t xml:space="preserve"> Eighth, g</w:t>
      </w:r>
      <w:r w:rsidR="00D8640C" w:rsidRPr="00D02E58">
        <w:t xml:space="preserve">iven the diverse workforce in the UAE, </w:t>
      </w:r>
      <w:r w:rsidR="00EC02B0" w:rsidRPr="00D02E58">
        <w:t xml:space="preserve">the respondents </w:t>
      </w:r>
      <w:r w:rsidR="00D8640C" w:rsidRPr="00D02E58">
        <w:t>includ</w:t>
      </w:r>
      <w:r w:rsidR="00EC02B0" w:rsidRPr="00D02E58">
        <w:t>ed</w:t>
      </w:r>
      <w:r w:rsidR="00D8640C" w:rsidRPr="00D02E58">
        <w:t xml:space="preserve"> a mix of local (Emirati) and expatriate </w:t>
      </w:r>
      <w:r w:rsidR="00EC02B0" w:rsidRPr="00D02E58">
        <w:t xml:space="preserve">public sector </w:t>
      </w:r>
      <w:r w:rsidR="00D8640C" w:rsidRPr="00D02E58">
        <w:t xml:space="preserve">employees </w:t>
      </w:r>
      <w:r w:rsidR="00EC02B0" w:rsidRPr="00D02E58">
        <w:t>to</w:t>
      </w:r>
      <w:r w:rsidR="00D8640C" w:rsidRPr="00D02E58">
        <w:t xml:space="preserve"> provide broader insights.</w:t>
      </w:r>
    </w:p>
    <w:p w14:paraId="7C489D71" w14:textId="5DEC897C" w:rsidR="00D8640C" w:rsidRPr="00D02E58" w:rsidRDefault="00EC02B0" w:rsidP="00D8640C">
      <w:pPr>
        <w:spacing w:line="480" w:lineRule="auto"/>
        <w:ind w:firstLine="540"/>
      </w:pPr>
      <w:r w:rsidRPr="00D02E58">
        <w:t>In addition, I used</w:t>
      </w:r>
      <w:r w:rsidR="00D8640C" w:rsidRPr="00D02E58">
        <w:t xml:space="preserve"> a truly random method to select participants, </w:t>
      </w:r>
      <w:r w:rsidRPr="00D02E58">
        <w:t>based on the</w:t>
      </w:r>
      <w:r w:rsidR="00D8640C" w:rsidRPr="00D02E58">
        <w:t xml:space="preserve"> random </w:t>
      </w:r>
      <w:r w:rsidRPr="00D02E58">
        <w:t>employee selection through the government rosters</w:t>
      </w:r>
      <w:r w:rsidR="00D8640C" w:rsidRPr="00D02E58">
        <w:t>, to assign employees to the sample. This ensures that every individual in the population ha</w:t>
      </w:r>
      <w:r w:rsidRPr="00D02E58">
        <w:t>d</w:t>
      </w:r>
      <w:r w:rsidR="00D8640C" w:rsidRPr="00D02E58">
        <w:t xml:space="preserve"> an equal chance of being selected.</w:t>
      </w:r>
      <w:r w:rsidRPr="00D02E58">
        <w:t xml:space="preserve"> Further, the questionnaire was sent to </w:t>
      </w:r>
      <w:r w:rsidR="00455E94" w:rsidRPr="00D02E58">
        <w:t>many</w:t>
      </w:r>
      <w:r w:rsidRPr="00D02E58">
        <w:t xml:space="preserve"> potential respondents to d</w:t>
      </w:r>
      <w:r w:rsidR="00D8640C" w:rsidRPr="00D02E58">
        <w:t>etermine an appropriate sample size that is statistically valid for quantitative analysis. This depend</w:t>
      </w:r>
      <w:r w:rsidRPr="00D02E58">
        <w:t>ed</w:t>
      </w:r>
      <w:r w:rsidR="00D8640C" w:rsidRPr="00D02E58">
        <w:t xml:space="preserve"> on the total number of employees in the Abu Dhabi public sector and the desired level of confidence and margin of error for your study.</w:t>
      </w:r>
      <w:r w:rsidRPr="00D02E58">
        <w:t xml:space="preserve"> I also </w:t>
      </w:r>
      <w:r w:rsidR="00D8640C" w:rsidRPr="00D02E58">
        <w:t>define</w:t>
      </w:r>
      <w:r w:rsidRPr="00D02E58">
        <w:t>d</w:t>
      </w:r>
      <w:r w:rsidR="00D8640C" w:rsidRPr="00D02E58">
        <w:t xml:space="preserve"> exclusion criteria. For instance, </w:t>
      </w:r>
      <w:r w:rsidRPr="00D02E58">
        <w:t xml:space="preserve">private sector employees, </w:t>
      </w:r>
      <w:r w:rsidR="00D8640C" w:rsidRPr="00D02E58">
        <w:t xml:space="preserve">part-time </w:t>
      </w:r>
      <w:r w:rsidRPr="00D02E58">
        <w:t xml:space="preserve">public sector </w:t>
      </w:r>
      <w:r w:rsidR="00D8640C" w:rsidRPr="00D02E58">
        <w:t xml:space="preserve">employees or those on extended leave </w:t>
      </w:r>
      <w:r w:rsidRPr="00D02E58">
        <w:t>were</w:t>
      </w:r>
      <w:r w:rsidR="00D8640C" w:rsidRPr="00D02E58">
        <w:t xml:space="preserve"> excluded </w:t>
      </w:r>
      <w:r w:rsidRPr="00D02E58">
        <w:t>since</w:t>
      </w:r>
      <w:r w:rsidR="00D8640C" w:rsidRPr="00D02E58">
        <w:t xml:space="preserve"> their experiences </w:t>
      </w:r>
      <w:r w:rsidRPr="00D02E58">
        <w:t>might</w:t>
      </w:r>
      <w:r w:rsidR="00D8640C" w:rsidRPr="00D02E58">
        <w:t xml:space="preserve"> not </w:t>
      </w:r>
      <w:r w:rsidRPr="00D02E58">
        <w:t xml:space="preserve">be </w:t>
      </w:r>
      <w:r w:rsidR="00D8640C" w:rsidRPr="00D02E58">
        <w:t>relevant to the daily empowerment dynamics in the workplace.</w:t>
      </w:r>
      <w:r w:rsidRPr="00D02E58">
        <w:t xml:space="preserve"> I content that b</w:t>
      </w:r>
      <w:r w:rsidR="00D8640C" w:rsidRPr="00D02E58">
        <w:t xml:space="preserve">y adhering to these criteria, </w:t>
      </w:r>
      <w:r w:rsidRPr="00D02E58">
        <w:t>the study’s</w:t>
      </w:r>
      <w:r w:rsidR="00D8640C" w:rsidRPr="00D02E58">
        <w:t xml:space="preserve"> random sampling approach </w:t>
      </w:r>
      <w:r w:rsidRPr="00D02E58">
        <w:t>is</w:t>
      </w:r>
      <w:r w:rsidR="00D8640C" w:rsidRPr="00D02E58">
        <w:t xml:space="preserve"> more likely to yield a representative sample of the Abu Dhabi public sector employees, thereby enhancing the generalizability and validity of your research findings.</w:t>
      </w:r>
    </w:p>
    <w:p w14:paraId="1BEC4D18" w14:textId="0150262C" w:rsidR="00535EEA" w:rsidRPr="00D02E58" w:rsidRDefault="00535EEA" w:rsidP="00535EEA">
      <w:pPr>
        <w:spacing w:line="480" w:lineRule="auto"/>
      </w:pPr>
      <w:r w:rsidRPr="00D02E58">
        <w:t>The data collection process for our research was conducted over a six-month period, specifically from January to June 2021. During this time frame, the questionnaire we developed was distributed to the selected population group. This distribution was carefully planned and executed to ensure a wide and representative sample. I utilized various methods to reach our target demographic, adapting to the preferences and accessibility of the population to maximize response rates.</w:t>
      </w:r>
    </w:p>
    <w:p w14:paraId="320AC56C" w14:textId="06DE9915" w:rsidR="00535EEA" w:rsidRPr="00D02E58" w:rsidRDefault="00535EEA" w:rsidP="00535EEA">
      <w:pPr>
        <w:spacing w:line="480" w:lineRule="auto"/>
      </w:pPr>
      <w:r w:rsidRPr="00D02E58">
        <w:t>My approach in disseminating the questionnaire employed digital methods. For instance, I used online platforms such as emails and social media channels for digital distribution.</w:t>
      </w:r>
      <w:r w:rsidR="00C21481" w:rsidRPr="00D02E58">
        <w:t xml:space="preserve"> According to Federal Law 7/1999, the government of Abu Dhabi has established a detailed register of Emirati government employees that provides accessible information on occupations and tasks. This has provided the present study with the “population of interest” information collection needed for the subsequent research. </w:t>
      </w:r>
      <w:r w:rsidRPr="00D02E58">
        <w:t xml:space="preserve">This allowed us to </w:t>
      </w:r>
      <w:r w:rsidR="00455E94" w:rsidRPr="00D02E58">
        <w:t>reach many people quickly and efficiently</w:t>
      </w:r>
      <w:r w:rsidRPr="00D02E58">
        <w:t xml:space="preserve"> within our target group, especially those who are more tech-savvy or prefer online communication.</w:t>
      </w:r>
      <w:r w:rsidR="00C21481" w:rsidRPr="00D02E58">
        <w:t xml:space="preserve"> </w:t>
      </w:r>
    </w:p>
    <w:p w14:paraId="0DB6248A" w14:textId="77038FE8" w:rsidR="00535EEA" w:rsidRPr="00D02E58" w:rsidRDefault="00535EEA" w:rsidP="00535EEA">
      <w:pPr>
        <w:spacing w:line="480" w:lineRule="auto"/>
      </w:pPr>
      <w:r w:rsidRPr="00D02E58">
        <w:t>Throughout the data collection process, I maintained a focus on ensuring the confidentiality and anonymity of our respondents. This was paramount in encouraging honest and candid responses, which are crucial for the integrity and validity of our research. I kept track of the response rates and engaged in periodic follow-ups to enhance participation and collect a comprehensive set of data.</w:t>
      </w:r>
    </w:p>
    <w:p w14:paraId="0BCA6CBE" w14:textId="19432859" w:rsidR="00535EEA" w:rsidRPr="00D02E58" w:rsidRDefault="00535EEA" w:rsidP="00535EEA">
      <w:pPr>
        <w:spacing w:line="480" w:lineRule="auto"/>
      </w:pPr>
      <w:r w:rsidRPr="00D02E58">
        <w:t>By the end of June 2021, I concluded the data collection phase, having successfully distributed the questionnaire across the chosen population and gathered a substantial amount of data for our study. This comprehensive process allowed us to capture a wide array of perspectives and information, setting a solid foundation for our subsequent analysis and research findings.</w:t>
      </w:r>
    </w:p>
    <w:p w14:paraId="7278ABD5" w14:textId="41A86B59" w:rsidR="00D27A66" w:rsidRPr="00D02E58" w:rsidRDefault="005C50C4" w:rsidP="007738DF">
      <w:pPr>
        <w:spacing w:line="480" w:lineRule="auto"/>
      </w:pPr>
      <w:r w:rsidRPr="00D02E58">
        <w:t xml:space="preserve">Table </w:t>
      </w:r>
      <w:r w:rsidR="00AC0B68" w:rsidRPr="00D02E58">
        <w:t>5</w:t>
      </w:r>
      <w:r w:rsidRPr="00D02E58">
        <w:t xml:space="preserve"> provides the distribution of the responses, which </w:t>
      </w:r>
      <w:r w:rsidR="00E32C7A" w:rsidRPr="00D02E58">
        <w:t>exhibit</w:t>
      </w:r>
      <w:r w:rsidRPr="00D02E58">
        <w:t xml:space="preserve"> diversity. </w:t>
      </w:r>
      <w:r w:rsidR="00502291" w:rsidRPr="00D02E58">
        <w:t xml:space="preserve">Amongst </w:t>
      </w:r>
      <w:r w:rsidRPr="00D02E58">
        <w:t>the total respondents, 87 percent</w:t>
      </w:r>
      <w:r w:rsidR="00FC3363" w:rsidRPr="00D02E58">
        <w:t xml:space="preserve"> are</w:t>
      </w:r>
      <w:r w:rsidRPr="00D02E58">
        <w:t xml:space="preserve"> Emirati nationals and 13 percent</w:t>
      </w:r>
      <w:r w:rsidR="00FC3363" w:rsidRPr="00D02E58">
        <w:t xml:space="preserve"> are</w:t>
      </w:r>
      <w:r w:rsidRPr="00D02E58">
        <w:t xml:space="preserve"> non-Emiratis. Different nationalities </w:t>
      </w:r>
      <w:r w:rsidR="005853EA" w:rsidRPr="00D02E58">
        <w:t>convey</w:t>
      </w:r>
      <w:r w:rsidRPr="00D02E58">
        <w:t xml:space="preserve"> different social and cultural values, which influence the respondents’ attitudes towards </w:t>
      </w:r>
      <w:r w:rsidR="005853EA" w:rsidRPr="00D02E58">
        <w:t xml:space="preserve">the perception of </w:t>
      </w:r>
      <w:r w:rsidRPr="00D02E58">
        <w:t xml:space="preserve">empowerment. The age of the respondents reflected primarily working </w:t>
      </w:r>
      <w:r w:rsidR="00E32C7A" w:rsidRPr="00D02E58">
        <w:t>aged</w:t>
      </w:r>
      <w:r w:rsidRPr="00D02E58">
        <w:t xml:space="preserve"> people, </w:t>
      </w:r>
      <w:r w:rsidR="00DF5802" w:rsidRPr="00D02E58">
        <w:t>since</w:t>
      </w:r>
      <w:r w:rsidRPr="00D02E58">
        <w:t xml:space="preserve"> 3 percent</w:t>
      </w:r>
      <w:r w:rsidR="00FC3363" w:rsidRPr="00D02E58">
        <w:t xml:space="preserve"> are</w:t>
      </w:r>
      <w:r w:rsidRPr="00D02E58">
        <w:t xml:space="preserve"> younger than 25 years, 86 percent</w:t>
      </w:r>
      <w:r w:rsidR="00FC3363" w:rsidRPr="00D02E58">
        <w:t xml:space="preserve"> are</w:t>
      </w:r>
      <w:r w:rsidRPr="00D02E58">
        <w:t xml:space="preserve"> between 26 and 45 years and 11 percent</w:t>
      </w:r>
      <w:r w:rsidR="00FC3363" w:rsidRPr="00D02E58">
        <w:t xml:space="preserve"> are</w:t>
      </w:r>
      <w:r w:rsidRPr="00D02E58">
        <w:t xml:space="preserve"> older than 45 years</w:t>
      </w:r>
      <w:r w:rsidR="00DF5802" w:rsidRPr="00D02E58">
        <w:t xml:space="preserve"> of age</w:t>
      </w:r>
      <w:r w:rsidRPr="00D02E58">
        <w:t xml:space="preserve">. </w:t>
      </w:r>
      <w:r w:rsidR="00455E94" w:rsidRPr="00D02E58">
        <w:t>Most</w:t>
      </w:r>
      <w:r w:rsidRPr="00D02E58">
        <w:t xml:space="preserve"> respondents represented the most efficient part of a person’s working life that is also most relevant for empowerment </w:t>
      </w:r>
      <w:r w:rsidR="00580DA4" w:rsidRPr="00D02E58">
        <w:t>practices</w:t>
      </w:r>
      <w:r w:rsidRPr="00D02E58">
        <w:t xml:space="preserve">. </w:t>
      </w:r>
      <w:r w:rsidR="00DF5802" w:rsidRPr="00D02E58">
        <w:t xml:space="preserve">For example, </w:t>
      </w:r>
      <w:r w:rsidRPr="00D02E58">
        <w:t>Scheuer and Loughlin (2021) show</w:t>
      </w:r>
      <w:r w:rsidR="00580DA4" w:rsidRPr="00D02E58">
        <w:t>ed</w:t>
      </w:r>
      <w:r w:rsidRPr="00D02E58">
        <w:t xml:space="preserve"> that age diversity is associated with differential leadership empowerment efforts because of different benefits. </w:t>
      </w:r>
    </w:p>
    <w:p w14:paraId="0AB862FF" w14:textId="33B5BE27" w:rsidR="005C50C4" w:rsidRPr="00D02E58" w:rsidRDefault="005C50C4" w:rsidP="007738DF">
      <w:pPr>
        <w:spacing w:line="480" w:lineRule="auto"/>
      </w:pPr>
      <w:r w:rsidRPr="00D02E58">
        <w:t xml:space="preserve">The gender of the respondents included 34 percent male and 66 percent </w:t>
      </w:r>
      <w:r w:rsidR="00904425" w:rsidRPr="00D02E58">
        <w:t>female</w:t>
      </w:r>
      <w:r w:rsidR="00DF5802" w:rsidRPr="00D02E58">
        <w:t xml:space="preserve"> ones</w:t>
      </w:r>
      <w:r w:rsidRPr="00D02E58">
        <w:t xml:space="preserve">. </w:t>
      </w:r>
      <w:r w:rsidR="00FD1C23" w:rsidRPr="00D02E58">
        <w:t>Based on the extent of responsiveness, i</w:t>
      </w:r>
      <w:r w:rsidRPr="00D02E58">
        <w:t>t appears that female respondents</w:t>
      </w:r>
      <w:r w:rsidR="00FC3363" w:rsidRPr="00D02E58">
        <w:t xml:space="preserve"> are</w:t>
      </w:r>
      <w:r w:rsidRPr="00D02E58">
        <w:t xml:space="preserve"> more sensitive to empowerment considerations. Dilawar</w:t>
      </w:r>
      <w:r w:rsidR="00BF5534" w:rsidRPr="00D02E58">
        <w:t xml:space="preserve"> </w:t>
      </w:r>
      <w:r w:rsidR="000A1D88" w:rsidRPr="00D02E58">
        <w:rPr>
          <w:i/>
        </w:rPr>
        <w:t>et al.</w:t>
      </w:r>
      <w:r w:rsidRPr="00D02E58">
        <w:t xml:space="preserve"> (2017) stress</w:t>
      </w:r>
      <w:r w:rsidR="00055CF6" w:rsidRPr="00D02E58">
        <w:t>ed</w:t>
      </w:r>
      <w:r w:rsidRPr="00D02E58">
        <w:t xml:space="preserve"> the </w:t>
      </w:r>
      <w:r w:rsidR="00FD1C23" w:rsidRPr="00D02E58">
        <w:t xml:space="preserve">importance of the </w:t>
      </w:r>
      <w:r w:rsidRPr="00D02E58">
        <w:t>gender effects o</w:t>
      </w:r>
      <w:r w:rsidR="00FD1C23" w:rsidRPr="00D02E58">
        <w:t>n</w:t>
      </w:r>
      <w:r w:rsidRPr="00D02E58">
        <w:t xml:space="preserve"> </w:t>
      </w:r>
      <w:r w:rsidR="00AC229C" w:rsidRPr="00D02E58">
        <w:t>PE</w:t>
      </w:r>
      <w:r w:rsidRPr="00D02E58">
        <w:t xml:space="preserve"> in </w:t>
      </w:r>
      <w:r w:rsidR="00D13D2F" w:rsidRPr="00D02E58">
        <w:t>diverse cultures</w:t>
      </w:r>
      <w:r w:rsidRPr="00D02E58">
        <w:t xml:space="preserve">. The family/marital status of the respondents included 28 percent single </w:t>
      </w:r>
      <w:r w:rsidR="00055CF6" w:rsidRPr="00D02E58">
        <w:t>respondents</w:t>
      </w:r>
      <w:r w:rsidRPr="00D02E58">
        <w:t xml:space="preserve">, 66 percent married </w:t>
      </w:r>
      <w:r w:rsidR="00055CF6" w:rsidRPr="00D02E58">
        <w:t xml:space="preserve">respondents </w:t>
      </w:r>
      <w:r w:rsidRPr="00D02E58">
        <w:t>with families and 5 percent of different status. Saputro</w:t>
      </w:r>
      <w:r w:rsidR="00BF5534" w:rsidRPr="00D02E58">
        <w:t xml:space="preserve"> </w:t>
      </w:r>
      <w:r w:rsidR="000A1D88" w:rsidRPr="00D02E58">
        <w:rPr>
          <w:i/>
        </w:rPr>
        <w:t>et al.</w:t>
      </w:r>
      <w:r w:rsidRPr="00D02E58">
        <w:t xml:space="preserve"> (2020) </w:t>
      </w:r>
      <w:r w:rsidR="00055CF6" w:rsidRPr="00D02E58">
        <w:t>found</w:t>
      </w:r>
      <w:r w:rsidRPr="00D02E58">
        <w:t xml:space="preserve"> a significant association between the family structure and demographic characteristics with </w:t>
      </w:r>
      <w:r w:rsidR="00AC229C" w:rsidRPr="00D02E58">
        <w:t>PE</w:t>
      </w:r>
      <w:r w:rsidRPr="00D02E58">
        <w:t xml:space="preserve"> at work. The education level of the respondents also differed</w:t>
      </w:r>
      <w:r w:rsidR="00FD1C23" w:rsidRPr="00D02E58">
        <w:t>. A</w:t>
      </w:r>
      <w:r w:rsidRPr="00D02E58">
        <w:t>bout 13 percent of the respondents</w:t>
      </w:r>
      <w:r w:rsidR="00FC3363" w:rsidRPr="00D02E58">
        <w:t xml:space="preserve"> are</w:t>
      </w:r>
      <w:r w:rsidRPr="00D02E58">
        <w:t xml:space="preserve"> holders of high school diplomas, 57 percent</w:t>
      </w:r>
      <w:r w:rsidR="00FC3363" w:rsidRPr="00D02E58">
        <w:t xml:space="preserve"> are</w:t>
      </w:r>
      <w:r w:rsidRPr="00D02E58">
        <w:t xml:space="preserve"> university graduates, 27 percent held </w:t>
      </w:r>
      <w:r w:rsidR="00055CF6" w:rsidRPr="00D02E58">
        <w:t xml:space="preserve">a </w:t>
      </w:r>
      <w:r w:rsidRPr="00D02E58">
        <w:t>post-graduate degree, and the remaining 2 percent held other qualification or certificate. Rashkovits and Livne (2013) stress</w:t>
      </w:r>
      <w:r w:rsidR="00C016FF" w:rsidRPr="00D02E58">
        <w:t xml:space="preserve">ed </w:t>
      </w:r>
      <w:r w:rsidRPr="00D02E58">
        <w:t xml:space="preserve">the effect of education level on </w:t>
      </w:r>
      <w:r w:rsidR="00AC229C" w:rsidRPr="00D02E58">
        <w:t>PE</w:t>
      </w:r>
      <w:r w:rsidRPr="00D02E58">
        <w:t xml:space="preserve"> at the workplace. Moreover, about 75 percent of the respondents work for the Abu Dhabi government sector, 14 percent work for the </w:t>
      </w:r>
      <w:r w:rsidR="00C016FF" w:rsidRPr="00D02E58">
        <w:t>Abu Dhabi</w:t>
      </w:r>
      <w:r w:rsidRPr="00D02E58">
        <w:t xml:space="preserve"> private sector and 11 percent have other or no occupations. Finally, the professional distribution of the respondents included 39 percent </w:t>
      </w:r>
      <w:r w:rsidR="00C016FF" w:rsidRPr="00D02E58">
        <w:t xml:space="preserve">non-management level </w:t>
      </w:r>
      <w:r w:rsidRPr="00D02E58">
        <w:t>employees, 28 percent middle-level managers, 4 percent senior managers and 29 percent in other professional positions. Gorji and Branch (2013) document</w:t>
      </w:r>
      <w:r w:rsidR="001C474B" w:rsidRPr="00D02E58">
        <w:t>ed</w:t>
      </w:r>
      <w:r w:rsidRPr="00D02E58">
        <w:t xml:space="preserve"> a </w:t>
      </w:r>
      <w:r w:rsidR="00D13D2F" w:rsidRPr="00D02E58">
        <w:t>meaningful relationship</w:t>
      </w:r>
      <w:r w:rsidRPr="00D02E58">
        <w:t xml:space="preserve"> between organizational citizenship behavior, type of activity and the </w:t>
      </w:r>
      <w:r w:rsidR="00AC229C" w:rsidRPr="00D02E58">
        <w:t>PE</w:t>
      </w:r>
      <w:r w:rsidRPr="00D02E58">
        <w:t xml:space="preserve"> of employees.</w:t>
      </w:r>
      <w:r w:rsidR="00D27A66" w:rsidRPr="00D02E58">
        <w:t xml:space="preserve"> </w:t>
      </w:r>
    </w:p>
    <w:p w14:paraId="5E3E5744" w14:textId="6CA63F9A" w:rsidR="00213F36" w:rsidRPr="00D02E58" w:rsidRDefault="00213F36" w:rsidP="00213F36">
      <w:pPr>
        <w:spacing w:line="480" w:lineRule="auto"/>
      </w:pPr>
      <w:r w:rsidRPr="00D02E58">
        <w:t>In the UAE, the private companies under study, while operating under the guise of private enterprises, are in reality either subsidiaries of government sector organizations or are fully government-owned. A subsidiary company, in this context, is one that is controlled or significantly influenced by another company. When the controlling entity is a government or a government organization, the subsidiary, despite its private company status, functions as an extension of the government. This means that the subsidiary’s operations, strategic directions, and overall goals are likely aligned with those of the parent government organization. In such cases, the government holds all the shares of the company, giving it complete control over its operations and decision-making processes. This type of arrangement is common in sectors where the government seeks to maintain control over critical resources or industries, such as energy, utilities, or transportation.</w:t>
      </w:r>
    </w:p>
    <w:p w14:paraId="3ECD7DC7" w14:textId="4C68D453" w:rsidR="00213F36" w:rsidRPr="00D02E58" w:rsidRDefault="00213F36" w:rsidP="00213F36">
      <w:pPr>
        <w:spacing w:line="480" w:lineRule="auto"/>
      </w:pPr>
      <w:r w:rsidRPr="00D02E58">
        <w:t>Therefore, for the purpose of this study in the context of the UAE, it is accurate to categorize these companies as government entities, qualifying them for inclusion in studies or analyses focused on the public sector, despite their operational characteristics that might resemble private companies. This understanding is crucial for accurately assessing the business landscape in the UAE and for any research or policy-making that involves the public sector in this region.</w:t>
      </w:r>
    </w:p>
    <w:p w14:paraId="4D2E5B5B" w14:textId="5FBF898C" w:rsidR="00D27A66" w:rsidRPr="00D02E58" w:rsidRDefault="009C29AF" w:rsidP="007738DF">
      <w:pPr>
        <w:pStyle w:val="Caption"/>
        <w:spacing w:line="480" w:lineRule="auto"/>
        <w:rPr>
          <w:color w:val="auto"/>
        </w:rPr>
      </w:pPr>
      <w:bookmarkStart w:id="1300" w:name="_Toc145074901"/>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6</w:t>
      </w:r>
      <w:r w:rsidR="009451A6" w:rsidRPr="00D02E58">
        <w:rPr>
          <w:noProof/>
          <w:color w:val="auto"/>
        </w:rPr>
        <w:fldChar w:fldCharType="end"/>
      </w:r>
      <w:r w:rsidRPr="00D02E58">
        <w:rPr>
          <w:color w:val="auto"/>
        </w:rPr>
        <w:t xml:space="preserve">: </w:t>
      </w:r>
      <w:r w:rsidR="00D27A66" w:rsidRPr="00D02E58">
        <w:rPr>
          <w:b w:val="0"/>
          <w:bCs w:val="0"/>
          <w:color w:val="auto"/>
        </w:rPr>
        <w:t xml:space="preserve">Characteristics of </w:t>
      </w:r>
      <w:r w:rsidR="003B6350" w:rsidRPr="00D02E58">
        <w:rPr>
          <w:b w:val="0"/>
          <w:bCs w:val="0"/>
          <w:color w:val="auto"/>
        </w:rPr>
        <w:t>R</w:t>
      </w:r>
      <w:r w:rsidR="00D27A66" w:rsidRPr="00D02E58">
        <w:rPr>
          <w:b w:val="0"/>
          <w:bCs w:val="0"/>
          <w:color w:val="auto"/>
        </w:rPr>
        <w:t>espondents</w:t>
      </w:r>
      <w:bookmarkEnd w:id="1300"/>
      <w:r w:rsidR="00D27A66" w:rsidRPr="00D02E58">
        <w:rPr>
          <w:color w:val="auto"/>
        </w:rPr>
        <w:t xml:space="preserve"> </w:t>
      </w:r>
    </w:p>
    <w:tbl>
      <w:tblPr>
        <w:tblW w:w="8093" w:type="dxa"/>
        <w:tblLayout w:type="fixed"/>
        <w:tblLook w:val="0000" w:firstRow="0" w:lastRow="0" w:firstColumn="0" w:lastColumn="0" w:noHBand="0" w:noVBand="0"/>
      </w:tblPr>
      <w:tblGrid>
        <w:gridCol w:w="2514"/>
        <w:gridCol w:w="2017"/>
        <w:gridCol w:w="1781"/>
        <w:gridCol w:w="1781"/>
      </w:tblGrid>
      <w:tr w:rsidR="00D02E58" w:rsidRPr="00D02E58" w14:paraId="397D37DC" w14:textId="77777777" w:rsidTr="009A34B1">
        <w:trPr>
          <w:trHeight w:val="194"/>
        </w:trPr>
        <w:tc>
          <w:tcPr>
            <w:tcW w:w="2514" w:type="dxa"/>
            <w:tcBorders>
              <w:top w:val="single" w:sz="4" w:space="0" w:color="auto"/>
              <w:bottom w:val="single" w:sz="4" w:space="0" w:color="auto"/>
            </w:tcBorders>
            <w:shd w:val="clear" w:color="auto" w:fill="auto"/>
          </w:tcPr>
          <w:p w14:paraId="0673871B" w14:textId="77777777" w:rsidR="00D27A66" w:rsidRPr="00D02E58" w:rsidRDefault="00D27A66" w:rsidP="007738DF">
            <w:pPr>
              <w:widowControl w:val="0"/>
              <w:autoSpaceDE w:val="0"/>
              <w:autoSpaceDN w:val="0"/>
              <w:adjustRightInd w:val="0"/>
              <w:spacing w:before="60" w:after="60" w:line="480" w:lineRule="auto"/>
              <w:jc w:val="left"/>
              <w:rPr>
                <w:rFonts w:eastAsia="Times New Roman"/>
              </w:rPr>
            </w:pPr>
            <w:r w:rsidRPr="00D02E58">
              <w:rPr>
                <w:rFonts w:eastAsia="Times New Roman"/>
              </w:rPr>
              <w:t xml:space="preserve"> Characteristic</w:t>
            </w:r>
          </w:p>
        </w:tc>
        <w:tc>
          <w:tcPr>
            <w:tcW w:w="2017" w:type="dxa"/>
            <w:tcBorders>
              <w:top w:val="single" w:sz="4" w:space="0" w:color="auto"/>
              <w:bottom w:val="single" w:sz="4" w:space="0" w:color="auto"/>
            </w:tcBorders>
            <w:shd w:val="clear" w:color="auto" w:fill="auto"/>
          </w:tcPr>
          <w:p w14:paraId="1912D082" w14:textId="77777777" w:rsidR="00D27A66" w:rsidRPr="00D02E58" w:rsidRDefault="00D27A66" w:rsidP="007738DF">
            <w:pPr>
              <w:widowControl w:val="0"/>
              <w:autoSpaceDE w:val="0"/>
              <w:autoSpaceDN w:val="0"/>
              <w:adjustRightInd w:val="0"/>
              <w:spacing w:before="60" w:after="60" w:line="480" w:lineRule="auto"/>
              <w:jc w:val="center"/>
              <w:rPr>
                <w:rFonts w:eastAsia="Times New Roman"/>
              </w:rPr>
            </w:pPr>
            <w:r w:rsidRPr="00D02E58">
              <w:rPr>
                <w:rFonts w:eastAsia="Times New Roman"/>
              </w:rPr>
              <w:t>Cases</w:t>
            </w:r>
          </w:p>
        </w:tc>
        <w:tc>
          <w:tcPr>
            <w:tcW w:w="1781" w:type="dxa"/>
            <w:tcBorders>
              <w:top w:val="single" w:sz="4" w:space="0" w:color="auto"/>
              <w:bottom w:val="single" w:sz="4" w:space="0" w:color="auto"/>
            </w:tcBorders>
            <w:shd w:val="clear" w:color="auto" w:fill="auto"/>
          </w:tcPr>
          <w:p w14:paraId="01D5B976" w14:textId="77777777" w:rsidR="00D27A66" w:rsidRPr="00D02E58" w:rsidRDefault="00D27A66" w:rsidP="007738DF">
            <w:pPr>
              <w:widowControl w:val="0"/>
              <w:autoSpaceDE w:val="0"/>
              <w:autoSpaceDN w:val="0"/>
              <w:adjustRightInd w:val="0"/>
              <w:spacing w:before="60" w:after="60" w:line="480" w:lineRule="auto"/>
              <w:jc w:val="center"/>
              <w:rPr>
                <w:rFonts w:eastAsia="Times New Roman"/>
              </w:rPr>
            </w:pPr>
            <w:r w:rsidRPr="00D02E58">
              <w:rPr>
                <w:rFonts w:eastAsia="Times New Roman"/>
              </w:rPr>
              <w:t>Mean (percent)</w:t>
            </w:r>
          </w:p>
        </w:tc>
        <w:tc>
          <w:tcPr>
            <w:tcW w:w="1781" w:type="dxa"/>
            <w:tcBorders>
              <w:top w:val="single" w:sz="4" w:space="0" w:color="auto"/>
              <w:bottom w:val="single" w:sz="4" w:space="0" w:color="auto"/>
            </w:tcBorders>
            <w:shd w:val="clear" w:color="auto" w:fill="auto"/>
          </w:tcPr>
          <w:p w14:paraId="7F389A1D" w14:textId="77777777" w:rsidR="00D27A66" w:rsidRPr="00D02E58" w:rsidRDefault="00D27A66" w:rsidP="007738DF">
            <w:pPr>
              <w:widowControl w:val="0"/>
              <w:autoSpaceDE w:val="0"/>
              <w:autoSpaceDN w:val="0"/>
              <w:adjustRightInd w:val="0"/>
              <w:spacing w:before="60" w:after="60" w:line="480" w:lineRule="auto"/>
              <w:jc w:val="center"/>
              <w:rPr>
                <w:rFonts w:eastAsia="Times New Roman"/>
              </w:rPr>
            </w:pPr>
            <w:r w:rsidRPr="00D02E58">
              <w:rPr>
                <w:rFonts w:eastAsia="Times New Roman"/>
              </w:rPr>
              <w:t>Std Dev</w:t>
            </w:r>
          </w:p>
        </w:tc>
      </w:tr>
      <w:tr w:rsidR="00D02E58" w:rsidRPr="00D02E58" w14:paraId="10EB5BD7" w14:textId="77777777" w:rsidTr="009A34B1">
        <w:trPr>
          <w:trHeight w:val="127"/>
        </w:trPr>
        <w:tc>
          <w:tcPr>
            <w:tcW w:w="2514" w:type="dxa"/>
            <w:tcBorders>
              <w:top w:val="single" w:sz="4" w:space="0" w:color="auto"/>
            </w:tcBorders>
            <w:shd w:val="clear" w:color="auto" w:fill="auto"/>
          </w:tcPr>
          <w:p w14:paraId="13D4BDEE" w14:textId="77777777" w:rsidR="00D27A66" w:rsidRPr="00D02E58" w:rsidRDefault="00D27A66" w:rsidP="007738DF">
            <w:pPr>
              <w:widowControl w:val="0"/>
              <w:autoSpaceDE w:val="0"/>
              <w:autoSpaceDN w:val="0"/>
              <w:adjustRightInd w:val="0"/>
              <w:spacing w:after="0" w:line="480" w:lineRule="auto"/>
              <w:jc w:val="left"/>
              <w:rPr>
                <w:rFonts w:eastAsia="Times New Roman"/>
                <w:i/>
                <w:iCs/>
              </w:rPr>
            </w:pPr>
            <w:r w:rsidRPr="00D02E58">
              <w:rPr>
                <w:rFonts w:eastAsia="Times New Roman"/>
                <w:i/>
                <w:iCs/>
              </w:rPr>
              <w:t xml:space="preserve"> Nationality</w:t>
            </w:r>
          </w:p>
        </w:tc>
        <w:tc>
          <w:tcPr>
            <w:tcW w:w="2017" w:type="dxa"/>
            <w:tcBorders>
              <w:top w:val="single" w:sz="4" w:space="0" w:color="auto"/>
            </w:tcBorders>
            <w:shd w:val="clear" w:color="auto" w:fill="auto"/>
          </w:tcPr>
          <w:p w14:paraId="6387001E"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tcBorders>
              <w:top w:val="single" w:sz="4" w:space="0" w:color="auto"/>
            </w:tcBorders>
            <w:shd w:val="clear" w:color="auto" w:fill="auto"/>
          </w:tcPr>
          <w:p w14:paraId="4D1C62A1"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tcBorders>
              <w:top w:val="single" w:sz="4" w:space="0" w:color="auto"/>
            </w:tcBorders>
            <w:shd w:val="clear" w:color="auto" w:fill="auto"/>
          </w:tcPr>
          <w:p w14:paraId="55008B43"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r>
      <w:tr w:rsidR="00D02E58" w:rsidRPr="00D02E58" w14:paraId="443AF1C2" w14:textId="77777777" w:rsidTr="009A34B1">
        <w:trPr>
          <w:trHeight w:val="127"/>
        </w:trPr>
        <w:tc>
          <w:tcPr>
            <w:tcW w:w="2514" w:type="dxa"/>
            <w:shd w:val="clear" w:color="auto" w:fill="auto"/>
          </w:tcPr>
          <w:p w14:paraId="302EFA0F"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UAE national</w:t>
            </w:r>
          </w:p>
        </w:tc>
        <w:tc>
          <w:tcPr>
            <w:tcW w:w="2017" w:type="dxa"/>
            <w:shd w:val="clear" w:color="auto" w:fill="auto"/>
          </w:tcPr>
          <w:p w14:paraId="153BD8B5"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437</w:t>
            </w:r>
          </w:p>
        </w:tc>
        <w:tc>
          <w:tcPr>
            <w:tcW w:w="1781" w:type="dxa"/>
            <w:shd w:val="clear" w:color="auto" w:fill="auto"/>
          </w:tcPr>
          <w:p w14:paraId="33F567A1"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0.87</w:t>
            </w:r>
          </w:p>
        </w:tc>
        <w:tc>
          <w:tcPr>
            <w:tcW w:w="1781" w:type="dxa"/>
            <w:shd w:val="clear" w:color="auto" w:fill="auto"/>
          </w:tcPr>
          <w:p w14:paraId="68955717"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0.34</w:t>
            </w:r>
          </w:p>
        </w:tc>
      </w:tr>
      <w:tr w:rsidR="00D02E58" w:rsidRPr="00D02E58" w14:paraId="7FFB9019" w14:textId="77777777" w:rsidTr="009A34B1">
        <w:trPr>
          <w:trHeight w:val="131"/>
        </w:trPr>
        <w:tc>
          <w:tcPr>
            <w:tcW w:w="2514" w:type="dxa"/>
            <w:shd w:val="clear" w:color="auto" w:fill="auto"/>
          </w:tcPr>
          <w:p w14:paraId="2459889A"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Non-UAE national</w:t>
            </w:r>
          </w:p>
        </w:tc>
        <w:tc>
          <w:tcPr>
            <w:tcW w:w="2017" w:type="dxa"/>
            <w:shd w:val="clear" w:color="auto" w:fill="auto"/>
          </w:tcPr>
          <w:p w14:paraId="19DA4FB8"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65</w:t>
            </w:r>
          </w:p>
        </w:tc>
        <w:tc>
          <w:tcPr>
            <w:tcW w:w="1781" w:type="dxa"/>
            <w:shd w:val="clear" w:color="auto" w:fill="auto"/>
          </w:tcPr>
          <w:p w14:paraId="6730FC2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0.13</w:t>
            </w:r>
          </w:p>
        </w:tc>
        <w:tc>
          <w:tcPr>
            <w:tcW w:w="1781" w:type="dxa"/>
            <w:shd w:val="clear" w:color="auto" w:fill="auto"/>
          </w:tcPr>
          <w:p w14:paraId="5D46CB8C"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0.34</w:t>
            </w:r>
          </w:p>
        </w:tc>
      </w:tr>
      <w:tr w:rsidR="00D02E58" w:rsidRPr="00D02E58" w14:paraId="5217A481" w14:textId="77777777" w:rsidTr="009A34B1">
        <w:trPr>
          <w:trHeight w:val="127"/>
        </w:trPr>
        <w:tc>
          <w:tcPr>
            <w:tcW w:w="2514" w:type="dxa"/>
            <w:shd w:val="clear" w:color="auto" w:fill="auto"/>
          </w:tcPr>
          <w:p w14:paraId="70D411E7" w14:textId="77777777" w:rsidR="00D27A66" w:rsidRPr="00D02E58" w:rsidRDefault="00D27A66" w:rsidP="007738DF">
            <w:pPr>
              <w:widowControl w:val="0"/>
              <w:autoSpaceDE w:val="0"/>
              <w:autoSpaceDN w:val="0"/>
              <w:adjustRightInd w:val="0"/>
              <w:spacing w:after="0" w:line="480" w:lineRule="auto"/>
              <w:jc w:val="left"/>
              <w:rPr>
                <w:rFonts w:eastAsia="Times New Roman"/>
                <w:i/>
                <w:iCs/>
              </w:rPr>
            </w:pPr>
            <w:r w:rsidRPr="00D02E58">
              <w:rPr>
                <w:rFonts w:eastAsia="Times New Roman"/>
                <w:i/>
                <w:iCs/>
              </w:rPr>
              <w:t xml:space="preserve"> Age</w:t>
            </w:r>
          </w:p>
        </w:tc>
        <w:tc>
          <w:tcPr>
            <w:tcW w:w="2017" w:type="dxa"/>
            <w:shd w:val="clear" w:color="auto" w:fill="auto"/>
          </w:tcPr>
          <w:p w14:paraId="12BFD0D1"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63BAAC2E"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0B6C3AC7"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r>
      <w:tr w:rsidR="00D02E58" w:rsidRPr="00D02E58" w14:paraId="5FBCFA5E" w14:textId="77777777" w:rsidTr="009A34B1">
        <w:trPr>
          <w:trHeight w:val="127"/>
        </w:trPr>
        <w:tc>
          <w:tcPr>
            <w:tcW w:w="2514" w:type="dxa"/>
            <w:shd w:val="clear" w:color="auto" w:fill="auto"/>
          </w:tcPr>
          <w:p w14:paraId="700EDC40"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Less/equal to 25 yrs</w:t>
            </w:r>
          </w:p>
        </w:tc>
        <w:tc>
          <w:tcPr>
            <w:tcW w:w="2017" w:type="dxa"/>
            <w:shd w:val="clear" w:color="auto" w:fill="auto"/>
          </w:tcPr>
          <w:p w14:paraId="052478F7"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15</w:t>
            </w:r>
          </w:p>
        </w:tc>
        <w:tc>
          <w:tcPr>
            <w:tcW w:w="1781" w:type="dxa"/>
            <w:shd w:val="clear" w:color="auto" w:fill="auto"/>
          </w:tcPr>
          <w:p w14:paraId="63415CFE"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0.03</w:t>
            </w:r>
          </w:p>
        </w:tc>
        <w:tc>
          <w:tcPr>
            <w:tcW w:w="1781" w:type="dxa"/>
            <w:shd w:val="clear" w:color="auto" w:fill="auto"/>
          </w:tcPr>
          <w:p w14:paraId="5D995E21"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0.18</w:t>
            </w:r>
          </w:p>
        </w:tc>
      </w:tr>
      <w:tr w:rsidR="00D02E58" w:rsidRPr="00D02E58" w14:paraId="1EC7BB7F" w14:textId="77777777" w:rsidTr="009A34B1">
        <w:trPr>
          <w:trHeight w:val="131"/>
        </w:trPr>
        <w:tc>
          <w:tcPr>
            <w:tcW w:w="2514" w:type="dxa"/>
            <w:shd w:val="clear" w:color="auto" w:fill="auto"/>
          </w:tcPr>
          <w:p w14:paraId="6FDDD4F1"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Btwn 26-45 yrs</w:t>
            </w:r>
          </w:p>
        </w:tc>
        <w:tc>
          <w:tcPr>
            <w:tcW w:w="2017" w:type="dxa"/>
            <w:shd w:val="clear" w:color="auto" w:fill="auto"/>
          </w:tcPr>
          <w:p w14:paraId="2C3F17DD"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432</w:t>
            </w:r>
          </w:p>
        </w:tc>
        <w:tc>
          <w:tcPr>
            <w:tcW w:w="1781" w:type="dxa"/>
            <w:shd w:val="clear" w:color="auto" w:fill="auto"/>
          </w:tcPr>
          <w:p w14:paraId="0B834BEF"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0.86</w:t>
            </w:r>
          </w:p>
        </w:tc>
        <w:tc>
          <w:tcPr>
            <w:tcW w:w="1781" w:type="dxa"/>
            <w:shd w:val="clear" w:color="auto" w:fill="auto"/>
          </w:tcPr>
          <w:p w14:paraId="4704D0B6"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0.34</w:t>
            </w:r>
          </w:p>
        </w:tc>
      </w:tr>
      <w:tr w:rsidR="00D02E58" w:rsidRPr="00D02E58" w14:paraId="4AC27074" w14:textId="77777777" w:rsidTr="009A34B1">
        <w:trPr>
          <w:trHeight w:val="127"/>
        </w:trPr>
        <w:tc>
          <w:tcPr>
            <w:tcW w:w="2514" w:type="dxa"/>
            <w:shd w:val="clear" w:color="auto" w:fill="auto"/>
          </w:tcPr>
          <w:p w14:paraId="6F70C7C2"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More than 45 yrs</w:t>
            </w:r>
          </w:p>
        </w:tc>
        <w:tc>
          <w:tcPr>
            <w:tcW w:w="2017" w:type="dxa"/>
            <w:shd w:val="clear" w:color="auto" w:fill="auto"/>
          </w:tcPr>
          <w:p w14:paraId="54AC4866"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55</w:t>
            </w:r>
          </w:p>
        </w:tc>
        <w:tc>
          <w:tcPr>
            <w:tcW w:w="1781" w:type="dxa"/>
            <w:shd w:val="clear" w:color="auto" w:fill="auto"/>
          </w:tcPr>
          <w:p w14:paraId="706252AF"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0.11</w:t>
            </w:r>
          </w:p>
        </w:tc>
        <w:tc>
          <w:tcPr>
            <w:tcW w:w="1781" w:type="dxa"/>
            <w:shd w:val="clear" w:color="auto" w:fill="auto"/>
          </w:tcPr>
          <w:p w14:paraId="070AF76B"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0.31</w:t>
            </w:r>
          </w:p>
        </w:tc>
      </w:tr>
      <w:tr w:rsidR="00D02E58" w:rsidRPr="00D02E58" w14:paraId="15C7C302" w14:textId="77777777" w:rsidTr="009A34B1">
        <w:trPr>
          <w:trHeight w:val="127"/>
        </w:trPr>
        <w:tc>
          <w:tcPr>
            <w:tcW w:w="2514" w:type="dxa"/>
            <w:shd w:val="clear" w:color="auto" w:fill="auto"/>
          </w:tcPr>
          <w:p w14:paraId="2060EEE7" w14:textId="77777777" w:rsidR="00D27A66" w:rsidRPr="00D02E58" w:rsidRDefault="00D27A66" w:rsidP="007738DF">
            <w:pPr>
              <w:widowControl w:val="0"/>
              <w:autoSpaceDE w:val="0"/>
              <w:autoSpaceDN w:val="0"/>
              <w:adjustRightInd w:val="0"/>
              <w:spacing w:after="0" w:line="480" w:lineRule="auto"/>
              <w:jc w:val="left"/>
              <w:rPr>
                <w:rFonts w:eastAsia="Times New Roman"/>
                <w:i/>
                <w:iCs/>
              </w:rPr>
            </w:pPr>
            <w:r w:rsidRPr="00D02E58">
              <w:rPr>
                <w:rFonts w:eastAsia="Times New Roman"/>
                <w:i/>
                <w:iCs/>
              </w:rPr>
              <w:t xml:space="preserve"> Gender</w:t>
            </w:r>
          </w:p>
        </w:tc>
        <w:tc>
          <w:tcPr>
            <w:tcW w:w="2017" w:type="dxa"/>
            <w:shd w:val="clear" w:color="auto" w:fill="auto"/>
          </w:tcPr>
          <w:p w14:paraId="41B9E8D0"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142545B0"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74EF2768"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r>
      <w:tr w:rsidR="00D02E58" w:rsidRPr="00D02E58" w14:paraId="10584B63" w14:textId="77777777" w:rsidTr="009A34B1">
        <w:trPr>
          <w:trHeight w:val="127"/>
        </w:trPr>
        <w:tc>
          <w:tcPr>
            <w:tcW w:w="2514" w:type="dxa"/>
            <w:shd w:val="clear" w:color="auto" w:fill="auto"/>
          </w:tcPr>
          <w:p w14:paraId="2B90F1E1"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Male</w:t>
            </w:r>
          </w:p>
        </w:tc>
        <w:tc>
          <w:tcPr>
            <w:tcW w:w="2017" w:type="dxa"/>
            <w:shd w:val="clear" w:color="auto" w:fill="auto"/>
          </w:tcPr>
          <w:p w14:paraId="729C0985"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171</w:t>
            </w:r>
          </w:p>
        </w:tc>
        <w:tc>
          <w:tcPr>
            <w:tcW w:w="1781" w:type="dxa"/>
            <w:shd w:val="clear" w:color="auto" w:fill="auto"/>
          </w:tcPr>
          <w:p w14:paraId="672629C7"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0.34</w:t>
            </w:r>
          </w:p>
        </w:tc>
        <w:tc>
          <w:tcPr>
            <w:tcW w:w="1781" w:type="dxa"/>
            <w:shd w:val="clear" w:color="auto" w:fill="auto"/>
          </w:tcPr>
          <w:p w14:paraId="3E1D97E0"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0.48</w:t>
            </w:r>
          </w:p>
        </w:tc>
      </w:tr>
      <w:tr w:rsidR="00D02E58" w:rsidRPr="00D02E58" w14:paraId="06976279" w14:textId="77777777" w:rsidTr="009A34B1">
        <w:trPr>
          <w:trHeight w:val="131"/>
        </w:trPr>
        <w:tc>
          <w:tcPr>
            <w:tcW w:w="2514" w:type="dxa"/>
            <w:shd w:val="clear" w:color="auto" w:fill="auto"/>
          </w:tcPr>
          <w:p w14:paraId="2650D4BB"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Female</w:t>
            </w:r>
          </w:p>
        </w:tc>
        <w:tc>
          <w:tcPr>
            <w:tcW w:w="2017" w:type="dxa"/>
            <w:shd w:val="clear" w:color="auto" w:fill="auto"/>
          </w:tcPr>
          <w:p w14:paraId="05FDD384"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331</w:t>
            </w:r>
          </w:p>
        </w:tc>
        <w:tc>
          <w:tcPr>
            <w:tcW w:w="1781" w:type="dxa"/>
            <w:shd w:val="clear" w:color="auto" w:fill="auto"/>
          </w:tcPr>
          <w:p w14:paraId="75A830A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0.66</w:t>
            </w:r>
          </w:p>
        </w:tc>
        <w:tc>
          <w:tcPr>
            <w:tcW w:w="1781" w:type="dxa"/>
            <w:shd w:val="clear" w:color="auto" w:fill="auto"/>
          </w:tcPr>
          <w:p w14:paraId="505FCF0F"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0.48</w:t>
            </w:r>
          </w:p>
        </w:tc>
      </w:tr>
      <w:tr w:rsidR="00D02E58" w:rsidRPr="00D02E58" w14:paraId="5C43B3B5" w14:textId="77777777" w:rsidTr="009A34B1">
        <w:trPr>
          <w:trHeight w:val="127"/>
        </w:trPr>
        <w:tc>
          <w:tcPr>
            <w:tcW w:w="2514" w:type="dxa"/>
            <w:shd w:val="clear" w:color="auto" w:fill="auto"/>
          </w:tcPr>
          <w:p w14:paraId="78A95E45" w14:textId="77777777" w:rsidR="00D27A66" w:rsidRPr="00D02E58" w:rsidRDefault="00D27A66" w:rsidP="007738DF">
            <w:pPr>
              <w:widowControl w:val="0"/>
              <w:autoSpaceDE w:val="0"/>
              <w:autoSpaceDN w:val="0"/>
              <w:adjustRightInd w:val="0"/>
              <w:spacing w:after="0" w:line="480" w:lineRule="auto"/>
              <w:jc w:val="left"/>
              <w:rPr>
                <w:rFonts w:eastAsia="Times New Roman"/>
                <w:i/>
                <w:iCs/>
              </w:rPr>
            </w:pPr>
            <w:r w:rsidRPr="00D02E58">
              <w:rPr>
                <w:rFonts w:eastAsia="Times New Roman"/>
                <w:i/>
                <w:iCs/>
              </w:rPr>
              <w:t xml:space="preserve"> Marital status</w:t>
            </w:r>
          </w:p>
        </w:tc>
        <w:tc>
          <w:tcPr>
            <w:tcW w:w="2017" w:type="dxa"/>
            <w:shd w:val="clear" w:color="auto" w:fill="auto"/>
          </w:tcPr>
          <w:p w14:paraId="1492849D"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53F64523"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29C74235"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r>
      <w:tr w:rsidR="00D02E58" w:rsidRPr="00D02E58" w14:paraId="7E7A69ED" w14:textId="77777777" w:rsidTr="009A34B1">
        <w:trPr>
          <w:trHeight w:val="127"/>
        </w:trPr>
        <w:tc>
          <w:tcPr>
            <w:tcW w:w="2514" w:type="dxa"/>
            <w:shd w:val="clear" w:color="auto" w:fill="auto"/>
          </w:tcPr>
          <w:p w14:paraId="2C521965"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Single</w:t>
            </w:r>
          </w:p>
        </w:tc>
        <w:tc>
          <w:tcPr>
            <w:tcW w:w="2017" w:type="dxa"/>
            <w:shd w:val="clear" w:color="auto" w:fill="auto"/>
          </w:tcPr>
          <w:p w14:paraId="64A50E15"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141</w:t>
            </w:r>
          </w:p>
        </w:tc>
        <w:tc>
          <w:tcPr>
            <w:tcW w:w="1781" w:type="dxa"/>
            <w:shd w:val="clear" w:color="auto" w:fill="auto"/>
          </w:tcPr>
          <w:p w14:paraId="2B1A2607"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0.28</w:t>
            </w:r>
          </w:p>
        </w:tc>
        <w:tc>
          <w:tcPr>
            <w:tcW w:w="1781" w:type="dxa"/>
            <w:shd w:val="clear" w:color="auto" w:fill="auto"/>
          </w:tcPr>
          <w:p w14:paraId="2531B1B0"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0.45</w:t>
            </w:r>
          </w:p>
        </w:tc>
      </w:tr>
      <w:tr w:rsidR="00D02E58" w:rsidRPr="00D02E58" w14:paraId="33889089" w14:textId="77777777" w:rsidTr="009A34B1">
        <w:trPr>
          <w:trHeight w:val="131"/>
        </w:trPr>
        <w:tc>
          <w:tcPr>
            <w:tcW w:w="2514" w:type="dxa"/>
            <w:shd w:val="clear" w:color="auto" w:fill="auto"/>
          </w:tcPr>
          <w:p w14:paraId="393EA3C2"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Married</w:t>
            </w:r>
          </w:p>
        </w:tc>
        <w:tc>
          <w:tcPr>
            <w:tcW w:w="2017" w:type="dxa"/>
            <w:shd w:val="clear" w:color="auto" w:fill="auto"/>
          </w:tcPr>
          <w:p w14:paraId="331D0A4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331</w:t>
            </w:r>
          </w:p>
        </w:tc>
        <w:tc>
          <w:tcPr>
            <w:tcW w:w="1781" w:type="dxa"/>
            <w:shd w:val="clear" w:color="auto" w:fill="auto"/>
          </w:tcPr>
          <w:p w14:paraId="7C20974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0.66</w:t>
            </w:r>
          </w:p>
        </w:tc>
        <w:tc>
          <w:tcPr>
            <w:tcW w:w="1781" w:type="dxa"/>
            <w:shd w:val="clear" w:color="auto" w:fill="auto"/>
          </w:tcPr>
          <w:p w14:paraId="0958ECFE"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0.47</w:t>
            </w:r>
          </w:p>
        </w:tc>
      </w:tr>
      <w:tr w:rsidR="00D02E58" w:rsidRPr="00D02E58" w14:paraId="3E85C4CC" w14:textId="77777777" w:rsidTr="009A34B1">
        <w:trPr>
          <w:trHeight w:val="127"/>
        </w:trPr>
        <w:tc>
          <w:tcPr>
            <w:tcW w:w="2514" w:type="dxa"/>
            <w:shd w:val="clear" w:color="auto" w:fill="auto"/>
          </w:tcPr>
          <w:p w14:paraId="191D9D75"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Other</w:t>
            </w:r>
          </w:p>
        </w:tc>
        <w:tc>
          <w:tcPr>
            <w:tcW w:w="2017" w:type="dxa"/>
            <w:shd w:val="clear" w:color="auto" w:fill="auto"/>
          </w:tcPr>
          <w:p w14:paraId="202E4222"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25</w:t>
            </w:r>
          </w:p>
        </w:tc>
        <w:tc>
          <w:tcPr>
            <w:tcW w:w="1781" w:type="dxa"/>
            <w:shd w:val="clear" w:color="auto" w:fill="auto"/>
          </w:tcPr>
          <w:p w14:paraId="29ABE7C6"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0.05</w:t>
            </w:r>
          </w:p>
        </w:tc>
        <w:tc>
          <w:tcPr>
            <w:tcW w:w="1781" w:type="dxa"/>
            <w:shd w:val="clear" w:color="auto" w:fill="auto"/>
          </w:tcPr>
          <w:p w14:paraId="42E74D1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0.23</w:t>
            </w:r>
          </w:p>
        </w:tc>
      </w:tr>
      <w:tr w:rsidR="00D02E58" w:rsidRPr="00D02E58" w14:paraId="77D0DD80" w14:textId="77777777" w:rsidTr="009A34B1">
        <w:trPr>
          <w:trHeight w:val="127"/>
        </w:trPr>
        <w:tc>
          <w:tcPr>
            <w:tcW w:w="2514" w:type="dxa"/>
            <w:shd w:val="clear" w:color="auto" w:fill="auto"/>
          </w:tcPr>
          <w:p w14:paraId="2CDBA498" w14:textId="77777777" w:rsidR="00D27A66" w:rsidRPr="00D02E58" w:rsidRDefault="00D27A66" w:rsidP="007738DF">
            <w:pPr>
              <w:widowControl w:val="0"/>
              <w:autoSpaceDE w:val="0"/>
              <w:autoSpaceDN w:val="0"/>
              <w:adjustRightInd w:val="0"/>
              <w:spacing w:after="0" w:line="480" w:lineRule="auto"/>
              <w:jc w:val="left"/>
              <w:rPr>
                <w:rFonts w:eastAsia="Times New Roman"/>
                <w:i/>
                <w:iCs/>
              </w:rPr>
            </w:pPr>
            <w:r w:rsidRPr="00D02E58">
              <w:rPr>
                <w:rFonts w:eastAsia="Times New Roman"/>
                <w:i/>
                <w:iCs/>
              </w:rPr>
              <w:t xml:space="preserve"> Education</w:t>
            </w:r>
          </w:p>
        </w:tc>
        <w:tc>
          <w:tcPr>
            <w:tcW w:w="2017" w:type="dxa"/>
            <w:shd w:val="clear" w:color="auto" w:fill="auto"/>
          </w:tcPr>
          <w:p w14:paraId="014636EF"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7DB62EE2"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51319FEB"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r>
      <w:tr w:rsidR="00D02E58" w:rsidRPr="00D02E58" w14:paraId="305D1BCD" w14:textId="77777777" w:rsidTr="009A34B1">
        <w:trPr>
          <w:trHeight w:val="131"/>
        </w:trPr>
        <w:tc>
          <w:tcPr>
            <w:tcW w:w="2514" w:type="dxa"/>
            <w:shd w:val="clear" w:color="auto" w:fill="auto"/>
          </w:tcPr>
          <w:p w14:paraId="22CE5D41"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High School</w:t>
            </w:r>
          </w:p>
        </w:tc>
        <w:tc>
          <w:tcPr>
            <w:tcW w:w="2017" w:type="dxa"/>
            <w:shd w:val="clear" w:color="auto" w:fill="auto"/>
          </w:tcPr>
          <w:p w14:paraId="61DC53DD"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65</w:t>
            </w:r>
          </w:p>
        </w:tc>
        <w:tc>
          <w:tcPr>
            <w:tcW w:w="1781" w:type="dxa"/>
            <w:shd w:val="clear" w:color="auto" w:fill="auto"/>
          </w:tcPr>
          <w:p w14:paraId="5C8A298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0.13</w:t>
            </w:r>
          </w:p>
        </w:tc>
        <w:tc>
          <w:tcPr>
            <w:tcW w:w="1781" w:type="dxa"/>
            <w:shd w:val="clear" w:color="auto" w:fill="auto"/>
          </w:tcPr>
          <w:p w14:paraId="3B686E52"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0.34</w:t>
            </w:r>
          </w:p>
        </w:tc>
      </w:tr>
      <w:tr w:rsidR="00D02E58" w:rsidRPr="00D02E58" w14:paraId="5EEF531F" w14:textId="77777777" w:rsidTr="009A34B1">
        <w:trPr>
          <w:trHeight w:val="127"/>
        </w:trPr>
        <w:tc>
          <w:tcPr>
            <w:tcW w:w="2514" w:type="dxa"/>
            <w:shd w:val="clear" w:color="auto" w:fill="auto"/>
          </w:tcPr>
          <w:p w14:paraId="7F006368"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University</w:t>
            </w:r>
          </w:p>
        </w:tc>
        <w:tc>
          <w:tcPr>
            <w:tcW w:w="2017" w:type="dxa"/>
            <w:shd w:val="clear" w:color="auto" w:fill="auto"/>
          </w:tcPr>
          <w:p w14:paraId="4CF2881D"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286</w:t>
            </w:r>
          </w:p>
        </w:tc>
        <w:tc>
          <w:tcPr>
            <w:tcW w:w="1781" w:type="dxa"/>
            <w:shd w:val="clear" w:color="auto" w:fill="auto"/>
          </w:tcPr>
          <w:p w14:paraId="0F5C99C7"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0.57</w:t>
            </w:r>
          </w:p>
        </w:tc>
        <w:tc>
          <w:tcPr>
            <w:tcW w:w="1781" w:type="dxa"/>
            <w:shd w:val="clear" w:color="auto" w:fill="auto"/>
          </w:tcPr>
          <w:p w14:paraId="6E842794"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0.50</w:t>
            </w:r>
          </w:p>
        </w:tc>
      </w:tr>
      <w:tr w:rsidR="00D02E58" w:rsidRPr="00D02E58" w14:paraId="6E4FE743" w14:textId="77777777" w:rsidTr="009A34B1">
        <w:trPr>
          <w:trHeight w:val="127"/>
        </w:trPr>
        <w:tc>
          <w:tcPr>
            <w:tcW w:w="2514" w:type="dxa"/>
            <w:shd w:val="clear" w:color="auto" w:fill="auto"/>
          </w:tcPr>
          <w:p w14:paraId="1E54BDEE"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Post-graduate</w:t>
            </w:r>
          </w:p>
        </w:tc>
        <w:tc>
          <w:tcPr>
            <w:tcW w:w="2017" w:type="dxa"/>
            <w:shd w:val="clear" w:color="auto" w:fill="auto"/>
          </w:tcPr>
          <w:p w14:paraId="34071BFE"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136</w:t>
            </w:r>
          </w:p>
        </w:tc>
        <w:tc>
          <w:tcPr>
            <w:tcW w:w="1781" w:type="dxa"/>
            <w:shd w:val="clear" w:color="auto" w:fill="auto"/>
          </w:tcPr>
          <w:p w14:paraId="0FC9B286"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0.27</w:t>
            </w:r>
          </w:p>
        </w:tc>
        <w:tc>
          <w:tcPr>
            <w:tcW w:w="1781" w:type="dxa"/>
            <w:shd w:val="clear" w:color="auto" w:fill="auto"/>
          </w:tcPr>
          <w:p w14:paraId="47D26A96"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0.44</w:t>
            </w:r>
          </w:p>
        </w:tc>
      </w:tr>
      <w:tr w:rsidR="00D02E58" w:rsidRPr="00D02E58" w14:paraId="4BB8DE8D" w14:textId="77777777" w:rsidTr="009A34B1">
        <w:trPr>
          <w:trHeight w:val="127"/>
        </w:trPr>
        <w:tc>
          <w:tcPr>
            <w:tcW w:w="2514" w:type="dxa"/>
            <w:shd w:val="clear" w:color="auto" w:fill="auto"/>
          </w:tcPr>
          <w:p w14:paraId="0A67EF54"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Other</w:t>
            </w:r>
          </w:p>
        </w:tc>
        <w:tc>
          <w:tcPr>
            <w:tcW w:w="2017" w:type="dxa"/>
            <w:shd w:val="clear" w:color="auto" w:fill="auto"/>
          </w:tcPr>
          <w:p w14:paraId="505511E7"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10</w:t>
            </w:r>
          </w:p>
        </w:tc>
        <w:tc>
          <w:tcPr>
            <w:tcW w:w="1781" w:type="dxa"/>
            <w:shd w:val="clear" w:color="auto" w:fill="auto"/>
          </w:tcPr>
          <w:p w14:paraId="6A9CA115"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0.02</w:t>
            </w:r>
          </w:p>
        </w:tc>
        <w:tc>
          <w:tcPr>
            <w:tcW w:w="1781" w:type="dxa"/>
            <w:shd w:val="clear" w:color="auto" w:fill="auto"/>
          </w:tcPr>
          <w:p w14:paraId="15DC9E7D"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0.15</w:t>
            </w:r>
          </w:p>
        </w:tc>
      </w:tr>
      <w:tr w:rsidR="00D02E58" w:rsidRPr="00D02E58" w14:paraId="04A17617" w14:textId="77777777" w:rsidTr="009A34B1">
        <w:trPr>
          <w:trHeight w:val="131"/>
        </w:trPr>
        <w:tc>
          <w:tcPr>
            <w:tcW w:w="2514" w:type="dxa"/>
            <w:shd w:val="clear" w:color="auto" w:fill="auto"/>
          </w:tcPr>
          <w:p w14:paraId="0E3EA975" w14:textId="77777777" w:rsidR="00D27A66" w:rsidRPr="00D02E58" w:rsidRDefault="00D27A66" w:rsidP="007738DF">
            <w:pPr>
              <w:widowControl w:val="0"/>
              <w:autoSpaceDE w:val="0"/>
              <w:autoSpaceDN w:val="0"/>
              <w:adjustRightInd w:val="0"/>
              <w:spacing w:after="0" w:line="480" w:lineRule="auto"/>
              <w:jc w:val="left"/>
              <w:rPr>
                <w:rFonts w:eastAsia="Times New Roman"/>
                <w:i/>
                <w:iCs/>
              </w:rPr>
            </w:pPr>
            <w:r w:rsidRPr="00D02E58">
              <w:rPr>
                <w:rFonts w:eastAsia="Times New Roman"/>
                <w:i/>
                <w:iCs/>
              </w:rPr>
              <w:t xml:space="preserve"> Activity Sector</w:t>
            </w:r>
          </w:p>
        </w:tc>
        <w:tc>
          <w:tcPr>
            <w:tcW w:w="2017" w:type="dxa"/>
            <w:shd w:val="clear" w:color="auto" w:fill="auto"/>
          </w:tcPr>
          <w:p w14:paraId="14F7A601"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7BA82630"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7CCDF79E"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r>
      <w:tr w:rsidR="00D02E58" w:rsidRPr="00D02E58" w14:paraId="50CEC61A" w14:textId="77777777" w:rsidTr="009A34B1">
        <w:trPr>
          <w:trHeight w:val="127"/>
        </w:trPr>
        <w:tc>
          <w:tcPr>
            <w:tcW w:w="2514" w:type="dxa"/>
            <w:shd w:val="clear" w:color="auto" w:fill="auto"/>
          </w:tcPr>
          <w:p w14:paraId="413C166A"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Abu Dhabi government</w:t>
            </w:r>
          </w:p>
        </w:tc>
        <w:tc>
          <w:tcPr>
            <w:tcW w:w="2017" w:type="dxa"/>
            <w:shd w:val="clear" w:color="auto" w:fill="auto"/>
          </w:tcPr>
          <w:p w14:paraId="3934B3FB"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377</w:t>
            </w:r>
          </w:p>
        </w:tc>
        <w:tc>
          <w:tcPr>
            <w:tcW w:w="1781" w:type="dxa"/>
            <w:shd w:val="clear" w:color="auto" w:fill="auto"/>
          </w:tcPr>
          <w:p w14:paraId="35E964FF"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0.75</w:t>
            </w:r>
          </w:p>
        </w:tc>
        <w:tc>
          <w:tcPr>
            <w:tcW w:w="1781" w:type="dxa"/>
            <w:shd w:val="clear" w:color="auto" w:fill="auto"/>
          </w:tcPr>
          <w:p w14:paraId="55D4690C"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0.43</w:t>
            </w:r>
          </w:p>
        </w:tc>
      </w:tr>
      <w:tr w:rsidR="00D02E58" w:rsidRPr="00D02E58" w14:paraId="5E87C1A8" w14:textId="77777777" w:rsidTr="009A34B1">
        <w:trPr>
          <w:trHeight w:val="127"/>
        </w:trPr>
        <w:tc>
          <w:tcPr>
            <w:tcW w:w="2514" w:type="dxa"/>
            <w:shd w:val="clear" w:color="auto" w:fill="auto"/>
          </w:tcPr>
          <w:p w14:paraId="2792BDFF"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Abu Dhabi private</w:t>
            </w:r>
          </w:p>
        </w:tc>
        <w:tc>
          <w:tcPr>
            <w:tcW w:w="2017" w:type="dxa"/>
            <w:shd w:val="clear" w:color="auto" w:fill="auto"/>
          </w:tcPr>
          <w:p w14:paraId="438F9E5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70</w:t>
            </w:r>
          </w:p>
        </w:tc>
        <w:tc>
          <w:tcPr>
            <w:tcW w:w="1781" w:type="dxa"/>
            <w:shd w:val="clear" w:color="auto" w:fill="auto"/>
          </w:tcPr>
          <w:p w14:paraId="77BABDCE"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0.14</w:t>
            </w:r>
          </w:p>
        </w:tc>
        <w:tc>
          <w:tcPr>
            <w:tcW w:w="1781" w:type="dxa"/>
            <w:shd w:val="clear" w:color="auto" w:fill="auto"/>
          </w:tcPr>
          <w:p w14:paraId="5210833E"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0.34</w:t>
            </w:r>
          </w:p>
        </w:tc>
      </w:tr>
      <w:tr w:rsidR="00D02E58" w:rsidRPr="00D02E58" w14:paraId="4660AA3E" w14:textId="77777777" w:rsidTr="009A34B1">
        <w:trPr>
          <w:trHeight w:val="131"/>
        </w:trPr>
        <w:tc>
          <w:tcPr>
            <w:tcW w:w="2514" w:type="dxa"/>
            <w:shd w:val="clear" w:color="auto" w:fill="auto"/>
          </w:tcPr>
          <w:p w14:paraId="191D2599"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Other</w:t>
            </w:r>
          </w:p>
        </w:tc>
        <w:tc>
          <w:tcPr>
            <w:tcW w:w="2017" w:type="dxa"/>
            <w:shd w:val="clear" w:color="auto" w:fill="auto"/>
          </w:tcPr>
          <w:p w14:paraId="0E3810B6"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55</w:t>
            </w:r>
          </w:p>
        </w:tc>
        <w:tc>
          <w:tcPr>
            <w:tcW w:w="1781" w:type="dxa"/>
            <w:shd w:val="clear" w:color="auto" w:fill="auto"/>
          </w:tcPr>
          <w:p w14:paraId="17E5DD74"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0.11</w:t>
            </w:r>
          </w:p>
        </w:tc>
        <w:tc>
          <w:tcPr>
            <w:tcW w:w="1781" w:type="dxa"/>
            <w:shd w:val="clear" w:color="auto" w:fill="auto"/>
          </w:tcPr>
          <w:p w14:paraId="686D5B9E"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0.32</w:t>
            </w:r>
          </w:p>
        </w:tc>
      </w:tr>
      <w:tr w:rsidR="00D02E58" w:rsidRPr="00D02E58" w14:paraId="10399F80" w14:textId="77777777" w:rsidTr="009A34B1">
        <w:trPr>
          <w:trHeight w:val="127"/>
        </w:trPr>
        <w:tc>
          <w:tcPr>
            <w:tcW w:w="2514" w:type="dxa"/>
            <w:shd w:val="clear" w:color="auto" w:fill="auto"/>
          </w:tcPr>
          <w:p w14:paraId="056FF14E" w14:textId="77777777" w:rsidR="00D27A66" w:rsidRPr="00D02E58" w:rsidRDefault="00D27A66" w:rsidP="007738DF">
            <w:pPr>
              <w:widowControl w:val="0"/>
              <w:autoSpaceDE w:val="0"/>
              <w:autoSpaceDN w:val="0"/>
              <w:adjustRightInd w:val="0"/>
              <w:spacing w:after="0" w:line="480" w:lineRule="auto"/>
              <w:jc w:val="left"/>
              <w:rPr>
                <w:rFonts w:eastAsia="Times New Roman"/>
                <w:i/>
                <w:iCs/>
              </w:rPr>
            </w:pPr>
            <w:r w:rsidRPr="00D02E58">
              <w:rPr>
                <w:rFonts w:eastAsia="Times New Roman"/>
                <w:i/>
                <w:iCs/>
              </w:rPr>
              <w:t xml:space="preserve"> Position</w:t>
            </w:r>
          </w:p>
        </w:tc>
        <w:tc>
          <w:tcPr>
            <w:tcW w:w="2017" w:type="dxa"/>
            <w:shd w:val="clear" w:color="auto" w:fill="auto"/>
          </w:tcPr>
          <w:p w14:paraId="3288FC94"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4C4E78EE"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c>
          <w:tcPr>
            <w:tcW w:w="1781" w:type="dxa"/>
            <w:shd w:val="clear" w:color="auto" w:fill="auto"/>
          </w:tcPr>
          <w:p w14:paraId="79822104" w14:textId="77777777" w:rsidR="00D27A66" w:rsidRPr="00D02E58" w:rsidRDefault="00D27A66" w:rsidP="007738DF">
            <w:pPr>
              <w:widowControl w:val="0"/>
              <w:autoSpaceDE w:val="0"/>
              <w:autoSpaceDN w:val="0"/>
              <w:adjustRightInd w:val="0"/>
              <w:spacing w:after="0" w:line="480" w:lineRule="auto"/>
              <w:jc w:val="center"/>
              <w:rPr>
                <w:rFonts w:eastAsia="Times New Roman"/>
                <w:i/>
                <w:iCs/>
              </w:rPr>
            </w:pPr>
          </w:p>
        </w:tc>
      </w:tr>
      <w:tr w:rsidR="00D02E58" w:rsidRPr="00D02E58" w14:paraId="21437CDE" w14:textId="77777777" w:rsidTr="009A34B1">
        <w:trPr>
          <w:trHeight w:val="127"/>
        </w:trPr>
        <w:tc>
          <w:tcPr>
            <w:tcW w:w="2514" w:type="dxa"/>
            <w:shd w:val="clear" w:color="auto" w:fill="auto"/>
          </w:tcPr>
          <w:p w14:paraId="0DA8AD85"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Employee</w:t>
            </w:r>
          </w:p>
        </w:tc>
        <w:tc>
          <w:tcPr>
            <w:tcW w:w="2017" w:type="dxa"/>
            <w:shd w:val="clear" w:color="auto" w:fill="auto"/>
          </w:tcPr>
          <w:p w14:paraId="1B158DC0"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196</w:t>
            </w:r>
          </w:p>
        </w:tc>
        <w:tc>
          <w:tcPr>
            <w:tcW w:w="1781" w:type="dxa"/>
            <w:shd w:val="clear" w:color="auto" w:fill="auto"/>
          </w:tcPr>
          <w:p w14:paraId="24EBCEB3"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0.39</w:t>
            </w:r>
          </w:p>
        </w:tc>
        <w:tc>
          <w:tcPr>
            <w:tcW w:w="1781" w:type="dxa"/>
            <w:shd w:val="clear" w:color="auto" w:fill="auto"/>
          </w:tcPr>
          <w:p w14:paraId="05657B9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0.49</w:t>
            </w:r>
          </w:p>
        </w:tc>
      </w:tr>
      <w:tr w:rsidR="00D02E58" w:rsidRPr="00D02E58" w14:paraId="6F8A6104" w14:textId="77777777" w:rsidTr="009A34B1">
        <w:trPr>
          <w:trHeight w:val="127"/>
        </w:trPr>
        <w:tc>
          <w:tcPr>
            <w:tcW w:w="2514" w:type="dxa"/>
            <w:shd w:val="clear" w:color="auto" w:fill="auto"/>
          </w:tcPr>
          <w:p w14:paraId="351A13C9"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Middle-level manager</w:t>
            </w:r>
          </w:p>
        </w:tc>
        <w:tc>
          <w:tcPr>
            <w:tcW w:w="2017" w:type="dxa"/>
            <w:shd w:val="clear" w:color="auto" w:fill="auto"/>
          </w:tcPr>
          <w:p w14:paraId="4475D645"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141</w:t>
            </w:r>
          </w:p>
        </w:tc>
        <w:tc>
          <w:tcPr>
            <w:tcW w:w="1781" w:type="dxa"/>
            <w:shd w:val="clear" w:color="auto" w:fill="auto"/>
          </w:tcPr>
          <w:p w14:paraId="77A9DD25"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0.28</w:t>
            </w:r>
          </w:p>
        </w:tc>
        <w:tc>
          <w:tcPr>
            <w:tcW w:w="1781" w:type="dxa"/>
            <w:shd w:val="clear" w:color="auto" w:fill="auto"/>
          </w:tcPr>
          <w:p w14:paraId="4A95CA9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0.45</w:t>
            </w:r>
          </w:p>
        </w:tc>
      </w:tr>
      <w:tr w:rsidR="00D02E58" w:rsidRPr="00D02E58" w14:paraId="027D8A92" w14:textId="77777777" w:rsidTr="009A34B1">
        <w:trPr>
          <w:trHeight w:val="131"/>
        </w:trPr>
        <w:tc>
          <w:tcPr>
            <w:tcW w:w="2514" w:type="dxa"/>
            <w:shd w:val="clear" w:color="auto" w:fill="auto"/>
          </w:tcPr>
          <w:p w14:paraId="2AB8C5F3"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Senior manager</w:t>
            </w:r>
          </w:p>
        </w:tc>
        <w:tc>
          <w:tcPr>
            <w:tcW w:w="2017" w:type="dxa"/>
            <w:shd w:val="clear" w:color="auto" w:fill="auto"/>
          </w:tcPr>
          <w:p w14:paraId="0D8EB98C"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20</w:t>
            </w:r>
          </w:p>
        </w:tc>
        <w:tc>
          <w:tcPr>
            <w:tcW w:w="1781" w:type="dxa"/>
            <w:shd w:val="clear" w:color="auto" w:fill="auto"/>
          </w:tcPr>
          <w:p w14:paraId="3770E12A"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0.04</w:t>
            </w:r>
          </w:p>
        </w:tc>
        <w:tc>
          <w:tcPr>
            <w:tcW w:w="1781" w:type="dxa"/>
            <w:shd w:val="clear" w:color="auto" w:fill="auto"/>
          </w:tcPr>
          <w:p w14:paraId="007ACFAB"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0.19</w:t>
            </w:r>
          </w:p>
        </w:tc>
      </w:tr>
      <w:tr w:rsidR="001F024B" w:rsidRPr="00D02E58" w14:paraId="2864E16C" w14:textId="77777777" w:rsidTr="009A34B1">
        <w:trPr>
          <w:trHeight w:val="127"/>
        </w:trPr>
        <w:tc>
          <w:tcPr>
            <w:tcW w:w="2514" w:type="dxa"/>
            <w:tcBorders>
              <w:bottom w:val="single" w:sz="4" w:space="0" w:color="auto"/>
            </w:tcBorders>
            <w:shd w:val="clear" w:color="auto" w:fill="auto"/>
          </w:tcPr>
          <w:p w14:paraId="2539C667" w14:textId="77777777" w:rsidR="00D27A66" w:rsidRPr="00D02E58" w:rsidRDefault="00D27A66" w:rsidP="007738DF">
            <w:pPr>
              <w:widowControl w:val="0"/>
              <w:autoSpaceDE w:val="0"/>
              <w:autoSpaceDN w:val="0"/>
              <w:adjustRightInd w:val="0"/>
              <w:spacing w:after="0" w:line="480" w:lineRule="auto"/>
              <w:jc w:val="left"/>
              <w:rPr>
                <w:rFonts w:eastAsia="Times New Roman"/>
              </w:rPr>
            </w:pPr>
            <w:r w:rsidRPr="00D02E58">
              <w:rPr>
                <w:rFonts w:eastAsia="Times New Roman"/>
              </w:rPr>
              <w:t xml:space="preserve"> Other</w:t>
            </w:r>
          </w:p>
        </w:tc>
        <w:tc>
          <w:tcPr>
            <w:tcW w:w="2017" w:type="dxa"/>
            <w:tcBorders>
              <w:bottom w:val="single" w:sz="4" w:space="0" w:color="auto"/>
            </w:tcBorders>
            <w:shd w:val="clear" w:color="auto" w:fill="auto"/>
          </w:tcPr>
          <w:p w14:paraId="347D27B5"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146</w:t>
            </w:r>
          </w:p>
        </w:tc>
        <w:tc>
          <w:tcPr>
            <w:tcW w:w="1781" w:type="dxa"/>
            <w:tcBorders>
              <w:bottom w:val="single" w:sz="4" w:space="0" w:color="auto"/>
            </w:tcBorders>
            <w:shd w:val="clear" w:color="auto" w:fill="auto"/>
          </w:tcPr>
          <w:p w14:paraId="4069247B"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0.29</w:t>
            </w:r>
          </w:p>
        </w:tc>
        <w:tc>
          <w:tcPr>
            <w:tcW w:w="1781" w:type="dxa"/>
            <w:tcBorders>
              <w:bottom w:val="single" w:sz="4" w:space="0" w:color="auto"/>
            </w:tcBorders>
            <w:shd w:val="clear" w:color="auto" w:fill="auto"/>
          </w:tcPr>
          <w:p w14:paraId="1CA95D16" w14:textId="77777777" w:rsidR="00D27A66" w:rsidRPr="00D02E58" w:rsidRDefault="00D27A66" w:rsidP="007738DF">
            <w:pPr>
              <w:widowControl w:val="0"/>
              <w:autoSpaceDE w:val="0"/>
              <w:autoSpaceDN w:val="0"/>
              <w:adjustRightInd w:val="0"/>
              <w:spacing w:after="0" w:line="480" w:lineRule="auto"/>
              <w:jc w:val="center"/>
              <w:rPr>
                <w:rFonts w:eastAsia="Times New Roman"/>
              </w:rPr>
            </w:pPr>
            <w:r w:rsidRPr="00D02E58">
              <w:rPr>
                <w:rFonts w:eastAsia="Times New Roman"/>
              </w:rPr>
              <w:t>0.46</w:t>
            </w:r>
          </w:p>
        </w:tc>
      </w:tr>
    </w:tbl>
    <w:p w14:paraId="4128AA33" w14:textId="6EB9630D" w:rsidR="00D27A66" w:rsidRPr="00D02E58" w:rsidRDefault="00D27A66" w:rsidP="007738DF">
      <w:pPr>
        <w:spacing w:line="480" w:lineRule="auto"/>
      </w:pPr>
    </w:p>
    <w:p w14:paraId="25C3CF70" w14:textId="7F350E63" w:rsidR="00F92A23" w:rsidRPr="00D02E58" w:rsidRDefault="00F92A23">
      <w:pPr>
        <w:pStyle w:val="Heading2"/>
        <w:numPr>
          <w:ilvl w:val="1"/>
          <w:numId w:val="5"/>
        </w:numPr>
        <w:spacing w:line="480" w:lineRule="auto"/>
        <w:ind w:left="540" w:hanging="540"/>
      </w:pPr>
      <w:bookmarkStart w:id="1301" w:name="_Toc87173594"/>
      <w:bookmarkStart w:id="1302" w:name="_Toc89020095"/>
      <w:bookmarkStart w:id="1303" w:name="_Toc145074883"/>
      <w:bookmarkStart w:id="1304" w:name="_Toc153872938"/>
      <w:bookmarkStart w:id="1305" w:name="_Toc155352108"/>
      <w:bookmarkStart w:id="1306" w:name="_Toc155352961"/>
      <w:bookmarkStart w:id="1307" w:name="_Toc155369515"/>
      <w:bookmarkStart w:id="1308" w:name="_Toc158724257"/>
      <w:r w:rsidRPr="00D02E58">
        <w:t xml:space="preserve">Characteristics of the </w:t>
      </w:r>
      <w:r w:rsidR="00E17D03" w:rsidRPr="00D02E58">
        <w:t>Response Data</w:t>
      </w:r>
      <w:bookmarkEnd w:id="1301"/>
      <w:bookmarkEnd w:id="1302"/>
      <w:bookmarkEnd w:id="1303"/>
      <w:bookmarkEnd w:id="1304"/>
      <w:bookmarkEnd w:id="1305"/>
      <w:bookmarkEnd w:id="1306"/>
      <w:bookmarkEnd w:id="1307"/>
      <w:bookmarkEnd w:id="1308"/>
    </w:p>
    <w:p w14:paraId="441DA579" w14:textId="0160D2BB" w:rsidR="00280895" w:rsidRPr="00D02E58" w:rsidRDefault="00280895" w:rsidP="007738DF">
      <w:pPr>
        <w:spacing w:line="480" w:lineRule="auto"/>
        <w:ind w:firstLine="540"/>
      </w:pPr>
      <w:r w:rsidRPr="00D02E58">
        <w:t xml:space="preserve">All 502 questionnaires received were complete without any missing data. Table </w:t>
      </w:r>
      <w:r w:rsidR="0017552E" w:rsidRPr="00D02E58">
        <w:t>6</w:t>
      </w:r>
      <w:r w:rsidRPr="00D02E58">
        <w:t xml:space="preserve"> provides the description of the response data. The mean values of the item variables vary to some extent, with the values of few items being relatively </w:t>
      </w:r>
      <w:r w:rsidR="00FD6094" w:rsidRPr="00D02E58">
        <w:t xml:space="preserve">low </w:t>
      </w:r>
      <w:r w:rsidRPr="00D02E58">
        <w:t>(i.e.,</w:t>
      </w:r>
      <w:r w:rsidR="00FD6094" w:rsidRPr="00D02E58">
        <w:t xml:space="preserve"> </w:t>
      </w:r>
      <w:r w:rsidR="00015DF1" w:rsidRPr="00D02E58">
        <w:t>items</w:t>
      </w:r>
      <w:r w:rsidRPr="00D02E58">
        <w:t xml:space="preserve"> x25, x415) and others relatively high (i.e., </w:t>
      </w:r>
      <w:r w:rsidR="00015DF1" w:rsidRPr="00D02E58">
        <w:t>items</w:t>
      </w:r>
      <w:r w:rsidR="00FD6094" w:rsidRPr="00D02E58">
        <w:t xml:space="preserve"> </w:t>
      </w:r>
      <w:r w:rsidRPr="00D02E58">
        <w:t xml:space="preserve">x34, x35). The mean value of all item responses across the sample </w:t>
      </w:r>
      <w:r w:rsidR="00033743" w:rsidRPr="00D02E58">
        <w:t>is</w:t>
      </w:r>
      <w:r w:rsidRPr="00D02E58">
        <w:t xml:space="preserve"> 3.667 indicating a </w:t>
      </w:r>
      <w:r w:rsidR="00040E14" w:rsidRPr="00D02E58">
        <w:t>likel</w:t>
      </w:r>
      <w:r w:rsidR="00473571" w:rsidRPr="00D02E58">
        <w:t xml:space="preserve">ihood </w:t>
      </w:r>
      <w:r w:rsidRPr="00D02E58">
        <w:t xml:space="preserve">of the sample respondents to provided answers that lie between 3 and 4 in </w:t>
      </w:r>
      <w:r w:rsidR="00030E4C" w:rsidRPr="00D02E58">
        <w:t>the</w:t>
      </w:r>
      <w:r w:rsidRPr="00D02E58">
        <w:t xml:space="preserve"> </w:t>
      </w:r>
      <w:r w:rsidR="0044171A" w:rsidRPr="00D02E58">
        <w:t>Likert Scale</w:t>
      </w:r>
      <w:r w:rsidRPr="00D02E58">
        <w:t>. The average value of the standard deviation</w:t>
      </w:r>
      <w:r w:rsidR="00EE446F" w:rsidRPr="00D02E58">
        <w:t xml:space="preserve"> (SD)</w:t>
      </w:r>
      <w:r w:rsidRPr="00D02E58">
        <w:t xml:space="preserve"> of the responses in the whole sample </w:t>
      </w:r>
      <w:r w:rsidR="00033743" w:rsidRPr="00D02E58">
        <w:t>is</w:t>
      </w:r>
      <w:r w:rsidRPr="00D02E58">
        <w:t xml:space="preserve"> 0.973, which indicates considerable dispersion of the individual responses around the mean among</w:t>
      </w:r>
      <w:r w:rsidR="00EE446F" w:rsidRPr="00D02E58">
        <w:t>st</w:t>
      </w:r>
      <w:r w:rsidRPr="00D02E58">
        <w:t xml:space="preserve"> the different respondents, mainly falling within the [2, 5] </w:t>
      </w:r>
      <w:r w:rsidR="0017113C" w:rsidRPr="00D02E58">
        <w:t>range</w:t>
      </w:r>
      <w:r w:rsidRPr="00D02E58">
        <w:t xml:space="preserve"> in the </w:t>
      </w:r>
      <w:r w:rsidR="0044171A" w:rsidRPr="00D02E58">
        <w:t>Likert Scale</w:t>
      </w:r>
      <w:r w:rsidRPr="00D02E58">
        <w:t xml:space="preserve">. Items x34 and x35 </w:t>
      </w:r>
      <w:r w:rsidR="000E123E" w:rsidRPr="00D02E58">
        <w:t>illustrated</w:t>
      </w:r>
      <w:r w:rsidRPr="00D02E58">
        <w:t xml:space="preserve"> the lowest dispersion</w:t>
      </w:r>
      <w:r w:rsidR="005142DD" w:rsidRPr="00D02E58">
        <w:t xml:space="preserve"> (SD values)</w:t>
      </w:r>
      <w:r w:rsidRPr="00D02E58">
        <w:t xml:space="preserve">, </w:t>
      </w:r>
      <w:r w:rsidR="005142DD" w:rsidRPr="00D02E58">
        <w:t xml:space="preserve">while </w:t>
      </w:r>
      <w:r w:rsidRPr="00D02E58">
        <w:t xml:space="preserve">items x415 and x47 </w:t>
      </w:r>
      <w:r w:rsidR="000E123E" w:rsidRPr="00D02E58">
        <w:t>illustrated</w:t>
      </w:r>
      <w:r w:rsidRPr="00D02E58">
        <w:t xml:space="preserve"> the highest dispersion. The average median response of the whole sample </w:t>
      </w:r>
      <w:r w:rsidR="00033743" w:rsidRPr="00D02E58">
        <w:t>is</w:t>
      </w:r>
      <w:r w:rsidRPr="00D02E58">
        <w:t xml:space="preserve"> 3.882, which shows that the distribution of respondents is somewhat negatively skewed. </w:t>
      </w:r>
      <w:r w:rsidR="00777DB2" w:rsidRPr="00D02E58">
        <w:t>Regarding</w:t>
      </w:r>
      <w:r w:rsidR="00E71FA9" w:rsidRPr="00D02E58">
        <w:t xml:space="preserve"> </w:t>
      </w:r>
      <w:r w:rsidRPr="00D02E58">
        <w:t>the individual response</w:t>
      </w:r>
      <w:r w:rsidR="00E71FA9" w:rsidRPr="00D02E58">
        <w:t xml:space="preserve"> distribution</w:t>
      </w:r>
      <w:r w:rsidRPr="00D02E58">
        <w:t xml:space="preserve">, </w:t>
      </w:r>
      <w:r w:rsidR="00AC1340" w:rsidRPr="00D02E58">
        <w:t xml:space="preserve">it is observed </w:t>
      </w:r>
      <w:r w:rsidRPr="00D02E58">
        <w:t>that</w:t>
      </w:r>
      <w:r w:rsidR="00777DB2" w:rsidRPr="00D02E58">
        <w:t>,</w:t>
      </w:r>
      <w:r w:rsidRPr="00D02E58">
        <w:t xml:space="preserve"> on average</w:t>
      </w:r>
      <w:r w:rsidR="009C5448" w:rsidRPr="00D02E58">
        <w:t>,</w:t>
      </w:r>
      <w:r w:rsidR="00AC1340" w:rsidRPr="00D02E58">
        <w:t xml:space="preserve"> </w:t>
      </w:r>
      <w:r w:rsidRPr="00D02E58">
        <w:t xml:space="preserve">most of the respondents are in moderate or strong agreement with the question asked in the individual items, </w:t>
      </w:r>
      <w:r w:rsidR="00DB6782" w:rsidRPr="00D02E58">
        <w:t xml:space="preserve">while </w:t>
      </w:r>
      <w:r w:rsidRPr="00D02E58">
        <w:t>few of them disagree. On average</w:t>
      </w:r>
      <w:r w:rsidR="00DB6782" w:rsidRPr="00D02E58">
        <w:t>,</w:t>
      </w:r>
      <w:r w:rsidRPr="00D02E58">
        <w:t xml:space="preserve"> across the whole sample, 4.6 percent of respondents expressed strong disagreement with the item question</w:t>
      </w:r>
      <w:r w:rsidR="00DB6782" w:rsidRPr="00D02E58">
        <w:t>s</w:t>
      </w:r>
      <w:r w:rsidRPr="00D02E58">
        <w:t>, 10.4 percent expressed disagreement, about 18.1 percent expressed neutrality on the item question</w:t>
      </w:r>
      <w:r w:rsidR="00DB6782" w:rsidRPr="00D02E58">
        <w:t>s</w:t>
      </w:r>
      <w:r w:rsidRPr="00D02E58">
        <w:t xml:space="preserve">, </w:t>
      </w:r>
      <w:r w:rsidR="00DB6782" w:rsidRPr="00D02E58">
        <w:t>while</w:t>
      </w:r>
      <w:r w:rsidRPr="00D02E58">
        <w:t xml:space="preserve"> 47.2 percent expressed their agreement and 19.6 percent expressed their strong agreement with the item question</w:t>
      </w:r>
      <w:r w:rsidR="00DB6782" w:rsidRPr="00D02E58">
        <w:t>s</w:t>
      </w:r>
      <w:r w:rsidRPr="00D02E58">
        <w:t xml:space="preserve">. </w:t>
      </w:r>
    </w:p>
    <w:p w14:paraId="12E8B29F" w14:textId="2D0ABFE7" w:rsidR="005353EC" w:rsidRPr="00D02E58" w:rsidRDefault="005353EC" w:rsidP="007738DF">
      <w:pPr>
        <w:spacing w:line="480" w:lineRule="auto"/>
      </w:pPr>
      <w:r w:rsidRPr="00D02E58">
        <w:t xml:space="preserve">Finally, Table </w:t>
      </w:r>
      <w:r w:rsidR="00854ECB" w:rsidRPr="00D02E58">
        <w:t>7</w:t>
      </w:r>
      <w:r w:rsidRPr="00D02E58">
        <w:t xml:space="preserve"> presents the pairwise correlations </w:t>
      </w:r>
      <w:r w:rsidR="00502291" w:rsidRPr="00D02E58">
        <w:t xml:space="preserve">amongst </w:t>
      </w:r>
      <w:r w:rsidRPr="00D02E58">
        <w:t xml:space="preserve">the items. </w:t>
      </w:r>
      <w:r w:rsidR="00BD477A" w:rsidRPr="00D02E58">
        <w:t xml:space="preserve">A </w:t>
      </w:r>
      <w:r w:rsidRPr="00D02E58">
        <w:t xml:space="preserve">considerable correlation </w:t>
      </w:r>
      <w:r w:rsidR="00BD477A" w:rsidRPr="00D02E58">
        <w:t xml:space="preserve">is observed </w:t>
      </w:r>
      <w:r w:rsidR="00502291" w:rsidRPr="00D02E58">
        <w:t xml:space="preserve">amongst </w:t>
      </w:r>
      <w:r w:rsidRPr="00D02E58">
        <w:t xml:space="preserve">the items, which is higher </w:t>
      </w:r>
      <w:r w:rsidR="00502291" w:rsidRPr="00D02E58">
        <w:t xml:space="preserve">amongst </w:t>
      </w:r>
      <w:r w:rsidRPr="00D02E58">
        <w:t xml:space="preserve">the items within the same dimension. These initial findings indicate that </w:t>
      </w:r>
      <w:r w:rsidR="007E3E23" w:rsidRPr="00D02E58">
        <w:t>the</w:t>
      </w:r>
      <w:r w:rsidRPr="00D02E58">
        <w:t xml:space="preserve"> data may be broadly suitable for factor analysis. However, to ensure the further integrity of the data, </w:t>
      </w:r>
      <w:r w:rsidR="005D3577" w:rsidRPr="00D02E58">
        <w:t xml:space="preserve">a </w:t>
      </w:r>
      <w:r w:rsidRPr="00D02E58">
        <w:t xml:space="preserve">further analysis </w:t>
      </w:r>
      <w:r w:rsidR="005D3577" w:rsidRPr="00D02E58">
        <w:t xml:space="preserve">would be applied </w:t>
      </w:r>
      <w:r w:rsidRPr="00D02E58">
        <w:t xml:space="preserve">on their validity and reliability. </w:t>
      </w:r>
    </w:p>
    <w:bookmarkEnd w:id="1189"/>
    <w:p w14:paraId="5A214CEE" w14:textId="7D59258B" w:rsidR="00C739C9" w:rsidRPr="00D02E58" w:rsidRDefault="00C739C9" w:rsidP="007738DF">
      <w:pPr>
        <w:spacing w:line="480" w:lineRule="auto"/>
        <w:jc w:val="left"/>
        <w:sectPr w:rsidR="00C739C9" w:rsidRPr="00D02E58" w:rsidSect="00A52A86">
          <w:pgSz w:w="12240" w:h="15840"/>
          <w:pgMar w:top="1797" w:right="2160" w:bottom="1797" w:left="2160" w:header="142" w:footer="142" w:gutter="0"/>
          <w:pgNumType w:start="1"/>
          <w:cols w:space="720"/>
          <w:noEndnote/>
          <w:docGrid w:linePitch="326"/>
        </w:sectPr>
      </w:pPr>
    </w:p>
    <w:p w14:paraId="53DFDCC8" w14:textId="152A8A5A" w:rsidR="00C739C9" w:rsidRPr="00D02E58" w:rsidRDefault="00B454A9" w:rsidP="007738DF">
      <w:pPr>
        <w:pStyle w:val="Caption"/>
        <w:spacing w:line="480" w:lineRule="auto"/>
        <w:rPr>
          <w:color w:val="auto"/>
        </w:rPr>
      </w:pPr>
      <w:bookmarkStart w:id="1309" w:name="_Toc145074902"/>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7</w:t>
      </w:r>
      <w:r w:rsidR="009451A6" w:rsidRPr="00D02E58">
        <w:rPr>
          <w:noProof/>
          <w:color w:val="auto"/>
        </w:rPr>
        <w:fldChar w:fldCharType="end"/>
      </w:r>
      <w:r w:rsidRPr="00D02E58">
        <w:rPr>
          <w:color w:val="auto"/>
        </w:rPr>
        <w:t xml:space="preserve">: </w:t>
      </w:r>
      <w:r w:rsidR="00C739C9" w:rsidRPr="00D02E58">
        <w:rPr>
          <w:b w:val="0"/>
          <w:bCs w:val="0"/>
          <w:color w:val="auto"/>
        </w:rPr>
        <w:t xml:space="preserve">Description of the </w:t>
      </w:r>
      <w:r w:rsidR="00C30EC8" w:rsidRPr="00D02E58">
        <w:rPr>
          <w:b w:val="0"/>
          <w:bCs w:val="0"/>
          <w:color w:val="auto"/>
        </w:rPr>
        <w:t>Response Data</w:t>
      </w:r>
      <w:bookmarkEnd w:id="1309"/>
    </w:p>
    <w:tbl>
      <w:tblPr>
        <w:tblW w:w="5156" w:type="pct"/>
        <w:tblLayout w:type="fixed"/>
        <w:tblLook w:val="04A0" w:firstRow="1" w:lastRow="0" w:firstColumn="1" w:lastColumn="0" w:noHBand="0" w:noVBand="1"/>
      </w:tblPr>
      <w:tblGrid>
        <w:gridCol w:w="1063"/>
        <w:gridCol w:w="883"/>
        <w:gridCol w:w="946"/>
        <w:gridCol w:w="946"/>
        <w:gridCol w:w="946"/>
        <w:gridCol w:w="946"/>
        <w:gridCol w:w="946"/>
        <w:gridCol w:w="1038"/>
        <w:gridCol w:w="1041"/>
        <w:gridCol w:w="1038"/>
        <w:gridCol w:w="1041"/>
        <w:gridCol w:w="1045"/>
      </w:tblGrid>
      <w:tr w:rsidR="00D02E58" w:rsidRPr="00D02E58" w14:paraId="1BD9FB65" w14:textId="77777777" w:rsidTr="00330F26">
        <w:trPr>
          <w:trHeight w:val="245"/>
        </w:trPr>
        <w:tc>
          <w:tcPr>
            <w:tcW w:w="448" w:type="pct"/>
            <w:vMerge w:val="restart"/>
            <w:tcBorders>
              <w:top w:val="single" w:sz="4" w:space="0" w:color="auto"/>
            </w:tcBorders>
            <w:shd w:val="clear" w:color="auto" w:fill="auto"/>
          </w:tcPr>
          <w:p w14:paraId="4E25CFE1" w14:textId="77777777" w:rsidR="00C739C9" w:rsidRPr="00D02E58" w:rsidRDefault="00C739C9" w:rsidP="007738DF">
            <w:pPr>
              <w:spacing w:before="60" w:after="60" w:line="480" w:lineRule="auto"/>
              <w:rPr>
                <w:sz w:val="22"/>
                <w:szCs w:val="22"/>
              </w:rPr>
            </w:pPr>
            <w:bookmarkStart w:id="1310" w:name="_Hlk102487973"/>
            <w:r w:rsidRPr="00D02E58">
              <w:rPr>
                <w:sz w:val="22"/>
                <w:szCs w:val="22"/>
              </w:rPr>
              <w:t>Dimensions</w:t>
            </w:r>
          </w:p>
        </w:tc>
        <w:tc>
          <w:tcPr>
            <w:tcW w:w="372" w:type="pct"/>
            <w:vMerge w:val="restart"/>
            <w:tcBorders>
              <w:top w:val="single" w:sz="4" w:space="0" w:color="auto"/>
            </w:tcBorders>
            <w:shd w:val="clear" w:color="auto" w:fill="auto"/>
            <w:noWrap/>
            <w:hideMark/>
          </w:tcPr>
          <w:p w14:paraId="1BA4C1CF" w14:textId="77777777" w:rsidR="00C739C9" w:rsidRPr="00D02E58" w:rsidRDefault="00C739C9" w:rsidP="007738DF">
            <w:pPr>
              <w:spacing w:before="60" w:after="60" w:line="480" w:lineRule="auto"/>
              <w:rPr>
                <w:sz w:val="22"/>
                <w:szCs w:val="22"/>
              </w:rPr>
            </w:pPr>
            <w:r w:rsidRPr="00D02E58">
              <w:rPr>
                <w:sz w:val="22"/>
                <w:szCs w:val="22"/>
              </w:rPr>
              <w:t>Variables</w:t>
            </w:r>
          </w:p>
        </w:tc>
        <w:tc>
          <w:tcPr>
            <w:tcW w:w="398" w:type="pct"/>
            <w:vMerge w:val="restart"/>
            <w:tcBorders>
              <w:top w:val="single" w:sz="4" w:space="0" w:color="auto"/>
            </w:tcBorders>
            <w:shd w:val="clear" w:color="auto" w:fill="auto"/>
            <w:noWrap/>
            <w:hideMark/>
          </w:tcPr>
          <w:p w14:paraId="1AABD83A" w14:textId="77777777" w:rsidR="00C739C9" w:rsidRPr="00D02E58" w:rsidRDefault="00C739C9" w:rsidP="007738DF">
            <w:pPr>
              <w:spacing w:before="60" w:after="60" w:line="480" w:lineRule="auto"/>
              <w:jc w:val="center"/>
              <w:rPr>
                <w:sz w:val="22"/>
                <w:szCs w:val="22"/>
              </w:rPr>
            </w:pPr>
            <w:r w:rsidRPr="00D02E58">
              <w:rPr>
                <w:sz w:val="22"/>
                <w:szCs w:val="22"/>
              </w:rPr>
              <w:t>Missing data rate</w:t>
            </w:r>
          </w:p>
        </w:tc>
        <w:tc>
          <w:tcPr>
            <w:tcW w:w="398" w:type="pct"/>
            <w:vMerge w:val="restart"/>
            <w:tcBorders>
              <w:top w:val="single" w:sz="4" w:space="0" w:color="auto"/>
            </w:tcBorders>
            <w:shd w:val="clear" w:color="auto" w:fill="auto"/>
            <w:noWrap/>
            <w:hideMark/>
          </w:tcPr>
          <w:p w14:paraId="4D92DB1F" w14:textId="77777777" w:rsidR="00C739C9" w:rsidRPr="00D02E58" w:rsidRDefault="00C739C9" w:rsidP="007738DF">
            <w:pPr>
              <w:spacing w:before="60" w:after="60" w:line="480" w:lineRule="auto"/>
              <w:jc w:val="center"/>
              <w:rPr>
                <w:sz w:val="22"/>
                <w:szCs w:val="22"/>
              </w:rPr>
            </w:pPr>
            <w:r w:rsidRPr="00D02E58">
              <w:rPr>
                <w:sz w:val="22"/>
                <w:szCs w:val="22"/>
              </w:rPr>
              <w:t>N</w:t>
            </w:r>
          </w:p>
        </w:tc>
        <w:tc>
          <w:tcPr>
            <w:tcW w:w="398" w:type="pct"/>
            <w:vMerge w:val="restart"/>
            <w:tcBorders>
              <w:top w:val="single" w:sz="4" w:space="0" w:color="auto"/>
            </w:tcBorders>
            <w:shd w:val="clear" w:color="auto" w:fill="auto"/>
          </w:tcPr>
          <w:p w14:paraId="15ED1AFE" w14:textId="77777777" w:rsidR="00C739C9" w:rsidRPr="00D02E58" w:rsidRDefault="00C739C9" w:rsidP="007738DF">
            <w:pPr>
              <w:spacing w:before="60" w:after="60" w:line="480" w:lineRule="auto"/>
              <w:jc w:val="center"/>
              <w:rPr>
                <w:sz w:val="22"/>
                <w:szCs w:val="22"/>
              </w:rPr>
            </w:pPr>
            <w:r w:rsidRPr="00D02E58">
              <w:rPr>
                <w:sz w:val="22"/>
                <w:szCs w:val="22"/>
              </w:rPr>
              <w:t>Mean</w:t>
            </w:r>
          </w:p>
        </w:tc>
        <w:tc>
          <w:tcPr>
            <w:tcW w:w="398" w:type="pct"/>
            <w:vMerge w:val="restart"/>
            <w:tcBorders>
              <w:top w:val="single" w:sz="4" w:space="0" w:color="auto"/>
            </w:tcBorders>
            <w:shd w:val="clear" w:color="auto" w:fill="auto"/>
          </w:tcPr>
          <w:p w14:paraId="443136E0" w14:textId="77777777" w:rsidR="00C739C9" w:rsidRPr="00D02E58" w:rsidRDefault="00C739C9" w:rsidP="007738DF">
            <w:pPr>
              <w:spacing w:before="60" w:after="60" w:line="480" w:lineRule="auto"/>
              <w:jc w:val="center"/>
              <w:rPr>
                <w:sz w:val="22"/>
                <w:szCs w:val="22"/>
              </w:rPr>
            </w:pPr>
            <w:r w:rsidRPr="00D02E58">
              <w:rPr>
                <w:sz w:val="22"/>
                <w:szCs w:val="22"/>
              </w:rPr>
              <w:t>SD</w:t>
            </w:r>
          </w:p>
        </w:tc>
        <w:tc>
          <w:tcPr>
            <w:tcW w:w="398" w:type="pct"/>
            <w:vMerge w:val="restart"/>
            <w:tcBorders>
              <w:top w:val="single" w:sz="4" w:space="0" w:color="auto"/>
            </w:tcBorders>
            <w:shd w:val="clear" w:color="auto" w:fill="auto"/>
          </w:tcPr>
          <w:p w14:paraId="2F12F67C" w14:textId="77777777" w:rsidR="00C739C9" w:rsidRPr="00D02E58" w:rsidRDefault="00C739C9" w:rsidP="007738DF">
            <w:pPr>
              <w:spacing w:before="60" w:after="60" w:line="480" w:lineRule="auto"/>
              <w:jc w:val="center"/>
              <w:rPr>
                <w:sz w:val="22"/>
                <w:szCs w:val="22"/>
              </w:rPr>
            </w:pPr>
            <w:r w:rsidRPr="00D02E58">
              <w:rPr>
                <w:sz w:val="22"/>
                <w:szCs w:val="22"/>
              </w:rPr>
              <w:t>Median</w:t>
            </w:r>
          </w:p>
        </w:tc>
        <w:tc>
          <w:tcPr>
            <w:tcW w:w="2191" w:type="pct"/>
            <w:gridSpan w:val="5"/>
            <w:tcBorders>
              <w:top w:val="single" w:sz="4" w:space="0" w:color="auto"/>
              <w:bottom w:val="single" w:sz="4" w:space="0" w:color="auto"/>
            </w:tcBorders>
            <w:shd w:val="clear" w:color="auto" w:fill="auto"/>
            <w:noWrap/>
            <w:hideMark/>
          </w:tcPr>
          <w:p w14:paraId="0586B4FD" w14:textId="77777777" w:rsidR="00C739C9" w:rsidRPr="00D02E58" w:rsidRDefault="00C739C9" w:rsidP="007738DF">
            <w:pPr>
              <w:spacing w:before="60" w:after="60" w:line="480" w:lineRule="auto"/>
              <w:jc w:val="center"/>
              <w:rPr>
                <w:sz w:val="22"/>
                <w:szCs w:val="22"/>
              </w:rPr>
            </w:pPr>
            <w:r w:rsidRPr="00D02E58">
              <w:rPr>
                <w:sz w:val="22"/>
                <w:szCs w:val="22"/>
              </w:rPr>
              <w:t>Response categories (Likert-scale)</w:t>
            </w:r>
          </w:p>
        </w:tc>
      </w:tr>
      <w:tr w:rsidR="00D02E58" w:rsidRPr="00D02E58" w14:paraId="312F5590" w14:textId="77777777" w:rsidTr="00330F26">
        <w:trPr>
          <w:trHeight w:val="245"/>
        </w:trPr>
        <w:tc>
          <w:tcPr>
            <w:tcW w:w="448" w:type="pct"/>
            <w:vMerge/>
            <w:tcBorders>
              <w:bottom w:val="single" w:sz="4" w:space="0" w:color="auto"/>
            </w:tcBorders>
            <w:shd w:val="clear" w:color="auto" w:fill="auto"/>
          </w:tcPr>
          <w:p w14:paraId="148E0EFC" w14:textId="77777777" w:rsidR="00C739C9" w:rsidRPr="00D02E58" w:rsidRDefault="00C739C9" w:rsidP="007738DF">
            <w:pPr>
              <w:spacing w:before="60" w:after="60" w:line="480" w:lineRule="auto"/>
              <w:rPr>
                <w:sz w:val="22"/>
                <w:szCs w:val="22"/>
              </w:rPr>
            </w:pPr>
          </w:p>
        </w:tc>
        <w:tc>
          <w:tcPr>
            <w:tcW w:w="372" w:type="pct"/>
            <w:vMerge/>
            <w:tcBorders>
              <w:bottom w:val="single" w:sz="4" w:space="0" w:color="auto"/>
            </w:tcBorders>
            <w:shd w:val="clear" w:color="auto" w:fill="auto"/>
            <w:noWrap/>
            <w:hideMark/>
          </w:tcPr>
          <w:p w14:paraId="28E1A35A" w14:textId="77777777" w:rsidR="00C739C9" w:rsidRPr="00D02E58" w:rsidRDefault="00C739C9" w:rsidP="007738DF">
            <w:pPr>
              <w:spacing w:before="60" w:after="60" w:line="480" w:lineRule="auto"/>
              <w:jc w:val="center"/>
              <w:rPr>
                <w:sz w:val="22"/>
                <w:szCs w:val="22"/>
              </w:rPr>
            </w:pPr>
          </w:p>
        </w:tc>
        <w:tc>
          <w:tcPr>
            <w:tcW w:w="398" w:type="pct"/>
            <w:vMerge/>
            <w:tcBorders>
              <w:bottom w:val="single" w:sz="4" w:space="0" w:color="auto"/>
            </w:tcBorders>
            <w:shd w:val="clear" w:color="auto" w:fill="auto"/>
            <w:noWrap/>
            <w:hideMark/>
          </w:tcPr>
          <w:p w14:paraId="73448A4F" w14:textId="77777777" w:rsidR="00C739C9" w:rsidRPr="00D02E58" w:rsidRDefault="00C739C9" w:rsidP="007738DF">
            <w:pPr>
              <w:spacing w:before="60" w:after="60" w:line="480" w:lineRule="auto"/>
              <w:jc w:val="center"/>
              <w:rPr>
                <w:sz w:val="22"/>
                <w:szCs w:val="22"/>
              </w:rPr>
            </w:pPr>
          </w:p>
        </w:tc>
        <w:tc>
          <w:tcPr>
            <w:tcW w:w="398" w:type="pct"/>
            <w:vMerge/>
            <w:tcBorders>
              <w:bottom w:val="single" w:sz="4" w:space="0" w:color="auto"/>
            </w:tcBorders>
            <w:shd w:val="clear" w:color="auto" w:fill="auto"/>
            <w:noWrap/>
            <w:hideMark/>
          </w:tcPr>
          <w:p w14:paraId="277AF801" w14:textId="77777777" w:rsidR="00C739C9" w:rsidRPr="00D02E58" w:rsidRDefault="00C739C9" w:rsidP="007738DF">
            <w:pPr>
              <w:spacing w:before="60" w:after="60" w:line="480" w:lineRule="auto"/>
              <w:jc w:val="center"/>
              <w:rPr>
                <w:sz w:val="22"/>
                <w:szCs w:val="22"/>
              </w:rPr>
            </w:pPr>
          </w:p>
        </w:tc>
        <w:tc>
          <w:tcPr>
            <w:tcW w:w="398" w:type="pct"/>
            <w:vMerge/>
            <w:tcBorders>
              <w:bottom w:val="single" w:sz="4" w:space="0" w:color="auto"/>
            </w:tcBorders>
            <w:shd w:val="clear" w:color="auto" w:fill="auto"/>
          </w:tcPr>
          <w:p w14:paraId="33890938" w14:textId="77777777" w:rsidR="00C739C9" w:rsidRPr="00D02E58" w:rsidRDefault="00C739C9" w:rsidP="007738DF">
            <w:pPr>
              <w:spacing w:before="60" w:after="60" w:line="480" w:lineRule="auto"/>
              <w:jc w:val="center"/>
              <w:rPr>
                <w:sz w:val="22"/>
                <w:szCs w:val="22"/>
              </w:rPr>
            </w:pPr>
          </w:p>
        </w:tc>
        <w:tc>
          <w:tcPr>
            <w:tcW w:w="398" w:type="pct"/>
            <w:vMerge/>
            <w:tcBorders>
              <w:bottom w:val="single" w:sz="4" w:space="0" w:color="auto"/>
            </w:tcBorders>
            <w:shd w:val="clear" w:color="auto" w:fill="auto"/>
          </w:tcPr>
          <w:p w14:paraId="2B336E6E" w14:textId="77777777" w:rsidR="00C739C9" w:rsidRPr="00D02E58" w:rsidRDefault="00C739C9" w:rsidP="007738DF">
            <w:pPr>
              <w:spacing w:before="60" w:after="60" w:line="480" w:lineRule="auto"/>
              <w:jc w:val="center"/>
              <w:rPr>
                <w:sz w:val="22"/>
                <w:szCs w:val="22"/>
              </w:rPr>
            </w:pPr>
          </w:p>
        </w:tc>
        <w:tc>
          <w:tcPr>
            <w:tcW w:w="398" w:type="pct"/>
            <w:vMerge/>
            <w:tcBorders>
              <w:bottom w:val="single" w:sz="4" w:space="0" w:color="auto"/>
            </w:tcBorders>
            <w:shd w:val="clear" w:color="auto" w:fill="auto"/>
          </w:tcPr>
          <w:p w14:paraId="6F203791" w14:textId="77777777" w:rsidR="00C739C9" w:rsidRPr="00D02E58" w:rsidRDefault="00C739C9" w:rsidP="007738DF">
            <w:pPr>
              <w:spacing w:before="60" w:after="60" w:line="480" w:lineRule="auto"/>
              <w:jc w:val="center"/>
              <w:rPr>
                <w:sz w:val="22"/>
                <w:szCs w:val="22"/>
              </w:rPr>
            </w:pPr>
          </w:p>
        </w:tc>
        <w:tc>
          <w:tcPr>
            <w:tcW w:w="437" w:type="pct"/>
            <w:tcBorders>
              <w:top w:val="single" w:sz="4" w:space="0" w:color="auto"/>
              <w:bottom w:val="single" w:sz="4" w:space="0" w:color="auto"/>
            </w:tcBorders>
            <w:shd w:val="clear" w:color="auto" w:fill="auto"/>
            <w:noWrap/>
            <w:hideMark/>
          </w:tcPr>
          <w:p w14:paraId="4200AC10" w14:textId="77777777" w:rsidR="00C739C9" w:rsidRPr="00D02E58" w:rsidRDefault="00C739C9" w:rsidP="007738DF">
            <w:pPr>
              <w:spacing w:before="60" w:after="60" w:line="480" w:lineRule="auto"/>
              <w:jc w:val="center"/>
              <w:rPr>
                <w:sz w:val="22"/>
                <w:szCs w:val="22"/>
              </w:rPr>
            </w:pPr>
            <w:r w:rsidRPr="00D02E58">
              <w:rPr>
                <w:sz w:val="22"/>
                <w:szCs w:val="22"/>
              </w:rPr>
              <w:t>1</w:t>
            </w:r>
          </w:p>
        </w:tc>
        <w:tc>
          <w:tcPr>
            <w:tcW w:w="438" w:type="pct"/>
            <w:tcBorders>
              <w:top w:val="single" w:sz="4" w:space="0" w:color="auto"/>
              <w:bottom w:val="single" w:sz="4" w:space="0" w:color="auto"/>
            </w:tcBorders>
            <w:shd w:val="clear" w:color="auto" w:fill="auto"/>
            <w:noWrap/>
            <w:hideMark/>
          </w:tcPr>
          <w:p w14:paraId="2ED5BB5A" w14:textId="77777777" w:rsidR="00C739C9" w:rsidRPr="00D02E58" w:rsidRDefault="00C739C9" w:rsidP="007738DF">
            <w:pPr>
              <w:spacing w:before="60" w:after="60" w:line="480" w:lineRule="auto"/>
              <w:jc w:val="center"/>
              <w:rPr>
                <w:sz w:val="22"/>
                <w:szCs w:val="22"/>
              </w:rPr>
            </w:pPr>
            <w:r w:rsidRPr="00D02E58">
              <w:rPr>
                <w:sz w:val="22"/>
                <w:szCs w:val="22"/>
              </w:rPr>
              <w:t>2</w:t>
            </w:r>
          </w:p>
        </w:tc>
        <w:tc>
          <w:tcPr>
            <w:tcW w:w="437" w:type="pct"/>
            <w:tcBorders>
              <w:top w:val="single" w:sz="4" w:space="0" w:color="auto"/>
              <w:bottom w:val="single" w:sz="4" w:space="0" w:color="auto"/>
            </w:tcBorders>
            <w:shd w:val="clear" w:color="auto" w:fill="auto"/>
            <w:noWrap/>
            <w:hideMark/>
          </w:tcPr>
          <w:p w14:paraId="588147DB" w14:textId="77777777" w:rsidR="00C739C9" w:rsidRPr="00D02E58" w:rsidRDefault="00C739C9" w:rsidP="007738DF">
            <w:pPr>
              <w:spacing w:before="60" w:after="60" w:line="480" w:lineRule="auto"/>
              <w:jc w:val="center"/>
              <w:rPr>
                <w:sz w:val="22"/>
                <w:szCs w:val="22"/>
              </w:rPr>
            </w:pPr>
            <w:r w:rsidRPr="00D02E58">
              <w:rPr>
                <w:sz w:val="22"/>
                <w:szCs w:val="22"/>
              </w:rPr>
              <w:t>3</w:t>
            </w:r>
          </w:p>
        </w:tc>
        <w:tc>
          <w:tcPr>
            <w:tcW w:w="438" w:type="pct"/>
            <w:tcBorders>
              <w:top w:val="single" w:sz="4" w:space="0" w:color="auto"/>
              <w:bottom w:val="single" w:sz="4" w:space="0" w:color="auto"/>
            </w:tcBorders>
            <w:shd w:val="clear" w:color="auto" w:fill="auto"/>
            <w:noWrap/>
            <w:hideMark/>
          </w:tcPr>
          <w:p w14:paraId="72AE866E" w14:textId="77777777" w:rsidR="00C739C9" w:rsidRPr="00D02E58" w:rsidRDefault="00C739C9" w:rsidP="007738DF">
            <w:pPr>
              <w:spacing w:before="60" w:after="60" w:line="480" w:lineRule="auto"/>
              <w:jc w:val="center"/>
              <w:rPr>
                <w:sz w:val="22"/>
                <w:szCs w:val="22"/>
              </w:rPr>
            </w:pPr>
            <w:r w:rsidRPr="00D02E58">
              <w:rPr>
                <w:sz w:val="22"/>
                <w:szCs w:val="22"/>
              </w:rPr>
              <w:t>4</w:t>
            </w:r>
          </w:p>
        </w:tc>
        <w:tc>
          <w:tcPr>
            <w:tcW w:w="441" w:type="pct"/>
            <w:tcBorders>
              <w:top w:val="single" w:sz="4" w:space="0" w:color="auto"/>
              <w:bottom w:val="single" w:sz="4" w:space="0" w:color="auto"/>
            </w:tcBorders>
            <w:shd w:val="clear" w:color="auto" w:fill="auto"/>
            <w:noWrap/>
            <w:hideMark/>
          </w:tcPr>
          <w:p w14:paraId="2C681D0D" w14:textId="77777777" w:rsidR="00C739C9" w:rsidRPr="00D02E58" w:rsidRDefault="00C739C9" w:rsidP="007738DF">
            <w:pPr>
              <w:spacing w:before="60" w:after="60" w:line="480" w:lineRule="auto"/>
              <w:jc w:val="center"/>
              <w:rPr>
                <w:sz w:val="22"/>
                <w:szCs w:val="22"/>
              </w:rPr>
            </w:pPr>
            <w:r w:rsidRPr="00D02E58">
              <w:rPr>
                <w:sz w:val="22"/>
                <w:szCs w:val="22"/>
              </w:rPr>
              <w:t>5</w:t>
            </w:r>
          </w:p>
        </w:tc>
      </w:tr>
      <w:tr w:rsidR="00D02E58" w:rsidRPr="00D02E58" w14:paraId="76BB72A1" w14:textId="77777777" w:rsidTr="00330F26">
        <w:trPr>
          <w:trHeight w:val="245"/>
        </w:trPr>
        <w:tc>
          <w:tcPr>
            <w:tcW w:w="448" w:type="pct"/>
            <w:vMerge w:val="restart"/>
            <w:tcBorders>
              <w:top w:val="single" w:sz="4" w:space="0" w:color="auto"/>
            </w:tcBorders>
            <w:shd w:val="clear" w:color="auto" w:fill="auto"/>
          </w:tcPr>
          <w:p w14:paraId="7FF246FB" w14:textId="77777777" w:rsidR="00C739C9" w:rsidRPr="00D02E58" w:rsidRDefault="00C739C9" w:rsidP="007738DF">
            <w:pPr>
              <w:spacing w:after="0" w:line="480" w:lineRule="auto"/>
              <w:rPr>
                <w:sz w:val="22"/>
                <w:szCs w:val="22"/>
              </w:rPr>
            </w:pPr>
            <w:bookmarkStart w:id="1311" w:name="_Hlk64737906"/>
            <w:r w:rsidRPr="00D02E58">
              <w:rPr>
                <w:sz w:val="22"/>
                <w:szCs w:val="22"/>
              </w:rPr>
              <w:t>D1</w:t>
            </w:r>
          </w:p>
        </w:tc>
        <w:tc>
          <w:tcPr>
            <w:tcW w:w="372" w:type="pct"/>
            <w:tcBorders>
              <w:top w:val="single" w:sz="4" w:space="0" w:color="auto"/>
            </w:tcBorders>
            <w:shd w:val="clear" w:color="auto" w:fill="auto"/>
            <w:noWrap/>
            <w:hideMark/>
          </w:tcPr>
          <w:p w14:paraId="0C9A0AF1" w14:textId="77777777" w:rsidR="00C739C9" w:rsidRPr="00D02E58" w:rsidRDefault="00C739C9" w:rsidP="007738DF">
            <w:pPr>
              <w:spacing w:after="0" w:line="480" w:lineRule="auto"/>
              <w:jc w:val="center"/>
              <w:rPr>
                <w:sz w:val="22"/>
                <w:szCs w:val="22"/>
              </w:rPr>
            </w:pPr>
            <w:r w:rsidRPr="00D02E58">
              <w:rPr>
                <w:sz w:val="22"/>
                <w:szCs w:val="22"/>
              </w:rPr>
              <w:t>x21</w:t>
            </w:r>
          </w:p>
        </w:tc>
        <w:tc>
          <w:tcPr>
            <w:tcW w:w="398" w:type="pct"/>
            <w:tcBorders>
              <w:top w:val="single" w:sz="4" w:space="0" w:color="auto"/>
            </w:tcBorders>
            <w:shd w:val="clear" w:color="auto" w:fill="auto"/>
            <w:noWrap/>
            <w:hideMark/>
          </w:tcPr>
          <w:p w14:paraId="0CA2677E"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tcBorders>
              <w:top w:val="single" w:sz="4" w:space="0" w:color="auto"/>
            </w:tcBorders>
            <w:shd w:val="clear" w:color="auto" w:fill="auto"/>
            <w:noWrap/>
            <w:hideMark/>
          </w:tcPr>
          <w:p w14:paraId="4D68F921"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tcBorders>
              <w:top w:val="single" w:sz="4" w:space="0" w:color="auto"/>
            </w:tcBorders>
            <w:shd w:val="clear" w:color="auto" w:fill="auto"/>
            <w:vAlign w:val="bottom"/>
          </w:tcPr>
          <w:p w14:paraId="4F2A5535" w14:textId="77777777" w:rsidR="00C739C9" w:rsidRPr="00D02E58" w:rsidRDefault="00C739C9" w:rsidP="007738DF">
            <w:pPr>
              <w:spacing w:after="0" w:line="480" w:lineRule="auto"/>
              <w:jc w:val="center"/>
              <w:rPr>
                <w:sz w:val="22"/>
                <w:szCs w:val="22"/>
              </w:rPr>
            </w:pPr>
            <w:r w:rsidRPr="00D02E58">
              <w:rPr>
                <w:sz w:val="22"/>
                <w:szCs w:val="22"/>
              </w:rPr>
              <w:t>3.534</w:t>
            </w:r>
          </w:p>
        </w:tc>
        <w:tc>
          <w:tcPr>
            <w:tcW w:w="398" w:type="pct"/>
            <w:tcBorders>
              <w:top w:val="single" w:sz="4" w:space="0" w:color="auto"/>
            </w:tcBorders>
            <w:shd w:val="clear" w:color="auto" w:fill="auto"/>
            <w:vAlign w:val="bottom"/>
          </w:tcPr>
          <w:p w14:paraId="2613B383" w14:textId="77777777" w:rsidR="00C739C9" w:rsidRPr="00D02E58" w:rsidRDefault="00C739C9" w:rsidP="007738DF">
            <w:pPr>
              <w:spacing w:after="0" w:line="480" w:lineRule="auto"/>
              <w:jc w:val="center"/>
              <w:rPr>
                <w:sz w:val="22"/>
                <w:szCs w:val="22"/>
              </w:rPr>
            </w:pPr>
            <w:r w:rsidRPr="00D02E58">
              <w:rPr>
                <w:sz w:val="22"/>
                <w:szCs w:val="22"/>
              </w:rPr>
              <w:t>0.980</w:t>
            </w:r>
          </w:p>
        </w:tc>
        <w:tc>
          <w:tcPr>
            <w:tcW w:w="398" w:type="pct"/>
            <w:tcBorders>
              <w:top w:val="single" w:sz="4" w:space="0" w:color="auto"/>
            </w:tcBorders>
            <w:shd w:val="clear" w:color="auto" w:fill="auto"/>
          </w:tcPr>
          <w:p w14:paraId="5CDA7996"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tcBorders>
              <w:top w:val="single" w:sz="4" w:space="0" w:color="auto"/>
            </w:tcBorders>
            <w:shd w:val="clear" w:color="auto" w:fill="auto"/>
            <w:noWrap/>
            <w:vAlign w:val="center"/>
            <w:hideMark/>
          </w:tcPr>
          <w:p w14:paraId="447756E5" w14:textId="77777777" w:rsidR="00C739C9" w:rsidRPr="00D02E58" w:rsidRDefault="00C739C9" w:rsidP="007738DF">
            <w:pPr>
              <w:spacing w:after="0" w:line="480" w:lineRule="auto"/>
              <w:jc w:val="center"/>
              <w:rPr>
                <w:sz w:val="22"/>
                <w:szCs w:val="22"/>
              </w:rPr>
            </w:pPr>
            <w:r w:rsidRPr="00D02E58">
              <w:rPr>
                <w:sz w:val="22"/>
                <w:szCs w:val="22"/>
              </w:rPr>
              <w:t>4.18%</w:t>
            </w:r>
          </w:p>
        </w:tc>
        <w:tc>
          <w:tcPr>
            <w:tcW w:w="438" w:type="pct"/>
            <w:tcBorders>
              <w:top w:val="single" w:sz="4" w:space="0" w:color="auto"/>
            </w:tcBorders>
            <w:shd w:val="clear" w:color="auto" w:fill="auto"/>
            <w:noWrap/>
            <w:vAlign w:val="center"/>
            <w:hideMark/>
          </w:tcPr>
          <w:p w14:paraId="314D5C25" w14:textId="77777777" w:rsidR="00C739C9" w:rsidRPr="00D02E58" w:rsidRDefault="00C739C9" w:rsidP="007738DF">
            <w:pPr>
              <w:spacing w:after="0" w:line="480" w:lineRule="auto"/>
              <w:jc w:val="center"/>
              <w:rPr>
                <w:sz w:val="22"/>
                <w:szCs w:val="22"/>
              </w:rPr>
            </w:pPr>
            <w:r w:rsidRPr="00D02E58">
              <w:rPr>
                <w:sz w:val="22"/>
                <w:szCs w:val="22"/>
              </w:rPr>
              <w:t>12.15%</w:t>
            </w:r>
          </w:p>
        </w:tc>
        <w:tc>
          <w:tcPr>
            <w:tcW w:w="437" w:type="pct"/>
            <w:tcBorders>
              <w:top w:val="single" w:sz="4" w:space="0" w:color="auto"/>
            </w:tcBorders>
            <w:shd w:val="clear" w:color="auto" w:fill="auto"/>
            <w:noWrap/>
            <w:vAlign w:val="center"/>
            <w:hideMark/>
          </w:tcPr>
          <w:p w14:paraId="7FD4BFD2" w14:textId="77777777" w:rsidR="00C739C9" w:rsidRPr="00D02E58" w:rsidRDefault="00C739C9" w:rsidP="007738DF">
            <w:pPr>
              <w:spacing w:after="0" w:line="480" w:lineRule="auto"/>
              <w:jc w:val="center"/>
              <w:rPr>
                <w:sz w:val="22"/>
                <w:szCs w:val="22"/>
              </w:rPr>
            </w:pPr>
            <w:r w:rsidRPr="00D02E58">
              <w:rPr>
                <w:sz w:val="22"/>
                <w:szCs w:val="22"/>
              </w:rPr>
              <w:t>20.52%</w:t>
            </w:r>
          </w:p>
        </w:tc>
        <w:tc>
          <w:tcPr>
            <w:tcW w:w="438" w:type="pct"/>
            <w:tcBorders>
              <w:top w:val="single" w:sz="4" w:space="0" w:color="auto"/>
            </w:tcBorders>
            <w:shd w:val="clear" w:color="auto" w:fill="auto"/>
            <w:noWrap/>
            <w:vAlign w:val="center"/>
            <w:hideMark/>
          </w:tcPr>
          <w:p w14:paraId="1FCFC6F7" w14:textId="77777777" w:rsidR="00C739C9" w:rsidRPr="00D02E58" w:rsidRDefault="00C739C9" w:rsidP="007738DF">
            <w:pPr>
              <w:spacing w:after="0" w:line="480" w:lineRule="auto"/>
              <w:jc w:val="center"/>
              <w:rPr>
                <w:sz w:val="22"/>
                <w:szCs w:val="22"/>
              </w:rPr>
            </w:pPr>
            <w:r w:rsidRPr="00D02E58">
              <w:rPr>
                <w:sz w:val="22"/>
                <w:szCs w:val="22"/>
              </w:rPr>
              <w:t>52.39%</w:t>
            </w:r>
          </w:p>
        </w:tc>
        <w:tc>
          <w:tcPr>
            <w:tcW w:w="441" w:type="pct"/>
            <w:tcBorders>
              <w:top w:val="single" w:sz="4" w:space="0" w:color="auto"/>
            </w:tcBorders>
            <w:shd w:val="clear" w:color="auto" w:fill="auto"/>
            <w:noWrap/>
            <w:vAlign w:val="center"/>
            <w:hideMark/>
          </w:tcPr>
          <w:p w14:paraId="0110A5F6" w14:textId="77777777" w:rsidR="00C739C9" w:rsidRPr="00D02E58" w:rsidRDefault="00C739C9" w:rsidP="007738DF">
            <w:pPr>
              <w:spacing w:after="0" w:line="480" w:lineRule="auto"/>
              <w:jc w:val="center"/>
              <w:rPr>
                <w:sz w:val="22"/>
                <w:szCs w:val="22"/>
              </w:rPr>
            </w:pPr>
            <w:r w:rsidRPr="00D02E58">
              <w:rPr>
                <w:sz w:val="22"/>
                <w:szCs w:val="22"/>
              </w:rPr>
              <w:t>10.76%</w:t>
            </w:r>
          </w:p>
        </w:tc>
      </w:tr>
      <w:tr w:rsidR="00D02E58" w:rsidRPr="00D02E58" w14:paraId="0014E3E0" w14:textId="77777777" w:rsidTr="00330F26">
        <w:trPr>
          <w:trHeight w:val="245"/>
        </w:trPr>
        <w:tc>
          <w:tcPr>
            <w:tcW w:w="448" w:type="pct"/>
            <w:vMerge/>
            <w:shd w:val="clear" w:color="auto" w:fill="auto"/>
          </w:tcPr>
          <w:p w14:paraId="10298766"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243C0B47" w14:textId="77777777" w:rsidR="00C739C9" w:rsidRPr="00D02E58" w:rsidRDefault="00C739C9" w:rsidP="007738DF">
            <w:pPr>
              <w:spacing w:after="0" w:line="480" w:lineRule="auto"/>
              <w:jc w:val="center"/>
              <w:rPr>
                <w:sz w:val="22"/>
                <w:szCs w:val="22"/>
              </w:rPr>
            </w:pPr>
            <w:r w:rsidRPr="00D02E58">
              <w:rPr>
                <w:sz w:val="22"/>
                <w:szCs w:val="22"/>
              </w:rPr>
              <w:t>x22</w:t>
            </w:r>
          </w:p>
        </w:tc>
        <w:tc>
          <w:tcPr>
            <w:tcW w:w="398" w:type="pct"/>
            <w:shd w:val="clear" w:color="auto" w:fill="auto"/>
            <w:noWrap/>
            <w:hideMark/>
          </w:tcPr>
          <w:p w14:paraId="2E89779D"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6ABE8D30"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2B3B4B65" w14:textId="77777777" w:rsidR="00C739C9" w:rsidRPr="00D02E58" w:rsidRDefault="00C739C9" w:rsidP="007738DF">
            <w:pPr>
              <w:spacing w:after="0" w:line="480" w:lineRule="auto"/>
              <w:jc w:val="center"/>
              <w:rPr>
                <w:sz w:val="22"/>
                <w:szCs w:val="22"/>
              </w:rPr>
            </w:pPr>
            <w:r w:rsidRPr="00D02E58">
              <w:rPr>
                <w:sz w:val="22"/>
                <w:szCs w:val="22"/>
              </w:rPr>
              <w:t>3.341</w:t>
            </w:r>
          </w:p>
        </w:tc>
        <w:tc>
          <w:tcPr>
            <w:tcW w:w="398" w:type="pct"/>
            <w:shd w:val="clear" w:color="auto" w:fill="auto"/>
            <w:vAlign w:val="bottom"/>
          </w:tcPr>
          <w:p w14:paraId="1CC83D2E" w14:textId="77777777" w:rsidR="00C739C9" w:rsidRPr="00D02E58" w:rsidRDefault="00C739C9" w:rsidP="007738DF">
            <w:pPr>
              <w:spacing w:after="0" w:line="480" w:lineRule="auto"/>
              <w:jc w:val="center"/>
              <w:rPr>
                <w:sz w:val="22"/>
                <w:szCs w:val="22"/>
              </w:rPr>
            </w:pPr>
            <w:r w:rsidRPr="00D02E58">
              <w:rPr>
                <w:sz w:val="22"/>
                <w:szCs w:val="22"/>
              </w:rPr>
              <w:t>1.000</w:t>
            </w:r>
          </w:p>
        </w:tc>
        <w:tc>
          <w:tcPr>
            <w:tcW w:w="398" w:type="pct"/>
            <w:shd w:val="clear" w:color="auto" w:fill="auto"/>
          </w:tcPr>
          <w:p w14:paraId="48DFDF3C"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4F83CC40" w14:textId="77777777" w:rsidR="00C739C9" w:rsidRPr="00D02E58" w:rsidRDefault="00C739C9" w:rsidP="007738DF">
            <w:pPr>
              <w:spacing w:after="0" w:line="480" w:lineRule="auto"/>
              <w:jc w:val="center"/>
              <w:rPr>
                <w:sz w:val="22"/>
                <w:szCs w:val="22"/>
              </w:rPr>
            </w:pPr>
            <w:r w:rsidRPr="00D02E58">
              <w:rPr>
                <w:sz w:val="22"/>
                <w:szCs w:val="22"/>
              </w:rPr>
              <w:t>3.98%</w:t>
            </w:r>
          </w:p>
        </w:tc>
        <w:tc>
          <w:tcPr>
            <w:tcW w:w="438" w:type="pct"/>
            <w:shd w:val="clear" w:color="auto" w:fill="auto"/>
            <w:noWrap/>
            <w:vAlign w:val="center"/>
            <w:hideMark/>
          </w:tcPr>
          <w:p w14:paraId="0E3F89B8" w14:textId="77777777" w:rsidR="00C739C9" w:rsidRPr="00D02E58" w:rsidRDefault="00C739C9" w:rsidP="007738DF">
            <w:pPr>
              <w:spacing w:after="0" w:line="480" w:lineRule="auto"/>
              <w:jc w:val="center"/>
              <w:rPr>
                <w:sz w:val="22"/>
                <w:szCs w:val="22"/>
              </w:rPr>
            </w:pPr>
            <w:r w:rsidRPr="00D02E58">
              <w:rPr>
                <w:sz w:val="22"/>
                <w:szCs w:val="22"/>
              </w:rPr>
              <w:t>19.32%</w:t>
            </w:r>
          </w:p>
        </w:tc>
        <w:tc>
          <w:tcPr>
            <w:tcW w:w="437" w:type="pct"/>
            <w:shd w:val="clear" w:color="auto" w:fill="auto"/>
            <w:noWrap/>
            <w:vAlign w:val="center"/>
            <w:hideMark/>
          </w:tcPr>
          <w:p w14:paraId="369322D9" w14:textId="77777777" w:rsidR="00C739C9" w:rsidRPr="00D02E58" w:rsidRDefault="00C739C9" w:rsidP="007738DF">
            <w:pPr>
              <w:spacing w:after="0" w:line="480" w:lineRule="auto"/>
              <w:jc w:val="center"/>
              <w:rPr>
                <w:sz w:val="22"/>
                <w:szCs w:val="22"/>
              </w:rPr>
            </w:pPr>
            <w:r w:rsidRPr="00D02E58">
              <w:rPr>
                <w:sz w:val="22"/>
                <w:szCs w:val="22"/>
              </w:rPr>
              <w:t>22.71%</w:t>
            </w:r>
          </w:p>
        </w:tc>
        <w:tc>
          <w:tcPr>
            <w:tcW w:w="438" w:type="pct"/>
            <w:shd w:val="clear" w:color="auto" w:fill="auto"/>
            <w:noWrap/>
            <w:vAlign w:val="center"/>
            <w:hideMark/>
          </w:tcPr>
          <w:p w14:paraId="45ACB1DA" w14:textId="77777777" w:rsidR="00C739C9" w:rsidRPr="00D02E58" w:rsidRDefault="00C739C9" w:rsidP="007738DF">
            <w:pPr>
              <w:spacing w:after="0" w:line="480" w:lineRule="auto"/>
              <w:jc w:val="center"/>
              <w:rPr>
                <w:sz w:val="22"/>
                <w:szCs w:val="22"/>
              </w:rPr>
            </w:pPr>
            <w:r w:rsidRPr="00D02E58">
              <w:rPr>
                <w:sz w:val="22"/>
                <w:szCs w:val="22"/>
              </w:rPr>
              <w:t>46.61%</w:t>
            </w:r>
          </w:p>
        </w:tc>
        <w:tc>
          <w:tcPr>
            <w:tcW w:w="441" w:type="pct"/>
            <w:shd w:val="clear" w:color="auto" w:fill="auto"/>
            <w:noWrap/>
            <w:vAlign w:val="center"/>
            <w:hideMark/>
          </w:tcPr>
          <w:p w14:paraId="0D2FDBEE" w14:textId="77777777" w:rsidR="00C739C9" w:rsidRPr="00D02E58" w:rsidRDefault="00C739C9" w:rsidP="007738DF">
            <w:pPr>
              <w:spacing w:after="0" w:line="480" w:lineRule="auto"/>
              <w:jc w:val="center"/>
              <w:rPr>
                <w:sz w:val="22"/>
                <w:szCs w:val="22"/>
              </w:rPr>
            </w:pPr>
            <w:r w:rsidRPr="00D02E58">
              <w:rPr>
                <w:sz w:val="22"/>
                <w:szCs w:val="22"/>
              </w:rPr>
              <w:t>7.37%</w:t>
            </w:r>
          </w:p>
        </w:tc>
      </w:tr>
      <w:tr w:rsidR="00D02E58" w:rsidRPr="00D02E58" w14:paraId="462342C0" w14:textId="77777777" w:rsidTr="00330F26">
        <w:trPr>
          <w:trHeight w:val="245"/>
        </w:trPr>
        <w:tc>
          <w:tcPr>
            <w:tcW w:w="448" w:type="pct"/>
            <w:vMerge/>
            <w:shd w:val="clear" w:color="auto" w:fill="auto"/>
          </w:tcPr>
          <w:p w14:paraId="3C76B482"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30F7B88B" w14:textId="77777777" w:rsidR="00C739C9" w:rsidRPr="00D02E58" w:rsidRDefault="00C739C9" w:rsidP="007738DF">
            <w:pPr>
              <w:spacing w:after="0" w:line="480" w:lineRule="auto"/>
              <w:jc w:val="center"/>
              <w:rPr>
                <w:sz w:val="22"/>
                <w:szCs w:val="22"/>
              </w:rPr>
            </w:pPr>
            <w:r w:rsidRPr="00D02E58">
              <w:rPr>
                <w:sz w:val="22"/>
                <w:szCs w:val="22"/>
              </w:rPr>
              <w:t>x23</w:t>
            </w:r>
          </w:p>
        </w:tc>
        <w:tc>
          <w:tcPr>
            <w:tcW w:w="398" w:type="pct"/>
            <w:shd w:val="clear" w:color="auto" w:fill="auto"/>
            <w:noWrap/>
            <w:hideMark/>
          </w:tcPr>
          <w:p w14:paraId="2A6F8164"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12C3AB74"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7795379C" w14:textId="77777777" w:rsidR="00C739C9" w:rsidRPr="00D02E58" w:rsidRDefault="00C739C9" w:rsidP="007738DF">
            <w:pPr>
              <w:spacing w:after="0" w:line="480" w:lineRule="auto"/>
              <w:jc w:val="center"/>
              <w:rPr>
                <w:sz w:val="22"/>
                <w:szCs w:val="22"/>
              </w:rPr>
            </w:pPr>
            <w:r w:rsidRPr="00D02E58">
              <w:rPr>
                <w:sz w:val="22"/>
                <w:szCs w:val="22"/>
              </w:rPr>
              <w:t>3.534</w:t>
            </w:r>
          </w:p>
        </w:tc>
        <w:tc>
          <w:tcPr>
            <w:tcW w:w="398" w:type="pct"/>
            <w:shd w:val="clear" w:color="auto" w:fill="auto"/>
            <w:vAlign w:val="bottom"/>
          </w:tcPr>
          <w:p w14:paraId="32835DE6" w14:textId="77777777" w:rsidR="00C739C9" w:rsidRPr="00D02E58" w:rsidRDefault="00C739C9" w:rsidP="007738DF">
            <w:pPr>
              <w:spacing w:after="0" w:line="480" w:lineRule="auto"/>
              <w:jc w:val="center"/>
              <w:rPr>
                <w:sz w:val="22"/>
                <w:szCs w:val="22"/>
              </w:rPr>
            </w:pPr>
            <w:r w:rsidRPr="00D02E58">
              <w:rPr>
                <w:sz w:val="22"/>
                <w:szCs w:val="22"/>
              </w:rPr>
              <w:t>1.056</w:t>
            </w:r>
          </w:p>
        </w:tc>
        <w:tc>
          <w:tcPr>
            <w:tcW w:w="398" w:type="pct"/>
            <w:shd w:val="clear" w:color="auto" w:fill="auto"/>
          </w:tcPr>
          <w:p w14:paraId="74B60EB4"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075EFA8B" w14:textId="77777777" w:rsidR="00C739C9" w:rsidRPr="00D02E58" w:rsidRDefault="00C739C9" w:rsidP="007738DF">
            <w:pPr>
              <w:spacing w:after="0" w:line="480" w:lineRule="auto"/>
              <w:jc w:val="center"/>
              <w:rPr>
                <w:sz w:val="22"/>
                <w:szCs w:val="22"/>
              </w:rPr>
            </w:pPr>
            <w:r w:rsidRPr="00D02E58">
              <w:rPr>
                <w:sz w:val="22"/>
                <w:szCs w:val="22"/>
              </w:rPr>
              <w:t>5.58%</w:t>
            </w:r>
          </w:p>
        </w:tc>
        <w:tc>
          <w:tcPr>
            <w:tcW w:w="438" w:type="pct"/>
            <w:shd w:val="clear" w:color="auto" w:fill="auto"/>
            <w:noWrap/>
            <w:vAlign w:val="center"/>
            <w:hideMark/>
          </w:tcPr>
          <w:p w14:paraId="61BE5061" w14:textId="77777777" w:rsidR="00C739C9" w:rsidRPr="00D02E58" w:rsidRDefault="00C739C9" w:rsidP="007738DF">
            <w:pPr>
              <w:spacing w:after="0" w:line="480" w:lineRule="auto"/>
              <w:jc w:val="center"/>
              <w:rPr>
                <w:sz w:val="22"/>
                <w:szCs w:val="22"/>
              </w:rPr>
            </w:pPr>
            <w:r w:rsidRPr="00D02E58">
              <w:rPr>
                <w:sz w:val="22"/>
                <w:szCs w:val="22"/>
              </w:rPr>
              <w:t>12.15%</w:t>
            </w:r>
          </w:p>
        </w:tc>
        <w:tc>
          <w:tcPr>
            <w:tcW w:w="437" w:type="pct"/>
            <w:shd w:val="clear" w:color="auto" w:fill="auto"/>
            <w:noWrap/>
            <w:vAlign w:val="center"/>
            <w:hideMark/>
          </w:tcPr>
          <w:p w14:paraId="5D1E87AE" w14:textId="77777777" w:rsidR="00C739C9" w:rsidRPr="00D02E58" w:rsidRDefault="00C739C9" w:rsidP="007738DF">
            <w:pPr>
              <w:spacing w:after="0" w:line="480" w:lineRule="auto"/>
              <w:jc w:val="center"/>
              <w:rPr>
                <w:sz w:val="22"/>
                <w:szCs w:val="22"/>
              </w:rPr>
            </w:pPr>
            <w:r w:rsidRPr="00D02E58">
              <w:rPr>
                <w:sz w:val="22"/>
                <w:szCs w:val="22"/>
              </w:rPr>
              <w:t>19.92%</w:t>
            </w:r>
          </w:p>
        </w:tc>
        <w:tc>
          <w:tcPr>
            <w:tcW w:w="438" w:type="pct"/>
            <w:shd w:val="clear" w:color="auto" w:fill="auto"/>
            <w:noWrap/>
            <w:vAlign w:val="center"/>
            <w:hideMark/>
          </w:tcPr>
          <w:p w14:paraId="7748145F" w14:textId="77777777" w:rsidR="00C739C9" w:rsidRPr="00D02E58" w:rsidRDefault="00C739C9" w:rsidP="007738DF">
            <w:pPr>
              <w:spacing w:after="0" w:line="480" w:lineRule="auto"/>
              <w:jc w:val="center"/>
              <w:rPr>
                <w:sz w:val="22"/>
                <w:szCs w:val="22"/>
              </w:rPr>
            </w:pPr>
            <w:r w:rsidRPr="00D02E58">
              <w:rPr>
                <w:sz w:val="22"/>
                <w:szCs w:val="22"/>
              </w:rPr>
              <w:t>48.01%</w:t>
            </w:r>
          </w:p>
        </w:tc>
        <w:tc>
          <w:tcPr>
            <w:tcW w:w="441" w:type="pct"/>
            <w:shd w:val="clear" w:color="auto" w:fill="auto"/>
            <w:noWrap/>
            <w:vAlign w:val="center"/>
            <w:hideMark/>
          </w:tcPr>
          <w:p w14:paraId="23426B83" w14:textId="77777777" w:rsidR="00C739C9" w:rsidRPr="00D02E58" w:rsidRDefault="00C739C9" w:rsidP="007738DF">
            <w:pPr>
              <w:spacing w:after="0" w:line="480" w:lineRule="auto"/>
              <w:jc w:val="center"/>
              <w:rPr>
                <w:sz w:val="22"/>
                <w:szCs w:val="22"/>
              </w:rPr>
            </w:pPr>
            <w:r w:rsidRPr="00D02E58">
              <w:rPr>
                <w:sz w:val="22"/>
                <w:szCs w:val="22"/>
              </w:rPr>
              <w:t>14.34%</w:t>
            </w:r>
          </w:p>
        </w:tc>
      </w:tr>
      <w:tr w:rsidR="00D02E58" w:rsidRPr="00D02E58" w14:paraId="55AA2513" w14:textId="77777777" w:rsidTr="00330F26">
        <w:trPr>
          <w:trHeight w:val="245"/>
        </w:trPr>
        <w:tc>
          <w:tcPr>
            <w:tcW w:w="448" w:type="pct"/>
            <w:vMerge/>
            <w:shd w:val="clear" w:color="auto" w:fill="auto"/>
          </w:tcPr>
          <w:p w14:paraId="51C4A880"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00810DCC" w14:textId="77777777" w:rsidR="00C739C9" w:rsidRPr="00D02E58" w:rsidRDefault="00C739C9" w:rsidP="007738DF">
            <w:pPr>
              <w:spacing w:after="0" w:line="480" w:lineRule="auto"/>
              <w:jc w:val="center"/>
              <w:rPr>
                <w:sz w:val="22"/>
                <w:szCs w:val="22"/>
              </w:rPr>
            </w:pPr>
            <w:r w:rsidRPr="00D02E58">
              <w:rPr>
                <w:sz w:val="22"/>
                <w:szCs w:val="22"/>
              </w:rPr>
              <w:t>x24</w:t>
            </w:r>
          </w:p>
        </w:tc>
        <w:tc>
          <w:tcPr>
            <w:tcW w:w="398" w:type="pct"/>
            <w:shd w:val="clear" w:color="auto" w:fill="auto"/>
            <w:noWrap/>
            <w:hideMark/>
          </w:tcPr>
          <w:p w14:paraId="71FAEFAC"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42C98BE7"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4908EA05" w14:textId="77777777" w:rsidR="00C739C9" w:rsidRPr="00D02E58" w:rsidRDefault="00C739C9" w:rsidP="007738DF">
            <w:pPr>
              <w:spacing w:after="0" w:line="480" w:lineRule="auto"/>
              <w:jc w:val="center"/>
              <w:rPr>
                <w:sz w:val="22"/>
                <w:szCs w:val="22"/>
              </w:rPr>
            </w:pPr>
            <w:r w:rsidRPr="00D02E58">
              <w:rPr>
                <w:sz w:val="22"/>
                <w:szCs w:val="22"/>
              </w:rPr>
              <w:t>3.450</w:t>
            </w:r>
          </w:p>
        </w:tc>
        <w:tc>
          <w:tcPr>
            <w:tcW w:w="398" w:type="pct"/>
            <w:shd w:val="clear" w:color="auto" w:fill="auto"/>
            <w:vAlign w:val="bottom"/>
          </w:tcPr>
          <w:p w14:paraId="76069821" w14:textId="77777777" w:rsidR="00C739C9" w:rsidRPr="00D02E58" w:rsidRDefault="00C739C9" w:rsidP="007738DF">
            <w:pPr>
              <w:spacing w:after="0" w:line="480" w:lineRule="auto"/>
              <w:jc w:val="center"/>
              <w:rPr>
                <w:sz w:val="22"/>
                <w:szCs w:val="22"/>
              </w:rPr>
            </w:pPr>
            <w:r w:rsidRPr="00D02E58">
              <w:rPr>
                <w:sz w:val="22"/>
                <w:szCs w:val="22"/>
              </w:rPr>
              <w:t>1.044</w:t>
            </w:r>
          </w:p>
        </w:tc>
        <w:tc>
          <w:tcPr>
            <w:tcW w:w="398" w:type="pct"/>
            <w:shd w:val="clear" w:color="auto" w:fill="auto"/>
          </w:tcPr>
          <w:p w14:paraId="760733C7"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0D5A5AFF" w14:textId="77777777" w:rsidR="00C739C9" w:rsidRPr="00D02E58" w:rsidRDefault="00C739C9" w:rsidP="007738DF">
            <w:pPr>
              <w:spacing w:after="0" w:line="480" w:lineRule="auto"/>
              <w:jc w:val="center"/>
              <w:rPr>
                <w:sz w:val="22"/>
                <w:szCs w:val="22"/>
              </w:rPr>
            </w:pPr>
            <w:r w:rsidRPr="00D02E58">
              <w:rPr>
                <w:sz w:val="22"/>
                <w:szCs w:val="22"/>
              </w:rPr>
              <w:t>5.18%</w:t>
            </w:r>
          </w:p>
        </w:tc>
        <w:tc>
          <w:tcPr>
            <w:tcW w:w="438" w:type="pct"/>
            <w:shd w:val="clear" w:color="auto" w:fill="auto"/>
            <w:noWrap/>
            <w:vAlign w:val="center"/>
            <w:hideMark/>
          </w:tcPr>
          <w:p w14:paraId="5E61AC4C" w14:textId="77777777" w:rsidR="00C739C9" w:rsidRPr="00D02E58" w:rsidRDefault="00C739C9" w:rsidP="007738DF">
            <w:pPr>
              <w:spacing w:after="0" w:line="480" w:lineRule="auto"/>
              <w:jc w:val="center"/>
              <w:rPr>
                <w:sz w:val="22"/>
                <w:szCs w:val="22"/>
              </w:rPr>
            </w:pPr>
            <w:r w:rsidRPr="00D02E58">
              <w:rPr>
                <w:sz w:val="22"/>
                <w:szCs w:val="22"/>
              </w:rPr>
              <w:t>15.94%</w:t>
            </w:r>
          </w:p>
        </w:tc>
        <w:tc>
          <w:tcPr>
            <w:tcW w:w="437" w:type="pct"/>
            <w:shd w:val="clear" w:color="auto" w:fill="auto"/>
            <w:noWrap/>
            <w:vAlign w:val="center"/>
            <w:hideMark/>
          </w:tcPr>
          <w:p w14:paraId="641BBA45" w14:textId="77777777" w:rsidR="00C739C9" w:rsidRPr="00D02E58" w:rsidRDefault="00C739C9" w:rsidP="007738DF">
            <w:pPr>
              <w:spacing w:after="0" w:line="480" w:lineRule="auto"/>
              <w:jc w:val="center"/>
              <w:rPr>
                <w:sz w:val="22"/>
                <w:szCs w:val="22"/>
              </w:rPr>
            </w:pPr>
            <w:r w:rsidRPr="00D02E58">
              <w:rPr>
                <w:sz w:val="22"/>
                <w:szCs w:val="22"/>
              </w:rPr>
              <w:t>18.13%</w:t>
            </w:r>
          </w:p>
        </w:tc>
        <w:tc>
          <w:tcPr>
            <w:tcW w:w="438" w:type="pct"/>
            <w:shd w:val="clear" w:color="auto" w:fill="auto"/>
            <w:noWrap/>
            <w:vAlign w:val="center"/>
            <w:hideMark/>
          </w:tcPr>
          <w:p w14:paraId="16C5E108" w14:textId="77777777" w:rsidR="00C739C9" w:rsidRPr="00D02E58" w:rsidRDefault="00C739C9" w:rsidP="007738DF">
            <w:pPr>
              <w:spacing w:after="0" w:line="480" w:lineRule="auto"/>
              <w:jc w:val="center"/>
              <w:rPr>
                <w:sz w:val="22"/>
                <w:szCs w:val="22"/>
              </w:rPr>
            </w:pPr>
            <w:r w:rsidRPr="00D02E58">
              <w:rPr>
                <w:sz w:val="22"/>
                <w:szCs w:val="22"/>
              </w:rPr>
              <w:t>50.20%</w:t>
            </w:r>
          </w:p>
        </w:tc>
        <w:tc>
          <w:tcPr>
            <w:tcW w:w="441" w:type="pct"/>
            <w:shd w:val="clear" w:color="auto" w:fill="auto"/>
            <w:noWrap/>
            <w:vAlign w:val="center"/>
            <w:hideMark/>
          </w:tcPr>
          <w:p w14:paraId="40569BF7" w14:textId="77777777" w:rsidR="00C739C9" w:rsidRPr="00D02E58" w:rsidRDefault="00C739C9" w:rsidP="007738DF">
            <w:pPr>
              <w:spacing w:after="0" w:line="480" w:lineRule="auto"/>
              <w:jc w:val="center"/>
              <w:rPr>
                <w:sz w:val="22"/>
                <w:szCs w:val="22"/>
              </w:rPr>
            </w:pPr>
            <w:r w:rsidRPr="00D02E58">
              <w:rPr>
                <w:sz w:val="22"/>
                <w:szCs w:val="22"/>
              </w:rPr>
              <w:t>10.56%</w:t>
            </w:r>
          </w:p>
        </w:tc>
      </w:tr>
      <w:tr w:rsidR="00D02E58" w:rsidRPr="00D02E58" w14:paraId="7A044266" w14:textId="77777777" w:rsidTr="00330F26">
        <w:trPr>
          <w:trHeight w:val="245"/>
        </w:trPr>
        <w:tc>
          <w:tcPr>
            <w:tcW w:w="448" w:type="pct"/>
            <w:vMerge/>
            <w:shd w:val="clear" w:color="auto" w:fill="auto"/>
          </w:tcPr>
          <w:p w14:paraId="7B5D3BA4"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42C5F871" w14:textId="77777777" w:rsidR="00C739C9" w:rsidRPr="00D02E58" w:rsidRDefault="00C739C9" w:rsidP="007738DF">
            <w:pPr>
              <w:spacing w:after="0" w:line="480" w:lineRule="auto"/>
              <w:jc w:val="center"/>
              <w:rPr>
                <w:sz w:val="22"/>
                <w:szCs w:val="22"/>
              </w:rPr>
            </w:pPr>
            <w:r w:rsidRPr="00D02E58">
              <w:rPr>
                <w:sz w:val="22"/>
                <w:szCs w:val="22"/>
              </w:rPr>
              <w:t>x25</w:t>
            </w:r>
          </w:p>
        </w:tc>
        <w:tc>
          <w:tcPr>
            <w:tcW w:w="398" w:type="pct"/>
            <w:shd w:val="clear" w:color="auto" w:fill="auto"/>
            <w:noWrap/>
            <w:hideMark/>
          </w:tcPr>
          <w:p w14:paraId="3FD8D640"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7CA02EDC"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2832B76B" w14:textId="77777777" w:rsidR="00C739C9" w:rsidRPr="00D02E58" w:rsidRDefault="00C739C9" w:rsidP="007738DF">
            <w:pPr>
              <w:spacing w:after="0" w:line="480" w:lineRule="auto"/>
              <w:jc w:val="center"/>
              <w:rPr>
                <w:sz w:val="22"/>
                <w:szCs w:val="22"/>
              </w:rPr>
            </w:pPr>
            <w:r w:rsidRPr="00D02E58">
              <w:rPr>
                <w:sz w:val="22"/>
                <w:szCs w:val="22"/>
              </w:rPr>
              <w:t>2.998</w:t>
            </w:r>
          </w:p>
        </w:tc>
        <w:tc>
          <w:tcPr>
            <w:tcW w:w="398" w:type="pct"/>
            <w:shd w:val="clear" w:color="auto" w:fill="auto"/>
            <w:vAlign w:val="bottom"/>
          </w:tcPr>
          <w:p w14:paraId="3CB34356" w14:textId="77777777" w:rsidR="00C739C9" w:rsidRPr="00D02E58" w:rsidRDefault="00C739C9" w:rsidP="007738DF">
            <w:pPr>
              <w:spacing w:after="0" w:line="480" w:lineRule="auto"/>
              <w:jc w:val="center"/>
              <w:rPr>
                <w:sz w:val="22"/>
                <w:szCs w:val="22"/>
              </w:rPr>
            </w:pPr>
            <w:r w:rsidRPr="00D02E58">
              <w:rPr>
                <w:sz w:val="22"/>
                <w:szCs w:val="22"/>
              </w:rPr>
              <w:t>1.126</w:t>
            </w:r>
          </w:p>
        </w:tc>
        <w:tc>
          <w:tcPr>
            <w:tcW w:w="398" w:type="pct"/>
            <w:shd w:val="clear" w:color="auto" w:fill="auto"/>
          </w:tcPr>
          <w:p w14:paraId="442B0E50" w14:textId="77777777" w:rsidR="00C739C9" w:rsidRPr="00D02E58" w:rsidRDefault="00C739C9" w:rsidP="007738DF">
            <w:pPr>
              <w:spacing w:after="0" w:line="480" w:lineRule="auto"/>
              <w:jc w:val="center"/>
              <w:rPr>
                <w:sz w:val="22"/>
                <w:szCs w:val="22"/>
              </w:rPr>
            </w:pPr>
            <w:r w:rsidRPr="00D02E58">
              <w:rPr>
                <w:sz w:val="22"/>
                <w:szCs w:val="22"/>
              </w:rPr>
              <w:t>3</w:t>
            </w:r>
          </w:p>
        </w:tc>
        <w:tc>
          <w:tcPr>
            <w:tcW w:w="437" w:type="pct"/>
            <w:shd w:val="clear" w:color="auto" w:fill="auto"/>
            <w:noWrap/>
            <w:vAlign w:val="center"/>
            <w:hideMark/>
          </w:tcPr>
          <w:p w14:paraId="42D0E542" w14:textId="77777777" w:rsidR="00C739C9" w:rsidRPr="00D02E58" w:rsidRDefault="00C739C9" w:rsidP="007738DF">
            <w:pPr>
              <w:spacing w:after="0" w:line="480" w:lineRule="auto"/>
              <w:jc w:val="center"/>
              <w:rPr>
                <w:sz w:val="22"/>
                <w:szCs w:val="22"/>
              </w:rPr>
            </w:pPr>
            <w:r w:rsidRPr="00D02E58">
              <w:rPr>
                <w:sz w:val="22"/>
                <w:szCs w:val="22"/>
              </w:rPr>
              <w:t>8.76%</w:t>
            </w:r>
          </w:p>
        </w:tc>
        <w:tc>
          <w:tcPr>
            <w:tcW w:w="438" w:type="pct"/>
            <w:shd w:val="clear" w:color="auto" w:fill="auto"/>
            <w:noWrap/>
            <w:vAlign w:val="center"/>
            <w:hideMark/>
          </w:tcPr>
          <w:p w14:paraId="62F7F8C7" w14:textId="77777777" w:rsidR="00C739C9" w:rsidRPr="00D02E58" w:rsidRDefault="00C739C9" w:rsidP="007738DF">
            <w:pPr>
              <w:spacing w:after="0" w:line="480" w:lineRule="auto"/>
              <w:jc w:val="center"/>
              <w:rPr>
                <w:sz w:val="22"/>
                <w:szCs w:val="22"/>
              </w:rPr>
            </w:pPr>
            <w:r w:rsidRPr="00D02E58">
              <w:rPr>
                <w:sz w:val="22"/>
                <w:szCs w:val="22"/>
              </w:rPr>
              <w:t>28.88%</w:t>
            </w:r>
          </w:p>
        </w:tc>
        <w:tc>
          <w:tcPr>
            <w:tcW w:w="437" w:type="pct"/>
            <w:shd w:val="clear" w:color="auto" w:fill="auto"/>
            <w:noWrap/>
            <w:vAlign w:val="center"/>
            <w:hideMark/>
          </w:tcPr>
          <w:p w14:paraId="5E0FE865" w14:textId="77777777" w:rsidR="00C739C9" w:rsidRPr="00D02E58" w:rsidRDefault="00C739C9" w:rsidP="007738DF">
            <w:pPr>
              <w:spacing w:after="0" w:line="480" w:lineRule="auto"/>
              <w:jc w:val="center"/>
              <w:rPr>
                <w:sz w:val="22"/>
                <w:szCs w:val="22"/>
              </w:rPr>
            </w:pPr>
            <w:r w:rsidRPr="00D02E58">
              <w:rPr>
                <w:sz w:val="22"/>
                <w:szCs w:val="22"/>
              </w:rPr>
              <w:t>24.30%</w:t>
            </w:r>
          </w:p>
        </w:tc>
        <w:tc>
          <w:tcPr>
            <w:tcW w:w="438" w:type="pct"/>
            <w:shd w:val="clear" w:color="auto" w:fill="auto"/>
            <w:noWrap/>
            <w:vAlign w:val="center"/>
            <w:hideMark/>
          </w:tcPr>
          <w:p w14:paraId="23535F6F" w14:textId="77777777" w:rsidR="00C739C9" w:rsidRPr="00D02E58" w:rsidRDefault="00C739C9" w:rsidP="007738DF">
            <w:pPr>
              <w:spacing w:after="0" w:line="480" w:lineRule="auto"/>
              <w:jc w:val="center"/>
              <w:rPr>
                <w:sz w:val="22"/>
                <w:szCs w:val="22"/>
              </w:rPr>
            </w:pPr>
            <w:r w:rsidRPr="00D02E58">
              <w:rPr>
                <w:sz w:val="22"/>
                <w:szCs w:val="22"/>
              </w:rPr>
              <w:t>29.88%</w:t>
            </w:r>
          </w:p>
        </w:tc>
        <w:tc>
          <w:tcPr>
            <w:tcW w:w="441" w:type="pct"/>
            <w:shd w:val="clear" w:color="auto" w:fill="auto"/>
            <w:noWrap/>
            <w:vAlign w:val="center"/>
            <w:hideMark/>
          </w:tcPr>
          <w:p w14:paraId="5080D8A6" w14:textId="77777777" w:rsidR="00C739C9" w:rsidRPr="00D02E58" w:rsidRDefault="00C739C9" w:rsidP="007738DF">
            <w:pPr>
              <w:spacing w:after="0" w:line="480" w:lineRule="auto"/>
              <w:jc w:val="center"/>
              <w:rPr>
                <w:sz w:val="22"/>
                <w:szCs w:val="22"/>
              </w:rPr>
            </w:pPr>
            <w:r w:rsidRPr="00D02E58">
              <w:rPr>
                <w:sz w:val="22"/>
                <w:szCs w:val="22"/>
              </w:rPr>
              <w:t>8.17%</w:t>
            </w:r>
          </w:p>
        </w:tc>
      </w:tr>
      <w:bookmarkEnd w:id="1311"/>
      <w:tr w:rsidR="00D02E58" w:rsidRPr="00D02E58" w14:paraId="724760E4" w14:textId="77777777" w:rsidTr="00330F26">
        <w:trPr>
          <w:trHeight w:val="245"/>
        </w:trPr>
        <w:tc>
          <w:tcPr>
            <w:tcW w:w="448" w:type="pct"/>
            <w:vMerge w:val="restart"/>
            <w:shd w:val="clear" w:color="auto" w:fill="auto"/>
          </w:tcPr>
          <w:p w14:paraId="10744B0E" w14:textId="77777777" w:rsidR="00C739C9" w:rsidRPr="00D02E58" w:rsidRDefault="00C739C9" w:rsidP="007738DF">
            <w:pPr>
              <w:spacing w:after="0" w:line="480" w:lineRule="auto"/>
              <w:rPr>
                <w:sz w:val="22"/>
                <w:szCs w:val="22"/>
              </w:rPr>
            </w:pPr>
            <w:r w:rsidRPr="00D02E58">
              <w:rPr>
                <w:sz w:val="22"/>
                <w:szCs w:val="22"/>
              </w:rPr>
              <w:t>D2</w:t>
            </w:r>
          </w:p>
        </w:tc>
        <w:tc>
          <w:tcPr>
            <w:tcW w:w="372" w:type="pct"/>
            <w:shd w:val="clear" w:color="auto" w:fill="auto"/>
            <w:noWrap/>
            <w:hideMark/>
          </w:tcPr>
          <w:p w14:paraId="586FFF46" w14:textId="77777777" w:rsidR="00C739C9" w:rsidRPr="00D02E58" w:rsidRDefault="00C739C9" w:rsidP="007738DF">
            <w:pPr>
              <w:spacing w:after="0" w:line="480" w:lineRule="auto"/>
              <w:jc w:val="center"/>
              <w:rPr>
                <w:sz w:val="22"/>
                <w:szCs w:val="22"/>
              </w:rPr>
            </w:pPr>
            <w:r w:rsidRPr="00D02E58">
              <w:rPr>
                <w:sz w:val="22"/>
                <w:szCs w:val="22"/>
              </w:rPr>
              <w:t>x31</w:t>
            </w:r>
          </w:p>
        </w:tc>
        <w:tc>
          <w:tcPr>
            <w:tcW w:w="398" w:type="pct"/>
            <w:shd w:val="clear" w:color="auto" w:fill="auto"/>
            <w:noWrap/>
            <w:hideMark/>
          </w:tcPr>
          <w:p w14:paraId="5BA0FA31"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49AB1ADE"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44329429" w14:textId="77777777" w:rsidR="00C739C9" w:rsidRPr="00D02E58" w:rsidRDefault="00C739C9" w:rsidP="007738DF">
            <w:pPr>
              <w:spacing w:after="0" w:line="480" w:lineRule="auto"/>
              <w:jc w:val="center"/>
              <w:rPr>
                <w:sz w:val="22"/>
                <w:szCs w:val="22"/>
              </w:rPr>
            </w:pPr>
            <w:r w:rsidRPr="00D02E58">
              <w:rPr>
                <w:sz w:val="22"/>
                <w:szCs w:val="22"/>
              </w:rPr>
              <w:t>4.036</w:t>
            </w:r>
          </w:p>
        </w:tc>
        <w:tc>
          <w:tcPr>
            <w:tcW w:w="398" w:type="pct"/>
            <w:shd w:val="clear" w:color="auto" w:fill="auto"/>
            <w:vAlign w:val="bottom"/>
          </w:tcPr>
          <w:p w14:paraId="636AB6BE" w14:textId="77777777" w:rsidR="00C739C9" w:rsidRPr="00D02E58" w:rsidRDefault="00C739C9" w:rsidP="007738DF">
            <w:pPr>
              <w:spacing w:after="0" w:line="480" w:lineRule="auto"/>
              <w:jc w:val="center"/>
              <w:rPr>
                <w:sz w:val="22"/>
                <w:szCs w:val="22"/>
              </w:rPr>
            </w:pPr>
            <w:r w:rsidRPr="00D02E58">
              <w:rPr>
                <w:sz w:val="22"/>
                <w:szCs w:val="22"/>
              </w:rPr>
              <w:t>0.854</w:t>
            </w:r>
          </w:p>
        </w:tc>
        <w:tc>
          <w:tcPr>
            <w:tcW w:w="398" w:type="pct"/>
            <w:shd w:val="clear" w:color="auto" w:fill="auto"/>
          </w:tcPr>
          <w:p w14:paraId="0FF18CAA"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40AE0FFA" w14:textId="77777777" w:rsidR="00C739C9" w:rsidRPr="00D02E58" w:rsidRDefault="00C739C9" w:rsidP="007738DF">
            <w:pPr>
              <w:spacing w:after="0" w:line="480" w:lineRule="auto"/>
              <w:jc w:val="center"/>
              <w:rPr>
                <w:sz w:val="22"/>
                <w:szCs w:val="22"/>
              </w:rPr>
            </w:pPr>
            <w:r w:rsidRPr="00D02E58">
              <w:rPr>
                <w:sz w:val="22"/>
                <w:szCs w:val="22"/>
              </w:rPr>
              <w:t>1.59%</w:t>
            </w:r>
          </w:p>
        </w:tc>
        <w:tc>
          <w:tcPr>
            <w:tcW w:w="438" w:type="pct"/>
            <w:shd w:val="clear" w:color="auto" w:fill="auto"/>
            <w:noWrap/>
            <w:vAlign w:val="center"/>
            <w:hideMark/>
          </w:tcPr>
          <w:p w14:paraId="70A7C8D4" w14:textId="77777777" w:rsidR="00C739C9" w:rsidRPr="00D02E58" w:rsidRDefault="00C739C9" w:rsidP="007738DF">
            <w:pPr>
              <w:spacing w:after="0" w:line="480" w:lineRule="auto"/>
              <w:jc w:val="center"/>
              <w:rPr>
                <w:sz w:val="22"/>
                <w:szCs w:val="22"/>
              </w:rPr>
            </w:pPr>
            <w:r w:rsidRPr="00D02E58">
              <w:rPr>
                <w:sz w:val="22"/>
                <w:szCs w:val="22"/>
              </w:rPr>
              <w:t>4.38%</w:t>
            </w:r>
          </w:p>
        </w:tc>
        <w:tc>
          <w:tcPr>
            <w:tcW w:w="437" w:type="pct"/>
            <w:shd w:val="clear" w:color="auto" w:fill="auto"/>
            <w:noWrap/>
            <w:vAlign w:val="center"/>
            <w:hideMark/>
          </w:tcPr>
          <w:p w14:paraId="6FD05324" w14:textId="77777777" w:rsidR="00C739C9" w:rsidRPr="00D02E58" w:rsidRDefault="00C739C9" w:rsidP="007738DF">
            <w:pPr>
              <w:spacing w:after="0" w:line="480" w:lineRule="auto"/>
              <w:jc w:val="center"/>
              <w:rPr>
                <w:sz w:val="22"/>
                <w:szCs w:val="22"/>
              </w:rPr>
            </w:pPr>
            <w:r w:rsidRPr="00D02E58">
              <w:rPr>
                <w:sz w:val="22"/>
                <w:szCs w:val="22"/>
              </w:rPr>
              <w:t>11.95%</w:t>
            </w:r>
          </w:p>
        </w:tc>
        <w:tc>
          <w:tcPr>
            <w:tcW w:w="438" w:type="pct"/>
            <w:shd w:val="clear" w:color="auto" w:fill="auto"/>
            <w:noWrap/>
            <w:vAlign w:val="center"/>
            <w:hideMark/>
          </w:tcPr>
          <w:p w14:paraId="26127C19" w14:textId="77777777" w:rsidR="00C739C9" w:rsidRPr="00D02E58" w:rsidRDefault="00C739C9" w:rsidP="007738DF">
            <w:pPr>
              <w:spacing w:after="0" w:line="480" w:lineRule="auto"/>
              <w:jc w:val="center"/>
              <w:rPr>
                <w:sz w:val="22"/>
                <w:szCs w:val="22"/>
              </w:rPr>
            </w:pPr>
            <w:r w:rsidRPr="00D02E58">
              <w:rPr>
                <w:sz w:val="22"/>
                <w:szCs w:val="22"/>
              </w:rPr>
              <w:t>52.99%</w:t>
            </w:r>
          </w:p>
        </w:tc>
        <w:tc>
          <w:tcPr>
            <w:tcW w:w="441" w:type="pct"/>
            <w:shd w:val="clear" w:color="auto" w:fill="auto"/>
            <w:noWrap/>
            <w:vAlign w:val="center"/>
            <w:hideMark/>
          </w:tcPr>
          <w:p w14:paraId="2E2F93D7" w14:textId="77777777" w:rsidR="00C739C9" w:rsidRPr="00D02E58" w:rsidRDefault="00C739C9" w:rsidP="007738DF">
            <w:pPr>
              <w:spacing w:after="0" w:line="480" w:lineRule="auto"/>
              <w:jc w:val="center"/>
              <w:rPr>
                <w:sz w:val="22"/>
                <w:szCs w:val="22"/>
              </w:rPr>
            </w:pPr>
            <w:r w:rsidRPr="00D02E58">
              <w:rPr>
                <w:sz w:val="22"/>
                <w:szCs w:val="22"/>
              </w:rPr>
              <w:t>29.08%</w:t>
            </w:r>
          </w:p>
        </w:tc>
      </w:tr>
      <w:tr w:rsidR="00D02E58" w:rsidRPr="00D02E58" w14:paraId="528E173D" w14:textId="77777777" w:rsidTr="00330F26">
        <w:trPr>
          <w:trHeight w:val="245"/>
        </w:trPr>
        <w:tc>
          <w:tcPr>
            <w:tcW w:w="448" w:type="pct"/>
            <w:vMerge/>
            <w:shd w:val="clear" w:color="auto" w:fill="auto"/>
          </w:tcPr>
          <w:p w14:paraId="375CF71A"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0480660F" w14:textId="77777777" w:rsidR="00C739C9" w:rsidRPr="00D02E58" w:rsidRDefault="00C739C9" w:rsidP="007738DF">
            <w:pPr>
              <w:spacing w:after="0" w:line="480" w:lineRule="auto"/>
              <w:jc w:val="center"/>
              <w:rPr>
                <w:sz w:val="22"/>
                <w:szCs w:val="22"/>
              </w:rPr>
            </w:pPr>
            <w:r w:rsidRPr="00D02E58">
              <w:rPr>
                <w:sz w:val="22"/>
                <w:szCs w:val="22"/>
              </w:rPr>
              <w:t>x32</w:t>
            </w:r>
          </w:p>
        </w:tc>
        <w:tc>
          <w:tcPr>
            <w:tcW w:w="398" w:type="pct"/>
            <w:shd w:val="clear" w:color="auto" w:fill="auto"/>
            <w:noWrap/>
            <w:hideMark/>
          </w:tcPr>
          <w:p w14:paraId="4CD7F71C"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142FC6B7"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07E71048" w14:textId="77777777" w:rsidR="00C739C9" w:rsidRPr="00D02E58" w:rsidRDefault="00C739C9" w:rsidP="007738DF">
            <w:pPr>
              <w:spacing w:after="0" w:line="480" w:lineRule="auto"/>
              <w:jc w:val="center"/>
              <w:rPr>
                <w:sz w:val="22"/>
                <w:szCs w:val="22"/>
              </w:rPr>
            </w:pPr>
            <w:r w:rsidRPr="00D02E58">
              <w:rPr>
                <w:sz w:val="22"/>
                <w:szCs w:val="22"/>
              </w:rPr>
              <w:t>4.108</w:t>
            </w:r>
          </w:p>
        </w:tc>
        <w:tc>
          <w:tcPr>
            <w:tcW w:w="398" w:type="pct"/>
            <w:shd w:val="clear" w:color="auto" w:fill="auto"/>
            <w:vAlign w:val="bottom"/>
          </w:tcPr>
          <w:p w14:paraId="46685DAB" w14:textId="77777777" w:rsidR="00C739C9" w:rsidRPr="00D02E58" w:rsidRDefault="00C739C9" w:rsidP="007738DF">
            <w:pPr>
              <w:spacing w:after="0" w:line="480" w:lineRule="auto"/>
              <w:jc w:val="center"/>
              <w:rPr>
                <w:sz w:val="22"/>
                <w:szCs w:val="22"/>
              </w:rPr>
            </w:pPr>
            <w:r w:rsidRPr="00D02E58">
              <w:rPr>
                <w:sz w:val="22"/>
                <w:szCs w:val="22"/>
              </w:rPr>
              <w:t>0.772</w:t>
            </w:r>
          </w:p>
        </w:tc>
        <w:tc>
          <w:tcPr>
            <w:tcW w:w="398" w:type="pct"/>
            <w:shd w:val="clear" w:color="auto" w:fill="auto"/>
          </w:tcPr>
          <w:p w14:paraId="2CDE35D9"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63C49FAB" w14:textId="77777777" w:rsidR="00C739C9" w:rsidRPr="00D02E58" w:rsidRDefault="00C739C9" w:rsidP="007738DF">
            <w:pPr>
              <w:spacing w:after="0" w:line="480" w:lineRule="auto"/>
              <w:jc w:val="center"/>
              <w:rPr>
                <w:sz w:val="22"/>
                <w:szCs w:val="22"/>
              </w:rPr>
            </w:pPr>
            <w:r w:rsidRPr="00D02E58">
              <w:rPr>
                <w:sz w:val="22"/>
                <w:szCs w:val="22"/>
              </w:rPr>
              <w:t>1.00%</w:t>
            </w:r>
          </w:p>
        </w:tc>
        <w:tc>
          <w:tcPr>
            <w:tcW w:w="438" w:type="pct"/>
            <w:shd w:val="clear" w:color="auto" w:fill="auto"/>
            <w:noWrap/>
            <w:vAlign w:val="center"/>
            <w:hideMark/>
          </w:tcPr>
          <w:p w14:paraId="092E5B29" w14:textId="77777777" w:rsidR="00C739C9" w:rsidRPr="00D02E58" w:rsidRDefault="00C739C9" w:rsidP="007738DF">
            <w:pPr>
              <w:spacing w:after="0" w:line="480" w:lineRule="auto"/>
              <w:jc w:val="center"/>
              <w:rPr>
                <w:sz w:val="22"/>
                <w:szCs w:val="22"/>
              </w:rPr>
            </w:pPr>
            <w:r w:rsidRPr="00D02E58">
              <w:rPr>
                <w:sz w:val="22"/>
                <w:szCs w:val="22"/>
              </w:rPr>
              <w:t>2.99%</w:t>
            </w:r>
          </w:p>
        </w:tc>
        <w:tc>
          <w:tcPr>
            <w:tcW w:w="437" w:type="pct"/>
            <w:shd w:val="clear" w:color="auto" w:fill="auto"/>
            <w:noWrap/>
            <w:vAlign w:val="center"/>
            <w:hideMark/>
          </w:tcPr>
          <w:p w14:paraId="526BE6EB" w14:textId="77777777" w:rsidR="00C739C9" w:rsidRPr="00D02E58" w:rsidRDefault="00C739C9" w:rsidP="007738DF">
            <w:pPr>
              <w:spacing w:after="0" w:line="480" w:lineRule="auto"/>
              <w:jc w:val="center"/>
              <w:rPr>
                <w:sz w:val="22"/>
                <w:szCs w:val="22"/>
              </w:rPr>
            </w:pPr>
            <w:r w:rsidRPr="00D02E58">
              <w:rPr>
                <w:sz w:val="22"/>
                <w:szCs w:val="22"/>
              </w:rPr>
              <w:t>16.53%</w:t>
            </w:r>
          </w:p>
        </w:tc>
        <w:tc>
          <w:tcPr>
            <w:tcW w:w="438" w:type="pct"/>
            <w:shd w:val="clear" w:color="auto" w:fill="auto"/>
            <w:noWrap/>
            <w:vAlign w:val="center"/>
            <w:hideMark/>
          </w:tcPr>
          <w:p w14:paraId="1086B9F6" w14:textId="77777777" w:rsidR="00C739C9" w:rsidRPr="00D02E58" w:rsidRDefault="00C739C9" w:rsidP="007738DF">
            <w:pPr>
              <w:spacing w:after="0" w:line="480" w:lineRule="auto"/>
              <w:jc w:val="center"/>
              <w:rPr>
                <w:sz w:val="22"/>
                <w:szCs w:val="22"/>
              </w:rPr>
            </w:pPr>
            <w:r w:rsidRPr="00D02E58">
              <w:rPr>
                <w:sz w:val="22"/>
                <w:szCs w:val="22"/>
              </w:rPr>
              <w:t>50.80%</w:t>
            </w:r>
          </w:p>
        </w:tc>
        <w:tc>
          <w:tcPr>
            <w:tcW w:w="441" w:type="pct"/>
            <w:shd w:val="clear" w:color="auto" w:fill="auto"/>
            <w:noWrap/>
            <w:vAlign w:val="center"/>
            <w:hideMark/>
          </w:tcPr>
          <w:p w14:paraId="1B98DE1F" w14:textId="77777777" w:rsidR="00C739C9" w:rsidRPr="00D02E58" w:rsidRDefault="00C739C9" w:rsidP="007738DF">
            <w:pPr>
              <w:spacing w:after="0" w:line="480" w:lineRule="auto"/>
              <w:jc w:val="center"/>
              <w:rPr>
                <w:sz w:val="22"/>
                <w:szCs w:val="22"/>
              </w:rPr>
            </w:pPr>
            <w:r w:rsidRPr="00D02E58">
              <w:rPr>
                <w:sz w:val="22"/>
                <w:szCs w:val="22"/>
              </w:rPr>
              <w:t>28.69%</w:t>
            </w:r>
          </w:p>
        </w:tc>
      </w:tr>
      <w:tr w:rsidR="00D02E58" w:rsidRPr="00D02E58" w14:paraId="3CD8705D" w14:textId="77777777" w:rsidTr="00330F26">
        <w:trPr>
          <w:trHeight w:val="245"/>
        </w:trPr>
        <w:tc>
          <w:tcPr>
            <w:tcW w:w="448" w:type="pct"/>
            <w:vMerge/>
            <w:shd w:val="clear" w:color="auto" w:fill="auto"/>
          </w:tcPr>
          <w:p w14:paraId="301E600B"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18575A85" w14:textId="77777777" w:rsidR="00C739C9" w:rsidRPr="00D02E58" w:rsidRDefault="00C739C9" w:rsidP="007738DF">
            <w:pPr>
              <w:spacing w:after="0" w:line="480" w:lineRule="auto"/>
              <w:jc w:val="center"/>
              <w:rPr>
                <w:sz w:val="22"/>
                <w:szCs w:val="22"/>
              </w:rPr>
            </w:pPr>
            <w:r w:rsidRPr="00D02E58">
              <w:rPr>
                <w:sz w:val="22"/>
                <w:szCs w:val="22"/>
              </w:rPr>
              <w:t>x33</w:t>
            </w:r>
          </w:p>
        </w:tc>
        <w:tc>
          <w:tcPr>
            <w:tcW w:w="398" w:type="pct"/>
            <w:shd w:val="clear" w:color="auto" w:fill="auto"/>
            <w:noWrap/>
            <w:hideMark/>
          </w:tcPr>
          <w:p w14:paraId="6A384F98"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0D526BAA"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2DF90C63" w14:textId="77777777" w:rsidR="00C739C9" w:rsidRPr="00D02E58" w:rsidRDefault="00C739C9" w:rsidP="007738DF">
            <w:pPr>
              <w:spacing w:after="0" w:line="480" w:lineRule="auto"/>
              <w:jc w:val="center"/>
              <w:rPr>
                <w:sz w:val="22"/>
                <w:szCs w:val="22"/>
              </w:rPr>
            </w:pPr>
            <w:r w:rsidRPr="00D02E58">
              <w:rPr>
                <w:sz w:val="22"/>
                <w:szCs w:val="22"/>
              </w:rPr>
              <w:t>4.195</w:t>
            </w:r>
          </w:p>
        </w:tc>
        <w:tc>
          <w:tcPr>
            <w:tcW w:w="398" w:type="pct"/>
            <w:shd w:val="clear" w:color="auto" w:fill="auto"/>
            <w:vAlign w:val="bottom"/>
          </w:tcPr>
          <w:p w14:paraId="465CEB36" w14:textId="77777777" w:rsidR="00C739C9" w:rsidRPr="00D02E58" w:rsidRDefault="00C739C9" w:rsidP="007738DF">
            <w:pPr>
              <w:spacing w:after="0" w:line="480" w:lineRule="auto"/>
              <w:jc w:val="center"/>
              <w:rPr>
                <w:sz w:val="22"/>
                <w:szCs w:val="22"/>
              </w:rPr>
            </w:pPr>
            <w:r w:rsidRPr="00D02E58">
              <w:rPr>
                <w:sz w:val="22"/>
                <w:szCs w:val="22"/>
              </w:rPr>
              <w:t>0.778</w:t>
            </w:r>
          </w:p>
        </w:tc>
        <w:tc>
          <w:tcPr>
            <w:tcW w:w="398" w:type="pct"/>
            <w:shd w:val="clear" w:color="auto" w:fill="auto"/>
          </w:tcPr>
          <w:p w14:paraId="75B847C3"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39A5F92E" w14:textId="77777777" w:rsidR="00C739C9" w:rsidRPr="00D02E58" w:rsidRDefault="00C739C9" w:rsidP="007738DF">
            <w:pPr>
              <w:spacing w:after="0" w:line="480" w:lineRule="auto"/>
              <w:jc w:val="center"/>
              <w:rPr>
                <w:sz w:val="22"/>
                <w:szCs w:val="22"/>
              </w:rPr>
            </w:pPr>
            <w:r w:rsidRPr="00D02E58">
              <w:rPr>
                <w:sz w:val="22"/>
                <w:szCs w:val="22"/>
              </w:rPr>
              <w:t>1.00%</w:t>
            </w:r>
          </w:p>
        </w:tc>
        <w:tc>
          <w:tcPr>
            <w:tcW w:w="438" w:type="pct"/>
            <w:shd w:val="clear" w:color="auto" w:fill="auto"/>
            <w:noWrap/>
            <w:vAlign w:val="center"/>
            <w:hideMark/>
          </w:tcPr>
          <w:p w14:paraId="2F551E92" w14:textId="77777777" w:rsidR="00C739C9" w:rsidRPr="00D02E58" w:rsidRDefault="00C739C9" w:rsidP="007738DF">
            <w:pPr>
              <w:spacing w:after="0" w:line="480" w:lineRule="auto"/>
              <w:jc w:val="center"/>
              <w:rPr>
                <w:sz w:val="22"/>
                <w:szCs w:val="22"/>
              </w:rPr>
            </w:pPr>
            <w:r w:rsidRPr="00D02E58">
              <w:rPr>
                <w:sz w:val="22"/>
                <w:szCs w:val="22"/>
              </w:rPr>
              <w:t>1.99%</w:t>
            </w:r>
          </w:p>
        </w:tc>
        <w:tc>
          <w:tcPr>
            <w:tcW w:w="437" w:type="pct"/>
            <w:shd w:val="clear" w:color="auto" w:fill="auto"/>
            <w:noWrap/>
            <w:vAlign w:val="center"/>
            <w:hideMark/>
          </w:tcPr>
          <w:p w14:paraId="6F829E1A" w14:textId="77777777" w:rsidR="00C739C9" w:rsidRPr="00D02E58" w:rsidRDefault="00C739C9" w:rsidP="007738DF">
            <w:pPr>
              <w:spacing w:after="0" w:line="480" w:lineRule="auto"/>
              <w:jc w:val="center"/>
              <w:rPr>
                <w:sz w:val="22"/>
                <w:szCs w:val="22"/>
              </w:rPr>
            </w:pPr>
            <w:r w:rsidRPr="00D02E58">
              <w:rPr>
                <w:sz w:val="22"/>
                <w:szCs w:val="22"/>
              </w:rPr>
              <w:t>10.36%</w:t>
            </w:r>
          </w:p>
        </w:tc>
        <w:tc>
          <w:tcPr>
            <w:tcW w:w="438" w:type="pct"/>
            <w:shd w:val="clear" w:color="auto" w:fill="auto"/>
            <w:noWrap/>
            <w:vAlign w:val="center"/>
            <w:hideMark/>
          </w:tcPr>
          <w:p w14:paraId="00F84E33" w14:textId="77777777" w:rsidR="00C739C9" w:rsidRPr="00D02E58" w:rsidRDefault="00C739C9" w:rsidP="007738DF">
            <w:pPr>
              <w:spacing w:after="0" w:line="480" w:lineRule="auto"/>
              <w:jc w:val="center"/>
              <w:rPr>
                <w:sz w:val="22"/>
                <w:szCs w:val="22"/>
              </w:rPr>
            </w:pPr>
            <w:r w:rsidRPr="00D02E58">
              <w:rPr>
                <w:sz w:val="22"/>
                <w:szCs w:val="22"/>
              </w:rPr>
              <w:t>49.80%</w:t>
            </w:r>
          </w:p>
        </w:tc>
        <w:tc>
          <w:tcPr>
            <w:tcW w:w="441" w:type="pct"/>
            <w:shd w:val="clear" w:color="auto" w:fill="auto"/>
            <w:noWrap/>
            <w:vAlign w:val="center"/>
            <w:hideMark/>
          </w:tcPr>
          <w:p w14:paraId="50DCACA7" w14:textId="77777777" w:rsidR="00C739C9" w:rsidRPr="00D02E58" w:rsidRDefault="00C739C9" w:rsidP="007738DF">
            <w:pPr>
              <w:spacing w:after="0" w:line="480" w:lineRule="auto"/>
              <w:jc w:val="center"/>
              <w:rPr>
                <w:sz w:val="22"/>
                <w:szCs w:val="22"/>
              </w:rPr>
            </w:pPr>
            <w:r w:rsidRPr="00D02E58">
              <w:rPr>
                <w:sz w:val="22"/>
                <w:szCs w:val="22"/>
              </w:rPr>
              <w:t>36.85%</w:t>
            </w:r>
          </w:p>
        </w:tc>
      </w:tr>
      <w:tr w:rsidR="00D02E58" w:rsidRPr="00D02E58" w14:paraId="5C4278DC" w14:textId="77777777" w:rsidTr="00330F26">
        <w:trPr>
          <w:trHeight w:val="245"/>
        </w:trPr>
        <w:tc>
          <w:tcPr>
            <w:tcW w:w="448" w:type="pct"/>
            <w:vMerge w:val="restart"/>
            <w:shd w:val="clear" w:color="auto" w:fill="auto"/>
          </w:tcPr>
          <w:p w14:paraId="565B8217" w14:textId="77777777" w:rsidR="00C739C9" w:rsidRPr="00D02E58" w:rsidRDefault="00C739C9" w:rsidP="007738DF">
            <w:pPr>
              <w:spacing w:after="0" w:line="480" w:lineRule="auto"/>
              <w:rPr>
                <w:sz w:val="22"/>
                <w:szCs w:val="22"/>
              </w:rPr>
            </w:pPr>
            <w:r w:rsidRPr="00D02E58">
              <w:rPr>
                <w:sz w:val="22"/>
                <w:szCs w:val="22"/>
              </w:rPr>
              <w:t>D3</w:t>
            </w:r>
          </w:p>
        </w:tc>
        <w:tc>
          <w:tcPr>
            <w:tcW w:w="372" w:type="pct"/>
            <w:shd w:val="clear" w:color="auto" w:fill="auto"/>
            <w:noWrap/>
            <w:hideMark/>
          </w:tcPr>
          <w:p w14:paraId="0F9A9230" w14:textId="77777777" w:rsidR="00C739C9" w:rsidRPr="00D02E58" w:rsidRDefault="00C739C9" w:rsidP="007738DF">
            <w:pPr>
              <w:spacing w:after="0" w:line="480" w:lineRule="auto"/>
              <w:jc w:val="center"/>
              <w:rPr>
                <w:sz w:val="22"/>
                <w:szCs w:val="22"/>
              </w:rPr>
            </w:pPr>
            <w:r w:rsidRPr="00D02E58">
              <w:rPr>
                <w:sz w:val="22"/>
                <w:szCs w:val="22"/>
              </w:rPr>
              <w:t>x34</w:t>
            </w:r>
          </w:p>
        </w:tc>
        <w:tc>
          <w:tcPr>
            <w:tcW w:w="398" w:type="pct"/>
            <w:shd w:val="clear" w:color="auto" w:fill="auto"/>
            <w:noWrap/>
            <w:hideMark/>
          </w:tcPr>
          <w:p w14:paraId="37E6E925"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308B02A4"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5FF10B05" w14:textId="77777777" w:rsidR="00C739C9" w:rsidRPr="00D02E58" w:rsidRDefault="00C739C9" w:rsidP="007738DF">
            <w:pPr>
              <w:spacing w:after="0" w:line="480" w:lineRule="auto"/>
              <w:jc w:val="center"/>
              <w:rPr>
                <w:sz w:val="22"/>
                <w:szCs w:val="22"/>
              </w:rPr>
            </w:pPr>
            <w:r w:rsidRPr="00D02E58">
              <w:rPr>
                <w:sz w:val="22"/>
                <w:szCs w:val="22"/>
              </w:rPr>
              <w:t>4.510</w:t>
            </w:r>
          </w:p>
        </w:tc>
        <w:tc>
          <w:tcPr>
            <w:tcW w:w="398" w:type="pct"/>
            <w:shd w:val="clear" w:color="auto" w:fill="auto"/>
            <w:vAlign w:val="bottom"/>
          </w:tcPr>
          <w:p w14:paraId="3D40968F" w14:textId="77777777" w:rsidR="00C739C9" w:rsidRPr="00D02E58" w:rsidRDefault="00C739C9" w:rsidP="007738DF">
            <w:pPr>
              <w:spacing w:after="0" w:line="480" w:lineRule="auto"/>
              <w:jc w:val="center"/>
              <w:rPr>
                <w:sz w:val="22"/>
                <w:szCs w:val="22"/>
              </w:rPr>
            </w:pPr>
            <w:r w:rsidRPr="00D02E58">
              <w:rPr>
                <w:sz w:val="22"/>
                <w:szCs w:val="22"/>
              </w:rPr>
              <w:t>0.634</w:t>
            </w:r>
          </w:p>
        </w:tc>
        <w:tc>
          <w:tcPr>
            <w:tcW w:w="398" w:type="pct"/>
            <w:shd w:val="clear" w:color="auto" w:fill="auto"/>
          </w:tcPr>
          <w:p w14:paraId="71DCBA52" w14:textId="77777777" w:rsidR="00C739C9" w:rsidRPr="00D02E58" w:rsidRDefault="00C739C9" w:rsidP="007738DF">
            <w:pPr>
              <w:spacing w:after="0" w:line="480" w:lineRule="auto"/>
              <w:jc w:val="center"/>
              <w:rPr>
                <w:sz w:val="22"/>
                <w:szCs w:val="22"/>
              </w:rPr>
            </w:pPr>
            <w:r w:rsidRPr="00D02E58">
              <w:rPr>
                <w:sz w:val="22"/>
                <w:szCs w:val="22"/>
              </w:rPr>
              <w:t>5</w:t>
            </w:r>
          </w:p>
        </w:tc>
        <w:tc>
          <w:tcPr>
            <w:tcW w:w="437" w:type="pct"/>
            <w:shd w:val="clear" w:color="auto" w:fill="auto"/>
            <w:noWrap/>
            <w:vAlign w:val="center"/>
            <w:hideMark/>
          </w:tcPr>
          <w:p w14:paraId="3BE4DBD8" w14:textId="77777777" w:rsidR="00C739C9" w:rsidRPr="00D02E58" w:rsidRDefault="00C739C9" w:rsidP="007738DF">
            <w:pPr>
              <w:spacing w:after="0" w:line="480" w:lineRule="auto"/>
              <w:jc w:val="center"/>
              <w:rPr>
                <w:sz w:val="22"/>
                <w:szCs w:val="22"/>
              </w:rPr>
            </w:pPr>
            <w:r w:rsidRPr="00D02E58">
              <w:rPr>
                <w:sz w:val="22"/>
                <w:szCs w:val="22"/>
              </w:rPr>
              <w:t>0.40%</w:t>
            </w:r>
          </w:p>
        </w:tc>
        <w:tc>
          <w:tcPr>
            <w:tcW w:w="438" w:type="pct"/>
            <w:shd w:val="clear" w:color="auto" w:fill="auto"/>
            <w:noWrap/>
            <w:vAlign w:val="center"/>
            <w:hideMark/>
          </w:tcPr>
          <w:p w14:paraId="55D2B147" w14:textId="77777777" w:rsidR="00C739C9" w:rsidRPr="00D02E58" w:rsidRDefault="00C739C9" w:rsidP="007738DF">
            <w:pPr>
              <w:spacing w:after="0" w:line="480" w:lineRule="auto"/>
              <w:jc w:val="center"/>
              <w:rPr>
                <w:sz w:val="22"/>
                <w:szCs w:val="22"/>
              </w:rPr>
            </w:pPr>
            <w:r w:rsidRPr="00D02E58">
              <w:rPr>
                <w:sz w:val="22"/>
                <w:szCs w:val="22"/>
              </w:rPr>
              <w:t>0.80%</w:t>
            </w:r>
          </w:p>
        </w:tc>
        <w:tc>
          <w:tcPr>
            <w:tcW w:w="437" w:type="pct"/>
            <w:shd w:val="clear" w:color="auto" w:fill="auto"/>
            <w:noWrap/>
            <w:vAlign w:val="center"/>
            <w:hideMark/>
          </w:tcPr>
          <w:p w14:paraId="0EE7D965" w14:textId="77777777" w:rsidR="00C739C9" w:rsidRPr="00D02E58" w:rsidRDefault="00C739C9" w:rsidP="007738DF">
            <w:pPr>
              <w:spacing w:after="0" w:line="480" w:lineRule="auto"/>
              <w:jc w:val="center"/>
              <w:rPr>
                <w:sz w:val="22"/>
                <w:szCs w:val="22"/>
              </w:rPr>
            </w:pPr>
            <w:r w:rsidRPr="00D02E58">
              <w:rPr>
                <w:sz w:val="22"/>
                <w:szCs w:val="22"/>
              </w:rPr>
              <w:t>2.79%</w:t>
            </w:r>
          </w:p>
        </w:tc>
        <w:tc>
          <w:tcPr>
            <w:tcW w:w="438" w:type="pct"/>
            <w:shd w:val="clear" w:color="auto" w:fill="auto"/>
            <w:noWrap/>
            <w:vAlign w:val="center"/>
            <w:hideMark/>
          </w:tcPr>
          <w:p w14:paraId="6F8BC10B" w14:textId="77777777" w:rsidR="00C739C9" w:rsidRPr="00D02E58" w:rsidRDefault="00C739C9" w:rsidP="007738DF">
            <w:pPr>
              <w:spacing w:after="0" w:line="480" w:lineRule="auto"/>
              <w:jc w:val="center"/>
              <w:rPr>
                <w:sz w:val="22"/>
                <w:szCs w:val="22"/>
              </w:rPr>
            </w:pPr>
            <w:r w:rsidRPr="00D02E58">
              <w:rPr>
                <w:sz w:val="22"/>
                <w:szCs w:val="22"/>
              </w:rPr>
              <w:t>39.44%</w:t>
            </w:r>
          </w:p>
        </w:tc>
        <w:tc>
          <w:tcPr>
            <w:tcW w:w="441" w:type="pct"/>
            <w:shd w:val="clear" w:color="auto" w:fill="auto"/>
            <w:noWrap/>
            <w:vAlign w:val="center"/>
            <w:hideMark/>
          </w:tcPr>
          <w:p w14:paraId="5F79BC87" w14:textId="77777777" w:rsidR="00C739C9" w:rsidRPr="00D02E58" w:rsidRDefault="00C739C9" w:rsidP="007738DF">
            <w:pPr>
              <w:spacing w:after="0" w:line="480" w:lineRule="auto"/>
              <w:jc w:val="center"/>
              <w:rPr>
                <w:sz w:val="22"/>
                <w:szCs w:val="22"/>
              </w:rPr>
            </w:pPr>
            <w:r w:rsidRPr="00D02E58">
              <w:rPr>
                <w:sz w:val="22"/>
                <w:szCs w:val="22"/>
              </w:rPr>
              <w:t>56.57%</w:t>
            </w:r>
          </w:p>
        </w:tc>
      </w:tr>
      <w:tr w:rsidR="00D02E58" w:rsidRPr="00D02E58" w14:paraId="4CEA42C1" w14:textId="77777777" w:rsidTr="00330F26">
        <w:trPr>
          <w:trHeight w:val="245"/>
        </w:trPr>
        <w:tc>
          <w:tcPr>
            <w:tcW w:w="448" w:type="pct"/>
            <w:vMerge/>
            <w:shd w:val="clear" w:color="auto" w:fill="auto"/>
          </w:tcPr>
          <w:p w14:paraId="7D236663"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521BD555" w14:textId="77777777" w:rsidR="00C739C9" w:rsidRPr="00D02E58" w:rsidRDefault="00C739C9" w:rsidP="007738DF">
            <w:pPr>
              <w:spacing w:after="0" w:line="480" w:lineRule="auto"/>
              <w:jc w:val="center"/>
              <w:rPr>
                <w:sz w:val="22"/>
                <w:szCs w:val="22"/>
              </w:rPr>
            </w:pPr>
            <w:r w:rsidRPr="00D02E58">
              <w:rPr>
                <w:sz w:val="22"/>
                <w:szCs w:val="22"/>
              </w:rPr>
              <w:t>x35</w:t>
            </w:r>
          </w:p>
        </w:tc>
        <w:tc>
          <w:tcPr>
            <w:tcW w:w="398" w:type="pct"/>
            <w:shd w:val="clear" w:color="auto" w:fill="auto"/>
            <w:noWrap/>
            <w:hideMark/>
          </w:tcPr>
          <w:p w14:paraId="10D3F0FA"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2DD06B28"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2FABAA2F" w14:textId="77777777" w:rsidR="00C739C9" w:rsidRPr="00D02E58" w:rsidRDefault="00C739C9" w:rsidP="007738DF">
            <w:pPr>
              <w:spacing w:after="0" w:line="480" w:lineRule="auto"/>
              <w:jc w:val="center"/>
              <w:rPr>
                <w:sz w:val="22"/>
                <w:szCs w:val="22"/>
              </w:rPr>
            </w:pPr>
            <w:r w:rsidRPr="00D02E58">
              <w:rPr>
                <w:sz w:val="22"/>
                <w:szCs w:val="22"/>
              </w:rPr>
              <w:t>4.390</w:t>
            </w:r>
          </w:p>
        </w:tc>
        <w:tc>
          <w:tcPr>
            <w:tcW w:w="398" w:type="pct"/>
            <w:shd w:val="clear" w:color="auto" w:fill="auto"/>
            <w:vAlign w:val="bottom"/>
          </w:tcPr>
          <w:p w14:paraId="67AC9FF1" w14:textId="77777777" w:rsidR="00C739C9" w:rsidRPr="00D02E58" w:rsidRDefault="00C739C9" w:rsidP="007738DF">
            <w:pPr>
              <w:spacing w:after="0" w:line="480" w:lineRule="auto"/>
              <w:jc w:val="center"/>
              <w:rPr>
                <w:sz w:val="22"/>
                <w:szCs w:val="22"/>
              </w:rPr>
            </w:pPr>
            <w:r w:rsidRPr="00D02E58">
              <w:rPr>
                <w:sz w:val="22"/>
                <w:szCs w:val="22"/>
              </w:rPr>
              <w:t>0.671</w:t>
            </w:r>
          </w:p>
        </w:tc>
        <w:tc>
          <w:tcPr>
            <w:tcW w:w="398" w:type="pct"/>
            <w:shd w:val="clear" w:color="auto" w:fill="auto"/>
          </w:tcPr>
          <w:p w14:paraId="6480DCB4"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3E9FE4C5" w14:textId="77777777" w:rsidR="00C739C9" w:rsidRPr="00D02E58" w:rsidRDefault="00C739C9" w:rsidP="007738DF">
            <w:pPr>
              <w:spacing w:after="0" w:line="480" w:lineRule="auto"/>
              <w:jc w:val="center"/>
              <w:rPr>
                <w:sz w:val="22"/>
                <w:szCs w:val="22"/>
              </w:rPr>
            </w:pPr>
            <w:r w:rsidRPr="00D02E58">
              <w:rPr>
                <w:sz w:val="22"/>
                <w:szCs w:val="22"/>
              </w:rPr>
              <w:t>0.20%</w:t>
            </w:r>
          </w:p>
        </w:tc>
        <w:tc>
          <w:tcPr>
            <w:tcW w:w="438" w:type="pct"/>
            <w:shd w:val="clear" w:color="auto" w:fill="auto"/>
            <w:noWrap/>
            <w:vAlign w:val="center"/>
            <w:hideMark/>
          </w:tcPr>
          <w:p w14:paraId="17182B51" w14:textId="77777777" w:rsidR="00C739C9" w:rsidRPr="00D02E58" w:rsidRDefault="00C739C9" w:rsidP="007738DF">
            <w:pPr>
              <w:spacing w:after="0" w:line="480" w:lineRule="auto"/>
              <w:jc w:val="center"/>
              <w:rPr>
                <w:sz w:val="22"/>
                <w:szCs w:val="22"/>
              </w:rPr>
            </w:pPr>
            <w:r w:rsidRPr="00D02E58">
              <w:rPr>
                <w:sz w:val="22"/>
                <w:szCs w:val="22"/>
              </w:rPr>
              <w:t>1.39%</w:t>
            </w:r>
          </w:p>
        </w:tc>
        <w:tc>
          <w:tcPr>
            <w:tcW w:w="437" w:type="pct"/>
            <w:shd w:val="clear" w:color="auto" w:fill="auto"/>
            <w:noWrap/>
            <w:vAlign w:val="center"/>
            <w:hideMark/>
          </w:tcPr>
          <w:p w14:paraId="15427C6C" w14:textId="77777777" w:rsidR="00C739C9" w:rsidRPr="00D02E58" w:rsidRDefault="00C739C9" w:rsidP="007738DF">
            <w:pPr>
              <w:spacing w:after="0" w:line="480" w:lineRule="auto"/>
              <w:jc w:val="center"/>
              <w:rPr>
                <w:sz w:val="22"/>
                <w:szCs w:val="22"/>
              </w:rPr>
            </w:pPr>
            <w:r w:rsidRPr="00D02E58">
              <w:rPr>
                <w:sz w:val="22"/>
                <w:szCs w:val="22"/>
              </w:rPr>
              <w:t>5.18%</w:t>
            </w:r>
          </w:p>
        </w:tc>
        <w:tc>
          <w:tcPr>
            <w:tcW w:w="438" w:type="pct"/>
            <w:shd w:val="clear" w:color="auto" w:fill="auto"/>
            <w:noWrap/>
            <w:vAlign w:val="center"/>
            <w:hideMark/>
          </w:tcPr>
          <w:p w14:paraId="32AC0557" w14:textId="77777777" w:rsidR="00C739C9" w:rsidRPr="00D02E58" w:rsidRDefault="00C739C9" w:rsidP="007738DF">
            <w:pPr>
              <w:spacing w:after="0" w:line="480" w:lineRule="auto"/>
              <w:jc w:val="center"/>
              <w:rPr>
                <w:sz w:val="22"/>
                <w:szCs w:val="22"/>
              </w:rPr>
            </w:pPr>
            <w:r w:rsidRPr="00D02E58">
              <w:rPr>
                <w:sz w:val="22"/>
                <w:szCs w:val="22"/>
              </w:rPr>
              <w:t>45.62%</w:t>
            </w:r>
          </w:p>
        </w:tc>
        <w:tc>
          <w:tcPr>
            <w:tcW w:w="441" w:type="pct"/>
            <w:shd w:val="clear" w:color="auto" w:fill="auto"/>
            <w:noWrap/>
            <w:vAlign w:val="center"/>
            <w:hideMark/>
          </w:tcPr>
          <w:p w14:paraId="0C55A6BC" w14:textId="77777777" w:rsidR="00C739C9" w:rsidRPr="00D02E58" w:rsidRDefault="00C739C9" w:rsidP="007738DF">
            <w:pPr>
              <w:spacing w:after="0" w:line="480" w:lineRule="auto"/>
              <w:jc w:val="center"/>
              <w:rPr>
                <w:sz w:val="22"/>
                <w:szCs w:val="22"/>
              </w:rPr>
            </w:pPr>
            <w:r w:rsidRPr="00D02E58">
              <w:rPr>
                <w:sz w:val="22"/>
                <w:szCs w:val="22"/>
              </w:rPr>
              <w:t>47.61%</w:t>
            </w:r>
          </w:p>
        </w:tc>
      </w:tr>
      <w:tr w:rsidR="00D02E58" w:rsidRPr="00D02E58" w14:paraId="6C435E60" w14:textId="77777777" w:rsidTr="00330F26">
        <w:trPr>
          <w:trHeight w:val="245"/>
        </w:trPr>
        <w:tc>
          <w:tcPr>
            <w:tcW w:w="448" w:type="pct"/>
            <w:vMerge/>
            <w:shd w:val="clear" w:color="auto" w:fill="auto"/>
          </w:tcPr>
          <w:p w14:paraId="520FB264"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3F3B7CB9" w14:textId="77777777" w:rsidR="00C739C9" w:rsidRPr="00D02E58" w:rsidRDefault="00C739C9" w:rsidP="007738DF">
            <w:pPr>
              <w:spacing w:after="0" w:line="480" w:lineRule="auto"/>
              <w:jc w:val="center"/>
              <w:rPr>
                <w:sz w:val="22"/>
                <w:szCs w:val="22"/>
              </w:rPr>
            </w:pPr>
            <w:r w:rsidRPr="00D02E58">
              <w:rPr>
                <w:sz w:val="22"/>
                <w:szCs w:val="22"/>
              </w:rPr>
              <w:t>x36</w:t>
            </w:r>
          </w:p>
        </w:tc>
        <w:tc>
          <w:tcPr>
            <w:tcW w:w="398" w:type="pct"/>
            <w:shd w:val="clear" w:color="auto" w:fill="auto"/>
            <w:noWrap/>
            <w:hideMark/>
          </w:tcPr>
          <w:p w14:paraId="682C893D"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0F99E6AB"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1E32EB1D" w14:textId="77777777" w:rsidR="00C739C9" w:rsidRPr="00D02E58" w:rsidRDefault="00C739C9" w:rsidP="007738DF">
            <w:pPr>
              <w:spacing w:after="0" w:line="480" w:lineRule="auto"/>
              <w:jc w:val="center"/>
              <w:rPr>
                <w:sz w:val="22"/>
                <w:szCs w:val="22"/>
              </w:rPr>
            </w:pPr>
            <w:r w:rsidRPr="00D02E58">
              <w:rPr>
                <w:sz w:val="22"/>
                <w:szCs w:val="22"/>
              </w:rPr>
              <w:t>4.289</w:t>
            </w:r>
          </w:p>
        </w:tc>
        <w:tc>
          <w:tcPr>
            <w:tcW w:w="398" w:type="pct"/>
            <w:shd w:val="clear" w:color="auto" w:fill="auto"/>
            <w:vAlign w:val="bottom"/>
          </w:tcPr>
          <w:p w14:paraId="22728BD5" w14:textId="77777777" w:rsidR="00C739C9" w:rsidRPr="00D02E58" w:rsidRDefault="00C739C9" w:rsidP="007738DF">
            <w:pPr>
              <w:spacing w:after="0" w:line="480" w:lineRule="auto"/>
              <w:jc w:val="center"/>
              <w:rPr>
                <w:sz w:val="22"/>
                <w:szCs w:val="22"/>
              </w:rPr>
            </w:pPr>
            <w:r w:rsidRPr="00D02E58">
              <w:rPr>
                <w:sz w:val="22"/>
                <w:szCs w:val="22"/>
              </w:rPr>
              <w:t>0.700</w:t>
            </w:r>
          </w:p>
        </w:tc>
        <w:tc>
          <w:tcPr>
            <w:tcW w:w="398" w:type="pct"/>
            <w:shd w:val="clear" w:color="auto" w:fill="auto"/>
          </w:tcPr>
          <w:p w14:paraId="1F6B2B1F"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6D61F556" w14:textId="77777777" w:rsidR="00C739C9" w:rsidRPr="00D02E58" w:rsidRDefault="00C739C9" w:rsidP="007738DF">
            <w:pPr>
              <w:spacing w:after="0" w:line="480" w:lineRule="auto"/>
              <w:jc w:val="center"/>
              <w:rPr>
                <w:sz w:val="22"/>
                <w:szCs w:val="22"/>
              </w:rPr>
            </w:pPr>
            <w:r w:rsidRPr="00D02E58">
              <w:rPr>
                <w:sz w:val="22"/>
                <w:szCs w:val="22"/>
              </w:rPr>
              <w:t>0.20%</w:t>
            </w:r>
          </w:p>
        </w:tc>
        <w:tc>
          <w:tcPr>
            <w:tcW w:w="438" w:type="pct"/>
            <w:shd w:val="clear" w:color="auto" w:fill="auto"/>
            <w:noWrap/>
            <w:vAlign w:val="center"/>
            <w:hideMark/>
          </w:tcPr>
          <w:p w14:paraId="620DE378" w14:textId="77777777" w:rsidR="00C739C9" w:rsidRPr="00D02E58" w:rsidRDefault="00C739C9" w:rsidP="007738DF">
            <w:pPr>
              <w:spacing w:after="0" w:line="480" w:lineRule="auto"/>
              <w:jc w:val="center"/>
              <w:rPr>
                <w:sz w:val="22"/>
                <w:szCs w:val="22"/>
              </w:rPr>
            </w:pPr>
            <w:r w:rsidRPr="00D02E58">
              <w:rPr>
                <w:sz w:val="22"/>
                <w:szCs w:val="22"/>
              </w:rPr>
              <w:t>1.99%</w:t>
            </w:r>
          </w:p>
        </w:tc>
        <w:tc>
          <w:tcPr>
            <w:tcW w:w="437" w:type="pct"/>
            <w:shd w:val="clear" w:color="auto" w:fill="auto"/>
            <w:noWrap/>
            <w:vAlign w:val="center"/>
            <w:hideMark/>
          </w:tcPr>
          <w:p w14:paraId="49DC5CEB" w14:textId="77777777" w:rsidR="00C739C9" w:rsidRPr="00D02E58" w:rsidRDefault="00C739C9" w:rsidP="007738DF">
            <w:pPr>
              <w:spacing w:after="0" w:line="480" w:lineRule="auto"/>
              <w:jc w:val="center"/>
              <w:rPr>
                <w:sz w:val="22"/>
                <w:szCs w:val="22"/>
              </w:rPr>
            </w:pPr>
            <w:r w:rsidRPr="00D02E58">
              <w:rPr>
                <w:sz w:val="22"/>
                <w:szCs w:val="22"/>
              </w:rPr>
              <w:t>6.97%</w:t>
            </w:r>
          </w:p>
        </w:tc>
        <w:tc>
          <w:tcPr>
            <w:tcW w:w="438" w:type="pct"/>
            <w:shd w:val="clear" w:color="auto" w:fill="auto"/>
            <w:noWrap/>
            <w:vAlign w:val="center"/>
            <w:hideMark/>
          </w:tcPr>
          <w:p w14:paraId="25E5738C" w14:textId="77777777" w:rsidR="00C739C9" w:rsidRPr="00D02E58" w:rsidRDefault="00C739C9" w:rsidP="007738DF">
            <w:pPr>
              <w:spacing w:after="0" w:line="480" w:lineRule="auto"/>
              <w:jc w:val="center"/>
              <w:rPr>
                <w:sz w:val="22"/>
                <w:szCs w:val="22"/>
              </w:rPr>
            </w:pPr>
            <w:r w:rsidRPr="00D02E58">
              <w:rPr>
                <w:sz w:val="22"/>
                <w:szCs w:val="22"/>
              </w:rPr>
              <w:t>50.40%</w:t>
            </w:r>
          </w:p>
        </w:tc>
        <w:tc>
          <w:tcPr>
            <w:tcW w:w="441" w:type="pct"/>
            <w:shd w:val="clear" w:color="auto" w:fill="auto"/>
            <w:noWrap/>
            <w:vAlign w:val="center"/>
            <w:hideMark/>
          </w:tcPr>
          <w:p w14:paraId="6E8E82F8" w14:textId="77777777" w:rsidR="00C739C9" w:rsidRPr="00D02E58" w:rsidRDefault="00C739C9" w:rsidP="007738DF">
            <w:pPr>
              <w:spacing w:after="0" w:line="480" w:lineRule="auto"/>
              <w:jc w:val="center"/>
              <w:rPr>
                <w:sz w:val="22"/>
                <w:szCs w:val="22"/>
              </w:rPr>
            </w:pPr>
            <w:r w:rsidRPr="00D02E58">
              <w:rPr>
                <w:sz w:val="22"/>
                <w:szCs w:val="22"/>
              </w:rPr>
              <w:t>40.44%</w:t>
            </w:r>
          </w:p>
        </w:tc>
      </w:tr>
      <w:tr w:rsidR="00D02E58" w:rsidRPr="00D02E58" w14:paraId="1834B6A5" w14:textId="77777777" w:rsidTr="00330F26">
        <w:trPr>
          <w:trHeight w:val="245"/>
        </w:trPr>
        <w:tc>
          <w:tcPr>
            <w:tcW w:w="448" w:type="pct"/>
            <w:vMerge w:val="restart"/>
            <w:shd w:val="clear" w:color="auto" w:fill="auto"/>
          </w:tcPr>
          <w:p w14:paraId="6F88737F" w14:textId="77777777" w:rsidR="00C739C9" w:rsidRPr="00D02E58" w:rsidRDefault="00C739C9" w:rsidP="007738DF">
            <w:pPr>
              <w:spacing w:after="0" w:line="480" w:lineRule="auto"/>
              <w:rPr>
                <w:sz w:val="22"/>
                <w:szCs w:val="22"/>
              </w:rPr>
            </w:pPr>
            <w:r w:rsidRPr="00D02E58">
              <w:rPr>
                <w:sz w:val="22"/>
                <w:szCs w:val="22"/>
              </w:rPr>
              <w:t>D4</w:t>
            </w:r>
          </w:p>
        </w:tc>
        <w:tc>
          <w:tcPr>
            <w:tcW w:w="372" w:type="pct"/>
            <w:shd w:val="clear" w:color="auto" w:fill="auto"/>
            <w:noWrap/>
            <w:hideMark/>
          </w:tcPr>
          <w:p w14:paraId="60C3BB42" w14:textId="77777777" w:rsidR="00C739C9" w:rsidRPr="00D02E58" w:rsidRDefault="00C739C9" w:rsidP="007738DF">
            <w:pPr>
              <w:spacing w:after="0" w:line="480" w:lineRule="auto"/>
              <w:jc w:val="center"/>
              <w:rPr>
                <w:sz w:val="22"/>
                <w:szCs w:val="22"/>
              </w:rPr>
            </w:pPr>
            <w:r w:rsidRPr="00D02E58">
              <w:rPr>
                <w:sz w:val="22"/>
                <w:szCs w:val="22"/>
              </w:rPr>
              <w:t>x37</w:t>
            </w:r>
          </w:p>
        </w:tc>
        <w:tc>
          <w:tcPr>
            <w:tcW w:w="398" w:type="pct"/>
            <w:shd w:val="clear" w:color="auto" w:fill="auto"/>
            <w:noWrap/>
            <w:hideMark/>
          </w:tcPr>
          <w:p w14:paraId="4FF3B103"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52DA985B"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2713B3DA" w14:textId="77777777" w:rsidR="00C739C9" w:rsidRPr="00D02E58" w:rsidRDefault="00C739C9" w:rsidP="007738DF">
            <w:pPr>
              <w:spacing w:after="0" w:line="480" w:lineRule="auto"/>
              <w:jc w:val="center"/>
              <w:rPr>
                <w:sz w:val="22"/>
                <w:szCs w:val="22"/>
              </w:rPr>
            </w:pPr>
            <w:r w:rsidRPr="00D02E58">
              <w:rPr>
                <w:sz w:val="22"/>
                <w:szCs w:val="22"/>
              </w:rPr>
              <w:t>3.544</w:t>
            </w:r>
          </w:p>
        </w:tc>
        <w:tc>
          <w:tcPr>
            <w:tcW w:w="398" w:type="pct"/>
            <w:shd w:val="clear" w:color="auto" w:fill="auto"/>
            <w:vAlign w:val="bottom"/>
          </w:tcPr>
          <w:p w14:paraId="39E76F0A" w14:textId="77777777" w:rsidR="00C739C9" w:rsidRPr="00D02E58" w:rsidRDefault="00C739C9" w:rsidP="007738DF">
            <w:pPr>
              <w:spacing w:after="0" w:line="480" w:lineRule="auto"/>
              <w:jc w:val="center"/>
              <w:rPr>
                <w:sz w:val="22"/>
                <w:szCs w:val="22"/>
              </w:rPr>
            </w:pPr>
            <w:r w:rsidRPr="00D02E58">
              <w:rPr>
                <w:sz w:val="22"/>
                <w:szCs w:val="22"/>
              </w:rPr>
              <w:t>1.013</w:t>
            </w:r>
          </w:p>
        </w:tc>
        <w:tc>
          <w:tcPr>
            <w:tcW w:w="398" w:type="pct"/>
            <w:shd w:val="clear" w:color="auto" w:fill="auto"/>
          </w:tcPr>
          <w:p w14:paraId="7E9B98FD"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32491141" w14:textId="77777777" w:rsidR="00C739C9" w:rsidRPr="00D02E58" w:rsidRDefault="00C739C9" w:rsidP="007738DF">
            <w:pPr>
              <w:spacing w:after="0" w:line="480" w:lineRule="auto"/>
              <w:jc w:val="center"/>
              <w:rPr>
                <w:sz w:val="22"/>
                <w:szCs w:val="22"/>
              </w:rPr>
            </w:pPr>
            <w:r w:rsidRPr="00D02E58">
              <w:rPr>
                <w:sz w:val="22"/>
                <w:szCs w:val="22"/>
              </w:rPr>
              <w:t>3.39%</w:t>
            </w:r>
          </w:p>
        </w:tc>
        <w:tc>
          <w:tcPr>
            <w:tcW w:w="438" w:type="pct"/>
            <w:shd w:val="clear" w:color="auto" w:fill="auto"/>
            <w:noWrap/>
            <w:vAlign w:val="center"/>
            <w:hideMark/>
          </w:tcPr>
          <w:p w14:paraId="3827C175" w14:textId="77777777" w:rsidR="00C739C9" w:rsidRPr="00D02E58" w:rsidRDefault="00C739C9" w:rsidP="007738DF">
            <w:pPr>
              <w:spacing w:after="0" w:line="480" w:lineRule="auto"/>
              <w:jc w:val="center"/>
              <w:rPr>
                <w:sz w:val="22"/>
                <w:szCs w:val="22"/>
              </w:rPr>
            </w:pPr>
            <w:r w:rsidRPr="00D02E58">
              <w:rPr>
                <w:sz w:val="22"/>
                <w:szCs w:val="22"/>
              </w:rPr>
              <w:t>13.55%</w:t>
            </w:r>
          </w:p>
        </w:tc>
        <w:tc>
          <w:tcPr>
            <w:tcW w:w="437" w:type="pct"/>
            <w:shd w:val="clear" w:color="auto" w:fill="auto"/>
            <w:noWrap/>
            <w:vAlign w:val="center"/>
            <w:hideMark/>
          </w:tcPr>
          <w:p w14:paraId="68356CFC" w14:textId="77777777" w:rsidR="00C739C9" w:rsidRPr="00D02E58" w:rsidRDefault="00C739C9" w:rsidP="007738DF">
            <w:pPr>
              <w:spacing w:after="0" w:line="480" w:lineRule="auto"/>
              <w:jc w:val="center"/>
              <w:rPr>
                <w:sz w:val="22"/>
                <w:szCs w:val="22"/>
              </w:rPr>
            </w:pPr>
            <w:r w:rsidRPr="00D02E58">
              <w:rPr>
                <w:sz w:val="22"/>
                <w:szCs w:val="22"/>
              </w:rPr>
              <w:t>23.51%</w:t>
            </w:r>
          </w:p>
        </w:tc>
        <w:tc>
          <w:tcPr>
            <w:tcW w:w="438" w:type="pct"/>
            <w:shd w:val="clear" w:color="auto" w:fill="auto"/>
            <w:noWrap/>
            <w:vAlign w:val="center"/>
            <w:hideMark/>
          </w:tcPr>
          <w:p w14:paraId="64A2E453" w14:textId="77777777" w:rsidR="00C739C9" w:rsidRPr="00D02E58" w:rsidRDefault="00C739C9" w:rsidP="007738DF">
            <w:pPr>
              <w:spacing w:after="0" w:line="480" w:lineRule="auto"/>
              <w:jc w:val="center"/>
              <w:rPr>
                <w:sz w:val="22"/>
                <w:szCs w:val="22"/>
              </w:rPr>
            </w:pPr>
            <w:r w:rsidRPr="00D02E58">
              <w:rPr>
                <w:sz w:val="22"/>
                <w:szCs w:val="22"/>
              </w:rPr>
              <w:t>44.42%</w:t>
            </w:r>
          </w:p>
        </w:tc>
        <w:tc>
          <w:tcPr>
            <w:tcW w:w="441" w:type="pct"/>
            <w:shd w:val="clear" w:color="auto" w:fill="auto"/>
            <w:noWrap/>
            <w:vAlign w:val="center"/>
            <w:hideMark/>
          </w:tcPr>
          <w:p w14:paraId="581E29C1" w14:textId="77777777" w:rsidR="00C739C9" w:rsidRPr="00D02E58" w:rsidRDefault="00C739C9" w:rsidP="007738DF">
            <w:pPr>
              <w:spacing w:after="0" w:line="480" w:lineRule="auto"/>
              <w:jc w:val="center"/>
              <w:rPr>
                <w:sz w:val="22"/>
                <w:szCs w:val="22"/>
              </w:rPr>
            </w:pPr>
            <w:r w:rsidRPr="00D02E58">
              <w:rPr>
                <w:sz w:val="22"/>
                <w:szCs w:val="22"/>
              </w:rPr>
              <w:t>15.14%</w:t>
            </w:r>
          </w:p>
        </w:tc>
      </w:tr>
      <w:tr w:rsidR="00D02E58" w:rsidRPr="00D02E58" w14:paraId="6388AE03" w14:textId="77777777" w:rsidTr="00330F26">
        <w:trPr>
          <w:trHeight w:val="245"/>
        </w:trPr>
        <w:tc>
          <w:tcPr>
            <w:tcW w:w="448" w:type="pct"/>
            <w:vMerge/>
            <w:shd w:val="clear" w:color="auto" w:fill="auto"/>
          </w:tcPr>
          <w:p w14:paraId="394F9023"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3C597165" w14:textId="77777777" w:rsidR="00C739C9" w:rsidRPr="00D02E58" w:rsidRDefault="00C739C9" w:rsidP="007738DF">
            <w:pPr>
              <w:spacing w:after="0" w:line="480" w:lineRule="auto"/>
              <w:jc w:val="center"/>
              <w:rPr>
                <w:sz w:val="22"/>
                <w:szCs w:val="22"/>
              </w:rPr>
            </w:pPr>
            <w:r w:rsidRPr="00D02E58">
              <w:rPr>
                <w:sz w:val="22"/>
                <w:szCs w:val="22"/>
              </w:rPr>
              <w:t>x38</w:t>
            </w:r>
          </w:p>
        </w:tc>
        <w:tc>
          <w:tcPr>
            <w:tcW w:w="398" w:type="pct"/>
            <w:shd w:val="clear" w:color="auto" w:fill="auto"/>
            <w:noWrap/>
            <w:hideMark/>
          </w:tcPr>
          <w:p w14:paraId="4E6011FF"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569F4977"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37D22E4D" w14:textId="77777777" w:rsidR="00C739C9" w:rsidRPr="00D02E58" w:rsidRDefault="00C739C9" w:rsidP="007738DF">
            <w:pPr>
              <w:spacing w:after="0" w:line="480" w:lineRule="auto"/>
              <w:jc w:val="center"/>
              <w:rPr>
                <w:sz w:val="22"/>
                <w:szCs w:val="22"/>
              </w:rPr>
            </w:pPr>
            <w:r w:rsidRPr="00D02E58">
              <w:rPr>
                <w:sz w:val="22"/>
                <w:szCs w:val="22"/>
              </w:rPr>
              <w:t>4.034</w:t>
            </w:r>
          </w:p>
        </w:tc>
        <w:tc>
          <w:tcPr>
            <w:tcW w:w="398" w:type="pct"/>
            <w:shd w:val="clear" w:color="auto" w:fill="auto"/>
            <w:vAlign w:val="bottom"/>
          </w:tcPr>
          <w:p w14:paraId="1547122C" w14:textId="77777777" w:rsidR="00C739C9" w:rsidRPr="00D02E58" w:rsidRDefault="00C739C9" w:rsidP="007738DF">
            <w:pPr>
              <w:spacing w:after="0" w:line="480" w:lineRule="auto"/>
              <w:jc w:val="center"/>
              <w:rPr>
                <w:sz w:val="22"/>
                <w:szCs w:val="22"/>
              </w:rPr>
            </w:pPr>
            <w:r w:rsidRPr="00D02E58">
              <w:rPr>
                <w:sz w:val="22"/>
                <w:szCs w:val="22"/>
              </w:rPr>
              <w:t>0.797</w:t>
            </w:r>
          </w:p>
        </w:tc>
        <w:tc>
          <w:tcPr>
            <w:tcW w:w="398" w:type="pct"/>
            <w:shd w:val="clear" w:color="auto" w:fill="auto"/>
          </w:tcPr>
          <w:p w14:paraId="6290DF6C"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6AD83056" w14:textId="77777777" w:rsidR="00C739C9" w:rsidRPr="00D02E58" w:rsidRDefault="00C739C9" w:rsidP="007738DF">
            <w:pPr>
              <w:spacing w:after="0" w:line="480" w:lineRule="auto"/>
              <w:jc w:val="center"/>
              <w:rPr>
                <w:sz w:val="22"/>
                <w:szCs w:val="22"/>
              </w:rPr>
            </w:pPr>
            <w:r w:rsidRPr="00D02E58">
              <w:rPr>
                <w:sz w:val="22"/>
                <w:szCs w:val="22"/>
              </w:rPr>
              <w:t>1.39%</w:t>
            </w:r>
          </w:p>
        </w:tc>
        <w:tc>
          <w:tcPr>
            <w:tcW w:w="438" w:type="pct"/>
            <w:shd w:val="clear" w:color="auto" w:fill="auto"/>
            <w:noWrap/>
            <w:vAlign w:val="center"/>
            <w:hideMark/>
          </w:tcPr>
          <w:p w14:paraId="02C347FC" w14:textId="77777777" w:rsidR="00C739C9" w:rsidRPr="00D02E58" w:rsidRDefault="00C739C9" w:rsidP="007738DF">
            <w:pPr>
              <w:spacing w:after="0" w:line="480" w:lineRule="auto"/>
              <w:jc w:val="center"/>
              <w:rPr>
                <w:sz w:val="22"/>
                <w:szCs w:val="22"/>
              </w:rPr>
            </w:pPr>
            <w:r w:rsidRPr="00D02E58">
              <w:rPr>
                <w:sz w:val="22"/>
                <w:szCs w:val="22"/>
              </w:rPr>
              <w:t>3.39%</w:t>
            </w:r>
          </w:p>
        </w:tc>
        <w:tc>
          <w:tcPr>
            <w:tcW w:w="437" w:type="pct"/>
            <w:shd w:val="clear" w:color="auto" w:fill="auto"/>
            <w:noWrap/>
            <w:vAlign w:val="center"/>
            <w:hideMark/>
          </w:tcPr>
          <w:p w14:paraId="18AD4206" w14:textId="77777777" w:rsidR="00C739C9" w:rsidRPr="00D02E58" w:rsidRDefault="00C739C9" w:rsidP="007738DF">
            <w:pPr>
              <w:spacing w:after="0" w:line="480" w:lineRule="auto"/>
              <w:jc w:val="center"/>
              <w:rPr>
                <w:sz w:val="22"/>
                <w:szCs w:val="22"/>
              </w:rPr>
            </w:pPr>
            <w:r w:rsidRPr="00D02E58">
              <w:rPr>
                <w:sz w:val="22"/>
                <w:szCs w:val="22"/>
              </w:rPr>
              <w:t>25.50%</w:t>
            </w:r>
          </w:p>
        </w:tc>
        <w:tc>
          <w:tcPr>
            <w:tcW w:w="438" w:type="pct"/>
            <w:shd w:val="clear" w:color="auto" w:fill="auto"/>
            <w:noWrap/>
            <w:vAlign w:val="center"/>
            <w:hideMark/>
          </w:tcPr>
          <w:p w14:paraId="49CAB1DB" w14:textId="77777777" w:rsidR="00C739C9" w:rsidRPr="00D02E58" w:rsidRDefault="00C739C9" w:rsidP="007738DF">
            <w:pPr>
              <w:spacing w:after="0" w:line="480" w:lineRule="auto"/>
              <w:jc w:val="center"/>
              <w:rPr>
                <w:sz w:val="22"/>
                <w:szCs w:val="22"/>
              </w:rPr>
            </w:pPr>
            <w:r w:rsidRPr="00D02E58">
              <w:rPr>
                <w:sz w:val="22"/>
                <w:szCs w:val="22"/>
              </w:rPr>
              <w:t>46.41%</w:t>
            </w:r>
          </w:p>
        </w:tc>
        <w:tc>
          <w:tcPr>
            <w:tcW w:w="441" w:type="pct"/>
            <w:shd w:val="clear" w:color="auto" w:fill="auto"/>
            <w:noWrap/>
            <w:vAlign w:val="center"/>
            <w:hideMark/>
          </w:tcPr>
          <w:p w14:paraId="0015E898" w14:textId="77777777" w:rsidR="00C739C9" w:rsidRPr="00D02E58" w:rsidRDefault="00C739C9" w:rsidP="007738DF">
            <w:pPr>
              <w:spacing w:after="0" w:line="480" w:lineRule="auto"/>
              <w:jc w:val="center"/>
              <w:rPr>
                <w:sz w:val="22"/>
                <w:szCs w:val="22"/>
              </w:rPr>
            </w:pPr>
            <w:r w:rsidRPr="00D02E58">
              <w:rPr>
                <w:sz w:val="22"/>
                <w:szCs w:val="22"/>
              </w:rPr>
              <w:t>23.31%</w:t>
            </w:r>
          </w:p>
        </w:tc>
      </w:tr>
      <w:tr w:rsidR="00D02E58" w:rsidRPr="00D02E58" w14:paraId="3A057EB0" w14:textId="77777777" w:rsidTr="00330F26">
        <w:trPr>
          <w:trHeight w:val="245"/>
        </w:trPr>
        <w:tc>
          <w:tcPr>
            <w:tcW w:w="448" w:type="pct"/>
            <w:vMerge/>
            <w:shd w:val="clear" w:color="auto" w:fill="auto"/>
          </w:tcPr>
          <w:p w14:paraId="0D889C09"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4CD6B872" w14:textId="77777777" w:rsidR="00C739C9" w:rsidRPr="00D02E58" w:rsidRDefault="00C739C9" w:rsidP="007738DF">
            <w:pPr>
              <w:spacing w:after="0" w:line="480" w:lineRule="auto"/>
              <w:jc w:val="center"/>
              <w:rPr>
                <w:sz w:val="22"/>
                <w:szCs w:val="22"/>
              </w:rPr>
            </w:pPr>
            <w:r w:rsidRPr="00D02E58">
              <w:rPr>
                <w:sz w:val="22"/>
                <w:szCs w:val="22"/>
              </w:rPr>
              <w:t>x39</w:t>
            </w:r>
          </w:p>
        </w:tc>
        <w:tc>
          <w:tcPr>
            <w:tcW w:w="398" w:type="pct"/>
            <w:shd w:val="clear" w:color="auto" w:fill="auto"/>
            <w:noWrap/>
            <w:hideMark/>
          </w:tcPr>
          <w:p w14:paraId="646EC993"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0937F648"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42EFCE85" w14:textId="77777777" w:rsidR="00C739C9" w:rsidRPr="00D02E58" w:rsidRDefault="00C739C9" w:rsidP="007738DF">
            <w:pPr>
              <w:spacing w:after="0" w:line="480" w:lineRule="auto"/>
              <w:jc w:val="center"/>
              <w:rPr>
                <w:sz w:val="22"/>
                <w:szCs w:val="22"/>
              </w:rPr>
            </w:pPr>
            <w:r w:rsidRPr="00D02E58">
              <w:rPr>
                <w:sz w:val="22"/>
                <w:szCs w:val="22"/>
              </w:rPr>
              <w:t>4.159</w:t>
            </w:r>
          </w:p>
        </w:tc>
        <w:tc>
          <w:tcPr>
            <w:tcW w:w="398" w:type="pct"/>
            <w:shd w:val="clear" w:color="auto" w:fill="auto"/>
            <w:vAlign w:val="bottom"/>
          </w:tcPr>
          <w:p w14:paraId="04D29E29" w14:textId="77777777" w:rsidR="00C739C9" w:rsidRPr="00D02E58" w:rsidRDefault="00C739C9" w:rsidP="007738DF">
            <w:pPr>
              <w:spacing w:after="0" w:line="480" w:lineRule="auto"/>
              <w:jc w:val="center"/>
              <w:rPr>
                <w:sz w:val="22"/>
                <w:szCs w:val="22"/>
              </w:rPr>
            </w:pPr>
            <w:r w:rsidRPr="00D02E58">
              <w:rPr>
                <w:sz w:val="22"/>
                <w:szCs w:val="22"/>
              </w:rPr>
              <w:t>0.749</w:t>
            </w:r>
          </w:p>
        </w:tc>
        <w:tc>
          <w:tcPr>
            <w:tcW w:w="398" w:type="pct"/>
            <w:shd w:val="clear" w:color="auto" w:fill="auto"/>
          </w:tcPr>
          <w:p w14:paraId="1F0A3635"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65CE4247" w14:textId="77777777" w:rsidR="00C739C9" w:rsidRPr="00D02E58" w:rsidRDefault="00C739C9" w:rsidP="007738DF">
            <w:pPr>
              <w:spacing w:after="0" w:line="480" w:lineRule="auto"/>
              <w:jc w:val="center"/>
              <w:rPr>
                <w:sz w:val="22"/>
                <w:szCs w:val="22"/>
              </w:rPr>
            </w:pPr>
            <w:r w:rsidRPr="00D02E58">
              <w:rPr>
                <w:sz w:val="22"/>
                <w:szCs w:val="22"/>
              </w:rPr>
              <w:t>0.80%</w:t>
            </w:r>
          </w:p>
        </w:tc>
        <w:tc>
          <w:tcPr>
            <w:tcW w:w="438" w:type="pct"/>
            <w:shd w:val="clear" w:color="auto" w:fill="auto"/>
            <w:noWrap/>
            <w:vAlign w:val="center"/>
            <w:hideMark/>
          </w:tcPr>
          <w:p w14:paraId="34D19262" w14:textId="77777777" w:rsidR="00C739C9" w:rsidRPr="00D02E58" w:rsidRDefault="00C739C9" w:rsidP="007738DF">
            <w:pPr>
              <w:spacing w:after="0" w:line="480" w:lineRule="auto"/>
              <w:jc w:val="center"/>
              <w:rPr>
                <w:sz w:val="22"/>
                <w:szCs w:val="22"/>
              </w:rPr>
            </w:pPr>
            <w:r w:rsidRPr="00D02E58">
              <w:rPr>
                <w:sz w:val="22"/>
                <w:szCs w:val="22"/>
              </w:rPr>
              <w:t>2.99%</w:t>
            </w:r>
          </w:p>
        </w:tc>
        <w:tc>
          <w:tcPr>
            <w:tcW w:w="437" w:type="pct"/>
            <w:shd w:val="clear" w:color="auto" w:fill="auto"/>
            <w:noWrap/>
            <w:vAlign w:val="center"/>
            <w:hideMark/>
          </w:tcPr>
          <w:p w14:paraId="66E9855A" w14:textId="77777777" w:rsidR="00C739C9" w:rsidRPr="00D02E58" w:rsidRDefault="00C739C9" w:rsidP="007738DF">
            <w:pPr>
              <w:spacing w:after="0" w:line="480" w:lineRule="auto"/>
              <w:jc w:val="center"/>
              <w:rPr>
                <w:sz w:val="22"/>
                <w:szCs w:val="22"/>
              </w:rPr>
            </w:pPr>
            <w:r w:rsidRPr="00D02E58">
              <w:rPr>
                <w:sz w:val="22"/>
                <w:szCs w:val="22"/>
              </w:rPr>
              <w:t>14.54%</w:t>
            </w:r>
          </w:p>
        </w:tc>
        <w:tc>
          <w:tcPr>
            <w:tcW w:w="438" w:type="pct"/>
            <w:shd w:val="clear" w:color="auto" w:fill="auto"/>
            <w:noWrap/>
            <w:vAlign w:val="center"/>
            <w:hideMark/>
          </w:tcPr>
          <w:p w14:paraId="27ADC00A" w14:textId="77777777" w:rsidR="00C739C9" w:rsidRPr="00D02E58" w:rsidRDefault="00C739C9" w:rsidP="007738DF">
            <w:pPr>
              <w:spacing w:after="0" w:line="480" w:lineRule="auto"/>
              <w:jc w:val="center"/>
              <w:rPr>
                <w:sz w:val="22"/>
                <w:szCs w:val="22"/>
              </w:rPr>
            </w:pPr>
            <w:r w:rsidRPr="00D02E58">
              <w:rPr>
                <w:sz w:val="22"/>
                <w:szCs w:val="22"/>
              </w:rPr>
              <w:t>49.80%</w:t>
            </w:r>
          </w:p>
        </w:tc>
        <w:tc>
          <w:tcPr>
            <w:tcW w:w="441" w:type="pct"/>
            <w:shd w:val="clear" w:color="auto" w:fill="auto"/>
            <w:noWrap/>
            <w:vAlign w:val="center"/>
            <w:hideMark/>
          </w:tcPr>
          <w:p w14:paraId="4FACFA27" w14:textId="77777777" w:rsidR="00C739C9" w:rsidRPr="00D02E58" w:rsidRDefault="00C739C9" w:rsidP="007738DF">
            <w:pPr>
              <w:spacing w:after="0" w:line="480" w:lineRule="auto"/>
              <w:jc w:val="center"/>
              <w:rPr>
                <w:sz w:val="22"/>
                <w:szCs w:val="22"/>
              </w:rPr>
            </w:pPr>
            <w:r w:rsidRPr="00D02E58">
              <w:rPr>
                <w:sz w:val="22"/>
                <w:szCs w:val="22"/>
              </w:rPr>
              <w:t>31.87%</w:t>
            </w:r>
          </w:p>
        </w:tc>
      </w:tr>
      <w:tr w:rsidR="00D02E58" w:rsidRPr="00D02E58" w14:paraId="2980E9A7" w14:textId="77777777" w:rsidTr="00330F26">
        <w:trPr>
          <w:trHeight w:val="245"/>
        </w:trPr>
        <w:tc>
          <w:tcPr>
            <w:tcW w:w="448" w:type="pct"/>
            <w:vMerge w:val="restart"/>
            <w:shd w:val="clear" w:color="auto" w:fill="auto"/>
          </w:tcPr>
          <w:p w14:paraId="7FD9FB94" w14:textId="77777777" w:rsidR="00C739C9" w:rsidRPr="00D02E58" w:rsidRDefault="00C739C9" w:rsidP="007738DF">
            <w:pPr>
              <w:spacing w:after="0" w:line="480" w:lineRule="auto"/>
              <w:rPr>
                <w:sz w:val="22"/>
                <w:szCs w:val="22"/>
              </w:rPr>
            </w:pPr>
            <w:r w:rsidRPr="00D02E58">
              <w:rPr>
                <w:sz w:val="22"/>
                <w:szCs w:val="22"/>
              </w:rPr>
              <w:t>D5</w:t>
            </w:r>
          </w:p>
        </w:tc>
        <w:tc>
          <w:tcPr>
            <w:tcW w:w="372" w:type="pct"/>
            <w:shd w:val="clear" w:color="auto" w:fill="auto"/>
            <w:noWrap/>
            <w:hideMark/>
          </w:tcPr>
          <w:p w14:paraId="68954E34" w14:textId="77777777" w:rsidR="00C739C9" w:rsidRPr="00D02E58" w:rsidRDefault="00C739C9" w:rsidP="007738DF">
            <w:pPr>
              <w:spacing w:after="0" w:line="480" w:lineRule="auto"/>
              <w:jc w:val="center"/>
              <w:rPr>
                <w:sz w:val="22"/>
                <w:szCs w:val="22"/>
              </w:rPr>
            </w:pPr>
            <w:r w:rsidRPr="00D02E58">
              <w:rPr>
                <w:sz w:val="22"/>
                <w:szCs w:val="22"/>
              </w:rPr>
              <w:t>x310</w:t>
            </w:r>
          </w:p>
        </w:tc>
        <w:tc>
          <w:tcPr>
            <w:tcW w:w="398" w:type="pct"/>
            <w:shd w:val="clear" w:color="auto" w:fill="auto"/>
            <w:noWrap/>
            <w:hideMark/>
          </w:tcPr>
          <w:p w14:paraId="42E62165"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119BE6E0"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24F4E848" w14:textId="77777777" w:rsidR="00C739C9" w:rsidRPr="00D02E58" w:rsidRDefault="00C739C9" w:rsidP="007738DF">
            <w:pPr>
              <w:spacing w:after="0" w:line="480" w:lineRule="auto"/>
              <w:jc w:val="center"/>
              <w:rPr>
                <w:sz w:val="22"/>
                <w:szCs w:val="22"/>
              </w:rPr>
            </w:pPr>
            <w:r w:rsidRPr="00D02E58">
              <w:rPr>
                <w:sz w:val="22"/>
                <w:szCs w:val="22"/>
              </w:rPr>
              <w:t>3.626</w:t>
            </w:r>
          </w:p>
        </w:tc>
        <w:tc>
          <w:tcPr>
            <w:tcW w:w="398" w:type="pct"/>
            <w:shd w:val="clear" w:color="auto" w:fill="auto"/>
            <w:vAlign w:val="bottom"/>
          </w:tcPr>
          <w:p w14:paraId="627FE1E1" w14:textId="77777777" w:rsidR="00C739C9" w:rsidRPr="00D02E58" w:rsidRDefault="00C739C9" w:rsidP="007738DF">
            <w:pPr>
              <w:spacing w:after="0" w:line="480" w:lineRule="auto"/>
              <w:jc w:val="center"/>
              <w:rPr>
                <w:sz w:val="22"/>
                <w:szCs w:val="22"/>
              </w:rPr>
            </w:pPr>
            <w:r w:rsidRPr="00D02E58">
              <w:rPr>
                <w:sz w:val="22"/>
                <w:szCs w:val="22"/>
              </w:rPr>
              <w:t>0.960</w:t>
            </w:r>
          </w:p>
        </w:tc>
        <w:tc>
          <w:tcPr>
            <w:tcW w:w="398" w:type="pct"/>
            <w:shd w:val="clear" w:color="auto" w:fill="auto"/>
          </w:tcPr>
          <w:p w14:paraId="5F0958C4"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049F43DA" w14:textId="77777777" w:rsidR="00C739C9" w:rsidRPr="00D02E58" w:rsidRDefault="00C739C9" w:rsidP="007738DF">
            <w:pPr>
              <w:spacing w:after="0" w:line="480" w:lineRule="auto"/>
              <w:jc w:val="center"/>
              <w:rPr>
                <w:sz w:val="22"/>
                <w:szCs w:val="22"/>
              </w:rPr>
            </w:pPr>
            <w:r w:rsidRPr="00D02E58">
              <w:rPr>
                <w:sz w:val="22"/>
                <w:szCs w:val="22"/>
              </w:rPr>
              <w:t>3.59%</w:t>
            </w:r>
          </w:p>
        </w:tc>
        <w:tc>
          <w:tcPr>
            <w:tcW w:w="438" w:type="pct"/>
            <w:shd w:val="clear" w:color="auto" w:fill="auto"/>
            <w:noWrap/>
            <w:vAlign w:val="center"/>
            <w:hideMark/>
          </w:tcPr>
          <w:p w14:paraId="6CFAC434" w14:textId="77777777" w:rsidR="00C739C9" w:rsidRPr="00D02E58" w:rsidRDefault="00C739C9" w:rsidP="007738DF">
            <w:pPr>
              <w:spacing w:after="0" w:line="480" w:lineRule="auto"/>
              <w:jc w:val="center"/>
              <w:rPr>
                <w:sz w:val="22"/>
                <w:szCs w:val="22"/>
              </w:rPr>
            </w:pPr>
            <w:r w:rsidRPr="00D02E58">
              <w:rPr>
                <w:sz w:val="22"/>
                <w:szCs w:val="22"/>
              </w:rPr>
              <w:t>7.77%</w:t>
            </w:r>
          </w:p>
        </w:tc>
        <w:tc>
          <w:tcPr>
            <w:tcW w:w="437" w:type="pct"/>
            <w:shd w:val="clear" w:color="auto" w:fill="auto"/>
            <w:noWrap/>
            <w:vAlign w:val="center"/>
            <w:hideMark/>
          </w:tcPr>
          <w:p w14:paraId="6B460011" w14:textId="77777777" w:rsidR="00C739C9" w:rsidRPr="00D02E58" w:rsidRDefault="00C739C9" w:rsidP="007738DF">
            <w:pPr>
              <w:spacing w:after="0" w:line="480" w:lineRule="auto"/>
              <w:jc w:val="center"/>
              <w:rPr>
                <w:sz w:val="22"/>
                <w:szCs w:val="22"/>
              </w:rPr>
            </w:pPr>
            <w:r w:rsidRPr="00D02E58">
              <w:rPr>
                <w:sz w:val="22"/>
                <w:szCs w:val="22"/>
              </w:rPr>
              <w:t>23.71%</w:t>
            </w:r>
          </w:p>
        </w:tc>
        <w:tc>
          <w:tcPr>
            <w:tcW w:w="438" w:type="pct"/>
            <w:shd w:val="clear" w:color="auto" w:fill="auto"/>
            <w:noWrap/>
            <w:vAlign w:val="center"/>
            <w:hideMark/>
          </w:tcPr>
          <w:p w14:paraId="777D6BB5" w14:textId="77777777" w:rsidR="00C739C9" w:rsidRPr="00D02E58" w:rsidRDefault="00C739C9" w:rsidP="007738DF">
            <w:pPr>
              <w:spacing w:after="0" w:line="480" w:lineRule="auto"/>
              <w:jc w:val="center"/>
              <w:rPr>
                <w:sz w:val="22"/>
                <w:szCs w:val="22"/>
              </w:rPr>
            </w:pPr>
            <w:r w:rsidRPr="00D02E58">
              <w:rPr>
                <w:sz w:val="22"/>
                <w:szCs w:val="22"/>
              </w:rPr>
              <w:t>55.58%</w:t>
            </w:r>
          </w:p>
        </w:tc>
        <w:tc>
          <w:tcPr>
            <w:tcW w:w="441" w:type="pct"/>
            <w:shd w:val="clear" w:color="auto" w:fill="auto"/>
            <w:noWrap/>
            <w:vAlign w:val="center"/>
            <w:hideMark/>
          </w:tcPr>
          <w:p w14:paraId="2199EF60" w14:textId="77777777" w:rsidR="00C739C9" w:rsidRPr="00D02E58" w:rsidRDefault="00C739C9" w:rsidP="007738DF">
            <w:pPr>
              <w:spacing w:after="0" w:line="480" w:lineRule="auto"/>
              <w:jc w:val="center"/>
              <w:rPr>
                <w:sz w:val="22"/>
                <w:szCs w:val="22"/>
              </w:rPr>
            </w:pPr>
            <w:r w:rsidRPr="00D02E58">
              <w:rPr>
                <w:sz w:val="22"/>
                <w:szCs w:val="22"/>
              </w:rPr>
              <w:t>9.36%</w:t>
            </w:r>
          </w:p>
        </w:tc>
      </w:tr>
      <w:tr w:rsidR="00D02E58" w:rsidRPr="00D02E58" w14:paraId="358916BF" w14:textId="77777777" w:rsidTr="00330F26">
        <w:trPr>
          <w:trHeight w:val="245"/>
        </w:trPr>
        <w:tc>
          <w:tcPr>
            <w:tcW w:w="448" w:type="pct"/>
            <w:vMerge/>
            <w:shd w:val="clear" w:color="auto" w:fill="auto"/>
          </w:tcPr>
          <w:p w14:paraId="519072D9"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2D92DE1A" w14:textId="77777777" w:rsidR="00C739C9" w:rsidRPr="00D02E58" w:rsidRDefault="00C739C9" w:rsidP="007738DF">
            <w:pPr>
              <w:spacing w:after="0" w:line="480" w:lineRule="auto"/>
              <w:jc w:val="center"/>
              <w:rPr>
                <w:sz w:val="22"/>
                <w:szCs w:val="22"/>
              </w:rPr>
            </w:pPr>
            <w:r w:rsidRPr="00D02E58">
              <w:rPr>
                <w:sz w:val="22"/>
                <w:szCs w:val="22"/>
              </w:rPr>
              <w:t>x311</w:t>
            </w:r>
          </w:p>
        </w:tc>
        <w:tc>
          <w:tcPr>
            <w:tcW w:w="398" w:type="pct"/>
            <w:shd w:val="clear" w:color="auto" w:fill="auto"/>
            <w:noWrap/>
            <w:hideMark/>
          </w:tcPr>
          <w:p w14:paraId="765F5B2B"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433964A7"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0BD72107" w14:textId="77777777" w:rsidR="00C739C9" w:rsidRPr="00D02E58" w:rsidRDefault="00C739C9" w:rsidP="007738DF">
            <w:pPr>
              <w:spacing w:after="0" w:line="480" w:lineRule="auto"/>
              <w:jc w:val="center"/>
              <w:rPr>
                <w:sz w:val="22"/>
                <w:szCs w:val="22"/>
              </w:rPr>
            </w:pPr>
            <w:r w:rsidRPr="00D02E58">
              <w:rPr>
                <w:sz w:val="22"/>
                <w:szCs w:val="22"/>
              </w:rPr>
              <w:t>3.255</w:t>
            </w:r>
          </w:p>
        </w:tc>
        <w:tc>
          <w:tcPr>
            <w:tcW w:w="398" w:type="pct"/>
            <w:shd w:val="clear" w:color="auto" w:fill="auto"/>
            <w:vAlign w:val="bottom"/>
          </w:tcPr>
          <w:p w14:paraId="571AD286" w14:textId="77777777" w:rsidR="00C739C9" w:rsidRPr="00D02E58" w:rsidRDefault="00C739C9" w:rsidP="007738DF">
            <w:pPr>
              <w:spacing w:after="0" w:line="480" w:lineRule="auto"/>
              <w:jc w:val="center"/>
              <w:rPr>
                <w:sz w:val="22"/>
                <w:szCs w:val="22"/>
              </w:rPr>
            </w:pPr>
            <w:r w:rsidRPr="00D02E58">
              <w:rPr>
                <w:sz w:val="22"/>
                <w:szCs w:val="22"/>
              </w:rPr>
              <w:t>1.010</w:t>
            </w:r>
          </w:p>
        </w:tc>
        <w:tc>
          <w:tcPr>
            <w:tcW w:w="398" w:type="pct"/>
            <w:shd w:val="clear" w:color="auto" w:fill="auto"/>
          </w:tcPr>
          <w:p w14:paraId="3B0B355F" w14:textId="77777777" w:rsidR="00C739C9" w:rsidRPr="00D02E58" w:rsidRDefault="00C739C9" w:rsidP="007738DF">
            <w:pPr>
              <w:spacing w:after="0" w:line="480" w:lineRule="auto"/>
              <w:jc w:val="center"/>
              <w:rPr>
                <w:sz w:val="22"/>
                <w:szCs w:val="22"/>
              </w:rPr>
            </w:pPr>
            <w:r w:rsidRPr="00D02E58">
              <w:rPr>
                <w:sz w:val="22"/>
                <w:szCs w:val="22"/>
              </w:rPr>
              <w:t>3</w:t>
            </w:r>
          </w:p>
        </w:tc>
        <w:tc>
          <w:tcPr>
            <w:tcW w:w="437" w:type="pct"/>
            <w:shd w:val="clear" w:color="auto" w:fill="auto"/>
            <w:noWrap/>
            <w:vAlign w:val="center"/>
            <w:hideMark/>
          </w:tcPr>
          <w:p w14:paraId="380B5D6C" w14:textId="77777777" w:rsidR="00C739C9" w:rsidRPr="00D02E58" w:rsidRDefault="00C739C9" w:rsidP="007738DF">
            <w:pPr>
              <w:spacing w:after="0" w:line="480" w:lineRule="auto"/>
              <w:jc w:val="center"/>
              <w:rPr>
                <w:sz w:val="22"/>
                <w:szCs w:val="22"/>
              </w:rPr>
            </w:pPr>
            <w:r w:rsidRPr="00D02E58">
              <w:rPr>
                <w:sz w:val="22"/>
                <w:szCs w:val="22"/>
              </w:rPr>
              <w:t>4.78%</w:t>
            </w:r>
          </w:p>
        </w:tc>
        <w:tc>
          <w:tcPr>
            <w:tcW w:w="438" w:type="pct"/>
            <w:shd w:val="clear" w:color="auto" w:fill="auto"/>
            <w:noWrap/>
            <w:vAlign w:val="center"/>
            <w:hideMark/>
          </w:tcPr>
          <w:p w14:paraId="270BBEE5" w14:textId="77777777" w:rsidR="00C739C9" w:rsidRPr="00D02E58" w:rsidRDefault="00C739C9" w:rsidP="007738DF">
            <w:pPr>
              <w:spacing w:after="0" w:line="480" w:lineRule="auto"/>
              <w:jc w:val="center"/>
              <w:rPr>
                <w:sz w:val="22"/>
                <w:szCs w:val="22"/>
              </w:rPr>
            </w:pPr>
            <w:r w:rsidRPr="00D02E58">
              <w:rPr>
                <w:sz w:val="22"/>
                <w:szCs w:val="22"/>
              </w:rPr>
              <w:t>14.94%</w:t>
            </w:r>
          </w:p>
        </w:tc>
        <w:tc>
          <w:tcPr>
            <w:tcW w:w="437" w:type="pct"/>
            <w:shd w:val="clear" w:color="auto" w:fill="auto"/>
            <w:noWrap/>
            <w:vAlign w:val="center"/>
            <w:hideMark/>
          </w:tcPr>
          <w:p w14:paraId="08A715AF" w14:textId="77777777" w:rsidR="00C739C9" w:rsidRPr="00D02E58" w:rsidRDefault="00C739C9" w:rsidP="007738DF">
            <w:pPr>
              <w:spacing w:after="0" w:line="480" w:lineRule="auto"/>
              <w:jc w:val="center"/>
              <w:rPr>
                <w:sz w:val="22"/>
                <w:szCs w:val="22"/>
              </w:rPr>
            </w:pPr>
            <w:r w:rsidRPr="00D02E58">
              <w:rPr>
                <w:sz w:val="22"/>
                <w:szCs w:val="22"/>
              </w:rPr>
              <w:t>35.46%</w:t>
            </w:r>
          </w:p>
        </w:tc>
        <w:tc>
          <w:tcPr>
            <w:tcW w:w="438" w:type="pct"/>
            <w:shd w:val="clear" w:color="auto" w:fill="auto"/>
            <w:noWrap/>
            <w:vAlign w:val="center"/>
            <w:hideMark/>
          </w:tcPr>
          <w:p w14:paraId="0CF7A0C9" w14:textId="77777777" w:rsidR="00C739C9" w:rsidRPr="00D02E58" w:rsidRDefault="00C739C9" w:rsidP="007738DF">
            <w:pPr>
              <w:spacing w:after="0" w:line="480" w:lineRule="auto"/>
              <w:jc w:val="center"/>
              <w:rPr>
                <w:sz w:val="22"/>
                <w:szCs w:val="22"/>
              </w:rPr>
            </w:pPr>
            <w:r w:rsidRPr="00D02E58">
              <w:rPr>
                <w:sz w:val="22"/>
                <w:szCs w:val="22"/>
              </w:rPr>
              <w:t>35.26%</w:t>
            </w:r>
          </w:p>
        </w:tc>
        <w:tc>
          <w:tcPr>
            <w:tcW w:w="441" w:type="pct"/>
            <w:shd w:val="clear" w:color="auto" w:fill="auto"/>
            <w:noWrap/>
            <w:vAlign w:val="center"/>
            <w:hideMark/>
          </w:tcPr>
          <w:p w14:paraId="12DFFA11" w14:textId="77777777" w:rsidR="00C739C9" w:rsidRPr="00D02E58" w:rsidRDefault="00C739C9" w:rsidP="007738DF">
            <w:pPr>
              <w:spacing w:after="0" w:line="480" w:lineRule="auto"/>
              <w:jc w:val="center"/>
              <w:rPr>
                <w:sz w:val="22"/>
                <w:szCs w:val="22"/>
              </w:rPr>
            </w:pPr>
            <w:r w:rsidRPr="00D02E58">
              <w:rPr>
                <w:sz w:val="22"/>
                <w:szCs w:val="22"/>
              </w:rPr>
              <w:t>9.56%</w:t>
            </w:r>
          </w:p>
        </w:tc>
      </w:tr>
      <w:tr w:rsidR="00D02E58" w:rsidRPr="00D02E58" w14:paraId="52CB348F" w14:textId="77777777" w:rsidTr="00330F26">
        <w:trPr>
          <w:trHeight w:val="245"/>
        </w:trPr>
        <w:tc>
          <w:tcPr>
            <w:tcW w:w="448" w:type="pct"/>
            <w:vMerge/>
            <w:shd w:val="clear" w:color="auto" w:fill="auto"/>
          </w:tcPr>
          <w:p w14:paraId="673A7C8B"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49C8D48F" w14:textId="77777777" w:rsidR="00C739C9" w:rsidRPr="00D02E58" w:rsidRDefault="00C739C9" w:rsidP="007738DF">
            <w:pPr>
              <w:spacing w:after="0" w:line="480" w:lineRule="auto"/>
              <w:jc w:val="center"/>
              <w:rPr>
                <w:sz w:val="22"/>
                <w:szCs w:val="22"/>
              </w:rPr>
            </w:pPr>
            <w:r w:rsidRPr="00D02E58">
              <w:rPr>
                <w:sz w:val="22"/>
                <w:szCs w:val="22"/>
              </w:rPr>
              <w:t>x312</w:t>
            </w:r>
          </w:p>
        </w:tc>
        <w:tc>
          <w:tcPr>
            <w:tcW w:w="398" w:type="pct"/>
            <w:shd w:val="clear" w:color="auto" w:fill="auto"/>
            <w:noWrap/>
            <w:hideMark/>
          </w:tcPr>
          <w:p w14:paraId="388F59A7"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6E6F1E20"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37E3B640" w14:textId="77777777" w:rsidR="00C739C9" w:rsidRPr="00D02E58" w:rsidRDefault="00C739C9" w:rsidP="007738DF">
            <w:pPr>
              <w:spacing w:after="0" w:line="480" w:lineRule="auto"/>
              <w:jc w:val="center"/>
              <w:rPr>
                <w:sz w:val="22"/>
                <w:szCs w:val="22"/>
              </w:rPr>
            </w:pPr>
            <w:r w:rsidRPr="00D02E58">
              <w:rPr>
                <w:sz w:val="22"/>
                <w:szCs w:val="22"/>
              </w:rPr>
              <w:t>3.745</w:t>
            </w:r>
          </w:p>
        </w:tc>
        <w:tc>
          <w:tcPr>
            <w:tcW w:w="398" w:type="pct"/>
            <w:shd w:val="clear" w:color="auto" w:fill="auto"/>
            <w:vAlign w:val="bottom"/>
          </w:tcPr>
          <w:p w14:paraId="35D37C35" w14:textId="77777777" w:rsidR="00C739C9" w:rsidRPr="00D02E58" w:rsidRDefault="00C739C9" w:rsidP="007738DF">
            <w:pPr>
              <w:spacing w:after="0" w:line="480" w:lineRule="auto"/>
              <w:jc w:val="center"/>
              <w:rPr>
                <w:sz w:val="22"/>
                <w:szCs w:val="22"/>
              </w:rPr>
            </w:pPr>
            <w:r w:rsidRPr="00D02E58">
              <w:rPr>
                <w:sz w:val="22"/>
                <w:szCs w:val="22"/>
              </w:rPr>
              <w:t>0.770</w:t>
            </w:r>
          </w:p>
        </w:tc>
        <w:tc>
          <w:tcPr>
            <w:tcW w:w="398" w:type="pct"/>
            <w:shd w:val="clear" w:color="auto" w:fill="auto"/>
          </w:tcPr>
          <w:p w14:paraId="0D50D79F"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716CA47C" w14:textId="77777777" w:rsidR="00C739C9" w:rsidRPr="00D02E58" w:rsidRDefault="00C739C9" w:rsidP="007738DF">
            <w:pPr>
              <w:spacing w:after="0" w:line="480" w:lineRule="auto"/>
              <w:jc w:val="center"/>
              <w:rPr>
                <w:sz w:val="22"/>
                <w:szCs w:val="22"/>
              </w:rPr>
            </w:pPr>
            <w:r w:rsidRPr="00D02E58">
              <w:rPr>
                <w:sz w:val="22"/>
                <w:szCs w:val="22"/>
              </w:rPr>
              <w:t>1.20%</w:t>
            </w:r>
          </w:p>
        </w:tc>
        <w:tc>
          <w:tcPr>
            <w:tcW w:w="438" w:type="pct"/>
            <w:shd w:val="clear" w:color="auto" w:fill="auto"/>
            <w:noWrap/>
            <w:vAlign w:val="center"/>
            <w:hideMark/>
          </w:tcPr>
          <w:p w14:paraId="6FEF0BF3" w14:textId="77777777" w:rsidR="00C739C9" w:rsidRPr="00D02E58" w:rsidRDefault="00C739C9" w:rsidP="007738DF">
            <w:pPr>
              <w:spacing w:after="0" w:line="480" w:lineRule="auto"/>
              <w:jc w:val="center"/>
              <w:rPr>
                <w:sz w:val="22"/>
                <w:szCs w:val="22"/>
              </w:rPr>
            </w:pPr>
            <w:r w:rsidRPr="00D02E58">
              <w:rPr>
                <w:sz w:val="22"/>
                <w:szCs w:val="22"/>
              </w:rPr>
              <w:t>3.98%</w:t>
            </w:r>
          </w:p>
        </w:tc>
        <w:tc>
          <w:tcPr>
            <w:tcW w:w="437" w:type="pct"/>
            <w:shd w:val="clear" w:color="auto" w:fill="auto"/>
            <w:noWrap/>
            <w:vAlign w:val="center"/>
            <w:hideMark/>
          </w:tcPr>
          <w:p w14:paraId="40AA607D" w14:textId="77777777" w:rsidR="00C739C9" w:rsidRPr="00D02E58" w:rsidRDefault="00C739C9" w:rsidP="007738DF">
            <w:pPr>
              <w:spacing w:after="0" w:line="480" w:lineRule="auto"/>
              <w:jc w:val="center"/>
              <w:rPr>
                <w:sz w:val="22"/>
                <w:szCs w:val="22"/>
              </w:rPr>
            </w:pPr>
            <w:r w:rsidRPr="00D02E58">
              <w:rPr>
                <w:sz w:val="22"/>
                <w:szCs w:val="22"/>
              </w:rPr>
              <w:t>26.10%</w:t>
            </w:r>
          </w:p>
        </w:tc>
        <w:tc>
          <w:tcPr>
            <w:tcW w:w="438" w:type="pct"/>
            <w:shd w:val="clear" w:color="auto" w:fill="auto"/>
            <w:noWrap/>
            <w:vAlign w:val="center"/>
            <w:hideMark/>
          </w:tcPr>
          <w:p w14:paraId="634474F3" w14:textId="77777777" w:rsidR="00C739C9" w:rsidRPr="00D02E58" w:rsidRDefault="00C739C9" w:rsidP="007738DF">
            <w:pPr>
              <w:spacing w:after="0" w:line="480" w:lineRule="auto"/>
              <w:jc w:val="center"/>
              <w:rPr>
                <w:sz w:val="22"/>
                <w:szCs w:val="22"/>
              </w:rPr>
            </w:pPr>
            <w:r w:rsidRPr="00D02E58">
              <w:rPr>
                <w:sz w:val="22"/>
                <w:szCs w:val="22"/>
              </w:rPr>
              <w:t>56.37%</w:t>
            </w:r>
          </w:p>
        </w:tc>
        <w:tc>
          <w:tcPr>
            <w:tcW w:w="441" w:type="pct"/>
            <w:shd w:val="clear" w:color="auto" w:fill="auto"/>
            <w:noWrap/>
            <w:vAlign w:val="center"/>
            <w:hideMark/>
          </w:tcPr>
          <w:p w14:paraId="54476A70" w14:textId="77777777" w:rsidR="00C739C9" w:rsidRPr="00D02E58" w:rsidRDefault="00C739C9" w:rsidP="007738DF">
            <w:pPr>
              <w:spacing w:after="0" w:line="480" w:lineRule="auto"/>
              <w:jc w:val="center"/>
              <w:rPr>
                <w:sz w:val="22"/>
                <w:szCs w:val="22"/>
              </w:rPr>
            </w:pPr>
            <w:r w:rsidRPr="00D02E58">
              <w:rPr>
                <w:sz w:val="22"/>
                <w:szCs w:val="22"/>
              </w:rPr>
              <w:t>12.35%</w:t>
            </w:r>
          </w:p>
        </w:tc>
      </w:tr>
      <w:tr w:rsidR="00D02E58" w:rsidRPr="00D02E58" w14:paraId="58117935" w14:textId="77777777" w:rsidTr="00330F26">
        <w:trPr>
          <w:trHeight w:val="245"/>
        </w:trPr>
        <w:tc>
          <w:tcPr>
            <w:tcW w:w="448" w:type="pct"/>
            <w:vMerge w:val="restart"/>
            <w:shd w:val="clear" w:color="auto" w:fill="auto"/>
          </w:tcPr>
          <w:p w14:paraId="58AC450A" w14:textId="77777777" w:rsidR="00C739C9" w:rsidRPr="00D02E58" w:rsidRDefault="00C739C9" w:rsidP="007738DF">
            <w:pPr>
              <w:spacing w:after="0" w:line="480" w:lineRule="auto"/>
              <w:rPr>
                <w:sz w:val="22"/>
                <w:szCs w:val="22"/>
              </w:rPr>
            </w:pPr>
            <w:r w:rsidRPr="00D02E58">
              <w:rPr>
                <w:sz w:val="22"/>
                <w:szCs w:val="22"/>
              </w:rPr>
              <w:t>D6</w:t>
            </w:r>
          </w:p>
        </w:tc>
        <w:tc>
          <w:tcPr>
            <w:tcW w:w="372" w:type="pct"/>
            <w:shd w:val="clear" w:color="auto" w:fill="auto"/>
            <w:noWrap/>
            <w:hideMark/>
          </w:tcPr>
          <w:p w14:paraId="63E16A78" w14:textId="77777777" w:rsidR="00C739C9" w:rsidRPr="00D02E58" w:rsidRDefault="00C739C9" w:rsidP="007738DF">
            <w:pPr>
              <w:spacing w:after="0" w:line="480" w:lineRule="auto"/>
              <w:jc w:val="center"/>
              <w:rPr>
                <w:sz w:val="22"/>
                <w:szCs w:val="22"/>
              </w:rPr>
            </w:pPr>
            <w:r w:rsidRPr="00D02E58">
              <w:rPr>
                <w:sz w:val="22"/>
                <w:szCs w:val="22"/>
              </w:rPr>
              <w:t>x41</w:t>
            </w:r>
          </w:p>
        </w:tc>
        <w:tc>
          <w:tcPr>
            <w:tcW w:w="398" w:type="pct"/>
            <w:shd w:val="clear" w:color="auto" w:fill="auto"/>
            <w:noWrap/>
            <w:hideMark/>
          </w:tcPr>
          <w:p w14:paraId="59BE75A1"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7AB37AE0"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527DD7F6" w14:textId="77777777" w:rsidR="00C739C9" w:rsidRPr="00D02E58" w:rsidRDefault="00C739C9" w:rsidP="007738DF">
            <w:pPr>
              <w:spacing w:after="0" w:line="480" w:lineRule="auto"/>
              <w:jc w:val="center"/>
              <w:rPr>
                <w:sz w:val="22"/>
                <w:szCs w:val="22"/>
              </w:rPr>
            </w:pPr>
            <w:r w:rsidRPr="00D02E58">
              <w:rPr>
                <w:sz w:val="22"/>
                <w:szCs w:val="22"/>
              </w:rPr>
              <w:t>3.496</w:t>
            </w:r>
          </w:p>
        </w:tc>
        <w:tc>
          <w:tcPr>
            <w:tcW w:w="398" w:type="pct"/>
            <w:shd w:val="clear" w:color="auto" w:fill="auto"/>
            <w:vAlign w:val="bottom"/>
          </w:tcPr>
          <w:p w14:paraId="40D2EA7C" w14:textId="77777777" w:rsidR="00C739C9" w:rsidRPr="00D02E58" w:rsidRDefault="00C739C9" w:rsidP="007738DF">
            <w:pPr>
              <w:spacing w:after="0" w:line="480" w:lineRule="auto"/>
              <w:jc w:val="center"/>
              <w:rPr>
                <w:sz w:val="22"/>
                <w:szCs w:val="22"/>
              </w:rPr>
            </w:pPr>
            <w:r w:rsidRPr="00D02E58">
              <w:rPr>
                <w:sz w:val="22"/>
                <w:szCs w:val="22"/>
              </w:rPr>
              <w:t>1.070</w:t>
            </w:r>
          </w:p>
        </w:tc>
        <w:tc>
          <w:tcPr>
            <w:tcW w:w="398" w:type="pct"/>
            <w:shd w:val="clear" w:color="auto" w:fill="auto"/>
          </w:tcPr>
          <w:p w14:paraId="767A6305"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5035BE10" w14:textId="77777777" w:rsidR="00C739C9" w:rsidRPr="00D02E58" w:rsidRDefault="00C739C9" w:rsidP="007738DF">
            <w:pPr>
              <w:spacing w:after="0" w:line="480" w:lineRule="auto"/>
              <w:jc w:val="center"/>
              <w:rPr>
                <w:sz w:val="22"/>
                <w:szCs w:val="22"/>
              </w:rPr>
            </w:pPr>
            <w:r w:rsidRPr="00D02E58">
              <w:rPr>
                <w:sz w:val="22"/>
                <w:szCs w:val="22"/>
              </w:rPr>
              <w:t>6.77%</w:t>
            </w:r>
          </w:p>
        </w:tc>
        <w:tc>
          <w:tcPr>
            <w:tcW w:w="438" w:type="pct"/>
            <w:shd w:val="clear" w:color="auto" w:fill="auto"/>
            <w:noWrap/>
            <w:vAlign w:val="center"/>
            <w:hideMark/>
          </w:tcPr>
          <w:p w14:paraId="38C94068" w14:textId="77777777" w:rsidR="00C739C9" w:rsidRPr="00D02E58" w:rsidRDefault="00C739C9" w:rsidP="007738DF">
            <w:pPr>
              <w:spacing w:after="0" w:line="480" w:lineRule="auto"/>
              <w:jc w:val="center"/>
              <w:rPr>
                <w:sz w:val="22"/>
                <w:szCs w:val="22"/>
              </w:rPr>
            </w:pPr>
            <w:r w:rsidRPr="00D02E58">
              <w:rPr>
                <w:sz w:val="22"/>
                <w:szCs w:val="22"/>
              </w:rPr>
              <w:t>11.55%</w:t>
            </w:r>
          </w:p>
        </w:tc>
        <w:tc>
          <w:tcPr>
            <w:tcW w:w="437" w:type="pct"/>
            <w:shd w:val="clear" w:color="auto" w:fill="auto"/>
            <w:noWrap/>
            <w:vAlign w:val="center"/>
            <w:hideMark/>
          </w:tcPr>
          <w:p w14:paraId="1BB8B265" w14:textId="77777777" w:rsidR="00C739C9" w:rsidRPr="00D02E58" w:rsidRDefault="00C739C9" w:rsidP="007738DF">
            <w:pPr>
              <w:spacing w:after="0" w:line="480" w:lineRule="auto"/>
              <w:jc w:val="center"/>
              <w:rPr>
                <w:sz w:val="22"/>
                <w:szCs w:val="22"/>
              </w:rPr>
            </w:pPr>
            <w:r w:rsidRPr="00D02E58">
              <w:rPr>
                <w:sz w:val="22"/>
                <w:szCs w:val="22"/>
              </w:rPr>
              <w:t>19.72%</w:t>
            </w:r>
          </w:p>
        </w:tc>
        <w:tc>
          <w:tcPr>
            <w:tcW w:w="438" w:type="pct"/>
            <w:shd w:val="clear" w:color="auto" w:fill="auto"/>
            <w:noWrap/>
            <w:vAlign w:val="center"/>
            <w:hideMark/>
          </w:tcPr>
          <w:p w14:paraId="17A093A7" w14:textId="77777777" w:rsidR="00C739C9" w:rsidRPr="00D02E58" w:rsidRDefault="00C739C9" w:rsidP="007738DF">
            <w:pPr>
              <w:spacing w:after="0" w:line="480" w:lineRule="auto"/>
              <w:jc w:val="center"/>
              <w:rPr>
                <w:sz w:val="22"/>
                <w:szCs w:val="22"/>
              </w:rPr>
            </w:pPr>
            <w:r w:rsidRPr="00D02E58">
              <w:rPr>
                <w:sz w:val="22"/>
                <w:szCs w:val="22"/>
              </w:rPr>
              <w:t>49.20%</w:t>
            </w:r>
          </w:p>
        </w:tc>
        <w:tc>
          <w:tcPr>
            <w:tcW w:w="441" w:type="pct"/>
            <w:shd w:val="clear" w:color="auto" w:fill="auto"/>
            <w:noWrap/>
            <w:vAlign w:val="center"/>
            <w:hideMark/>
          </w:tcPr>
          <w:p w14:paraId="064D21AC" w14:textId="77777777" w:rsidR="00C739C9" w:rsidRPr="00D02E58" w:rsidRDefault="00C739C9" w:rsidP="007738DF">
            <w:pPr>
              <w:spacing w:after="0" w:line="480" w:lineRule="auto"/>
              <w:jc w:val="center"/>
              <w:rPr>
                <w:sz w:val="22"/>
                <w:szCs w:val="22"/>
              </w:rPr>
            </w:pPr>
            <w:r w:rsidRPr="00D02E58">
              <w:rPr>
                <w:sz w:val="22"/>
                <w:szCs w:val="22"/>
              </w:rPr>
              <w:t>12.75%</w:t>
            </w:r>
          </w:p>
        </w:tc>
      </w:tr>
      <w:tr w:rsidR="00D02E58" w:rsidRPr="00D02E58" w14:paraId="454F7373" w14:textId="77777777" w:rsidTr="00330F26">
        <w:trPr>
          <w:trHeight w:val="245"/>
        </w:trPr>
        <w:tc>
          <w:tcPr>
            <w:tcW w:w="448" w:type="pct"/>
            <w:vMerge/>
            <w:shd w:val="clear" w:color="auto" w:fill="auto"/>
          </w:tcPr>
          <w:p w14:paraId="3163C929"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5C28FABE" w14:textId="77777777" w:rsidR="00C739C9" w:rsidRPr="00D02E58" w:rsidRDefault="00C739C9" w:rsidP="007738DF">
            <w:pPr>
              <w:spacing w:after="0" w:line="480" w:lineRule="auto"/>
              <w:jc w:val="center"/>
              <w:rPr>
                <w:sz w:val="22"/>
                <w:szCs w:val="22"/>
              </w:rPr>
            </w:pPr>
            <w:r w:rsidRPr="00D02E58">
              <w:rPr>
                <w:sz w:val="22"/>
                <w:szCs w:val="22"/>
              </w:rPr>
              <w:t>x42</w:t>
            </w:r>
          </w:p>
        </w:tc>
        <w:tc>
          <w:tcPr>
            <w:tcW w:w="398" w:type="pct"/>
            <w:shd w:val="clear" w:color="auto" w:fill="auto"/>
            <w:noWrap/>
            <w:hideMark/>
          </w:tcPr>
          <w:p w14:paraId="2B28247D"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3E0CA49B"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061395F2" w14:textId="77777777" w:rsidR="00C739C9" w:rsidRPr="00D02E58" w:rsidRDefault="00C739C9" w:rsidP="007738DF">
            <w:pPr>
              <w:spacing w:after="0" w:line="480" w:lineRule="auto"/>
              <w:jc w:val="center"/>
              <w:rPr>
                <w:sz w:val="22"/>
                <w:szCs w:val="22"/>
              </w:rPr>
            </w:pPr>
            <w:r w:rsidRPr="00D02E58">
              <w:rPr>
                <w:sz w:val="22"/>
                <w:szCs w:val="22"/>
              </w:rPr>
              <w:t>3.458</w:t>
            </w:r>
          </w:p>
        </w:tc>
        <w:tc>
          <w:tcPr>
            <w:tcW w:w="398" w:type="pct"/>
            <w:shd w:val="clear" w:color="auto" w:fill="auto"/>
            <w:vAlign w:val="bottom"/>
          </w:tcPr>
          <w:p w14:paraId="386C0AE7" w14:textId="77777777" w:rsidR="00C739C9" w:rsidRPr="00D02E58" w:rsidRDefault="00C739C9" w:rsidP="007738DF">
            <w:pPr>
              <w:spacing w:after="0" w:line="480" w:lineRule="auto"/>
              <w:jc w:val="center"/>
              <w:rPr>
                <w:sz w:val="22"/>
                <w:szCs w:val="22"/>
              </w:rPr>
            </w:pPr>
            <w:r w:rsidRPr="00D02E58">
              <w:rPr>
                <w:sz w:val="22"/>
                <w:szCs w:val="22"/>
              </w:rPr>
              <w:t>1.106</w:t>
            </w:r>
          </w:p>
        </w:tc>
        <w:tc>
          <w:tcPr>
            <w:tcW w:w="398" w:type="pct"/>
            <w:shd w:val="clear" w:color="auto" w:fill="auto"/>
          </w:tcPr>
          <w:p w14:paraId="23EB1D48"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0DCF1313" w14:textId="77777777" w:rsidR="00C739C9" w:rsidRPr="00D02E58" w:rsidRDefault="00C739C9" w:rsidP="007738DF">
            <w:pPr>
              <w:spacing w:after="0" w:line="480" w:lineRule="auto"/>
              <w:jc w:val="center"/>
              <w:rPr>
                <w:sz w:val="22"/>
                <w:szCs w:val="22"/>
              </w:rPr>
            </w:pPr>
            <w:r w:rsidRPr="00D02E58">
              <w:rPr>
                <w:sz w:val="22"/>
                <w:szCs w:val="22"/>
              </w:rPr>
              <w:t>6.97%</w:t>
            </w:r>
          </w:p>
        </w:tc>
        <w:tc>
          <w:tcPr>
            <w:tcW w:w="438" w:type="pct"/>
            <w:shd w:val="clear" w:color="auto" w:fill="auto"/>
            <w:noWrap/>
            <w:vAlign w:val="center"/>
            <w:hideMark/>
          </w:tcPr>
          <w:p w14:paraId="5C1B710E" w14:textId="77777777" w:rsidR="00C739C9" w:rsidRPr="00D02E58" w:rsidRDefault="00C739C9" w:rsidP="007738DF">
            <w:pPr>
              <w:spacing w:after="0" w:line="480" w:lineRule="auto"/>
              <w:jc w:val="center"/>
              <w:rPr>
                <w:sz w:val="22"/>
                <w:szCs w:val="22"/>
              </w:rPr>
            </w:pPr>
            <w:r w:rsidRPr="00D02E58">
              <w:rPr>
                <w:sz w:val="22"/>
                <w:szCs w:val="22"/>
              </w:rPr>
              <w:t>13.15%</w:t>
            </w:r>
          </w:p>
        </w:tc>
        <w:tc>
          <w:tcPr>
            <w:tcW w:w="437" w:type="pct"/>
            <w:shd w:val="clear" w:color="auto" w:fill="auto"/>
            <w:noWrap/>
            <w:vAlign w:val="center"/>
            <w:hideMark/>
          </w:tcPr>
          <w:p w14:paraId="23CD05EC" w14:textId="77777777" w:rsidR="00C739C9" w:rsidRPr="00D02E58" w:rsidRDefault="00C739C9" w:rsidP="007738DF">
            <w:pPr>
              <w:spacing w:after="0" w:line="480" w:lineRule="auto"/>
              <w:jc w:val="center"/>
              <w:rPr>
                <w:sz w:val="22"/>
                <w:szCs w:val="22"/>
              </w:rPr>
            </w:pPr>
            <w:r w:rsidRPr="00D02E58">
              <w:rPr>
                <w:sz w:val="22"/>
                <w:szCs w:val="22"/>
              </w:rPr>
              <w:t>21.51%</w:t>
            </w:r>
          </w:p>
        </w:tc>
        <w:tc>
          <w:tcPr>
            <w:tcW w:w="438" w:type="pct"/>
            <w:shd w:val="clear" w:color="auto" w:fill="auto"/>
            <w:noWrap/>
            <w:vAlign w:val="center"/>
            <w:hideMark/>
          </w:tcPr>
          <w:p w14:paraId="0B68EE6D" w14:textId="77777777" w:rsidR="00C739C9" w:rsidRPr="00D02E58" w:rsidRDefault="00C739C9" w:rsidP="007738DF">
            <w:pPr>
              <w:spacing w:after="0" w:line="480" w:lineRule="auto"/>
              <w:jc w:val="center"/>
              <w:rPr>
                <w:sz w:val="22"/>
                <w:szCs w:val="22"/>
              </w:rPr>
            </w:pPr>
            <w:r w:rsidRPr="00D02E58">
              <w:rPr>
                <w:sz w:val="22"/>
                <w:szCs w:val="22"/>
              </w:rPr>
              <w:t>43.82%</w:t>
            </w:r>
          </w:p>
        </w:tc>
        <w:tc>
          <w:tcPr>
            <w:tcW w:w="441" w:type="pct"/>
            <w:shd w:val="clear" w:color="auto" w:fill="auto"/>
            <w:noWrap/>
            <w:vAlign w:val="center"/>
            <w:hideMark/>
          </w:tcPr>
          <w:p w14:paraId="538F8E35" w14:textId="77777777" w:rsidR="00C739C9" w:rsidRPr="00D02E58" w:rsidRDefault="00C739C9" w:rsidP="007738DF">
            <w:pPr>
              <w:spacing w:after="0" w:line="480" w:lineRule="auto"/>
              <w:jc w:val="center"/>
              <w:rPr>
                <w:sz w:val="22"/>
                <w:szCs w:val="22"/>
              </w:rPr>
            </w:pPr>
            <w:r w:rsidRPr="00D02E58">
              <w:rPr>
                <w:sz w:val="22"/>
                <w:szCs w:val="22"/>
              </w:rPr>
              <w:t>14.54%</w:t>
            </w:r>
          </w:p>
        </w:tc>
      </w:tr>
      <w:tr w:rsidR="00D02E58" w:rsidRPr="00D02E58" w14:paraId="2E8F235E" w14:textId="77777777" w:rsidTr="00330F26">
        <w:trPr>
          <w:trHeight w:val="245"/>
        </w:trPr>
        <w:tc>
          <w:tcPr>
            <w:tcW w:w="448" w:type="pct"/>
            <w:vMerge/>
            <w:shd w:val="clear" w:color="auto" w:fill="auto"/>
          </w:tcPr>
          <w:p w14:paraId="140CE7B5"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4E21D7EE" w14:textId="77777777" w:rsidR="00C739C9" w:rsidRPr="00D02E58" w:rsidRDefault="00C739C9" w:rsidP="007738DF">
            <w:pPr>
              <w:spacing w:after="0" w:line="480" w:lineRule="auto"/>
              <w:jc w:val="center"/>
              <w:rPr>
                <w:sz w:val="22"/>
                <w:szCs w:val="22"/>
              </w:rPr>
            </w:pPr>
            <w:r w:rsidRPr="00D02E58">
              <w:rPr>
                <w:sz w:val="22"/>
                <w:szCs w:val="22"/>
              </w:rPr>
              <w:t>x43</w:t>
            </w:r>
          </w:p>
        </w:tc>
        <w:tc>
          <w:tcPr>
            <w:tcW w:w="398" w:type="pct"/>
            <w:shd w:val="clear" w:color="auto" w:fill="auto"/>
            <w:noWrap/>
            <w:hideMark/>
          </w:tcPr>
          <w:p w14:paraId="0365A2C0"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6D2158B1"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3354804D" w14:textId="77777777" w:rsidR="00C739C9" w:rsidRPr="00D02E58" w:rsidRDefault="00C739C9" w:rsidP="007738DF">
            <w:pPr>
              <w:spacing w:after="0" w:line="480" w:lineRule="auto"/>
              <w:jc w:val="center"/>
              <w:rPr>
                <w:sz w:val="22"/>
                <w:szCs w:val="22"/>
              </w:rPr>
            </w:pPr>
            <w:r w:rsidRPr="00D02E58">
              <w:rPr>
                <w:sz w:val="22"/>
                <w:szCs w:val="22"/>
              </w:rPr>
              <w:t>3.490</w:t>
            </w:r>
          </w:p>
        </w:tc>
        <w:tc>
          <w:tcPr>
            <w:tcW w:w="398" w:type="pct"/>
            <w:shd w:val="clear" w:color="auto" w:fill="auto"/>
            <w:vAlign w:val="bottom"/>
          </w:tcPr>
          <w:p w14:paraId="4BCAE981" w14:textId="77777777" w:rsidR="00C739C9" w:rsidRPr="00D02E58" w:rsidRDefault="00C739C9" w:rsidP="007738DF">
            <w:pPr>
              <w:spacing w:after="0" w:line="480" w:lineRule="auto"/>
              <w:jc w:val="center"/>
              <w:rPr>
                <w:sz w:val="22"/>
                <w:szCs w:val="22"/>
              </w:rPr>
            </w:pPr>
            <w:r w:rsidRPr="00D02E58">
              <w:rPr>
                <w:sz w:val="22"/>
                <w:szCs w:val="22"/>
              </w:rPr>
              <w:t>1.108</w:t>
            </w:r>
          </w:p>
        </w:tc>
        <w:tc>
          <w:tcPr>
            <w:tcW w:w="398" w:type="pct"/>
            <w:shd w:val="clear" w:color="auto" w:fill="auto"/>
          </w:tcPr>
          <w:p w14:paraId="426CEA68"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67696AE0" w14:textId="77777777" w:rsidR="00C739C9" w:rsidRPr="00D02E58" w:rsidRDefault="00C739C9" w:rsidP="007738DF">
            <w:pPr>
              <w:spacing w:after="0" w:line="480" w:lineRule="auto"/>
              <w:jc w:val="center"/>
              <w:rPr>
                <w:sz w:val="22"/>
                <w:szCs w:val="22"/>
              </w:rPr>
            </w:pPr>
            <w:r w:rsidRPr="00D02E58">
              <w:rPr>
                <w:sz w:val="22"/>
                <w:szCs w:val="22"/>
              </w:rPr>
              <w:t>6.57%</w:t>
            </w:r>
          </w:p>
        </w:tc>
        <w:tc>
          <w:tcPr>
            <w:tcW w:w="438" w:type="pct"/>
            <w:shd w:val="clear" w:color="auto" w:fill="auto"/>
            <w:noWrap/>
            <w:vAlign w:val="center"/>
            <w:hideMark/>
          </w:tcPr>
          <w:p w14:paraId="5235FE12" w14:textId="77777777" w:rsidR="00C739C9" w:rsidRPr="00D02E58" w:rsidRDefault="00C739C9" w:rsidP="007738DF">
            <w:pPr>
              <w:spacing w:after="0" w:line="480" w:lineRule="auto"/>
              <w:jc w:val="center"/>
              <w:rPr>
                <w:sz w:val="22"/>
                <w:szCs w:val="22"/>
              </w:rPr>
            </w:pPr>
            <w:r w:rsidRPr="00D02E58">
              <w:rPr>
                <w:sz w:val="22"/>
                <w:szCs w:val="22"/>
              </w:rPr>
              <w:t>13.94%</w:t>
            </w:r>
          </w:p>
        </w:tc>
        <w:tc>
          <w:tcPr>
            <w:tcW w:w="437" w:type="pct"/>
            <w:shd w:val="clear" w:color="auto" w:fill="auto"/>
            <w:noWrap/>
            <w:vAlign w:val="center"/>
            <w:hideMark/>
          </w:tcPr>
          <w:p w14:paraId="7C60EB8D" w14:textId="77777777" w:rsidR="00C739C9" w:rsidRPr="00D02E58" w:rsidRDefault="00C739C9" w:rsidP="007738DF">
            <w:pPr>
              <w:spacing w:after="0" w:line="480" w:lineRule="auto"/>
              <w:jc w:val="center"/>
              <w:rPr>
                <w:sz w:val="22"/>
                <w:szCs w:val="22"/>
              </w:rPr>
            </w:pPr>
            <w:r w:rsidRPr="00D02E58">
              <w:rPr>
                <w:sz w:val="22"/>
                <w:szCs w:val="22"/>
              </w:rPr>
              <w:t>18.53%</w:t>
            </w:r>
          </w:p>
        </w:tc>
        <w:tc>
          <w:tcPr>
            <w:tcW w:w="438" w:type="pct"/>
            <w:shd w:val="clear" w:color="auto" w:fill="auto"/>
            <w:noWrap/>
            <w:vAlign w:val="center"/>
            <w:hideMark/>
          </w:tcPr>
          <w:p w14:paraId="2D397975" w14:textId="77777777" w:rsidR="00C739C9" w:rsidRPr="00D02E58" w:rsidRDefault="00C739C9" w:rsidP="007738DF">
            <w:pPr>
              <w:spacing w:after="0" w:line="480" w:lineRule="auto"/>
              <w:jc w:val="center"/>
              <w:rPr>
                <w:sz w:val="22"/>
                <w:szCs w:val="22"/>
              </w:rPr>
            </w:pPr>
            <w:r w:rsidRPr="00D02E58">
              <w:rPr>
                <w:sz w:val="22"/>
                <w:szCs w:val="22"/>
              </w:rPr>
              <w:t>45.82%</w:t>
            </w:r>
          </w:p>
        </w:tc>
        <w:tc>
          <w:tcPr>
            <w:tcW w:w="441" w:type="pct"/>
            <w:shd w:val="clear" w:color="auto" w:fill="auto"/>
            <w:noWrap/>
            <w:vAlign w:val="center"/>
            <w:hideMark/>
          </w:tcPr>
          <w:p w14:paraId="10F55373" w14:textId="77777777" w:rsidR="00C739C9" w:rsidRPr="00D02E58" w:rsidRDefault="00C739C9" w:rsidP="007738DF">
            <w:pPr>
              <w:spacing w:after="0" w:line="480" w:lineRule="auto"/>
              <w:jc w:val="center"/>
              <w:rPr>
                <w:sz w:val="22"/>
                <w:szCs w:val="22"/>
              </w:rPr>
            </w:pPr>
            <w:r w:rsidRPr="00D02E58">
              <w:rPr>
                <w:sz w:val="22"/>
                <w:szCs w:val="22"/>
              </w:rPr>
              <w:t>15.14%</w:t>
            </w:r>
          </w:p>
        </w:tc>
      </w:tr>
      <w:tr w:rsidR="00D02E58" w:rsidRPr="00D02E58" w14:paraId="46C79102" w14:textId="77777777" w:rsidTr="00330F26">
        <w:trPr>
          <w:trHeight w:val="245"/>
        </w:trPr>
        <w:tc>
          <w:tcPr>
            <w:tcW w:w="448" w:type="pct"/>
            <w:vMerge w:val="restart"/>
            <w:shd w:val="clear" w:color="auto" w:fill="auto"/>
          </w:tcPr>
          <w:p w14:paraId="444C96A7" w14:textId="77777777" w:rsidR="00C739C9" w:rsidRPr="00D02E58" w:rsidRDefault="00C739C9" w:rsidP="007738DF">
            <w:pPr>
              <w:spacing w:after="0" w:line="480" w:lineRule="auto"/>
              <w:rPr>
                <w:sz w:val="22"/>
                <w:szCs w:val="22"/>
              </w:rPr>
            </w:pPr>
            <w:r w:rsidRPr="00D02E58">
              <w:rPr>
                <w:sz w:val="22"/>
                <w:szCs w:val="22"/>
              </w:rPr>
              <w:t>D7</w:t>
            </w:r>
          </w:p>
        </w:tc>
        <w:tc>
          <w:tcPr>
            <w:tcW w:w="372" w:type="pct"/>
            <w:shd w:val="clear" w:color="auto" w:fill="auto"/>
            <w:noWrap/>
            <w:hideMark/>
          </w:tcPr>
          <w:p w14:paraId="493C65C6" w14:textId="77777777" w:rsidR="00C739C9" w:rsidRPr="00D02E58" w:rsidRDefault="00C739C9" w:rsidP="007738DF">
            <w:pPr>
              <w:spacing w:after="0" w:line="480" w:lineRule="auto"/>
              <w:jc w:val="center"/>
              <w:rPr>
                <w:sz w:val="22"/>
                <w:szCs w:val="22"/>
              </w:rPr>
            </w:pPr>
            <w:r w:rsidRPr="00D02E58">
              <w:rPr>
                <w:sz w:val="22"/>
                <w:szCs w:val="22"/>
              </w:rPr>
              <w:t>x44</w:t>
            </w:r>
          </w:p>
        </w:tc>
        <w:tc>
          <w:tcPr>
            <w:tcW w:w="398" w:type="pct"/>
            <w:shd w:val="clear" w:color="auto" w:fill="auto"/>
            <w:noWrap/>
            <w:hideMark/>
          </w:tcPr>
          <w:p w14:paraId="2D19465B"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3DACDA57"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2B4107CF" w14:textId="77777777" w:rsidR="00C739C9" w:rsidRPr="00D02E58" w:rsidRDefault="00C739C9" w:rsidP="007738DF">
            <w:pPr>
              <w:spacing w:after="0" w:line="480" w:lineRule="auto"/>
              <w:jc w:val="center"/>
              <w:rPr>
                <w:sz w:val="22"/>
                <w:szCs w:val="22"/>
              </w:rPr>
            </w:pPr>
            <w:r w:rsidRPr="00D02E58">
              <w:rPr>
                <w:sz w:val="22"/>
                <w:szCs w:val="22"/>
              </w:rPr>
              <w:t>3.896</w:t>
            </w:r>
          </w:p>
        </w:tc>
        <w:tc>
          <w:tcPr>
            <w:tcW w:w="398" w:type="pct"/>
            <w:shd w:val="clear" w:color="auto" w:fill="auto"/>
            <w:vAlign w:val="bottom"/>
          </w:tcPr>
          <w:p w14:paraId="78D55F9F" w14:textId="77777777" w:rsidR="00C739C9" w:rsidRPr="00D02E58" w:rsidRDefault="00C739C9" w:rsidP="007738DF">
            <w:pPr>
              <w:spacing w:after="0" w:line="480" w:lineRule="auto"/>
              <w:jc w:val="center"/>
              <w:rPr>
                <w:sz w:val="22"/>
                <w:szCs w:val="22"/>
              </w:rPr>
            </w:pPr>
            <w:r w:rsidRPr="00D02E58">
              <w:rPr>
                <w:sz w:val="22"/>
                <w:szCs w:val="22"/>
              </w:rPr>
              <w:t>0.851</w:t>
            </w:r>
          </w:p>
        </w:tc>
        <w:tc>
          <w:tcPr>
            <w:tcW w:w="398" w:type="pct"/>
            <w:shd w:val="clear" w:color="auto" w:fill="auto"/>
          </w:tcPr>
          <w:p w14:paraId="2CC24548"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33E8B200" w14:textId="77777777" w:rsidR="00C739C9" w:rsidRPr="00D02E58" w:rsidRDefault="00C739C9" w:rsidP="007738DF">
            <w:pPr>
              <w:spacing w:after="0" w:line="480" w:lineRule="auto"/>
              <w:jc w:val="center"/>
              <w:rPr>
                <w:sz w:val="22"/>
                <w:szCs w:val="22"/>
              </w:rPr>
            </w:pPr>
            <w:r w:rsidRPr="00D02E58">
              <w:rPr>
                <w:sz w:val="22"/>
                <w:szCs w:val="22"/>
              </w:rPr>
              <w:t>2.19%</w:t>
            </w:r>
          </w:p>
        </w:tc>
        <w:tc>
          <w:tcPr>
            <w:tcW w:w="438" w:type="pct"/>
            <w:shd w:val="clear" w:color="auto" w:fill="auto"/>
            <w:noWrap/>
            <w:vAlign w:val="center"/>
            <w:hideMark/>
          </w:tcPr>
          <w:p w14:paraId="0101717C" w14:textId="77777777" w:rsidR="00C739C9" w:rsidRPr="00D02E58" w:rsidRDefault="00C739C9" w:rsidP="007738DF">
            <w:pPr>
              <w:spacing w:after="0" w:line="480" w:lineRule="auto"/>
              <w:jc w:val="center"/>
              <w:rPr>
                <w:sz w:val="22"/>
                <w:szCs w:val="22"/>
              </w:rPr>
            </w:pPr>
            <w:r w:rsidRPr="00D02E58">
              <w:rPr>
                <w:sz w:val="22"/>
                <w:szCs w:val="22"/>
              </w:rPr>
              <w:t>5.58%</w:t>
            </w:r>
          </w:p>
        </w:tc>
        <w:tc>
          <w:tcPr>
            <w:tcW w:w="437" w:type="pct"/>
            <w:shd w:val="clear" w:color="auto" w:fill="auto"/>
            <w:noWrap/>
            <w:vAlign w:val="center"/>
            <w:hideMark/>
          </w:tcPr>
          <w:p w14:paraId="2F6B6077" w14:textId="77777777" w:rsidR="00C739C9" w:rsidRPr="00D02E58" w:rsidRDefault="00C739C9" w:rsidP="007738DF">
            <w:pPr>
              <w:spacing w:after="0" w:line="480" w:lineRule="auto"/>
              <w:jc w:val="center"/>
              <w:rPr>
                <w:sz w:val="22"/>
                <w:szCs w:val="22"/>
              </w:rPr>
            </w:pPr>
            <w:r w:rsidRPr="00D02E58">
              <w:rPr>
                <w:sz w:val="22"/>
                <w:szCs w:val="22"/>
              </w:rPr>
              <w:t>18.92%</w:t>
            </w:r>
          </w:p>
        </w:tc>
        <w:tc>
          <w:tcPr>
            <w:tcW w:w="438" w:type="pct"/>
            <w:shd w:val="clear" w:color="auto" w:fill="auto"/>
            <w:noWrap/>
            <w:vAlign w:val="center"/>
            <w:hideMark/>
          </w:tcPr>
          <w:p w14:paraId="45607479" w14:textId="77777777" w:rsidR="00C739C9" w:rsidRPr="00D02E58" w:rsidRDefault="00C739C9" w:rsidP="007738DF">
            <w:pPr>
              <w:spacing w:after="0" w:line="480" w:lineRule="auto"/>
              <w:jc w:val="center"/>
              <w:rPr>
                <w:sz w:val="22"/>
                <w:szCs w:val="22"/>
              </w:rPr>
            </w:pPr>
            <w:r w:rsidRPr="00D02E58">
              <w:rPr>
                <w:sz w:val="22"/>
                <w:szCs w:val="22"/>
              </w:rPr>
              <w:t>54.58%</w:t>
            </w:r>
          </w:p>
        </w:tc>
        <w:tc>
          <w:tcPr>
            <w:tcW w:w="441" w:type="pct"/>
            <w:shd w:val="clear" w:color="auto" w:fill="auto"/>
            <w:noWrap/>
            <w:vAlign w:val="center"/>
            <w:hideMark/>
          </w:tcPr>
          <w:p w14:paraId="206110A0" w14:textId="77777777" w:rsidR="00C739C9" w:rsidRPr="00D02E58" w:rsidRDefault="00C739C9" w:rsidP="007738DF">
            <w:pPr>
              <w:spacing w:after="0" w:line="480" w:lineRule="auto"/>
              <w:jc w:val="center"/>
              <w:rPr>
                <w:sz w:val="22"/>
                <w:szCs w:val="22"/>
              </w:rPr>
            </w:pPr>
            <w:r w:rsidRPr="00D02E58">
              <w:rPr>
                <w:sz w:val="22"/>
                <w:szCs w:val="22"/>
              </w:rPr>
              <w:t>18.73%</w:t>
            </w:r>
          </w:p>
        </w:tc>
      </w:tr>
      <w:tr w:rsidR="00D02E58" w:rsidRPr="00D02E58" w14:paraId="5C07098D" w14:textId="77777777" w:rsidTr="00330F26">
        <w:trPr>
          <w:trHeight w:val="245"/>
        </w:trPr>
        <w:tc>
          <w:tcPr>
            <w:tcW w:w="448" w:type="pct"/>
            <w:vMerge/>
            <w:shd w:val="clear" w:color="auto" w:fill="auto"/>
          </w:tcPr>
          <w:p w14:paraId="7112CD1E"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7953FE77" w14:textId="77777777" w:rsidR="00C739C9" w:rsidRPr="00D02E58" w:rsidRDefault="00C739C9" w:rsidP="007738DF">
            <w:pPr>
              <w:spacing w:after="0" w:line="480" w:lineRule="auto"/>
              <w:jc w:val="center"/>
              <w:rPr>
                <w:sz w:val="22"/>
                <w:szCs w:val="22"/>
              </w:rPr>
            </w:pPr>
            <w:r w:rsidRPr="00D02E58">
              <w:rPr>
                <w:sz w:val="22"/>
                <w:szCs w:val="22"/>
              </w:rPr>
              <w:t>x45</w:t>
            </w:r>
          </w:p>
        </w:tc>
        <w:tc>
          <w:tcPr>
            <w:tcW w:w="398" w:type="pct"/>
            <w:shd w:val="clear" w:color="auto" w:fill="auto"/>
            <w:noWrap/>
            <w:hideMark/>
          </w:tcPr>
          <w:p w14:paraId="26562420"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51B4B412"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1C6CE537" w14:textId="77777777" w:rsidR="00C739C9" w:rsidRPr="00D02E58" w:rsidRDefault="00C739C9" w:rsidP="007738DF">
            <w:pPr>
              <w:spacing w:after="0" w:line="480" w:lineRule="auto"/>
              <w:jc w:val="center"/>
              <w:rPr>
                <w:sz w:val="22"/>
                <w:szCs w:val="22"/>
              </w:rPr>
            </w:pPr>
            <w:r w:rsidRPr="00D02E58">
              <w:rPr>
                <w:sz w:val="22"/>
                <w:szCs w:val="22"/>
              </w:rPr>
              <w:t>3.910</w:t>
            </w:r>
          </w:p>
        </w:tc>
        <w:tc>
          <w:tcPr>
            <w:tcW w:w="398" w:type="pct"/>
            <w:shd w:val="clear" w:color="auto" w:fill="auto"/>
            <w:vAlign w:val="bottom"/>
          </w:tcPr>
          <w:p w14:paraId="18A23E2F" w14:textId="77777777" w:rsidR="00C739C9" w:rsidRPr="00D02E58" w:rsidRDefault="00C739C9" w:rsidP="007738DF">
            <w:pPr>
              <w:spacing w:after="0" w:line="480" w:lineRule="auto"/>
              <w:jc w:val="center"/>
              <w:rPr>
                <w:sz w:val="22"/>
                <w:szCs w:val="22"/>
              </w:rPr>
            </w:pPr>
            <w:r w:rsidRPr="00D02E58">
              <w:rPr>
                <w:sz w:val="22"/>
                <w:szCs w:val="22"/>
              </w:rPr>
              <w:t>0.847</w:t>
            </w:r>
          </w:p>
        </w:tc>
        <w:tc>
          <w:tcPr>
            <w:tcW w:w="398" w:type="pct"/>
            <w:shd w:val="clear" w:color="auto" w:fill="auto"/>
          </w:tcPr>
          <w:p w14:paraId="23384454"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40A20748" w14:textId="77777777" w:rsidR="00C739C9" w:rsidRPr="00D02E58" w:rsidRDefault="00C739C9" w:rsidP="007738DF">
            <w:pPr>
              <w:spacing w:after="0" w:line="480" w:lineRule="auto"/>
              <w:jc w:val="center"/>
              <w:rPr>
                <w:sz w:val="22"/>
                <w:szCs w:val="22"/>
              </w:rPr>
            </w:pPr>
            <w:r w:rsidRPr="00D02E58">
              <w:rPr>
                <w:sz w:val="22"/>
                <w:szCs w:val="22"/>
              </w:rPr>
              <w:t>1.00%</w:t>
            </w:r>
          </w:p>
        </w:tc>
        <w:tc>
          <w:tcPr>
            <w:tcW w:w="438" w:type="pct"/>
            <w:shd w:val="clear" w:color="auto" w:fill="auto"/>
            <w:noWrap/>
            <w:vAlign w:val="center"/>
            <w:hideMark/>
          </w:tcPr>
          <w:p w14:paraId="22FE3AE9" w14:textId="77777777" w:rsidR="00C739C9" w:rsidRPr="00D02E58" w:rsidRDefault="00C739C9" w:rsidP="007738DF">
            <w:pPr>
              <w:spacing w:after="0" w:line="480" w:lineRule="auto"/>
              <w:jc w:val="center"/>
              <w:rPr>
                <w:sz w:val="22"/>
                <w:szCs w:val="22"/>
              </w:rPr>
            </w:pPr>
            <w:r w:rsidRPr="00D02E58">
              <w:rPr>
                <w:sz w:val="22"/>
                <w:szCs w:val="22"/>
              </w:rPr>
              <w:t>7.17%</w:t>
            </w:r>
          </w:p>
        </w:tc>
        <w:tc>
          <w:tcPr>
            <w:tcW w:w="437" w:type="pct"/>
            <w:shd w:val="clear" w:color="auto" w:fill="auto"/>
            <w:noWrap/>
            <w:vAlign w:val="center"/>
            <w:hideMark/>
          </w:tcPr>
          <w:p w14:paraId="0E26C9C0" w14:textId="77777777" w:rsidR="00C739C9" w:rsidRPr="00D02E58" w:rsidRDefault="00C739C9" w:rsidP="007738DF">
            <w:pPr>
              <w:spacing w:after="0" w:line="480" w:lineRule="auto"/>
              <w:jc w:val="center"/>
              <w:rPr>
                <w:sz w:val="22"/>
                <w:szCs w:val="22"/>
              </w:rPr>
            </w:pPr>
            <w:r w:rsidRPr="00D02E58">
              <w:rPr>
                <w:sz w:val="22"/>
                <w:szCs w:val="22"/>
              </w:rPr>
              <w:t>22.71%</w:t>
            </w:r>
          </w:p>
        </w:tc>
        <w:tc>
          <w:tcPr>
            <w:tcW w:w="438" w:type="pct"/>
            <w:shd w:val="clear" w:color="auto" w:fill="auto"/>
            <w:noWrap/>
            <w:vAlign w:val="center"/>
            <w:hideMark/>
          </w:tcPr>
          <w:p w14:paraId="01167AB5" w14:textId="77777777" w:rsidR="00C739C9" w:rsidRPr="00D02E58" w:rsidRDefault="00C739C9" w:rsidP="007738DF">
            <w:pPr>
              <w:spacing w:after="0" w:line="480" w:lineRule="auto"/>
              <w:jc w:val="center"/>
              <w:rPr>
                <w:sz w:val="22"/>
                <w:szCs w:val="22"/>
              </w:rPr>
            </w:pPr>
            <w:r w:rsidRPr="00D02E58">
              <w:rPr>
                <w:sz w:val="22"/>
                <w:szCs w:val="22"/>
              </w:rPr>
              <w:t>54.98%</w:t>
            </w:r>
          </w:p>
        </w:tc>
        <w:tc>
          <w:tcPr>
            <w:tcW w:w="441" w:type="pct"/>
            <w:shd w:val="clear" w:color="auto" w:fill="auto"/>
            <w:noWrap/>
            <w:vAlign w:val="center"/>
            <w:hideMark/>
          </w:tcPr>
          <w:p w14:paraId="566E2ED2" w14:textId="77777777" w:rsidR="00C739C9" w:rsidRPr="00D02E58" w:rsidRDefault="00C739C9" w:rsidP="007738DF">
            <w:pPr>
              <w:spacing w:after="0" w:line="480" w:lineRule="auto"/>
              <w:jc w:val="center"/>
              <w:rPr>
                <w:sz w:val="22"/>
                <w:szCs w:val="22"/>
              </w:rPr>
            </w:pPr>
            <w:r w:rsidRPr="00D02E58">
              <w:rPr>
                <w:sz w:val="22"/>
                <w:szCs w:val="22"/>
              </w:rPr>
              <w:t>14.14%</w:t>
            </w:r>
          </w:p>
        </w:tc>
      </w:tr>
      <w:tr w:rsidR="00D02E58" w:rsidRPr="00D02E58" w14:paraId="0092198D" w14:textId="77777777" w:rsidTr="00330F26">
        <w:trPr>
          <w:trHeight w:val="245"/>
        </w:trPr>
        <w:tc>
          <w:tcPr>
            <w:tcW w:w="448" w:type="pct"/>
            <w:vMerge/>
            <w:shd w:val="clear" w:color="auto" w:fill="auto"/>
          </w:tcPr>
          <w:p w14:paraId="150654AB"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2EEAF3EC" w14:textId="77777777" w:rsidR="00C739C9" w:rsidRPr="00D02E58" w:rsidRDefault="00C739C9" w:rsidP="007738DF">
            <w:pPr>
              <w:spacing w:after="0" w:line="480" w:lineRule="auto"/>
              <w:jc w:val="center"/>
              <w:rPr>
                <w:sz w:val="22"/>
                <w:szCs w:val="22"/>
              </w:rPr>
            </w:pPr>
            <w:r w:rsidRPr="00D02E58">
              <w:rPr>
                <w:sz w:val="22"/>
                <w:szCs w:val="22"/>
              </w:rPr>
              <w:t>x46</w:t>
            </w:r>
          </w:p>
        </w:tc>
        <w:tc>
          <w:tcPr>
            <w:tcW w:w="398" w:type="pct"/>
            <w:shd w:val="clear" w:color="auto" w:fill="auto"/>
            <w:noWrap/>
            <w:hideMark/>
          </w:tcPr>
          <w:p w14:paraId="069C695F"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398323AD"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76FC663B" w14:textId="77777777" w:rsidR="00C739C9" w:rsidRPr="00D02E58" w:rsidRDefault="00C739C9" w:rsidP="007738DF">
            <w:pPr>
              <w:spacing w:after="0" w:line="480" w:lineRule="auto"/>
              <w:jc w:val="center"/>
              <w:rPr>
                <w:sz w:val="22"/>
                <w:szCs w:val="22"/>
              </w:rPr>
            </w:pPr>
            <w:r w:rsidRPr="00D02E58">
              <w:rPr>
                <w:sz w:val="22"/>
                <w:szCs w:val="22"/>
              </w:rPr>
              <w:t>3.679</w:t>
            </w:r>
          </w:p>
        </w:tc>
        <w:tc>
          <w:tcPr>
            <w:tcW w:w="398" w:type="pct"/>
            <w:shd w:val="clear" w:color="auto" w:fill="auto"/>
            <w:vAlign w:val="bottom"/>
          </w:tcPr>
          <w:p w14:paraId="4BEAE317" w14:textId="77777777" w:rsidR="00C739C9" w:rsidRPr="00D02E58" w:rsidRDefault="00C739C9" w:rsidP="007738DF">
            <w:pPr>
              <w:spacing w:after="0" w:line="480" w:lineRule="auto"/>
              <w:jc w:val="center"/>
              <w:rPr>
                <w:sz w:val="22"/>
                <w:szCs w:val="22"/>
              </w:rPr>
            </w:pPr>
            <w:r w:rsidRPr="00D02E58">
              <w:rPr>
                <w:sz w:val="22"/>
                <w:szCs w:val="22"/>
              </w:rPr>
              <w:t>0.895</w:t>
            </w:r>
          </w:p>
        </w:tc>
        <w:tc>
          <w:tcPr>
            <w:tcW w:w="398" w:type="pct"/>
            <w:shd w:val="clear" w:color="auto" w:fill="auto"/>
          </w:tcPr>
          <w:p w14:paraId="0D16B45D"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3B120071" w14:textId="77777777" w:rsidR="00C739C9" w:rsidRPr="00D02E58" w:rsidRDefault="00C739C9" w:rsidP="007738DF">
            <w:pPr>
              <w:spacing w:after="0" w:line="480" w:lineRule="auto"/>
              <w:jc w:val="center"/>
              <w:rPr>
                <w:sz w:val="22"/>
                <w:szCs w:val="22"/>
              </w:rPr>
            </w:pPr>
            <w:r w:rsidRPr="00D02E58">
              <w:rPr>
                <w:sz w:val="22"/>
                <w:szCs w:val="22"/>
              </w:rPr>
              <w:t>2.79%</w:t>
            </w:r>
          </w:p>
        </w:tc>
        <w:tc>
          <w:tcPr>
            <w:tcW w:w="438" w:type="pct"/>
            <w:shd w:val="clear" w:color="auto" w:fill="auto"/>
            <w:noWrap/>
            <w:vAlign w:val="center"/>
            <w:hideMark/>
          </w:tcPr>
          <w:p w14:paraId="3CA7D2C8" w14:textId="77777777" w:rsidR="00C739C9" w:rsidRPr="00D02E58" w:rsidRDefault="00C739C9" w:rsidP="007738DF">
            <w:pPr>
              <w:spacing w:after="0" w:line="480" w:lineRule="auto"/>
              <w:jc w:val="center"/>
              <w:rPr>
                <w:sz w:val="22"/>
                <w:szCs w:val="22"/>
              </w:rPr>
            </w:pPr>
            <w:r w:rsidRPr="00D02E58">
              <w:rPr>
                <w:sz w:val="22"/>
                <w:szCs w:val="22"/>
              </w:rPr>
              <w:t>6.37%</w:t>
            </w:r>
          </w:p>
        </w:tc>
        <w:tc>
          <w:tcPr>
            <w:tcW w:w="437" w:type="pct"/>
            <w:shd w:val="clear" w:color="auto" w:fill="auto"/>
            <w:noWrap/>
            <w:vAlign w:val="center"/>
            <w:hideMark/>
          </w:tcPr>
          <w:p w14:paraId="0D4E136F" w14:textId="77777777" w:rsidR="00C739C9" w:rsidRPr="00D02E58" w:rsidRDefault="00C739C9" w:rsidP="007738DF">
            <w:pPr>
              <w:spacing w:after="0" w:line="480" w:lineRule="auto"/>
              <w:jc w:val="center"/>
              <w:rPr>
                <w:sz w:val="22"/>
                <w:szCs w:val="22"/>
              </w:rPr>
            </w:pPr>
            <w:r w:rsidRPr="00D02E58">
              <w:rPr>
                <w:sz w:val="22"/>
                <w:szCs w:val="22"/>
              </w:rPr>
              <w:t>25.30%</w:t>
            </w:r>
          </w:p>
        </w:tc>
        <w:tc>
          <w:tcPr>
            <w:tcW w:w="438" w:type="pct"/>
            <w:shd w:val="clear" w:color="auto" w:fill="auto"/>
            <w:noWrap/>
            <w:vAlign w:val="center"/>
            <w:hideMark/>
          </w:tcPr>
          <w:p w14:paraId="074C3576" w14:textId="77777777" w:rsidR="00C739C9" w:rsidRPr="00D02E58" w:rsidRDefault="00C739C9" w:rsidP="007738DF">
            <w:pPr>
              <w:spacing w:after="0" w:line="480" w:lineRule="auto"/>
              <w:jc w:val="center"/>
              <w:rPr>
                <w:sz w:val="22"/>
                <w:szCs w:val="22"/>
              </w:rPr>
            </w:pPr>
            <w:r w:rsidRPr="00D02E58">
              <w:rPr>
                <w:sz w:val="22"/>
                <w:szCs w:val="22"/>
              </w:rPr>
              <w:t>51.20%</w:t>
            </w:r>
          </w:p>
        </w:tc>
        <w:tc>
          <w:tcPr>
            <w:tcW w:w="441" w:type="pct"/>
            <w:shd w:val="clear" w:color="auto" w:fill="auto"/>
            <w:noWrap/>
            <w:vAlign w:val="center"/>
            <w:hideMark/>
          </w:tcPr>
          <w:p w14:paraId="11ABA2D2" w14:textId="77777777" w:rsidR="00C739C9" w:rsidRPr="00D02E58" w:rsidRDefault="00C739C9" w:rsidP="007738DF">
            <w:pPr>
              <w:spacing w:after="0" w:line="480" w:lineRule="auto"/>
              <w:jc w:val="center"/>
              <w:rPr>
                <w:sz w:val="22"/>
                <w:szCs w:val="22"/>
              </w:rPr>
            </w:pPr>
            <w:r w:rsidRPr="00D02E58">
              <w:rPr>
                <w:sz w:val="22"/>
                <w:szCs w:val="22"/>
              </w:rPr>
              <w:t>14.34%</w:t>
            </w:r>
          </w:p>
        </w:tc>
      </w:tr>
      <w:tr w:rsidR="00D02E58" w:rsidRPr="00D02E58" w14:paraId="471C648E" w14:textId="77777777" w:rsidTr="00330F26">
        <w:trPr>
          <w:trHeight w:val="245"/>
        </w:trPr>
        <w:tc>
          <w:tcPr>
            <w:tcW w:w="448" w:type="pct"/>
            <w:vMerge w:val="restart"/>
            <w:shd w:val="clear" w:color="auto" w:fill="auto"/>
          </w:tcPr>
          <w:p w14:paraId="7FEADFBB" w14:textId="77777777" w:rsidR="00C739C9" w:rsidRPr="00D02E58" w:rsidRDefault="00C739C9" w:rsidP="007738DF">
            <w:pPr>
              <w:spacing w:after="0" w:line="480" w:lineRule="auto"/>
              <w:rPr>
                <w:sz w:val="22"/>
                <w:szCs w:val="22"/>
              </w:rPr>
            </w:pPr>
            <w:r w:rsidRPr="00D02E58">
              <w:rPr>
                <w:sz w:val="22"/>
                <w:szCs w:val="22"/>
              </w:rPr>
              <w:t>D8</w:t>
            </w:r>
          </w:p>
        </w:tc>
        <w:tc>
          <w:tcPr>
            <w:tcW w:w="372" w:type="pct"/>
            <w:shd w:val="clear" w:color="auto" w:fill="auto"/>
            <w:noWrap/>
            <w:hideMark/>
          </w:tcPr>
          <w:p w14:paraId="7095FAE6" w14:textId="77777777" w:rsidR="00C739C9" w:rsidRPr="00D02E58" w:rsidRDefault="00C739C9" w:rsidP="007738DF">
            <w:pPr>
              <w:spacing w:after="0" w:line="480" w:lineRule="auto"/>
              <w:jc w:val="center"/>
              <w:rPr>
                <w:sz w:val="22"/>
                <w:szCs w:val="22"/>
              </w:rPr>
            </w:pPr>
            <w:r w:rsidRPr="00D02E58">
              <w:rPr>
                <w:sz w:val="22"/>
                <w:szCs w:val="22"/>
              </w:rPr>
              <w:t>x47</w:t>
            </w:r>
          </w:p>
        </w:tc>
        <w:tc>
          <w:tcPr>
            <w:tcW w:w="398" w:type="pct"/>
            <w:shd w:val="clear" w:color="auto" w:fill="auto"/>
            <w:noWrap/>
            <w:hideMark/>
          </w:tcPr>
          <w:p w14:paraId="44C73993"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29F88529"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3E1937AF" w14:textId="77777777" w:rsidR="00C739C9" w:rsidRPr="00D02E58" w:rsidRDefault="00C739C9" w:rsidP="007738DF">
            <w:pPr>
              <w:spacing w:after="0" w:line="480" w:lineRule="auto"/>
              <w:jc w:val="center"/>
              <w:rPr>
                <w:sz w:val="22"/>
                <w:szCs w:val="22"/>
              </w:rPr>
            </w:pPr>
            <w:r w:rsidRPr="00D02E58">
              <w:rPr>
                <w:sz w:val="22"/>
                <w:szCs w:val="22"/>
              </w:rPr>
              <w:t>3.460</w:t>
            </w:r>
          </w:p>
        </w:tc>
        <w:tc>
          <w:tcPr>
            <w:tcW w:w="398" w:type="pct"/>
            <w:shd w:val="clear" w:color="auto" w:fill="auto"/>
            <w:vAlign w:val="bottom"/>
          </w:tcPr>
          <w:p w14:paraId="6879FA7B" w14:textId="77777777" w:rsidR="00C739C9" w:rsidRPr="00D02E58" w:rsidRDefault="00C739C9" w:rsidP="007738DF">
            <w:pPr>
              <w:spacing w:after="0" w:line="480" w:lineRule="auto"/>
              <w:jc w:val="center"/>
              <w:rPr>
                <w:sz w:val="22"/>
                <w:szCs w:val="22"/>
              </w:rPr>
            </w:pPr>
            <w:r w:rsidRPr="00D02E58">
              <w:rPr>
                <w:sz w:val="22"/>
                <w:szCs w:val="22"/>
              </w:rPr>
              <w:t>1.155</w:t>
            </w:r>
          </w:p>
        </w:tc>
        <w:tc>
          <w:tcPr>
            <w:tcW w:w="398" w:type="pct"/>
            <w:shd w:val="clear" w:color="auto" w:fill="auto"/>
          </w:tcPr>
          <w:p w14:paraId="2A8B2C95"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383A192F" w14:textId="77777777" w:rsidR="00C739C9" w:rsidRPr="00D02E58" w:rsidRDefault="00C739C9" w:rsidP="007738DF">
            <w:pPr>
              <w:spacing w:after="0" w:line="480" w:lineRule="auto"/>
              <w:jc w:val="center"/>
              <w:rPr>
                <w:sz w:val="22"/>
                <w:szCs w:val="22"/>
              </w:rPr>
            </w:pPr>
            <w:r w:rsidRPr="00D02E58">
              <w:rPr>
                <w:sz w:val="22"/>
                <w:szCs w:val="22"/>
              </w:rPr>
              <w:t>7.77%</w:t>
            </w:r>
          </w:p>
        </w:tc>
        <w:tc>
          <w:tcPr>
            <w:tcW w:w="438" w:type="pct"/>
            <w:shd w:val="clear" w:color="auto" w:fill="auto"/>
            <w:noWrap/>
            <w:vAlign w:val="center"/>
            <w:hideMark/>
          </w:tcPr>
          <w:p w14:paraId="27E4FDBD" w14:textId="77777777" w:rsidR="00C739C9" w:rsidRPr="00D02E58" w:rsidRDefault="00C739C9" w:rsidP="007738DF">
            <w:pPr>
              <w:spacing w:after="0" w:line="480" w:lineRule="auto"/>
              <w:jc w:val="center"/>
              <w:rPr>
                <w:sz w:val="22"/>
                <w:szCs w:val="22"/>
              </w:rPr>
            </w:pPr>
            <w:r w:rsidRPr="00D02E58">
              <w:rPr>
                <w:sz w:val="22"/>
                <w:szCs w:val="22"/>
              </w:rPr>
              <w:t>13.75%</w:t>
            </w:r>
          </w:p>
        </w:tc>
        <w:tc>
          <w:tcPr>
            <w:tcW w:w="437" w:type="pct"/>
            <w:shd w:val="clear" w:color="auto" w:fill="auto"/>
            <w:noWrap/>
            <w:vAlign w:val="center"/>
            <w:hideMark/>
          </w:tcPr>
          <w:p w14:paraId="16E6F116" w14:textId="77777777" w:rsidR="00C739C9" w:rsidRPr="00D02E58" w:rsidRDefault="00C739C9" w:rsidP="007738DF">
            <w:pPr>
              <w:spacing w:after="0" w:line="480" w:lineRule="auto"/>
              <w:jc w:val="center"/>
              <w:rPr>
                <w:sz w:val="22"/>
                <w:szCs w:val="22"/>
              </w:rPr>
            </w:pPr>
            <w:r w:rsidRPr="00D02E58">
              <w:rPr>
                <w:sz w:val="22"/>
                <w:szCs w:val="22"/>
              </w:rPr>
              <w:t>20.32%</w:t>
            </w:r>
          </w:p>
        </w:tc>
        <w:tc>
          <w:tcPr>
            <w:tcW w:w="438" w:type="pct"/>
            <w:shd w:val="clear" w:color="auto" w:fill="auto"/>
            <w:noWrap/>
            <w:vAlign w:val="center"/>
            <w:hideMark/>
          </w:tcPr>
          <w:p w14:paraId="34BBA006" w14:textId="77777777" w:rsidR="00C739C9" w:rsidRPr="00D02E58" w:rsidRDefault="00C739C9" w:rsidP="007738DF">
            <w:pPr>
              <w:spacing w:after="0" w:line="480" w:lineRule="auto"/>
              <w:jc w:val="center"/>
              <w:rPr>
                <w:sz w:val="22"/>
                <w:szCs w:val="22"/>
              </w:rPr>
            </w:pPr>
            <w:r w:rsidRPr="00D02E58">
              <w:rPr>
                <w:sz w:val="22"/>
                <w:szCs w:val="22"/>
              </w:rPr>
              <w:t>41.04%</w:t>
            </w:r>
          </w:p>
        </w:tc>
        <w:tc>
          <w:tcPr>
            <w:tcW w:w="441" w:type="pct"/>
            <w:shd w:val="clear" w:color="auto" w:fill="auto"/>
            <w:noWrap/>
            <w:vAlign w:val="center"/>
            <w:hideMark/>
          </w:tcPr>
          <w:p w14:paraId="1CF6E784" w14:textId="77777777" w:rsidR="00C739C9" w:rsidRPr="00D02E58" w:rsidRDefault="00C739C9" w:rsidP="007738DF">
            <w:pPr>
              <w:spacing w:after="0" w:line="480" w:lineRule="auto"/>
              <w:jc w:val="center"/>
              <w:rPr>
                <w:sz w:val="22"/>
                <w:szCs w:val="22"/>
              </w:rPr>
            </w:pPr>
            <w:r w:rsidRPr="00D02E58">
              <w:rPr>
                <w:sz w:val="22"/>
                <w:szCs w:val="22"/>
              </w:rPr>
              <w:t>17.13%</w:t>
            </w:r>
          </w:p>
        </w:tc>
      </w:tr>
      <w:tr w:rsidR="00D02E58" w:rsidRPr="00D02E58" w14:paraId="45FB2847" w14:textId="77777777" w:rsidTr="00330F26">
        <w:trPr>
          <w:trHeight w:val="245"/>
        </w:trPr>
        <w:tc>
          <w:tcPr>
            <w:tcW w:w="448" w:type="pct"/>
            <w:vMerge/>
            <w:shd w:val="clear" w:color="auto" w:fill="auto"/>
          </w:tcPr>
          <w:p w14:paraId="274A7EDE"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6FF1D7F9" w14:textId="77777777" w:rsidR="00C739C9" w:rsidRPr="00D02E58" w:rsidRDefault="00C739C9" w:rsidP="007738DF">
            <w:pPr>
              <w:spacing w:after="0" w:line="480" w:lineRule="auto"/>
              <w:jc w:val="center"/>
              <w:rPr>
                <w:sz w:val="22"/>
                <w:szCs w:val="22"/>
              </w:rPr>
            </w:pPr>
            <w:r w:rsidRPr="00D02E58">
              <w:rPr>
                <w:sz w:val="22"/>
                <w:szCs w:val="22"/>
              </w:rPr>
              <w:t>x48</w:t>
            </w:r>
          </w:p>
        </w:tc>
        <w:tc>
          <w:tcPr>
            <w:tcW w:w="398" w:type="pct"/>
            <w:shd w:val="clear" w:color="auto" w:fill="auto"/>
            <w:noWrap/>
            <w:hideMark/>
          </w:tcPr>
          <w:p w14:paraId="2BF756AE"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4AC5285A"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08A9E80E" w14:textId="77777777" w:rsidR="00C739C9" w:rsidRPr="00D02E58" w:rsidRDefault="00C739C9" w:rsidP="007738DF">
            <w:pPr>
              <w:spacing w:after="0" w:line="480" w:lineRule="auto"/>
              <w:jc w:val="center"/>
              <w:rPr>
                <w:sz w:val="22"/>
                <w:szCs w:val="22"/>
              </w:rPr>
            </w:pPr>
            <w:r w:rsidRPr="00D02E58">
              <w:rPr>
                <w:sz w:val="22"/>
                <w:szCs w:val="22"/>
              </w:rPr>
              <w:t>3.594</w:t>
            </w:r>
          </w:p>
        </w:tc>
        <w:tc>
          <w:tcPr>
            <w:tcW w:w="398" w:type="pct"/>
            <w:shd w:val="clear" w:color="auto" w:fill="auto"/>
            <w:vAlign w:val="bottom"/>
          </w:tcPr>
          <w:p w14:paraId="79380F04" w14:textId="77777777" w:rsidR="00C739C9" w:rsidRPr="00D02E58" w:rsidRDefault="00C739C9" w:rsidP="007738DF">
            <w:pPr>
              <w:spacing w:after="0" w:line="480" w:lineRule="auto"/>
              <w:jc w:val="center"/>
              <w:rPr>
                <w:sz w:val="22"/>
                <w:szCs w:val="22"/>
              </w:rPr>
            </w:pPr>
            <w:r w:rsidRPr="00D02E58">
              <w:rPr>
                <w:sz w:val="22"/>
                <w:szCs w:val="22"/>
              </w:rPr>
              <w:t>1.008</w:t>
            </w:r>
          </w:p>
        </w:tc>
        <w:tc>
          <w:tcPr>
            <w:tcW w:w="398" w:type="pct"/>
            <w:shd w:val="clear" w:color="auto" w:fill="auto"/>
          </w:tcPr>
          <w:p w14:paraId="76A4F38D"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31206607" w14:textId="77777777" w:rsidR="00C739C9" w:rsidRPr="00D02E58" w:rsidRDefault="00C739C9" w:rsidP="007738DF">
            <w:pPr>
              <w:spacing w:after="0" w:line="480" w:lineRule="auto"/>
              <w:jc w:val="center"/>
              <w:rPr>
                <w:sz w:val="22"/>
                <w:szCs w:val="22"/>
              </w:rPr>
            </w:pPr>
            <w:r w:rsidRPr="00D02E58">
              <w:rPr>
                <w:sz w:val="22"/>
                <w:szCs w:val="22"/>
              </w:rPr>
              <w:t>4.38%</w:t>
            </w:r>
          </w:p>
        </w:tc>
        <w:tc>
          <w:tcPr>
            <w:tcW w:w="438" w:type="pct"/>
            <w:shd w:val="clear" w:color="auto" w:fill="auto"/>
            <w:noWrap/>
            <w:vAlign w:val="center"/>
            <w:hideMark/>
          </w:tcPr>
          <w:p w14:paraId="42F6F37C" w14:textId="77777777" w:rsidR="00C739C9" w:rsidRPr="00D02E58" w:rsidRDefault="00C739C9" w:rsidP="007738DF">
            <w:pPr>
              <w:spacing w:after="0" w:line="480" w:lineRule="auto"/>
              <w:jc w:val="center"/>
              <w:rPr>
                <w:sz w:val="22"/>
                <w:szCs w:val="22"/>
              </w:rPr>
            </w:pPr>
            <w:r w:rsidRPr="00D02E58">
              <w:rPr>
                <w:sz w:val="22"/>
                <w:szCs w:val="22"/>
              </w:rPr>
              <w:t>11.16%</w:t>
            </w:r>
          </w:p>
        </w:tc>
        <w:tc>
          <w:tcPr>
            <w:tcW w:w="437" w:type="pct"/>
            <w:shd w:val="clear" w:color="auto" w:fill="auto"/>
            <w:noWrap/>
            <w:vAlign w:val="center"/>
            <w:hideMark/>
          </w:tcPr>
          <w:p w14:paraId="16E7A6D4" w14:textId="77777777" w:rsidR="00C739C9" w:rsidRPr="00D02E58" w:rsidRDefault="00C739C9" w:rsidP="007738DF">
            <w:pPr>
              <w:spacing w:after="0" w:line="480" w:lineRule="auto"/>
              <w:jc w:val="center"/>
              <w:rPr>
                <w:sz w:val="22"/>
                <w:szCs w:val="22"/>
              </w:rPr>
            </w:pPr>
            <w:r w:rsidRPr="00D02E58">
              <w:rPr>
                <w:sz w:val="22"/>
                <w:szCs w:val="22"/>
              </w:rPr>
              <w:t>19.52%</w:t>
            </w:r>
          </w:p>
        </w:tc>
        <w:tc>
          <w:tcPr>
            <w:tcW w:w="438" w:type="pct"/>
            <w:shd w:val="clear" w:color="auto" w:fill="auto"/>
            <w:noWrap/>
            <w:vAlign w:val="center"/>
            <w:hideMark/>
          </w:tcPr>
          <w:p w14:paraId="4FF7D121" w14:textId="77777777" w:rsidR="00C739C9" w:rsidRPr="00D02E58" w:rsidRDefault="00C739C9" w:rsidP="007738DF">
            <w:pPr>
              <w:spacing w:after="0" w:line="480" w:lineRule="auto"/>
              <w:jc w:val="center"/>
              <w:rPr>
                <w:sz w:val="22"/>
                <w:szCs w:val="22"/>
              </w:rPr>
            </w:pPr>
            <w:r w:rsidRPr="00D02E58">
              <w:rPr>
                <w:sz w:val="22"/>
                <w:szCs w:val="22"/>
              </w:rPr>
              <w:t>50.60%</w:t>
            </w:r>
          </w:p>
        </w:tc>
        <w:tc>
          <w:tcPr>
            <w:tcW w:w="441" w:type="pct"/>
            <w:shd w:val="clear" w:color="auto" w:fill="auto"/>
            <w:noWrap/>
            <w:vAlign w:val="center"/>
            <w:hideMark/>
          </w:tcPr>
          <w:p w14:paraId="711ECF14" w14:textId="77777777" w:rsidR="00C739C9" w:rsidRPr="00D02E58" w:rsidRDefault="00C739C9" w:rsidP="007738DF">
            <w:pPr>
              <w:spacing w:after="0" w:line="480" w:lineRule="auto"/>
              <w:jc w:val="center"/>
              <w:rPr>
                <w:sz w:val="22"/>
                <w:szCs w:val="22"/>
              </w:rPr>
            </w:pPr>
            <w:r w:rsidRPr="00D02E58">
              <w:rPr>
                <w:sz w:val="22"/>
                <w:szCs w:val="22"/>
              </w:rPr>
              <w:t>14.34%</w:t>
            </w:r>
          </w:p>
        </w:tc>
      </w:tr>
      <w:tr w:rsidR="00D02E58" w:rsidRPr="00D02E58" w14:paraId="5F79BCF0" w14:textId="77777777" w:rsidTr="00330F26">
        <w:trPr>
          <w:trHeight w:val="245"/>
        </w:trPr>
        <w:tc>
          <w:tcPr>
            <w:tcW w:w="448" w:type="pct"/>
            <w:vMerge/>
            <w:shd w:val="clear" w:color="auto" w:fill="auto"/>
          </w:tcPr>
          <w:p w14:paraId="4F4508EE"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267463D6" w14:textId="77777777" w:rsidR="00C739C9" w:rsidRPr="00D02E58" w:rsidRDefault="00C739C9" w:rsidP="007738DF">
            <w:pPr>
              <w:spacing w:after="0" w:line="480" w:lineRule="auto"/>
              <w:jc w:val="center"/>
              <w:rPr>
                <w:sz w:val="22"/>
                <w:szCs w:val="22"/>
              </w:rPr>
            </w:pPr>
            <w:r w:rsidRPr="00D02E58">
              <w:rPr>
                <w:sz w:val="22"/>
                <w:szCs w:val="22"/>
              </w:rPr>
              <w:t>x49</w:t>
            </w:r>
          </w:p>
        </w:tc>
        <w:tc>
          <w:tcPr>
            <w:tcW w:w="398" w:type="pct"/>
            <w:shd w:val="clear" w:color="auto" w:fill="auto"/>
            <w:noWrap/>
            <w:hideMark/>
          </w:tcPr>
          <w:p w14:paraId="5A26C642"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1C90B0B0"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75D71A30" w14:textId="77777777" w:rsidR="00C739C9" w:rsidRPr="00D02E58" w:rsidRDefault="00C739C9" w:rsidP="007738DF">
            <w:pPr>
              <w:spacing w:after="0" w:line="480" w:lineRule="auto"/>
              <w:jc w:val="center"/>
              <w:rPr>
                <w:sz w:val="22"/>
                <w:szCs w:val="22"/>
              </w:rPr>
            </w:pPr>
            <w:r w:rsidRPr="00D02E58">
              <w:rPr>
                <w:sz w:val="22"/>
                <w:szCs w:val="22"/>
              </w:rPr>
              <w:t>3.639</w:t>
            </w:r>
          </w:p>
        </w:tc>
        <w:tc>
          <w:tcPr>
            <w:tcW w:w="398" w:type="pct"/>
            <w:shd w:val="clear" w:color="auto" w:fill="auto"/>
            <w:vAlign w:val="bottom"/>
          </w:tcPr>
          <w:p w14:paraId="5814A3DD" w14:textId="77777777" w:rsidR="00C739C9" w:rsidRPr="00D02E58" w:rsidRDefault="00C739C9" w:rsidP="007738DF">
            <w:pPr>
              <w:spacing w:after="0" w:line="480" w:lineRule="auto"/>
              <w:jc w:val="center"/>
              <w:rPr>
                <w:sz w:val="22"/>
                <w:szCs w:val="22"/>
              </w:rPr>
            </w:pPr>
            <w:r w:rsidRPr="00D02E58">
              <w:rPr>
                <w:sz w:val="22"/>
                <w:szCs w:val="22"/>
              </w:rPr>
              <w:t>1.076</w:t>
            </w:r>
          </w:p>
        </w:tc>
        <w:tc>
          <w:tcPr>
            <w:tcW w:w="398" w:type="pct"/>
            <w:shd w:val="clear" w:color="auto" w:fill="auto"/>
          </w:tcPr>
          <w:p w14:paraId="2ADF3C03"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510E1A0D" w14:textId="77777777" w:rsidR="00C739C9" w:rsidRPr="00D02E58" w:rsidRDefault="00C739C9" w:rsidP="007738DF">
            <w:pPr>
              <w:spacing w:after="0" w:line="480" w:lineRule="auto"/>
              <w:jc w:val="center"/>
              <w:rPr>
                <w:sz w:val="22"/>
                <w:szCs w:val="22"/>
              </w:rPr>
            </w:pPr>
            <w:r w:rsidRPr="00D02E58">
              <w:rPr>
                <w:sz w:val="22"/>
                <w:szCs w:val="22"/>
              </w:rPr>
              <w:t>5.58%</w:t>
            </w:r>
          </w:p>
        </w:tc>
        <w:tc>
          <w:tcPr>
            <w:tcW w:w="438" w:type="pct"/>
            <w:shd w:val="clear" w:color="auto" w:fill="auto"/>
            <w:noWrap/>
            <w:vAlign w:val="center"/>
            <w:hideMark/>
          </w:tcPr>
          <w:p w14:paraId="250A5232" w14:textId="77777777" w:rsidR="00C739C9" w:rsidRPr="00D02E58" w:rsidRDefault="00C739C9" w:rsidP="007738DF">
            <w:pPr>
              <w:spacing w:after="0" w:line="480" w:lineRule="auto"/>
              <w:jc w:val="center"/>
              <w:rPr>
                <w:sz w:val="22"/>
                <w:szCs w:val="22"/>
              </w:rPr>
            </w:pPr>
            <w:r w:rsidRPr="00D02E58">
              <w:rPr>
                <w:sz w:val="22"/>
                <w:szCs w:val="22"/>
              </w:rPr>
              <w:t>10.96%</w:t>
            </w:r>
          </w:p>
        </w:tc>
        <w:tc>
          <w:tcPr>
            <w:tcW w:w="437" w:type="pct"/>
            <w:shd w:val="clear" w:color="auto" w:fill="auto"/>
            <w:noWrap/>
            <w:vAlign w:val="center"/>
            <w:hideMark/>
          </w:tcPr>
          <w:p w14:paraId="18000A1B" w14:textId="77777777" w:rsidR="00C739C9" w:rsidRPr="00D02E58" w:rsidRDefault="00C739C9" w:rsidP="007738DF">
            <w:pPr>
              <w:spacing w:after="0" w:line="480" w:lineRule="auto"/>
              <w:jc w:val="center"/>
              <w:rPr>
                <w:sz w:val="22"/>
                <w:szCs w:val="22"/>
              </w:rPr>
            </w:pPr>
            <w:r w:rsidRPr="00D02E58">
              <w:rPr>
                <w:sz w:val="22"/>
                <w:szCs w:val="22"/>
              </w:rPr>
              <w:t>15.94%</w:t>
            </w:r>
          </w:p>
        </w:tc>
        <w:tc>
          <w:tcPr>
            <w:tcW w:w="438" w:type="pct"/>
            <w:shd w:val="clear" w:color="auto" w:fill="auto"/>
            <w:noWrap/>
            <w:vAlign w:val="center"/>
            <w:hideMark/>
          </w:tcPr>
          <w:p w14:paraId="54905B4A" w14:textId="77777777" w:rsidR="00C739C9" w:rsidRPr="00D02E58" w:rsidRDefault="00C739C9" w:rsidP="007738DF">
            <w:pPr>
              <w:spacing w:after="0" w:line="480" w:lineRule="auto"/>
              <w:jc w:val="center"/>
              <w:rPr>
                <w:sz w:val="22"/>
                <w:szCs w:val="22"/>
              </w:rPr>
            </w:pPr>
            <w:r w:rsidRPr="00D02E58">
              <w:rPr>
                <w:sz w:val="22"/>
                <w:szCs w:val="22"/>
              </w:rPr>
              <w:t>49.00%</w:t>
            </w:r>
          </w:p>
        </w:tc>
        <w:tc>
          <w:tcPr>
            <w:tcW w:w="441" w:type="pct"/>
            <w:shd w:val="clear" w:color="auto" w:fill="auto"/>
            <w:noWrap/>
            <w:vAlign w:val="center"/>
            <w:hideMark/>
          </w:tcPr>
          <w:p w14:paraId="410B098A" w14:textId="77777777" w:rsidR="00C739C9" w:rsidRPr="00D02E58" w:rsidRDefault="00C739C9" w:rsidP="007738DF">
            <w:pPr>
              <w:spacing w:after="0" w:line="480" w:lineRule="auto"/>
              <w:jc w:val="center"/>
              <w:rPr>
                <w:sz w:val="22"/>
                <w:szCs w:val="22"/>
              </w:rPr>
            </w:pPr>
            <w:r w:rsidRPr="00D02E58">
              <w:rPr>
                <w:sz w:val="22"/>
                <w:szCs w:val="22"/>
              </w:rPr>
              <w:t>18.53%</w:t>
            </w:r>
          </w:p>
        </w:tc>
      </w:tr>
      <w:tr w:rsidR="00D02E58" w:rsidRPr="00D02E58" w14:paraId="02B94A5D" w14:textId="77777777" w:rsidTr="00330F26">
        <w:trPr>
          <w:trHeight w:val="245"/>
        </w:trPr>
        <w:tc>
          <w:tcPr>
            <w:tcW w:w="448" w:type="pct"/>
            <w:vMerge w:val="restart"/>
            <w:shd w:val="clear" w:color="auto" w:fill="auto"/>
          </w:tcPr>
          <w:p w14:paraId="5C5219CE" w14:textId="77777777" w:rsidR="00C739C9" w:rsidRPr="00D02E58" w:rsidRDefault="00C739C9" w:rsidP="007738DF">
            <w:pPr>
              <w:spacing w:after="0" w:line="480" w:lineRule="auto"/>
              <w:rPr>
                <w:sz w:val="22"/>
                <w:szCs w:val="22"/>
              </w:rPr>
            </w:pPr>
            <w:r w:rsidRPr="00D02E58">
              <w:rPr>
                <w:sz w:val="22"/>
                <w:szCs w:val="22"/>
              </w:rPr>
              <w:t>D9</w:t>
            </w:r>
          </w:p>
        </w:tc>
        <w:tc>
          <w:tcPr>
            <w:tcW w:w="372" w:type="pct"/>
            <w:shd w:val="clear" w:color="auto" w:fill="auto"/>
            <w:noWrap/>
            <w:hideMark/>
          </w:tcPr>
          <w:p w14:paraId="54B4CCC6" w14:textId="77777777" w:rsidR="00C739C9" w:rsidRPr="00D02E58" w:rsidRDefault="00C739C9" w:rsidP="007738DF">
            <w:pPr>
              <w:spacing w:after="0" w:line="480" w:lineRule="auto"/>
              <w:jc w:val="center"/>
              <w:rPr>
                <w:sz w:val="22"/>
                <w:szCs w:val="22"/>
              </w:rPr>
            </w:pPr>
            <w:r w:rsidRPr="00D02E58">
              <w:rPr>
                <w:sz w:val="22"/>
                <w:szCs w:val="22"/>
              </w:rPr>
              <w:t>x410</w:t>
            </w:r>
          </w:p>
        </w:tc>
        <w:tc>
          <w:tcPr>
            <w:tcW w:w="398" w:type="pct"/>
            <w:shd w:val="clear" w:color="auto" w:fill="auto"/>
            <w:noWrap/>
            <w:hideMark/>
          </w:tcPr>
          <w:p w14:paraId="3720B913"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7D68CC04"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3867A58C" w14:textId="77777777" w:rsidR="00C739C9" w:rsidRPr="00D02E58" w:rsidRDefault="00C739C9" w:rsidP="007738DF">
            <w:pPr>
              <w:spacing w:after="0" w:line="480" w:lineRule="auto"/>
              <w:jc w:val="center"/>
              <w:rPr>
                <w:sz w:val="22"/>
                <w:szCs w:val="22"/>
              </w:rPr>
            </w:pPr>
            <w:r w:rsidRPr="00D02E58">
              <w:rPr>
                <w:sz w:val="22"/>
                <w:szCs w:val="22"/>
              </w:rPr>
              <w:t>3.630</w:t>
            </w:r>
          </w:p>
        </w:tc>
        <w:tc>
          <w:tcPr>
            <w:tcW w:w="398" w:type="pct"/>
            <w:shd w:val="clear" w:color="auto" w:fill="auto"/>
            <w:vAlign w:val="bottom"/>
          </w:tcPr>
          <w:p w14:paraId="7B46BB81" w14:textId="77777777" w:rsidR="00C739C9" w:rsidRPr="00D02E58" w:rsidRDefault="00C739C9" w:rsidP="007738DF">
            <w:pPr>
              <w:spacing w:after="0" w:line="480" w:lineRule="auto"/>
              <w:jc w:val="center"/>
              <w:rPr>
                <w:sz w:val="22"/>
                <w:szCs w:val="22"/>
              </w:rPr>
            </w:pPr>
            <w:r w:rsidRPr="00D02E58">
              <w:rPr>
                <w:sz w:val="22"/>
                <w:szCs w:val="22"/>
              </w:rPr>
              <w:t>1.122</w:t>
            </w:r>
          </w:p>
        </w:tc>
        <w:tc>
          <w:tcPr>
            <w:tcW w:w="398" w:type="pct"/>
            <w:shd w:val="clear" w:color="auto" w:fill="auto"/>
          </w:tcPr>
          <w:p w14:paraId="63944749"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4A7FAC70" w14:textId="77777777" w:rsidR="00C739C9" w:rsidRPr="00D02E58" w:rsidRDefault="00C739C9" w:rsidP="007738DF">
            <w:pPr>
              <w:spacing w:after="0" w:line="480" w:lineRule="auto"/>
              <w:jc w:val="center"/>
              <w:rPr>
                <w:sz w:val="22"/>
                <w:szCs w:val="22"/>
              </w:rPr>
            </w:pPr>
            <w:r w:rsidRPr="00D02E58">
              <w:rPr>
                <w:sz w:val="22"/>
                <w:szCs w:val="22"/>
              </w:rPr>
              <w:t>6.57%</w:t>
            </w:r>
          </w:p>
        </w:tc>
        <w:tc>
          <w:tcPr>
            <w:tcW w:w="438" w:type="pct"/>
            <w:shd w:val="clear" w:color="auto" w:fill="auto"/>
            <w:noWrap/>
            <w:vAlign w:val="center"/>
            <w:hideMark/>
          </w:tcPr>
          <w:p w14:paraId="1F071444" w14:textId="77777777" w:rsidR="00C739C9" w:rsidRPr="00D02E58" w:rsidRDefault="00C739C9" w:rsidP="007738DF">
            <w:pPr>
              <w:spacing w:after="0" w:line="480" w:lineRule="auto"/>
              <w:jc w:val="center"/>
              <w:rPr>
                <w:sz w:val="22"/>
                <w:szCs w:val="22"/>
              </w:rPr>
            </w:pPr>
            <w:r w:rsidRPr="00D02E58">
              <w:rPr>
                <w:sz w:val="22"/>
                <w:szCs w:val="22"/>
              </w:rPr>
              <w:t>11.95%</w:t>
            </w:r>
          </w:p>
        </w:tc>
        <w:tc>
          <w:tcPr>
            <w:tcW w:w="437" w:type="pct"/>
            <w:shd w:val="clear" w:color="auto" w:fill="auto"/>
            <w:noWrap/>
            <w:vAlign w:val="center"/>
            <w:hideMark/>
          </w:tcPr>
          <w:p w14:paraId="6DA1246E" w14:textId="77777777" w:rsidR="00C739C9" w:rsidRPr="00D02E58" w:rsidRDefault="00C739C9" w:rsidP="007738DF">
            <w:pPr>
              <w:spacing w:after="0" w:line="480" w:lineRule="auto"/>
              <w:jc w:val="center"/>
              <w:rPr>
                <w:sz w:val="22"/>
                <w:szCs w:val="22"/>
              </w:rPr>
            </w:pPr>
            <w:r w:rsidRPr="00D02E58">
              <w:rPr>
                <w:sz w:val="22"/>
                <w:szCs w:val="22"/>
              </w:rPr>
              <w:t>18.33%</w:t>
            </w:r>
          </w:p>
        </w:tc>
        <w:tc>
          <w:tcPr>
            <w:tcW w:w="438" w:type="pct"/>
            <w:shd w:val="clear" w:color="auto" w:fill="auto"/>
            <w:noWrap/>
            <w:vAlign w:val="center"/>
            <w:hideMark/>
          </w:tcPr>
          <w:p w14:paraId="59FF84D9" w14:textId="77777777" w:rsidR="00C739C9" w:rsidRPr="00D02E58" w:rsidRDefault="00C739C9" w:rsidP="007738DF">
            <w:pPr>
              <w:spacing w:after="0" w:line="480" w:lineRule="auto"/>
              <w:jc w:val="center"/>
              <w:rPr>
                <w:sz w:val="22"/>
                <w:szCs w:val="22"/>
              </w:rPr>
            </w:pPr>
            <w:r w:rsidRPr="00D02E58">
              <w:rPr>
                <w:sz w:val="22"/>
                <w:szCs w:val="22"/>
              </w:rPr>
              <w:t>46.02%</w:t>
            </w:r>
          </w:p>
        </w:tc>
        <w:tc>
          <w:tcPr>
            <w:tcW w:w="441" w:type="pct"/>
            <w:shd w:val="clear" w:color="auto" w:fill="auto"/>
            <w:noWrap/>
            <w:vAlign w:val="center"/>
            <w:hideMark/>
          </w:tcPr>
          <w:p w14:paraId="3A986075" w14:textId="77777777" w:rsidR="00C739C9" w:rsidRPr="00D02E58" w:rsidRDefault="00C739C9" w:rsidP="007738DF">
            <w:pPr>
              <w:spacing w:after="0" w:line="480" w:lineRule="auto"/>
              <w:jc w:val="center"/>
              <w:rPr>
                <w:sz w:val="22"/>
                <w:szCs w:val="22"/>
              </w:rPr>
            </w:pPr>
            <w:r w:rsidRPr="00D02E58">
              <w:rPr>
                <w:sz w:val="22"/>
                <w:szCs w:val="22"/>
              </w:rPr>
              <w:t>17.13%</w:t>
            </w:r>
          </w:p>
        </w:tc>
      </w:tr>
      <w:tr w:rsidR="00D02E58" w:rsidRPr="00D02E58" w14:paraId="3AF505E2" w14:textId="77777777" w:rsidTr="00330F26">
        <w:trPr>
          <w:trHeight w:val="245"/>
        </w:trPr>
        <w:tc>
          <w:tcPr>
            <w:tcW w:w="448" w:type="pct"/>
            <w:vMerge/>
            <w:shd w:val="clear" w:color="auto" w:fill="auto"/>
          </w:tcPr>
          <w:p w14:paraId="19668DCE"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0E5ADE46" w14:textId="77777777" w:rsidR="00C739C9" w:rsidRPr="00D02E58" w:rsidRDefault="00C739C9" w:rsidP="007738DF">
            <w:pPr>
              <w:spacing w:after="0" w:line="480" w:lineRule="auto"/>
              <w:jc w:val="center"/>
              <w:rPr>
                <w:sz w:val="22"/>
                <w:szCs w:val="22"/>
              </w:rPr>
            </w:pPr>
            <w:r w:rsidRPr="00D02E58">
              <w:rPr>
                <w:sz w:val="22"/>
                <w:szCs w:val="22"/>
              </w:rPr>
              <w:t>x411</w:t>
            </w:r>
          </w:p>
        </w:tc>
        <w:tc>
          <w:tcPr>
            <w:tcW w:w="398" w:type="pct"/>
            <w:shd w:val="clear" w:color="auto" w:fill="auto"/>
            <w:noWrap/>
            <w:hideMark/>
          </w:tcPr>
          <w:p w14:paraId="4F0DE404"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62F15D52"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6095F3E5" w14:textId="77777777" w:rsidR="00C739C9" w:rsidRPr="00D02E58" w:rsidRDefault="00C739C9" w:rsidP="007738DF">
            <w:pPr>
              <w:spacing w:after="0" w:line="480" w:lineRule="auto"/>
              <w:jc w:val="center"/>
              <w:rPr>
                <w:sz w:val="22"/>
                <w:szCs w:val="22"/>
              </w:rPr>
            </w:pPr>
            <w:r w:rsidRPr="00D02E58">
              <w:rPr>
                <w:sz w:val="22"/>
                <w:szCs w:val="22"/>
              </w:rPr>
              <w:t>3.655</w:t>
            </w:r>
          </w:p>
        </w:tc>
        <w:tc>
          <w:tcPr>
            <w:tcW w:w="398" w:type="pct"/>
            <w:shd w:val="clear" w:color="auto" w:fill="auto"/>
            <w:vAlign w:val="bottom"/>
          </w:tcPr>
          <w:p w14:paraId="73BA819D" w14:textId="77777777" w:rsidR="00C739C9" w:rsidRPr="00D02E58" w:rsidRDefault="00C739C9" w:rsidP="007738DF">
            <w:pPr>
              <w:spacing w:after="0" w:line="480" w:lineRule="auto"/>
              <w:jc w:val="center"/>
              <w:rPr>
                <w:sz w:val="22"/>
                <w:szCs w:val="22"/>
              </w:rPr>
            </w:pPr>
            <w:r w:rsidRPr="00D02E58">
              <w:rPr>
                <w:sz w:val="22"/>
                <w:szCs w:val="22"/>
              </w:rPr>
              <w:t>1.055</w:t>
            </w:r>
          </w:p>
        </w:tc>
        <w:tc>
          <w:tcPr>
            <w:tcW w:w="398" w:type="pct"/>
            <w:shd w:val="clear" w:color="auto" w:fill="auto"/>
          </w:tcPr>
          <w:p w14:paraId="550B53AD"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2E960690" w14:textId="77777777" w:rsidR="00C739C9" w:rsidRPr="00D02E58" w:rsidRDefault="00C739C9" w:rsidP="007738DF">
            <w:pPr>
              <w:spacing w:after="0" w:line="480" w:lineRule="auto"/>
              <w:jc w:val="center"/>
              <w:rPr>
                <w:sz w:val="22"/>
                <w:szCs w:val="22"/>
              </w:rPr>
            </w:pPr>
            <w:r w:rsidRPr="00D02E58">
              <w:rPr>
                <w:sz w:val="22"/>
                <w:szCs w:val="22"/>
              </w:rPr>
              <w:t>5.18%</w:t>
            </w:r>
          </w:p>
        </w:tc>
        <w:tc>
          <w:tcPr>
            <w:tcW w:w="438" w:type="pct"/>
            <w:shd w:val="clear" w:color="auto" w:fill="auto"/>
            <w:noWrap/>
            <w:vAlign w:val="center"/>
            <w:hideMark/>
          </w:tcPr>
          <w:p w14:paraId="4C869FAC" w14:textId="77777777" w:rsidR="00C739C9" w:rsidRPr="00D02E58" w:rsidRDefault="00C739C9" w:rsidP="007738DF">
            <w:pPr>
              <w:spacing w:after="0" w:line="480" w:lineRule="auto"/>
              <w:jc w:val="center"/>
              <w:rPr>
                <w:sz w:val="22"/>
                <w:szCs w:val="22"/>
              </w:rPr>
            </w:pPr>
            <w:r w:rsidRPr="00D02E58">
              <w:rPr>
                <w:sz w:val="22"/>
                <w:szCs w:val="22"/>
              </w:rPr>
              <w:t>10.36%</w:t>
            </w:r>
          </w:p>
        </w:tc>
        <w:tc>
          <w:tcPr>
            <w:tcW w:w="437" w:type="pct"/>
            <w:shd w:val="clear" w:color="auto" w:fill="auto"/>
            <w:noWrap/>
            <w:vAlign w:val="center"/>
            <w:hideMark/>
          </w:tcPr>
          <w:p w14:paraId="63A86FC2" w14:textId="77777777" w:rsidR="00C739C9" w:rsidRPr="00D02E58" w:rsidRDefault="00C739C9" w:rsidP="007738DF">
            <w:pPr>
              <w:spacing w:after="0" w:line="480" w:lineRule="auto"/>
              <w:jc w:val="center"/>
              <w:rPr>
                <w:sz w:val="22"/>
                <w:szCs w:val="22"/>
              </w:rPr>
            </w:pPr>
            <w:r w:rsidRPr="00D02E58">
              <w:rPr>
                <w:sz w:val="22"/>
                <w:szCs w:val="22"/>
              </w:rPr>
              <w:t>16.53%</w:t>
            </w:r>
          </w:p>
        </w:tc>
        <w:tc>
          <w:tcPr>
            <w:tcW w:w="438" w:type="pct"/>
            <w:shd w:val="clear" w:color="auto" w:fill="auto"/>
            <w:noWrap/>
            <w:vAlign w:val="center"/>
            <w:hideMark/>
          </w:tcPr>
          <w:p w14:paraId="4FD4635B" w14:textId="77777777" w:rsidR="00C739C9" w:rsidRPr="00D02E58" w:rsidRDefault="00C739C9" w:rsidP="007738DF">
            <w:pPr>
              <w:spacing w:after="0" w:line="480" w:lineRule="auto"/>
              <w:jc w:val="center"/>
              <w:rPr>
                <w:sz w:val="22"/>
                <w:szCs w:val="22"/>
              </w:rPr>
            </w:pPr>
            <w:r w:rsidRPr="00D02E58">
              <w:rPr>
                <w:sz w:val="22"/>
                <w:szCs w:val="22"/>
              </w:rPr>
              <w:t>50.40%</w:t>
            </w:r>
          </w:p>
        </w:tc>
        <w:tc>
          <w:tcPr>
            <w:tcW w:w="441" w:type="pct"/>
            <w:shd w:val="clear" w:color="auto" w:fill="auto"/>
            <w:noWrap/>
            <w:vAlign w:val="center"/>
            <w:hideMark/>
          </w:tcPr>
          <w:p w14:paraId="21F479E5" w14:textId="77777777" w:rsidR="00C739C9" w:rsidRPr="00D02E58" w:rsidRDefault="00C739C9" w:rsidP="007738DF">
            <w:pPr>
              <w:spacing w:after="0" w:line="480" w:lineRule="auto"/>
              <w:jc w:val="center"/>
              <w:rPr>
                <w:sz w:val="22"/>
                <w:szCs w:val="22"/>
              </w:rPr>
            </w:pPr>
            <w:r w:rsidRPr="00D02E58">
              <w:rPr>
                <w:sz w:val="22"/>
                <w:szCs w:val="22"/>
              </w:rPr>
              <w:t>17.53%</w:t>
            </w:r>
          </w:p>
        </w:tc>
      </w:tr>
      <w:tr w:rsidR="00D02E58" w:rsidRPr="00D02E58" w14:paraId="3040447E" w14:textId="77777777" w:rsidTr="00330F26">
        <w:trPr>
          <w:trHeight w:val="245"/>
        </w:trPr>
        <w:tc>
          <w:tcPr>
            <w:tcW w:w="448" w:type="pct"/>
            <w:vMerge w:val="restart"/>
            <w:shd w:val="clear" w:color="auto" w:fill="auto"/>
          </w:tcPr>
          <w:p w14:paraId="64EF71B6" w14:textId="77777777" w:rsidR="00C739C9" w:rsidRPr="00D02E58" w:rsidRDefault="00C739C9" w:rsidP="007738DF">
            <w:pPr>
              <w:spacing w:after="0" w:line="480" w:lineRule="auto"/>
              <w:rPr>
                <w:sz w:val="22"/>
                <w:szCs w:val="22"/>
              </w:rPr>
            </w:pPr>
            <w:r w:rsidRPr="00D02E58">
              <w:rPr>
                <w:sz w:val="22"/>
                <w:szCs w:val="22"/>
              </w:rPr>
              <w:t>D10</w:t>
            </w:r>
          </w:p>
        </w:tc>
        <w:tc>
          <w:tcPr>
            <w:tcW w:w="372" w:type="pct"/>
            <w:shd w:val="clear" w:color="auto" w:fill="auto"/>
            <w:noWrap/>
            <w:hideMark/>
          </w:tcPr>
          <w:p w14:paraId="50EA3F50" w14:textId="77777777" w:rsidR="00C739C9" w:rsidRPr="00D02E58" w:rsidRDefault="00C739C9" w:rsidP="007738DF">
            <w:pPr>
              <w:spacing w:after="0" w:line="480" w:lineRule="auto"/>
              <w:jc w:val="center"/>
              <w:rPr>
                <w:sz w:val="22"/>
                <w:szCs w:val="22"/>
              </w:rPr>
            </w:pPr>
            <w:r w:rsidRPr="00D02E58">
              <w:rPr>
                <w:sz w:val="22"/>
                <w:szCs w:val="22"/>
              </w:rPr>
              <w:t>x412</w:t>
            </w:r>
          </w:p>
        </w:tc>
        <w:tc>
          <w:tcPr>
            <w:tcW w:w="398" w:type="pct"/>
            <w:shd w:val="clear" w:color="auto" w:fill="auto"/>
            <w:noWrap/>
            <w:hideMark/>
          </w:tcPr>
          <w:p w14:paraId="458BC4FE"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1E111174"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0FD74611" w14:textId="77777777" w:rsidR="00C739C9" w:rsidRPr="00D02E58" w:rsidRDefault="00C739C9" w:rsidP="007738DF">
            <w:pPr>
              <w:spacing w:after="0" w:line="480" w:lineRule="auto"/>
              <w:jc w:val="center"/>
              <w:rPr>
                <w:sz w:val="22"/>
                <w:szCs w:val="22"/>
              </w:rPr>
            </w:pPr>
            <w:r w:rsidRPr="00D02E58">
              <w:rPr>
                <w:sz w:val="22"/>
                <w:szCs w:val="22"/>
              </w:rPr>
              <w:t>3.261</w:t>
            </w:r>
          </w:p>
        </w:tc>
        <w:tc>
          <w:tcPr>
            <w:tcW w:w="398" w:type="pct"/>
            <w:shd w:val="clear" w:color="auto" w:fill="auto"/>
            <w:vAlign w:val="bottom"/>
          </w:tcPr>
          <w:p w14:paraId="50A7B31F" w14:textId="77777777" w:rsidR="00C739C9" w:rsidRPr="00D02E58" w:rsidRDefault="00C739C9" w:rsidP="007738DF">
            <w:pPr>
              <w:spacing w:after="0" w:line="480" w:lineRule="auto"/>
              <w:jc w:val="center"/>
              <w:rPr>
                <w:sz w:val="22"/>
                <w:szCs w:val="22"/>
              </w:rPr>
            </w:pPr>
            <w:r w:rsidRPr="00D02E58">
              <w:rPr>
                <w:sz w:val="22"/>
                <w:szCs w:val="22"/>
              </w:rPr>
              <w:t>1.147</w:t>
            </w:r>
          </w:p>
        </w:tc>
        <w:tc>
          <w:tcPr>
            <w:tcW w:w="398" w:type="pct"/>
            <w:shd w:val="clear" w:color="auto" w:fill="auto"/>
          </w:tcPr>
          <w:p w14:paraId="4C8F87E6" w14:textId="77777777" w:rsidR="00C739C9" w:rsidRPr="00D02E58" w:rsidRDefault="00C739C9" w:rsidP="007738DF">
            <w:pPr>
              <w:spacing w:after="0" w:line="480" w:lineRule="auto"/>
              <w:jc w:val="center"/>
              <w:rPr>
                <w:sz w:val="22"/>
                <w:szCs w:val="22"/>
              </w:rPr>
            </w:pPr>
            <w:r w:rsidRPr="00D02E58">
              <w:rPr>
                <w:sz w:val="22"/>
                <w:szCs w:val="22"/>
              </w:rPr>
              <w:t>3</w:t>
            </w:r>
          </w:p>
        </w:tc>
        <w:tc>
          <w:tcPr>
            <w:tcW w:w="437" w:type="pct"/>
            <w:shd w:val="clear" w:color="auto" w:fill="auto"/>
            <w:noWrap/>
            <w:vAlign w:val="center"/>
            <w:hideMark/>
          </w:tcPr>
          <w:p w14:paraId="395D6204" w14:textId="77777777" w:rsidR="00C739C9" w:rsidRPr="00D02E58" w:rsidRDefault="00C739C9" w:rsidP="007738DF">
            <w:pPr>
              <w:spacing w:after="0" w:line="480" w:lineRule="auto"/>
              <w:jc w:val="center"/>
              <w:rPr>
                <w:sz w:val="22"/>
                <w:szCs w:val="22"/>
              </w:rPr>
            </w:pPr>
            <w:r w:rsidRPr="00D02E58">
              <w:rPr>
                <w:sz w:val="22"/>
                <w:szCs w:val="22"/>
              </w:rPr>
              <w:t>8.96%</w:t>
            </w:r>
          </w:p>
        </w:tc>
        <w:tc>
          <w:tcPr>
            <w:tcW w:w="438" w:type="pct"/>
            <w:shd w:val="clear" w:color="auto" w:fill="auto"/>
            <w:noWrap/>
            <w:vAlign w:val="center"/>
            <w:hideMark/>
          </w:tcPr>
          <w:p w14:paraId="4E85F6AA" w14:textId="77777777" w:rsidR="00C739C9" w:rsidRPr="00D02E58" w:rsidRDefault="00C739C9" w:rsidP="007738DF">
            <w:pPr>
              <w:spacing w:after="0" w:line="480" w:lineRule="auto"/>
              <w:jc w:val="center"/>
              <w:rPr>
                <w:sz w:val="22"/>
                <w:szCs w:val="22"/>
              </w:rPr>
            </w:pPr>
            <w:r w:rsidRPr="00D02E58">
              <w:rPr>
                <w:sz w:val="22"/>
                <w:szCs w:val="22"/>
              </w:rPr>
              <w:t>17.33%</w:t>
            </w:r>
          </w:p>
        </w:tc>
        <w:tc>
          <w:tcPr>
            <w:tcW w:w="437" w:type="pct"/>
            <w:shd w:val="clear" w:color="auto" w:fill="auto"/>
            <w:noWrap/>
            <w:vAlign w:val="center"/>
            <w:hideMark/>
          </w:tcPr>
          <w:p w14:paraId="0454AEFA" w14:textId="77777777" w:rsidR="00C739C9" w:rsidRPr="00D02E58" w:rsidRDefault="00C739C9" w:rsidP="007738DF">
            <w:pPr>
              <w:spacing w:after="0" w:line="480" w:lineRule="auto"/>
              <w:jc w:val="center"/>
              <w:rPr>
                <w:sz w:val="22"/>
                <w:szCs w:val="22"/>
              </w:rPr>
            </w:pPr>
            <w:r w:rsidRPr="00D02E58">
              <w:rPr>
                <w:sz w:val="22"/>
                <w:szCs w:val="22"/>
              </w:rPr>
              <w:t>24.10%</w:t>
            </w:r>
          </w:p>
        </w:tc>
        <w:tc>
          <w:tcPr>
            <w:tcW w:w="438" w:type="pct"/>
            <w:shd w:val="clear" w:color="auto" w:fill="auto"/>
            <w:noWrap/>
            <w:vAlign w:val="center"/>
            <w:hideMark/>
          </w:tcPr>
          <w:p w14:paraId="3FC970C8" w14:textId="77777777" w:rsidR="00C739C9" w:rsidRPr="00D02E58" w:rsidRDefault="00C739C9" w:rsidP="007738DF">
            <w:pPr>
              <w:spacing w:after="0" w:line="480" w:lineRule="auto"/>
              <w:jc w:val="center"/>
              <w:rPr>
                <w:sz w:val="22"/>
                <w:szCs w:val="22"/>
              </w:rPr>
            </w:pPr>
            <w:r w:rsidRPr="00D02E58">
              <w:rPr>
                <w:sz w:val="22"/>
                <w:szCs w:val="22"/>
              </w:rPr>
              <w:t>37.85%</w:t>
            </w:r>
          </w:p>
        </w:tc>
        <w:tc>
          <w:tcPr>
            <w:tcW w:w="441" w:type="pct"/>
            <w:shd w:val="clear" w:color="auto" w:fill="auto"/>
            <w:noWrap/>
            <w:vAlign w:val="center"/>
            <w:hideMark/>
          </w:tcPr>
          <w:p w14:paraId="2DF878D5" w14:textId="77777777" w:rsidR="00C739C9" w:rsidRPr="00D02E58" w:rsidRDefault="00C739C9" w:rsidP="007738DF">
            <w:pPr>
              <w:spacing w:after="0" w:line="480" w:lineRule="auto"/>
              <w:jc w:val="center"/>
              <w:rPr>
                <w:sz w:val="22"/>
                <w:szCs w:val="22"/>
              </w:rPr>
            </w:pPr>
            <w:r w:rsidRPr="00D02E58">
              <w:rPr>
                <w:sz w:val="22"/>
                <w:szCs w:val="22"/>
              </w:rPr>
              <w:t>11.75%</w:t>
            </w:r>
          </w:p>
        </w:tc>
      </w:tr>
      <w:tr w:rsidR="00D02E58" w:rsidRPr="00D02E58" w14:paraId="5C047BFD" w14:textId="77777777" w:rsidTr="00330F26">
        <w:trPr>
          <w:trHeight w:val="245"/>
        </w:trPr>
        <w:tc>
          <w:tcPr>
            <w:tcW w:w="448" w:type="pct"/>
            <w:vMerge/>
            <w:shd w:val="clear" w:color="auto" w:fill="auto"/>
          </w:tcPr>
          <w:p w14:paraId="2C9069B2"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3B3395ED" w14:textId="77777777" w:rsidR="00C739C9" w:rsidRPr="00D02E58" w:rsidRDefault="00C739C9" w:rsidP="007738DF">
            <w:pPr>
              <w:spacing w:after="0" w:line="480" w:lineRule="auto"/>
              <w:jc w:val="center"/>
              <w:rPr>
                <w:sz w:val="22"/>
                <w:szCs w:val="22"/>
              </w:rPr>
            </w:pPr>
            <w:r w:rsidRPr="00D02E58">
              <w:rPr>
                <w:sz w:val="22"/>
                <w:szCs w:val="22"/>
              </w:rPr>
              <w:t>x413</w:t>
            </w:r>
          </w:p>
        </w:tc>
        <w:tc>
          <w:tcPr>
            <w:tcW w:w="398" w:type="pct"/>
            <w:shd w:val="clear" w:color="auto" w:fill="auto"/>
            <w:noWrap/>
            <w:hideMark/>
          </w:tcPr>
          <w:p w14:paraId="450B6AC8"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620C51A5"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0DA522BA" w14:textId="77777777" w:rsidR="00C739C9" w:rsidRPr="00D02E58" w:rsidRDefault="00C739C9" w:rsidP="007738DF">
            <w:pPr>
              <w:spacing w:after="0" w:line="480" w:lineRule="auto"/>
              <w:jc w:val="center"/>
              <w:rPr>
                <w:sz w:val="22"/>
                <w:szCs w:val="22"/>
              </w:rPr>
            </w:pPr>
            <w:r w:rsidRPr="00D02E58">
              <w:rPr>
                <w:sz w:val="22"/>
                <w:szCs w:val="22"/>
              </w:rPr>
              <w:t>3.392</w:t>
            </w:r>
          </w:p>
        </w:tc>
        <w:tc>
          <w:tcPr>
            <w:tcW w:w="398" w:type="pct"/>
            <w:shd w:val="clear" w:color="auto" w:fill="auto"/>
            <w:vAlign w:val="bottom"/>
          </w:tcPr>
          <w:p w14:paraId="1331EFBF" w14:textId="77777777" w:rsidR="00C739C9" w:rsidRPr="00D02E58" w:rsidRDefault="00C739C9" w:rsidP="007738DF">
            <w:pPr>
              <w:spacing w:after="0" w:line="480" w:lineRule="auto"/>
              <w:jc w:val="center"/>
              <w:rPr>
                <w:sz w:val="22"/>
                <w:szCs w:val="22"/>
              </w:rPr>
            </w:pPr>
            <w:r w:rsidRPr="00D02E58">
              <w:rPr>
                <w:sz w:val="22"/>
                <w:szCs w:val="22"/>
              </w:rPr>
              <w:t>1.135</w:t>
            </w:r>
          </w:p>
        </w:tc>
        <w:tc>
          <w:tcPr>
            <w:tcW w:w="398" w:type="pct"/>
            <w:shd w:val="clear" w:color="auto" w:fill="auto"/>
          </w:tcPr>
          <w:p w14:paraId="7DC7325F"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5DE46B5C" w14:textId="77777777" w:rsidR="00C739C9" w:rsidRPr="00D02E58" w:rsidRDefault="00C739C9" w:rsidP="007738DF">
            <w:pPr>
              <w:spacing w:after="0" w:line="480" w:lineRule="auto"/>
              <w:jc w:val="center"/>
              <w:rPr>
                <w:sz w:val="22"/>
                <w:szCs w:val="22"/>
              </w:rPr>
            </w:pPr>
            <w:r w:rsidRPr="00D02E58">
              <w:rPr>
                <w:sz w:val="22"/>
                <w:szCs w:val="22"/>
              </w:rPr>
              <w:t>7.57%</w:t>
            </w:r>
          </w:p>
        </w:tc>
        <w:tc>
          <w:tcPr>
            <w:tcW w:w="438" w:type="pct"/>
            <w:shd w:val="clear" w:color="auto" w:fill="auto"/>
            <w:noWrap/>
            <w:vAlign w:val="center"/>
            <w:hideMark/>
          </w:tcPr>
          <w:p w14:paraId="1EF78436" w14:textId="77777777" w:rsidR="00C739C9" w:rsidRPr="00D02E58" w:rsidRDefault="00C739C9" w:rsidP="007738DF">
            <w:pPr>
              <w:spacing w:after="0" w:line="480" w:lineRule="auto"/>
              <w:jc w:val="center"/>
              <w:rPr>
                <w:sz w:val="22"/>
                <w:szCs w:val="22"/>
              </w:rPr>
            </w:pPr>
            <w:r w:rsidRPr="00D02E58">
              <w:rPr>
                <w:sz w:val="22"/>
                <w:szCs w:val="22"/>
              </w:rPr>
              <w:t>15.54%</w:t>
            </w:r>
          </w:p>
        </w:tc>
        <w:tc>
          <w:tcPr>
            <w:tcW w:w="437" w:type="pct"/>
            <w:shd w:val="clear" w:color="auto" w:fill="auto"/>
            <w:noWrap/>
            <w:vAlign w:val="center"/>
            <w:hideMark/>
          </w:tcPr>
          <w:p w14:paraId="1897D2A7" w14:textId="77777777" w:rsidR="00C739C9" w:rsidRPr="00D02E58" w:rsidRDefault="00C739C9" w:rsidP="007738DF">
            <w:pPr>
              <w:spacing w:after="0" w:line="480" w:lineRule="auto"/>
              <w:jc w:val="center"/>
              <w:rPr>
                <w:sz w:val="22"/>
                <w:szCs w:val="22"/>
              </w:rPr>
            </w:pPr>
            <w:r w:rsidRPr="00D02E58">
              <w:rPr>
                <w:sz w:val="22"/>
                <w:szCs w:val="22"/>
              </w:rPr>
              <w:t>21.12%</w:t>
            </w:r>
          </w:p>
        </w:tc>
        <w:tc>
          <w:tcPr>
            <w:tcW w:w="438" w:type="pct"/>
            <w:shd w:val="clear" w:color="auto" w:fill="auto"/>
            <w:noWrap/>
            <w:vAlign w:val="center"/>
            <w:hideMark/>
          </w:tcPr>
          <w:p w14:paraId="13790BA4" w14:textId="77777777" w:rsidR="00C739C9" w:rsidRPr="00D02E58" w:rsidRDefault="00C739C9" w:rsidP="007738DF">
            <w:pPr>
              <w:spacing w:after="0" w:line="480" w:lineRule="auto"/>
              <w:jc w:val="center"/>
              <w:rPr>
                <w:sz w:val="22"/>
                <w:szCs w:val="22"/>
              </w:rPr>
            </w:pPr>
            <w:r w:rsidRPr="00D02E58">
              <w:rPr>
                <w:sz w:val="22"/>
                <w:szCs w:val="22"/>
              </w:rPr>
              <w:t>41.63%</w:t>
            </w:r>
          </w:p>
        </w:tc>
        <w:tc>
          <w:tcPr>
            <w:tcW w:w="441" w:type="pct"/>
            <w:shd w:val="clear" w:color="auto" w:fill="auto"/>
            <w:noWrap/>
            <w:vAlign w:val="center"/>
            <w:hideMark/>
          </w:tcPr>
          <w:p w14:paraId="25C0442F" w14:textId="77777777" w:rsidR="00C739C9" w:rsidRPr="00D02E58" w:rsidRDefault="00C739C9" w:rsidP="007738DF">
            <w:pPr>
              <w:spacing w:after="0" w:line="480" w:lineRule="auto"/>
              <w:jc w:val="center"/>
              <w:rPr>
                <w:sz w:val="22"/>
                <w:szCs w:val="22"/>
              </w:rPr>
            </w:pPr>
            <w:r w:rsidRPr="00D02E58">
              <w:rPr>
                <w:sz w:val="22"/>
                <w:szCs w:val="22"/>
              </w:rPr>
              <w:t>14.14%</w:t>
            </w:r>
          </w:p>
        </w:tc>
      </w:tr>
      <w:tr w:rsidR="00D02E58" w:rsidRPr="00D02E58" w14:paraId="7801274E" w14:textId="77777777" w:rsidTr="00330F26">
        <w:trPr>
          <w:trHeight w:val="245"/>
        </w:trPr>
        <w:tc>
          <w:tcPr>
            <w:tcW w:w="448" w:type="pct"/>
            <w:vMerge/>
            <w:shd w:val="clear" w:color="auto" w:fill="auto"/>
          </w:tcPr>
          <w:p w14:paraId="33158C9A"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5CBFB4CE" w14:textId="77777777" w:rsidR="00C739C9" w:rsidRPr="00D02E58" w:rsidRDefault="00C739C9" w:rsidP="007738DF">
            <w:pPr>
              <w:spacing w:after="0" w:line="480" w:lineRule="auto"/>
              <w:jc w:val="center"/>
              <w:rPr>
                <w:sz w:val="22"/>
                <w:szCs w:val="22"/>
              </w:rPr>
            </w:pPr>
            <w:r w:rsidRPr="00D02E58">
              <w:rPr>
                <w:sz w:val="22"/>
                <w:szCs w:val="22"/>
              </w:rPr>
              <w:t>x414</w:t>
            </w:r>
          </w:p>
        </w:tc>
        <w:tc>
          <w:tcPr>
            <w:tcW w:w="398" w:type="pct"/>
            <w:shd w:val="clear" w:color="auto" w:fill="auto"/>
            <w:noWrap/>
            <w:hideMark/>
          </w:tcPr>
          <w:p w14:paraId="418819E7"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1D568F4F"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1CC47BC1" w14:textId="77777777" w:rsidR="00C739C9" w:rsidRPr="00D02E58" w:rsidRDefault="00C739C9" w:rsidP="007738DF">
            <w:pPr>
              <w:spacing w:after="0" w:line="480" w:lineRule="auto"/>
              <w:jc w:val="center"/>
              <w:rPr>
                <w:sz w:val="22"/>
                <w:szCs w:val="22"/>
              </w:rPr>
            </w:pPr>
            <w:r w:rsidRPr="00D02E58">
              <w:rPr>
                <w:sz w:val="22"/>
                <w:szCs w:val="22"/>
              </w:rPr>
              <w:t>3.512</w:t>
            </w:r>
          </w:p>
        </w:tc>
        <w:tc>
          <w:tcPr>
            <w:tcW w:w="398" w:type="pct"/>
            <w:shd w:val="clear" w:color="auto" w:fill="auto"/>
            <w:vAlign w:val="bottom"/>
          </w:tcPr>
          <w:p w14:paraId="38CC5B7A" w14:textId="77777777" w:rsidR="00C739C9" w:rsidRPr="00D02E58" w:rsidRDefault="00C739C9" w:rsidP="007738DF">
            <w:pPr>
              <w:spacing w:after="0" w:line="480" w:lineRule="auto"/>
              <w:jc w:val="center"/>
              <w:rPr>
                <w:sz w:val="22"/>
                <w:szCs w:val="22"/>
              </w:rPr>
            </w:pPr>
            <w:r w:rsidRPr="00D02E58">
              <w:rPr>
                <w:sz w:val="22"/>
                <w:szCs w:val="22"/>
              </w:rPr>
              <w:t>1.153</w:t>
            </w:r>
          </w:p>
        </w:tc>
        <w:tc>
          <w:tcPr>
            <w:tcW w:w="398" w:type="pct"/>
            <w:shd w:val="clear" w:color="auto" w:fill="auto"/>
          </w:tcPr>
          <w:p w14:paraId="12DE3249"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713BE1A0" w14:textId="77777777" w:rsidR="00C739C9" w:rsidRPr="00D02E58" w:rsidRDefault="00C739C9" w:rsidP="007738DF">
            <w:pPr>
              <w:spacing w:after="0" w:line="480" w:lineRule="auto"/>
              <w:jc w:val="center"/>
              <w:rPr>
                <w:sz w:val="22"/>
                <w:szCs w:val="22"/>
              </w:rPr>
            </w:pPr>
            <w:r w:rsidRPr="00D02E58">
              <w:rPr>
                <w:sz w:val="22"/>
                <w:szCs w:val="22"/>
              </w:rPr>
              <w:t>8.17%</w:t>
            </w:r>
          </w:p>
        </w:tc>
        <w:tc>
          <w:tcPr>
            <w:tcW w:w="438" w:type="pct"/>
            <w:shd w:val="clear" w:color="auto" w:fill="auto"/>
            <w:noWrap/>
            <w:vAlign w:val="center"/>
            <w:hideMark/>
          </w:tcPr>
          <w:p w14:paraId="214B9F6D" w14:textId="77777777" w:rsidR="00C739C9" w:rsidRPr="00D02E58" w:rsidRDefault="00C739C9" w:rsidP="007738DF">
            <w:pPr>
              <w:spacing w:after="0" w:line="480" w:lineRule="auto"/>
              <w:jc w:val="center"/>
              <w:rPr>
                <w:sz w:val="22"/>
                <w:szCs w:val="22"/>
              </w:rPr>
            </w:pPr>
            <w:r w:rsidRPr="00D02E58">
              <w:rPr>
                <w:sz w:val="22"/>
                <w:szCs w:val="22"/>
              </w:rPr>
              <w:t>11.16%</w:t>
            </w:r>
          </w:p>
        </w:tc>
        <w:tc>
          <w:tcPr>
            <w:tcW w:w="437" w:type="pct"/>
            <w:shd w:val="clear" w:color="auto" w:fill="auto"/>
            <w:noWrap/>
            <w:vAlign w:val="center"/>
            <w:hideMark/>
          </w:tcPr>
          <w:p w14:paraId="6D2FEC71" w14:textId="77777777" w:rsidR="00C739C9" w:rsidRPr="00D02E58" w:rsidRDefault="00C739C9" w:rsidP="007738DF">
            <w:pPr>
              <w:spacing w:after="0" w:line="480" w:lineRule="auto"/>
              <w:jc w:val="center"/>
              <w:rPr>
                <w:sz w:val="22"/>
                <w:szCs w:val="22"/>
              </w:rPr>
            </w:pPr>
            <w:r w:rsidRPr="00D02E58">
              <w:rPr>
                <w:sz w:val="22"/>
                <w:szCs w:val="22"/>
              </w:rPr>
              <w:t>20.12%</w:t>
            </w:r>
          </w:p>
        </w:tc>
        <w:tc>
          <w:tcPr>
            <w:tcW w:w="438" w:type="pct"/>
            <w:shd w:val="clear" w:color="auto" w:fill="auto"/>
            <w:noWrap/>
            <w:vAlign w:val="center"/>
            <w:hideMark/>
          </w:tcPr>
          <w:p w14:paraId="628E8EB4" w14:textId="77777777" w:rsidR="00C739C9" w:rsidRPr="00D02E58" w:rsidRDefault="00C739C9" w:rsidP="007738DF">
            <w:pPr>
              <w:spacing w:after="0" w:line="480" w:lineRule="auto"/>
              <w:jc w:val="center"/>
              <w:rPr>
                <w:sz w:val="22"/>
                <w:szCs w:val="22"/>
              </w:rPr>
            </w:pPr>
            <w:r w:rsidRPr="00D02E58">
              <w:rPr>
                <w:sz w:val="22"/>
                <w:szCs w:val="22"/>
              </w:rPr>
              <w:t>42.43%</w:t>
            </w:r>
          </w:p>
        </w:tc>
        <w:tc>
          <w:tcPr>
            <w:tcW w:w="441" w:type="pct"/>
            <w:shd w:val="clear" w:color="auto" w:fill="auto"/>
            <w:noWrap/>
            <w:vAlign w:val="center"/>
            <w:hideMark/>
          </w:tcPr>
          <w:p w14:paraId="12057FB6" w14:textId="77777777" w:rsidR="00C739C9" w:rsidRPr="00D02E58" w:rsidRDefault="00C739C9" w:rsidP="007738DF">
            <w:pPr>
              <w:spacing w:after="0" w:line="480" w:lineRule="auto"/>
              <w:jc w:val="center"/>
              <w:rPr>
                <w:sz w:val="22"/>
                <w:szCs w:val="22"/>
              </w:rPr>
            </w:pPr>
            <w:r w:rsidRPr="00D02E58">
              <w:rPr>
                <w:sz w:val="22"/>
                <w:szCs w:val="22"/>
              </w:rPr>
              <w:t>18.13%</w:t>
            </w:r>
          </w:p>
        </w:tc>
      </w:tr>
      <w:tr w:rsidR="00D02E58" w:rsidRPr="00D02E58" w14:paraId="07FA652C" w14:textId="77777777" w:rsidTr="00330F26">
        <w:trPr>
          <w:trHeight w:val="245"/>
        </w:trPr>
        <w:tc>
          <w:tcPr>
            <w:tcW w:w="448" w:type="pct"/>
            <w:vMerge w:val="restart"/>
            <w:tcBorders>
              <w:bottom w:val="single" w:sz="4" w:space="0" w:color="auto"/>
            </w:tcBorders>
            <w:shd w:val="clear" w:color="auto" w:fill="auto"/>
          </w:tcPr>
          <w:p w14:paraId="5F4DD265" w14:textId="77777777" w:rsidR="00C739C9" w:rsidRPr="00D02E58" w:rsidRDefault="00C739C9" w:rsidP="007738DF">
            <w:pPr>
              <w:spacing w:after="0" w:line="480" w:lineRule="auto"/>
              <w:rPr>
                <w:sz w:val="22"/>
                <w:szCs w:val="22"/>
              </w:rPr>
            </w:pPr>
            <w:r w:rsidRPr="00D02E58">
              <w:rPr>
                <w:sz w:val="22"/>
                <w:szCs w:val="22"/>
              </w:rPr>
              <w:t>D11</w:t>
            </w:r>
          </w:p>
        </w:tc>
        <w:tc>
          <w:tcPr>
            <w:tcW w:w="372" w:type="pct"/>
            <w:shd w:val="clear" w:color="auto" w:fill="auto"/>
            <w:noWrap/>
            <w:hideMark/>
          </w:tcPr>
          <w:p w14:paraId="478D5EA8" w14:textId="77777777" w:rsidR="00C739C9" w:rsidRPr="00D02E58" w:rsidRDefault="00C739C9" w:rsidP="007738DF">
            <w:pPr>
              <w:spacing w:after="0" w:line="480" w:lineRule="auto"/>
              <w:jc w:val="center"/>
              <w:rPr>
                <w:sz w:val="22"/>
                <w:szCs w:val="22"/>
              </w:rPr>
            </w:pPr>
            <w:r w:rsidRPr="00D02E58">
              <w:rPr>
                <w:sz w:val="22"/>
                <w:szCs w:val="22"/>
              </w:rPr>
              <w:t>x415</w:t>
            </w:r>
          </w:p>
        </w:tc>
        <w:tc>
          <w:tcPr>
            <w:tcW w:w="398" w:type="pct"/>
            <w:shd w:val="clear" w:color="auto" w:fill="auto"/>
            <w:noWrap/>
            <w:hideMark/>
          </w:tcPr>
          <w:p w14:paraId="15753770"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4CDC8673"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431EBD8C" w14:textId="77777777" w:rsidR="00C739C9" w:rsidRPr="00D02E58" w:rsidRDefault="00C739C9" w:rsidP="007738DF">
            <w:pPr>
              <w:spacing w:after="0" w:line="480" w:lineRule="auto"/>
              <w:jc w:val="center"/>
              <w:rPr>
                <w:sz w:val="22"/>
                <w:szCs w:val="22"/>
              </w:rPr>
            </w:pPr>
            <w:r w:rsidRPr="00D02E58">
              <w:rPr>
                <w:sz w:val="22"/>
                <w:szCs w:val="22"/>
              </w:rPr>
              <w:t>3.205</w:t>
            </w:r>
          </w:p>
        </w:tc>
        <w:tc>
          <w:tcPr>
            <w:tcW w:w="398" w:type="pct"/>
            <w:shd w:val="clear" w:color="auto" w:fill="auto"/>
            <w:vAlign w:val="bottom"/>
          </w:tcPr>
          <w:p w14:paraId="0D5A808D" w14:textId="77777777" w:rsidR="00C739C9" w:rsidRPr="00D02E58" w:rsidRDefault="00C739C9" w:rsidP="007738DF">
            <w:pPr>
              <w:spacing w:after="0" w:line="480" w:lineRule="auto"/>
              <w:jc w:val="center"/>
              <w:rPr>
                <w:sz w:val="22"/>
                <w:szCs w:val="22"/>
              </w:rPr>
            </w:pPr>
            <w:r w:rsidRPr="00D02E58">
              <w:rPr>
                <w:sz w:val="22"/>
                <w:szCs w:val="22"/>
              </w:rPr>
              <w:t>1.172</w:t>
            </w:r>
          </w:p>
        </w:tc>
        <w:tc>
          <w:tcPr>
            <w:tcW w:w="398" w:type="pct"/>
            <w:shd w:val="clear" w:color="auto" w:fill="auto"/>
          </w:tcPr>
          <w:p w14:paraId="640248C8" w14:textId="77777777" w:rsidR="00C739C9" w:rsidRPr="00D02E58" w:rsidRDefault="00C739C9" w:rsidP="007738DF">
            <w:pPr>
              <w:spacing w:after="0" w:line="480" w:lineRule="auto"/>
              <w:jc w:val="center"/>
              <w:rPr>
                <w:sz w:val="22"/>
                <w:szCs w:val="22"/>
              </w:rPr>
            </w:pPr>
            <w:r w:rsidRPr="00D02E58">
              <w:rPr>
                <w:sz w:val="22"/>
                <w:szCs w:val="22"/>
              </w:rPr>
              <w:t>3</w:t>
            </w:r>
          </w:p>
        </w:tc>
        <w:tc>
          <w:tcPr>
            <w:tcW w:w="437" w:type="pct"/>
            <w:shd w:val="clear" w:color="auto" w:fill="auto"/>
            <w:noWrap/>
            <w:vAlign w:val="center"/>
            <w:hideMark/>
          </w:tcPr>
          <w:p w14:paraId="46AF1D43" w14:textId="77777777" w:rsidR="00C739C9" w:rsidRPr="00D02E58" w:rsidRDefault="00C739C9" w:rsidP="007738DF">
            <w:pPr>
              <w:spacing w:after="0" w:line="480" w:lineRule="auto"/>
              <w:jc w:val="center"/>
              <w:rPr>
                <w:sz w:val="22"/>
                <w:szCs w:val="22"/>
              </w:rPr>
            </w:pPr>
            <w:r w:rsidRPr="00D02E58">
              <w:rPr>
                <w:sz w:val="22"/>
                <w:szCs w:val="22"/>
              </w:rPr>
              <w:t>11.16%</w:t>
            </w:r>
          </w:p>
        </w:tc>
        <w:tc>
          <w:tcPr>
            <w:tcW w:w="438" w:type="pct"/>
            <w:shd w:val="clear" w:color="auto" w:fill="auto"/>
            <w:noWrap/>
            <w:vAlign w:val="center"/>
            <w:hideMark/>
          </w:tcPr>
          <w:p w14:paraId="47026FCD" w14:textId="77777777" w:rsidR="00C739C9" w:rsidRPr="00D02E58" w:rsidRDefault="00C739C9" w:rsidP="007738DF">
            <w:pPr>
              <w:spacing w:after="0" w:line="480" w:lineRule="auto"/>
              <w:jc w:val="center"/>
              <w:rPr>
                <w:sz w:val="22"/>
                <w:szCs w:val="22"/>
              </w:rPr>
            </w:pPr>
            <w:r w:rsidRPr="00D02E58">
              <w:rPr>
                <w:sz w:val="22"/>
                <w:szCs w:val="22"/>
              </w:rPr>
              <w:t>15.94%</w:t>
            </w:r>
          </w:p>
        </w:tc>
        <w:tc>
          <w:tcPr>
            <w:tcW w:w="437" w:type="pct"/>
            <w:shd w:val="clear" w:color="auto" w:fill="auto"/>
            <w:noWrap/>
            <w:vAlign w:val="center"/>
            <w:hideMark/>
          </w:tcPr>
          <w:p w14:paraId="4387EADB" w14:textId="77777777" w:rsidR="00C739C9" w:rsidRPr="00D02E58" w:rsidRDefault="00C739C9" w:rsidP="007738DF">
            <w:pPr>
              <w:spacing w:after="0" w:line="480" w:lineRule="auto"/>
              <w:jc w:val="center"/>
              <w:rPr>
                <w:sz w:val="22"/>
                <w:szCs w:val="22"/>
              </w:rPr>
            </w:pPr>
            <w:r w:rsidRPr="00D02E58">
              <w:rPr>
                <w:sz w:val="22"/>
                <w:szCs w:val="22"/>
              </w:rPr>
              <w:t>25.10%</w:t>
            </w:r>
          </w:p>
        </w:tc>
        <w:tc>
          <w:tcPr>
            <w:tcW w:w="438" w:type="pct"/>
            <w:shd w:val="clear" w:color="auto" w:fill="auto"/>
            <w:noWrap/>
            <w:vAlign w:val="center"/>
            <w:hideMark/>
          </w:tcPr>
          <w:p w14:paraId="5049B62A" w14:textId="77777777" w:rsidR="00C739C9" w:rsidRPr="00D02E58" w:rsidRDefault="00C739C9" w:rsidP="007738DF">
            <w:pPr>
              <w:spacing w:after="0" w:line="480" w:lineRule="auto"/>
              <w:jc w:val="center"/>
              <w:rPr>
                <w:sz w:val="22"/>
                <w:szCs w:val="22"/>
              </w:rPr>
            </w:pPr>
            <w:r w:rsidRPr="00D02E58">
              <w:rPr>
                <w:sz w:val="22"/>
                <w:szCs w:val="22"/>
              </w:rPr>
              <w:t>36.85%</w:t>
            </w:r>
          </w:p>
        </w:tc>
        <w:tc>
          <w:tcPr>
            <w:tcW w:w="441" w:type="pct"/>
            <w:shd w:val="clear" w:color="auto" w:fill="auto"/>
            <w:noWrap/>
            <w:vAlign w:val="center"/>
            <w:hideMark/>
          </w:tcPr>
          <w:p w14:paraId="36DE4499" w14:textId="77777777" w:rsidR="00C739C9" w:rsidRPr="00D02E58" w:rsidRDefault="00C739C9" w:rsidP="007738DF">
            <w:pPr>
              <w:spacing w:after="0" w:line="480" w:lineRule="auto"/>
              <w:jc w:val="center"/>
              <w:rPr>
                <w:sz w:val="22"/>
                <w:szCs w:val="22"/>
              </w:rPr>
            </w:pPr>
            <w:r w:rsidRPr="00D02E58">
              <w:rPr>
                <w:sz w:val="22"/>
                <w:szCs w:val="22"/>
              </w:rPr>
              <w:t>10.96%</w:t>
            </w:r>
          </w:p>
        </w:tc>
      </w:tr>
      <w:tr w:rsidR="00D02E58" w:rsidRPr="00D02E58" w14:paraId="699AA4DF" w14:textId="77777777" w:rsidTr="00330F26">
        <w:trPr>
          <w:trHeight w:val="245"/>
        </w:trPr>
        <w:tc>
          <w:tcPr>
            <w:tcW w:w="448" w:type="pct"/>
            <w:vMerge/>
            <w:tcBorders>
              <w:bottom w:val="single" w:sz="4" w:space="0" w:color="auto"/>
            </w:tcBorders>
            <w:shd w:val="clear" w:color="auto" w:fill="auto"/>
          </w:tcPr>
          <w:p w14:paraId="2C07F651"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48815725" w14:textId="77777777" w:rsidR="00C739C9" w:rsidRPr="00D02E58" w:rsidRDefault="00C739C9" w:rsidP="007738DF">
            <w:pPr>
              <w:spacing w:after="0" w:line="480" w:lineRule="auto"/>
              <w:jc w:val="center"/>
              <w:rPr>
                <w:sz w:val="22"/>
                <w:szCs w:val="22"/>
              </w:rPr>
            </w:pPr>
            <w:r w:rsidRPr="00D02E58">
              <w:rPr>
                <w:sz w:val="22"/>
                <w:szCs w:val="22"/>
              </w:rPr>
              <w:t>x416</w:t>
            </w:r>
          </w:p>
        </w:tc>
        <w:tc>
          <w:tcPr>
            <w:tcW w:w="398" w:type="pct"/>
            <w:shd w:val="clear" w:color="auto" w:fill="auto"/>
            <w:noWrap/>
            <w:hideMark/>
          </w:tcPr>
          <w:p w14:paraId="24F8F87D"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7E61A946"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03A7E8C8" w14:textId="77777777" w:rsidR="00C739C9" w:rsidRPr="00D02E58" w:rsidRDefault="00C739C9" w:rsidP="007738DF">
            <w:pPr>
              <w:spacing w:after="0" w:line="480" w:lineRule="auto"/>
              <w:jc w:val="center"/>
              <w:rPr>
                <w:sz w:val="22"/>
                <w:szCs w:val="22"/>
              </w:rPr>
            </w:pPr>
            <w:r w:rsidRPr="00D02E58">
              <w:rPr>
                <w:sz w:val="22"/>
                <w:szCs w:val="22"/>
              </w:rPr>
              <w:t>3.223</w:t>
            </w:r>
          </w:p>
        </w:tc>
        <w:tc>
          <w:tcPr>
            <w:tcW w:w="398" w:type="pct"/>
            <w:shd w:val="clear" w:color="auto" w:fill="auto"/>
            <w:vAlign w:val="bottom"/>
          </w:tcPr>
          <w:p w14:paraId="5B99E7FE" w14:textId="77777777" w:rsidR="00C739C9" w:rsidRPr="00D02E58" w:rsidRDefault="00C739C9" w:rsidP="007738DF">
            <w:pPr>
              <w:spacing w:after="0" w:line="480" w:lineRule="auto"/>
              <w:jc w:val="center"/>
              <w:rPr>
                <w:sz w:val="22"/>
                <w:szCs w:val="22"/>
              </w:rPr>
            </w:pPr>
            <w:r w:rsidRPr="00D02E58">
              <w:rPr>
                <w:sz w:val="22"/>
                <w:szCs w:val="22"/>
              </w:rPr>
              <w:t>1.113</w:t>
            </w:r>
          </w:p>
        </w:tc>
        <w:tc>
          <w:tcPr>
            <w:tcW w:w="398" w:type="pct"/>
            <w:shd w:val="clear" w:color="auto" w:fill="auto"/>
          </w:tcPr>
          <w:p w14:paraId="3A65E2FA" w14:textId="77777777" w:rsidR="00C739C9" w:rsidRPr="00D02E58" w:rsidRDefault="00C739C9" w:rsidP="007738DF">
            <w:pPr>
              <w:spacing w:after="0" w:line="480" w:lineRule="auto"/>
              <w:jc w:val="center"/>
              <w:rPr>
                <w:sz w:val="22"/>
                <w:szCs w:val="22"/>
              </w:rPr>
            </w:pPr>
            <w:r w:rsidRPr="00D02E58">
              <w:rPr>
                <w:sz w:val="22"/>
                <w:szCs w:val="22"/>
              </w:rPr>
              <w:t>3</w:t>
            </w:r>
          </w:p>
        </w:tc>
        <w:tc>
          <w:tcPr>
            <w:tcW w:w="437" w:type="pct"/>
            <w:shd w:val="clear" w:color="auto" w:fill="auto"/>
            <w:noWrap/>
            <w:vAlign w:val="center"/>
            <w:hideMark/>
          </w:tcPr>
          <w:p w14:paraId="71C15347" w14:textId="77777777" w:rsidR="00C739C9" w:rsidRPr="00D02E58" w:rsidRDefault="00C739C9" w:rsidP="007738DF">
            <w:pPr>
              <w:spacing w:after="0" w:line="480" w:lineRule="auto"/>
              <w:jc w:val="center"/>
              <w:rPr>
                <w:sz w:val="22"/>
                <w:szCs w:val="22"/>
              </w:rPr>
            </w:pPr>
            <w:r w:rsidRPr="00D02E58">
              <w:rPr>
                <w:sz w:val="22"/>
                <w:szCs w:val="22"/>
              </w:rPr>
              <w:t>8.76%</w:t>
            </w:r>
          </w:p>
        </w:tc>
        <w:tc>
          <w:tcPr>
            <w:tcW w:w="438" w:type="pct"/>
            <w:shd w:val="clear" w:color="auto" w:fill="auto"/>
            <w:noWrap/>
            <w:vAlign w:val="center"/>
            <w:hideMark/>
          </w:tcPr>
          <w:p w14:paraId="20A4CF6B" w14:textId="77777777" w:rsidR="00C739C9" w:rsidRPr="00D02E58" w:rsidRDefault="00C739C9" w:rsidP="007738DF">
            <w:pPr>
              <w:spacing w:after="0" w:line="480" w:lineRule="auto"/>
              <w:jc w:val="center"/>
              <w:rPr>
                <w:sz w:val="22"/>
                <w:szCs w:val="22"/>
              </w:rPr>
            </w:pPr>
            <w:r w:rsidRPr="00D02E58">
              <w:rPr>
                <w:sz w:val="22"/>
                <w:szCs w:val="22"/>
              </w:rPr>
              <w:t>17.53%</w:t>
            </w:r>
          </w:p>
        </w:tc>
        <w:tc>
          <w:tcPr>
            <w:tcW w:w="437" w:type="pct"/>
            <w:shd w:val="clear" w:color="auto" w:fill="auto"/>
            <w:noWrap/>
            <w:vAlign w:val="center"/>
            <w:hideMark/>
          </w:tcPr>
          <w:p w14:paraId="6DB602D3" w14:textId="77777777" w:rsidR="00C739C9" w:rsidRPr="00D02E58" w:rsidRDefault="00C739C9" w:rsidP="007738DF">
            <w:pPr>
              <w:spacing w:after="0" w:line="480" w:lineRule="auto"/>
              <w:jc w:val="center"/>
              <w:rPr>
                <w:sz w:val="22"/>
                <w:szCs w:val="22"/>
              </w:rPr>
            </w:pPr>
            <w:r w:rsidRPr="00D02E58">
              <w:rPr>
                <w:sz w:val="22"/>
                <w:szCs w:val="22"/>
              </w:rPr>
              <w:t>25.70%</w:t>
            </w:r>
          </w:p>
        </w:tc>
        <w:tc>
          <w:tcPr>
            <w:tcW w:w="438" w:type="pct"/>
            <w:shd w:val="clear" w:color="auto" w:fill="auto"/>
            <w:noWrap/>
            <w:vAlign w:val="center"/>
            <w:hideMark/>
          </w:tcPr>
          <w:p w14:paraId="7A975960" w14:textId="77777777" w:rsidR="00C739C9" w:rsidRPr="00D02E58" w:rsidRDefault="00C739C9" w:rsidP="007738DF">
            <w:pPr>
              <w:spacing w:after="0" w:line="480" w:lineRule="auto"/>
              <w:jc w:val="center"/>
              <w:rPr>
                <w:sz w:val="22"/>
                <w:szCs w:val="22"/>
              </w:rPr>
            </w:pPr>
            <w:r w:rsidRPr="00D02E58">
              <w:rPr>
                <w:sz w:val="22"/>
                <w:szCs w:val="22"/>
              </w:rPr>
              <w:t>38.65%</w:t>
            </w:r>
          </w:p>
        </w:tc>
        <w:tc>
          <w:tcPr>
            <w:tcW w:w="441" w:type="pct"/>
            <w:shd w:val="clear" w:color="auto" w:fill="auto"/>
            <w:noWrap/>
            <w:vAlign w:val="center"/>
            <w:hideMark/>
          </w:tcPr>
          <w:p w14:paraId="1B4CBA7A" w14:textId="77777777" w:rsidR="00C739C9" w:rsidRPr="00D02E58" w:rsidRDefault="00C739C9" w:rsidP="007738DF">
            <w:pPr>
              <w:spacing w:after="0" w:line="480" w:lineRule="auto"/>
              <w:jc w:val="center"/>
              <w:rPr>
                <w:sz w:val="22"/>
                <w:szCs w:val="22"/>
              </w:rPr>
            </w:pPr>
            <w:r w:rsidRPr="00D02E58">
              <w:rPr>
                <w:sz w:val="22"/>
                <w:szCs w:val="22"/>
              </w:rPr>
              <w:t>9.36%</w:t>
            </w:r>
          </w:p>
        </w:tc>
      </w:tr>
      <w:tr w:rsidR="00D02E58" w:rsidRPr="00D02E58" w14:paraId="7692849C" w14:textId="77777777" w:rsidTr="00330F26">
        <w:trPr>
          <w:trHeight w:val="245"/>
        </w:trPr>
        <w:tc>
          <w:tcPr>
            <w:tcW w:w="448" w:type="pct"/>
            <w:vMerge/>
            <w:shd w:val="clear" w:color="auto" w:fill="auto"/>
          </w:tcPr>
          <w:p w14:paraId="6CB3F4F2" w14:textId="77777777" w:rsidR="00C739C9" w:rsidRPr="00D02E58" w:rsidRDefault="00C739C9" w:rsidP="007738DF">
            <w:pPr>
              <w:spacing w:after="0" w:line="480" w:lineRule="auto"/>
              <w:rPr>
                <w:sz w:val="22"/>
                <w:szCs w:val="22"/>
              </w:rPr>
            </w:pPr>
          </w:p>
        </w:tc>
        <w:tc>
          <w:tcPr>
            <w:tcW w:w="372" w:type="pct"/>
            <w:shd w:val="clear" w:color="auto" w:fill="auto"/>
            <w:noWrap/>
            <w:hideMark/>
          </w:tcPr>
          <w:p w14:paraId="4EC8E45F" w14:textId="77777777" w:rsidR="00C739C9" w:rsidRPr="00D02E58" w:rsidRDefault="00C739C9" w:rsidP="007738DF">
            <w:pPr>
              <w:spacing w:after="0" w:line="480" w:lineRule="auto"/>
              <w:jc w:val="center"/>
              <w:rPr>
                <w:sz w:val="22"/>
                <w:szCs w:val="22"/>
              </w:rPr>
            </w:pPr>
            <w:r w:rsidRPr="00D02E58">
              <w:rPr>
                <w:sz w:val="22"/>
                <w:szCs w:val="22"/>
              </w:rPr>
              <w:t>x417</w:t>
            </w:r>
          </w:p>
        </w:tc>
        <w:tc>
          <w:tcPr>
            <w:tcW w:w="398" w:type="pct"/>
            <w:shd w:val="clear" w:color="auto" w:fill="auto"/>
            <w:noWrap/>
            <w:hideMark/>
          </w:tcPr>
          <w:p w14:paraId="0BEDDF1D" w14:textId="77777777" w:rsidR="00C739C9" w:rsidRPr="00D02E58" w:rsidRDefault="00C739C9" w:rsidP="007738DF">
            <w:pPr>
              <w:spacing w:after="0" w:line="480" w:lineRule="auto"/>
              <w:jc w:val="center"/>
              <w:rPr>
                <w:sz w:val="22"/>
                <w:szCs w:val="22"/>
              </w:rPr>
            </w:pPr>
            <w:r w:rsidRPr="00D02E58">
              <w:rPr>
                <w:sz w:val="22"/>
                <w:szCs w:val="22"/>
              </w:rPr>
              <w:t>0.00%</w:t>
            </w:r>
          </w:p>
        </w:tc>
        <w:tc>
          <w:tcPr>
            <w:tcW w:w="398" w:type="pct"/>
            <w:shd w:val="clear" w:color="auto" w:fill="auto"/>
            <w:noWrap/>
            <w:hideMark/>
          </w:tcPr>
          <w:p w14:paraId="3F9523C4" w14:textId="77777777" w:rsidR="00C739C9" w:rsidRPr="00D02E58" w:rsidRDefault="00C739C9" w:rsidP="007738DF">
            <w:pPr>
              <w:spacing w:after="0" w:line="480" w:lineRule="auto"/>
              <w:jc w:val="center"/>
              <w:rPr>
                <w:sz w:val="22"/>
                <w:szCs w:val="22"/>
              </w:rPr>
            </w:pPr>
            <w:r w:rsidRPr="00D02E58">
              <w:rPr>
                <w:sz w:val="22"/>
                <w:szCs w:val="22"/>
              </w:rPr>
              <w:t>502</w:t>
            </w:r>
          </w:p>
        </w:tc>
        <w:tc>
          <w:tcPr>
            <w:tcW w:w="398" w:type="pct"/>
            <w:shd w:val="clear" w:color="auto" w:fill="auto"/>
            <w:vAlign w:val="bottom"/>
          </w:tcPr>
          <w:p w14:paraId="5789F3F0" w14:textId="77777777" w:rsidR="00C739C9" w:rsidRPr="00D02E58" w:rsidRDefault="00C739C9" w:rsidP="007738DF">
            <w:pPr>
              <w:spacing w:after="0" w:line="480" w:lineRule="auto"/>
              <w:jc w:val="center"/>
              <w:rPr>
                <w:sz w:val="22"/>
                <w:szCs w:val="22"/>
              </w:rPr>
            </w:pPr>
            <w:r w:rsidRPr="00D02E58">
              <w:rPr>
                <w:sz w:val="22"/>
                <w:szCs w:val="22"/>
              </w:rPr>
              <w:t>3.424</w:t>
            </w:r>
          </w:p>
        </w:tc>
        <w:tc>
          <w:tcPr>
            <w:tcW w:w="398" w:type="pct"/>
            <w:shd w:val="clear" w:color="auto" w:fill="auto"/>
            <w:vAlign w:val="bottom"/>
          </w:tcPr>
          <w:p w14:paraId="626020F1" w14:textId="77777777" w:rsidR="00C739C9" w:rsidRPr="00D02E58" w:rsidRDefault="00C739C9" w:rsidP="007738DF">
            <w:pPr>
              <w:spacing w:after="0" w:line="480" w:lineRule="auto"/>
              <w:jc w:val="center"/>
              <w:rPr>
                <w:sz w:val="22"/>
                <w:szCs w:val="22"/>
              </w:rPr>
            </w:pPr>
            <w:r w:rsidRPr="00D02E58">
              <w:rPr>
                <w:sz w:val="22"/>
                <w:szCs w:val="22"/>
              </w:rPr>
              <w:t>1.154</w:t>
            </w:r>
          </w:p>
        </w:tc>
        <w:tc>
          <w:tcPr>
            <w:tcW w:w="398" w:type="pct"/>
            <w:shd w:val="clear" w:color="auto" w:fill="auto"/>
          </w:tcPr>
          <w:p w14:paraId="1CDCA6D4" w14:textId="77777777" w:rsidR="00C739C9" w:rsidRPr="00D02E58" w:rsidRDefault="00C739C9" w:rsidP="007738DF">
            <w:pPr>
              <w:spacing w:after="0" w:line="480" w:lineRule="auto"/>
              <w:jc w:val="center"/>
              <w:rPr>
                <w:sz w:val="22"/>
                <w:szCs w:val="22"/>
              </w:rPr>
            </w:pPr>
            <w:r w:rsidRPr="00D02E58">
              <w:rPr>
                <w:sz w:val="22"/>
                <w:szCs w:val="22"/>
              </w:rPr>
              <w:t>4</w:t>
            </w:r>
          </w:p>
        </w:tc>
        <w:tc>
          <w:tcPr>
            <w:tcW w:w="437" w:type="pct"/>
            <w:shd w:val="clear" w:color="auto" w:fill="auto"/>
            <w:noWrap/>
            <w:vAlign w:val="center"/>
            <w:hideMark/>
          </w:tcPr>
          <w:p w14:paraId="57F8CE5C" w14:textId="77777777" w:rsidR="00C739C9" w:rsidRPr="00D02E58" w:rsidRDefault="00C739C9" w:rsidP="007738DF">
            <w:pPr>
              <w:spacing w:after="0" w:line="480" w:lineRule="auto"/>
              <w:jc w:val="center"/>
              <w:rPr>
                <w:sz w:val="22"/>
                <w:szCs w:val="22"/>
              </w:rPr>
            </w:pPr>
            <w:r w:rsidRPr="00D02E58">
              <w:rPr>
                <w:sz w:val="22"/>
                <w:szCs w:val="22"/>
              </w:rPr>
              <w:t>9.76%</w:t>
            </w:r>
          </w:p>
        </w:tc>
        <w:tc>
          <w:tcPr>
            <w:tcW w:w="438" w:type="pct"/>
            <w:shd w:val="clear" w:color="auto" w:fill="auto"/>
            <w:noWrap/>
            <w:vAlign w:val="center"/>
            <w:hideMark/>
          </w:tcPr>
          <w:p w14:paraId="7F1173DD" w14:textId="77777777" w:rsidR="00C739C9" w:rsidRPr="00D02E58" w:rsidRDefault="00C739C9" w:rsidP="007738DF">
            <w:pPr>
              <w:spacing w:after="0" w:line="480" w:lineRule="auto"/>
              <w:jc w:val="center"/>
              <w:rPr>
                <w:sz w:val="22"/>
                <w:szCs w:val="22"/>
              </w:rPr>
            </w:pPr>
            <w:r w:rsidRPr="00D02E58">
              <w:rPr>
                <w:sz w:val="22"/>
                <w:szCs w:val="22"/>
              </w:rPr>
              <w:t>10.96%</w:t>
            </w:r>
          </w:p>
        </w:tc>
        <w:tc>
          <w:tcPr>
            <w:tcW w:w="437" w:type="pct"/>
            <w:shd w:val="clear" w:color="auto" w:fill="auto"/>
            <w:noWrap/>
            <w:vAlign w:val="center"/>
            <w:hideMark/>
          </w:tcPr>
          <w:p w14:paraId="5B96DA52" w14:textId="77777777" w:rsidR="00C739C9" w:rsidRPr="00D02E58" w:rsidRDefault="00C739C9" w:rsidP="007738DF">
            <w:pPr>
              <w:spacing w:after="0" w:line="480" w:lineRule="auto"/>
              <w:jc w:val="center"/>
              <w:rPr>
                <w:sz w:val="22"/>
                <w:szCs w:val="22"/>
              </w:rPr>
            </w:pPr>
            <w:r w:rsidRPr="00D02E58">
              <w:rPr>
                <w:sz w:val="22"/>
                <w:szCs w:val="22"/>
              </w:rPr>
              <w:t>20.32%</w:t>
            </w:r>
          </w:p>
        </w:tc>
        <w:tc>
          <w:tcPr>
            <w:tcW w:w="438" w:type="pct"/>
            <w:shd w:val="clear" w:color="auto" w:fill="auto"/>
            <w:noWrap/>
            <w:vAlign w:val="center"/>
            <w:hideMark/>
          </w:tcPr>
          <w:p w14:paraId="45427180" w14:textId="77777777" w:rsidR="00C739C9" w:rsidRPr="00D02E58" w:rsidRDefault="00C739C9" w:rsidP="007738DF">
            <w:pPr>
              <w:spacing w:after="0" w:line="480" w:lineRule="auto"/>
              <w:jc w:val="center"/>
              <w:rPr>
                <w:sz w:val="22"/>
                <w:szCs w:val="22"/>
              </w:rPr>
            </w:pPr>
            <w:r w:rsidRPr="00D02E58">
              <w:rPr>
                <w:sz w:val="22"/>
                <w:szCs w:val="22"/>
              </w:rPr>
              <w:t>45.02%</w:t>
            </w:r>
          </w:p>
        </w:tc>
        <w:tc>
          <w:tcPr>
            <w:tcW w:w="441" w:type="pct"/>
            <w:shd w:val="clear" w:color="auto" w:fill="auto"/>
            <w:noWrap/>
            <w:vAlign w:val="center"/>
            <w:hideMark/>
          </w:tcPr>
          <w:p w14:paraId="2109230E" w14:textId="77777777" w:rsidR="00C739C9" w:rsidRPr="00D02E58" w:rsidRDefault="00C739C9" w:rsidP="007738DF">
            <w:pPr>
              <w:spacing w:after="0" w:line="480" w:lineRule="auto"/>
              <w:jc w:val="center"/>
              <w:rPr>
                <w:sz w:val="22"/>
                <w:szCs w:val="22"/>
              </w:rPr>
            </w:pPr>
            <w:r w:rsidRPr="00D02E58">
              <w:rPr>
                <w:sz w:val="22"/>
                <w:szCs w:val="22"/>
              </w:rPr>
              <w:t>13.94%</w:t>
            </w:r>
          </w:p>
        </w:tc>
      </w:tr>
      <w:tr w:rsidR="00D02E58" w:rsidRPr="00D02E58" w14:paraId="1343CCF3" w14:textId="77777777" w:rsidTr="00330F26">
        <w:trPr>
          <w:trHeight w:val="245"/>
        </w:trPr>
        <w:tc>
          <w:tcPr>
            <w:tcW w:w="448" w:type="pct"/>
            <w:tcBorders>
              <w:bottom w:val="single" w:sz="4" w:space="0" w:color="auto"/>
            </w:tcBorders>
            <w:shd w:val="clear" w:color="auto" w:fill="auto"/>
          </w:tcPr>
          <w:p w14:paraId="6DF63B2C" w14:textId="77777777" w:rsidR="00C739C9" w:rsidRPr="00D02E58" w:rsidRDefault="00C739C9" w:rsidP="007738DF">
            <w:pPr>
              <w:spacing w:after="0" w:line="480" w:lineRule="auto"/>
              <w:rPr>
                <w:i/>
                <w:iCs/>
                <w:sz w:val="22"/>
                <w:szCs w:val="22"/>
              </w:rPr>
            </w:pPr>
            <w:r w:rsidRPr="00D02E58">
              <w:rPr>
                <w:i/>
                <w:iCs/>
                <w:sz w:val="22"/>
                <w:szCs w:val="22"/>
              </w:rPr>
              <w:t>Average</w:t>
            </w:r>
          </w:p>
        </w:tc>
        <w:tc>
          <w:tcPr>
            <w:tcW w:w="372" w:type="pct"/>
            <w:tcBorders>
              <w:bottom w:val="single" w:sz="4" w:space="0" w:color="auto"/>
            </w:tcBorders>
            <w:shd w:val="clear" w:color="auto" w:fill="auto"/>
            <w:noWrap/>
          </w:tcPr>
          <w:p w14:paraId="1A48F369" w14:textId="77777777" w:rsidR="00C739C9" w:rsidRPr="00D02E58" w:rsidRDefault="00C739C9" w:rsidP="007738DF">
            <w:pPr>
              <w:spacing w:after="0" w:line="480" w:lineRule="auto"/>
              <w:jc w:val="center"/>
              <w:rPr>
                <w:i/>
                <w:iCs/>
                <w:sz w:val="22"/>
                <w:szCs w:val="22"/>
              </w:rPr>
            </w:pPr>
          </w:p>
        </w:tc>
        <w:tc>
          <w:tcPr>
            <w:tcW w:w="398" w:type="pct"/>
            <w:tcBorders>
              <w:bottom w:val="single" w:sz="4" w:space="0" w:color="auto"/>
            </w:tcBorders>
            <w:shd w:val="clear" w:color="auto" w:fill="auto"/>
            <w:noWrap/>
          </w:tcPr>
          <w:p w14:paraId="7BAEB053" w14:textId="77777777" w:rsidR="00C739C9" w:rsidRPr="00D02E58" w:rsidRDefault="00C739C9" w:rsidP="007738DF">
            <w:pPr>
              <w:spacing w:after="0" w:line="480" w:lineRule="auto"/>
              <w:jc w:val="center"/>
              <w:rPr>
                <w:i/>
                <w:iCs/>
                <w:sz w:val="22"/>
                <w:szCs w:val="22"/>
              </w:rPr>
            </w:pPr>
          </w:p>
        </w:tc>
        <w:tc>
          <w:tcPr>
            <w:tcW w:w="398" w:type="pct"/>
            <w:tcBorders>
              <w:bottom w:val="single" w:sz="4" w:space="0" w:color="auto"/>
            </w:tcBorders>
            <w:shd w:val="clear" w:color="auto" w:fill="auto"/>
            <w:noWrap/>
          </w:tcPr>
          <w:p w14:paraId="77AF4E4B" w14:textId="77777777" w:rsidR="00C739C9" w:rsidRPr="00D02E58" w:rsidRDefault="00C739C9" w:rsidP="007738DF">
            <w:pPr>
              <w:spacing w:after="0" w:line="480" w:lineRule="auto"/>
              <w:jc w:val="center"/>
              <w:rPr>
                <w:i/>
                <w:iCs/>
                <w:sz w:val="22"/>
                <w:szCs w:val="22"/>
              </w:rPr>
            </w:pPr>
          </w:p>
        </w:tc>
        <w:tc>
          <w:tcPr>
            <w:tcW w:w="398" w:type="pct"/>
            <w:tcBorders>
              <w:bottom w:val="single" w:sz="4" w:space="0" w:color="auto"/>
            </w:tcBorders>
            <w:shd w:val="clear" w:color="auto" w:fill="auto"/>
            <w:vAlign w:val="bottom"/>
          </w:tcPr>
          <w:p w14:paraId="1B5B940D" w14:textId="77777777" w:rsidR="00C739C9" w:rsidRPr="00D02E58" w:rsidRDefault="00C739C9" w:rsidP="007738DF">
            <w:pPr>
              <w:spacing w:after="0" w:line="480" w:lineRule="auto"/>
              <w:jc w:val="center"/>
              <w:rPr>
                <w:i/>
                <w:iCs/>
                <w:sz w:val="22"/>
                <w:szCs w:val="22"/>
              </w:rPr>
            </w:pPr>
            <w:r w:rsidRPr="00D02E58">
              <w:rPr>
                <w:i/>
                <w:iCs/>
                <w:sz w:val="22"/>
                <w:szCs w:val="22"/>
              </w:rPr>
              <w:t>3.667</w:t>
            </w:r>
          </w:p>
        </w:tc>
        <w:tc>
          <w:tcPr>
            <w:tcW w:w="398" w:type="pct"/>
            <w:tcBorders>
              <w:bottom w:val="single" w:sz="4" w:space="0" w:color="auto"/>
            </w:tcBorders>
            <w:shd w:val="clear" w:color="auto" w:fill="auto"/>
            <w:vAlign w:val="bottom"/>
          </w:tcPr>
          <w:p w14:paraId="234B737E" w14:textId="77777777" w:rsidR="00C739C9" w:rsidRPr="00D02E58" w:rsidRDefault="00C739C9" w:rsidP="007738DF">
            <w:pPr>
              <w:spacing w:after="0" w:line="480" w:lineRule="auto"/>
              <w:jc w:val="center"/>
              <w:rPr>
                <w:i/>
                <w:iCs/>
                <w:sz w:val="22"/>
                <w:szCs w:val="22"/>
              </w:rPr>
            </w:pPr>
            <w:r w:rsidRPr="00D02E58">
              <w:rPr>
                <w:i/>
                <w:iCs/>
                <w:sz w:val="22"/>
                <w:szCs w:val="22"/>
              </w:rPr>
              <w:t>0.973</w:t>
            </w:r>
          </w:p>
        </w:tc>
        <w:tc>
          <w:tcPr>
            <w:tcW w:w="398" w:type="pct"/>
            <w:tcBorders>
              <w:bottom w:val="single" w:sz="4" w:space="0" w:color="auto"/>
            </w:tcBorders>
            <w:shd w:val="clear" w:color="auto" w:fill="auto"/>
            <w:vAlign w:val="bottom"/>
          </w:tcPr>
          <w:p w14:paraId="209A682A" w14:textId="77777777" w:rsidR="00C739C9" w:rsidRPr="00D02E58" w:rsidRDefault="00C739C9" w:rsidP="007738DF">
            <w:pPr>
              <w:spacing w:after="0" w:line="480" w:lineRule="auto"/>
              <w:jc w:val="center"/>
              <w:rPr>
                <w:i/>
                <w:iCs/>
                <w:sz w:val="22"/>
                <w:szCs w:val="22"/>
              </w:rPr>
            </w:pPr>
            <w:r w:rsidRPr="00D02E58">
              <w:rPr>
                <w:i/>
                <w:iCs/>
                <w:sz w:val="22"/>
                <w:szCs w:val="22"/>
              </w:rPr>
              <w:t>3.882</w:t>
            </w:r>
          </w:p>
        </w:tc>
        <w:tc>
          <w:tcPr>
            <w:tcW w:w="437" w:type="pct"/>
            <w:tcBorders>
              <w:bottom w:val="single" w:sz="4" w:space="0" w:color="auto"/>
            </w:tcBorders>
            <w:shd w:val="clear" w:color="auto" w:fill="auto"/>
            <w:noWrap/>
            <w:vAlign w:val="bottom"/>
          </w:tcPr>
          <w:p w14:paraId="5E9AE05C" w14:textId="77777777" w:rsidR="00C739C9" w:rsidRPr="00D02E58" w:rsidRDefault="00C739C9" w:rsidP="007738DF">
            <w:pPr>
              <w:spacing w:after="0" w:line="480" w:lineRule="auto"/>
              <w:jc w:val="center"/>
              <w:rPr>
                <w:i/>
                <w:iCs/>
                <w:sz w:val="22"/>
                <w:szCs w:val="22"/>
              </w:rPr>
            </w:pPr>
            <w:r w:rsidRPr="00D02E58">
              <w:rPr>
                <w:i/>
                <w:iCs/>
                <w:sz w:val="22"/>
                <w:szCs w:val="22"/>
              </w:rPr>
              <w:t>4.6%</w:t>
            </w:r>
          </w:p>
        </w:tc>
        <w:tc>
          <w:tcPr>
            <w:tcW w:w="438" w:type="pct"/>
            <w:tcBorders>
              <w:bottom w:val="single" w:sz="4" w:space="0" w:color="auto"/>
            </w:tcBorders>
            <w:shd w:val="clear" w:color="auto" w:fill="auto"/>
            <w:noWrap/>
            <w:vAlign w:val="bottom"/>
          </w:tcPr>
          <w:p w14:paraId="769DFFBC" w14:textId="77777777" w:rsidR="00C739C9" w:rsidRPr="00D02E58" w:rsidRDefault="00C739C9" w:rsidP="007738DF">
            <w:pPr>
              <w:spacing w:after="0" w:line="480" w:lineRule="auto"/>
              <w:jc w:val="center"/>
              <w:rPr>
                <w:i/>
                <w:iCs/>
                <w:sz w:val="22"/>
                <w:szCs w:val="22"/>
              </w:rPr>
            </w:pPr>
            <w:r w:rsidRPr="00D02E58">
              <w:rPr>
                <w:i/>
                <w:iCs/>
                <w:sz w:val="22"/>
                <w:szCs w:val="22"/>
              </w:rPr>
              <w:t>10.4%</w:t>
            </w:r>
          </w:p>
        </w:tc>
        <w:tc>
          <w:tcPr>
            <w:tcW w:w="437" w:type="pct"/>
            <w:tcBorders>
              <w:bottom w:val="single" w:sz="4" w:space="0" w:color="auto"/>
            </w:tcBorders>
            <w:shd w:val="clear" w:color="auto" w:fill="auto"/>
            <w:noWrap/>
            <w:vAlign w:val="bottom"/>
          </w:tcPr>
          <w:p w14:paraId="2668D918" w14:textId="77777777" w:rsidR="00C739C9" w:rsidRPr="00D02E58" w:rsidRDefault="00C739C9" w:rsidP="007738DF">
            <w:pPr>
              <w:spacing w:after="0" w:line="480" w:lineRule="auto"/>
              <w:jc w:val="center"/>
              <w:rPr>
                <w:i/>
                <w:iCs/>
                <w:sz w:val="22"/>
                <w:szCs w:val="22"/>
              </w:rPr>
            </w:pPr>
            <w:r w:rsidRPr="00D02E58">
              <w:rPr>
                <w:i/>
                <w:iCs/>
                <w:sz w:val="22"/>
                <w:szCs w:val="22"/>
              </w:rPr>
              <w:t>18.1%</w:t>
            </w:r>
          </w:p>
        </w:tc>
        <w:tc>
          <w:tcPr>
            <w:tcW w:w="438" w:type="pct"/>
            <w:tcBorders>
              <w:bottom w:val="single" w:sz="4" w:space="0" w:color="auto"/>
            </w:tcBorders>
            <w:shd w:val="clear" w:color="auto" w:fill="auto"/>
            <w:noWrap/>
            <w:vAlign w:val="bottom"/>
          </w:tcPr>
          <w:p w14:paraId="1F5D22B2" w14:textId="77777777" w:rsidR="00C739C9" w:rsidRPr="00D02E58" w:rsidRDefault="00C739C9" w:rsidP="007738DF">
            <w:pPr>
              <w:spacing w:after="0" w:line="480" w:lineRule="auto"/>
              <w:jc w:val="center"/>
              <w:rPr>
                <w:i/>
                <w:iCs/>
                <w:sz w:val="22"/>
                <w:szCs w:val="22"/>
              </w:rPr>
            </w:pPr>
            <w:r w:rsidRPr="00D02E58">
              <w:rPr>
                <w:i/>
                <w:iCs/>
                <w:sz w:val="22"/>
                <w:szCs w:val="22"/>
              </w:rPr>
              <w:t>47.2%</w:t>
            </w:r>
          </w:p>
        </w:tc>
        <w:tc>
          <w:tcPr>
            <w:tcW w:w="441" w:type="pct"/>
            <w:tcBorders>
              <w:bottom w:val="single" w:sz="4" w:space="0" w:color="auto"/>
            </w:tcBorders>
            <w:shd w:val="clear" w:color="auto" w:fill="auto"/>
            <w:noWrap/>
            <w:vAlign w:val="bottom"/>
          </w:tcPr>
          <w:p w14:paraId="5308CA40" w14:textId="77777777" w:rsidR="00C739C9" w:rsidRPr="00D02E58" w:rsidRDefault="00C739C9" w:rsidP="007738DF">
            <w:pPr>
              <w:spacing w:after="0" w:line="480" w:lineRule="auto"/>
              <w:jc w:val="center"/>
              <w:rPr>
                <w:i/>
                <w:iCs/>
                <w:sz w:val="22"/>
                <w:szCs w:val="22"/>
              </w:rPr>
            </w:pPr>
            <w:r w:rsidRPr="00D02E58">
              <w:rPr>
                <w:i/>
                <w:iCs/>
                <w:sz w:val="22"/>
                <w:szCs w:val="22"/>
              </w:rPr>
              <w:t>19.6%</w:t>
            </w:r>
          </w:p>
        </w:tc>
      </w:tr>
    </w:tbl>
    <w:bookmarkEnd w:id="1310"/>
    <w:p w14:paraId="0C196C26" w14:textId="77777777" w:rsidR="00D05A0E" w:rsidRPr="00D02E58" w:rsidRDefault="00C739C9" w:rsidP="007738DF">
      <w:pPr>
        <w:spacing w:after="0" w:line="480" w:lineRule="auto"/>
        <w:rPr>
          <w:sz w:val="20"/>
          <w:szCs w:val="20"/>
        </w:rPr>
      </w:pPr>
      <w:r w:rsidRPr="00D02E58">
        <w:rPr>
          <w:sz w:val="20"/>
          <w:szCs w:val="20"/>
        </w:rPr>
        <w:t>Notes</w:t>
      </w:r>
      <w:r w:rsidR="00D05A0E" w:rsidRPr="00D02E58">
        <w:rPr>
          <w:sz w:val="20"/>
          <w:szCs w:val="20"/>
        </w:rPr>
        <w:t xml:space="preserve">: </w:t>
      </w:r>
    </w:p>
    <w:p w14:paraId="5623BB97" w14:textId="399ECDCD" w:rsidR="00C739C9" w:rsidRPr="00D02E58" w:rsidRDefault="00C739C9" w:rsidP="007738DF">
      <w:pPr>
        <w:spacing w:after="0" w:line="480" w:lineRule="auto"/>
        <w:rPr>
          <w:sz w:val="20"/>
          <w:szCs w:val="20"/>
        </w:rPr>
      </w:pPr>
      <w:r w:rsidRPr="00D02E58">
        <w:rPr>
          <w:sz w:val="20"/>
          <w:szCs w:val="20"/>
        </w:rPr>
        <w:t>D1=Employee Empowerment; D2=Meaning; D3=Competence; D4=Self-determination; D5=Impact; D6=Authority; D7=Accountability; D8=Decision; D9=Information sharing; D10=Skill; D11=Coaching.</w:t>
      </w:r>
    </w:p>
    <w:p w14:paraId="431B6526" w14:textId="3E74EDE0" w:rsidR="005353EC" w:rsidRPr="00D02E58" w:rsidRDefault="005353EC" w:rsidP="007738DF">
      <w:pPr>
        <w:spacing w:after="0" w:line="480" w:lineRule="auto"/>
        <w:rPr>
          <w:sz w:val="20"/>
          <w:szCs w:val="20"/>
        </w:rPr>
      </w:pPr>
    </w:p>
    <w:p w14:paraId="26D69167" w14:textId="77777777" w:rsidR="00C30EC8" w:rsidRPr="00D02E58" w:rsidRDefault="00C30EC8" w:rsidP="007738DF">
      <w:pPr>
        <w:spacing w:after="0" w:line="480" w:lineRule="auto"/>
        <w:rPr>
          <w:sz w:val="20"/>
          <w:szCs w:val="20"/>
        </w:rPr>
      </w:pPr>
    </w:p>
    <w:p w14:paraId="73ABF93C" w14:textId="77777777" w:rsidR="005353EC" w:rsidRPr="00D02E58" w:rsidRDefault="005353EC" w:rsidP="007738DF">
      <w:pPr>
        <w:spacing w:after="0" w:line="480" w:lineRule="auto"/>
        <w:rPr>
          <w:sz w:val="20"/>
          <w:szCs w:val="20"/>
        </w:rPr>
      </w:pPr>
    </w:p>
    <w:p w14:paraId="4FE590B6" w14:textId="77777777" w:rsidR="003E44CF" w:rsidRPr="00D02E58" w:rsidRDefault="003E44CF">
      <w:pPr>
        <w:jc w:val="left"/>
        <w:rPr>
          <w:b/>
          <w:bCs/>
        </w:rPr>
      </w:pPr>
      <w:bookmarkStart w:id="1312" w:name="_Toc145074903"/>
      <w:r w:rsidRPr="00D02E58">
        <w:br w:type="page"/>
      </w:r>
    </w:p>
    <w:p w14:paraId="599873E8" w14:textId="6D0E3585" w:rsidR="005353EC" w:rsidRPr="00D02E58" w:rsidRDefault="006B1B0A" w:rsidP="007738DF">
      <w:pPr>
        <w:pStyle w:val="Caption"/>
        <w:spacing w:line="480" w:lineRule="auto"/>
        <w:rPr>
          <w:color w:val="auto"/>
        </w:rPr>
      </w:pPr>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8</w:t>
      </w:r>
      <w:r w:rsidR="009451A6" w:rsidRPr="00D02E58">
        <w:rPr>
          <w:noProof/>
          <w:color w:val="auto"/>
        </w:rPr>
        <w:fldChar w:fldCharType="end"/>
      </w:r>
      <w:r w:rsidRPr="00D02E58">
        <w:rPr>
          <w:color w:val="auto"/>
        </w:rPr>
        <w:t xml:space="preserve">: </w:t>
      </w:r>
      <w:r w:rsidR="005353EC" w:rsidRPr="00D02E58">
        <w:rPr>
          <w:b w:val="0"/>
          <w:bCs w:val="0"/>
          <w:color w:val="auto"/>
        </w:rPr>
        <w:t xml:space="preserve">Correlation </w:t>
      </w:r>
      <w:r w:rsidR="00E3536F" w:rsidRPr="00D02E58">
        <w:rPr>
          <w:b w:val="0"/>
          <w:bCs w:val="0"/>
          <w:color w:val="auto"/>
        </w:rPr>
        <w:t xml:space="preserve">Matrix Between </w:t>
      </w:r>
      <w:r w:rsidR="005353EC" w:rsidRPr="00D02E58">
        <w:rPr>
          <w:b w:val="0"/>
          <w:bCs w:val="0"/>
          <w:color w:val="auto"/>
        </w:rPr>
        <w:t xml:space="preserve">the </w:t>
      </w:r>
      <w:r w:rsidR="00E3536F" w:rsidRPr="00D02E58">
        <w:rPr>
          <w:b w:val="0"/>
          <w:bCs w:val="0"/>
          <w:color w:val="auto"/>
        </w:rPr>
        <w:t>Items</w:t>
      </w:r>
      <w:bookmarkEnd w:id="1312"/>
    </w:p>
    <w:tbl>
      <w:tblPr>
        <w:tblW w:w="5273" w:type="pct"/>
        <w:jc w:val="center"/>
        <w:tblLook w:val="04A0" w:firstRow="1" w:lastRow="0" w:firstColumn="1" w:lastColumn="0" w:noHBand="0" w:noVBand="1"/>
      </w:tblPr>
      <w:tblGrid>
        <w:gridCol w:w="618"/>
        <w:gridCol w:w="679"/>
        <w:gridCol w:w="679"/>
        <w:gridCol w:w="679"/>
        <w:gridCol w:w="679"/>
        <w:gridCol w:w="679"/>
        <w:gridCol w:w="678"/>
        <w:gridCol w:w="678"/>
        <w:gridCol w:w="678"/>
        <w:gridCol w:w="678"/>
        <w:gridCol w:w="678"/>
        <w:gridCol w:w="678"/>
        <w:gridCol w:w="678"/>
        <w:gridCol w:w="678"/>
        <w:gridCol w:w="678"/>
        <w:gridCol w:w="678"/>
        <w:gridCol w:w="678"/>
        <w:gridCol w:w="678"/>
      </w:tblGrid>
      <w:tr w:rsidR="00D02E58" w:rsidRPr="00D02E58" w14:paraId="16131EF4" w14:textId="77777777" w:rsidTr="003E44CF">
        <w:trPr>
          <w:trHeight w:val="274"/>
          <w:jc w:val="center"/>
        </w:trPr>
        <w:tc>
          <w:tcPr>
            <w:tcW w:w="254" w:type="pct"/>
            <w:tcBorders>
              <w:top w:val="single" w:sz="4" w:space="0" w:color="auto"/>
              <w:bottom w:val="single" w:sz="4" w:space="0" w:color="auto"/>
            </w:tcBorders>
            <w:shd w:val="clear" w:color="auto" w:fill="auto"/>
            <w:noWrap/>
            <w:hideMark/>
          </w:tcPr>
          <w:p w14:paraId="48A373A8" w14:textId="77777777" w:rsidR="005353EC" w:rsidRPr="00D02E58" w:rsidRDefault="005353EC" w:rsidP="007738DF">
            <w:pPr>
              <w:spacing w:before="60" w:after="60" w:line="480" w:lineRule="auto"/>
              <w:rPr>
                <w:sz w:val="20"/>
                <w:szCs w:val="20"/>
              </w:rPr>
            </w:pPr>
          </w:p>
        </w:tc>
        <w:tc>
          <w:tcPr>
            <w:tcW w:w="279" w:type="pct"/>
            <w:tcBorders>
              <w:top w:val="single" w:sz="4" w:space="0" w:color="auto"/>
              <w:bottom w:val="single" w:sz="4" w:space="0" w:color="auto"/>
            </w:tcBorders>
            <w:shd w:val="clear" w:color="auto" w:fill="auto"/>
            <w:noWrap/>
            <w:hideMark/>
          </w:tcPr>
          <w:p w14:paraId="4198CED8" w14:textId="77777777" w:rsidR="005353EC" w:rsidRPr="00D02E58" w:rsidRDefault="005353EC" w:rsidP="007738DF">
            <w:pPr>
              <w:spacing w:before="60" w:after="60" w:line="480" w:lineRule="auto"/>
              <w:jc w:val="center"/>
              <w:rPr>
                <w:sz w:val="20"/>
                <w:szCs w:val="20"/>
              </w:rPr>
            </w:pPr>
            <w:r w:rsidRPr="00D02E58">
              <w:rPr>
                <w:sz w:val="20"/>
                <w:szCs w:val="20"/>
              </w:rPr>
              <w:t>x21</w:t>
            </w:r>
          </w:p>
        </w:tc>
        <w:tc>
          <w:tcPr>
            <w:tcW w:w="279" w:type="pct"/>
            <w:tcBorders>
              <w:top w:val="single" w:sz="4" w:space="0" w:color="auto"/>
              <w:bottom w:val="single" w:sz="4" w:space="0" w:color="auto"/>
            </w:tcBorders>
            <w:shd w:val="clear" w:color="auto" w:fill="auto"/>
            <w:noWrap/>
            <w:hideMark/>
          </w:tcPr>
          <w:p w14:paraId="1E441401" w14:textId="77777777" w:rsidR="005353EC" w:rsidRPr="00D02E58" w:rsidRDefault="005353EC" w:rsidP="007738DF">
            <w:pPr>
              <w:spacing w:before="60" w:after="60" w:line="480" w:lineRule="auto"/>
              <w:jc w:val="center"/>
              <w:rPr>
                <w:sz w:val="20"/>
                <w:szCs w:val="20"/>
              </w:rPr>
            </w:pPr>
            <w:r w:rsidRPr="00D02E58">
              <w:rPr>
                <w:sz w:val="20"/>
                <w:szCs w:val="20"/>
              </w:rPr>
              <w:t>x22</w:t>
            </w:r>
          </w:p>
        </w:tc>
        <w:tc>
          <w:tcPr>
            <w:tcW w:w="279" w:type="pct"/>
            <w:tcBorders>
              <w:top w:val="single" w:sz="4" w:space="0" w:color="auto"/>
              <w:bottom w:val="single" w:sz="4" w:space="0" w:color="auto"/>
            </w:tcBorders>
            <w:shd w:val="clear" w:color="auto" w:fill="auto"/>
            <w:noWrap/>
            <w:hideMark/>
          </w:tcPr>
          <w:p w14:paraId="34C0348B" w14:textId="77777777" w:rsidR="005353EC" w:rsidRPr="00D02E58" w:rsidRDefault="005353EC" w:rsidP="007738DF">
            <w:pPr>
              <w:spacing w:before="60" w:after="60" w:line="480" w:lineRule="auto"/>
              <w:jc w:val="center"/>
              <w:rPr>
                <w:sz w:val="20"/>
                <w:szCs w:val="20"/>
              </w:rPr>
            </w:pPr>
            <w:r w:rsidRPr="00D02E58">
              <w:rPr>
                <w:sz w:val="20"/>
                <w:szCs w:val="20"/>
              </w:rPr>
              <w:t>x23</w:t>
            </w:r>
          </w:p>
        </w:tc>
        <w:tc>
          <w:tcPr>
            <w:tcW w:w="279" w:type="pct"/>
            <w:tcBorders>
              <w:top w:val="single" w:sz="4" w:space="0" w:color="auto"/>
              <w:bottom w:val="single" w:sz="4" w:space="0" w:color="auto"/>
            </w:tcBorders>
            <w:shd w:val="clear" w:color="auto" w:fill="auto"/>
            <w:noWrap/>
            <w:hideMark/>
          </w:tcPr>
          <w:p w14:paraId="4CAC8B97" w14:textId="77777777" w:rsidR="005353EC" w:rsidRPr="00D02E58" w:rsidRDefault="005353EC" w:rsidP="007738DF">
            <w:pPr>
              <w:spacing w:before="60" w:after="60" w:line="480" w:lineRule="auto"/>
              <w:jc w:val="center"/>
              <w:rPr>
                <w:sz w:val="20"/>
                <w:szCs w:val="20"/>
              </w:rPr>
            </w:pPr>
            <w:r w:rsidRPr="00D02E58">
              <w:rPr>
                <w:sz w:val="20"/>
                <w:szCs w:val="20"/>
              </w:rPr>
              <w:t>x24</w:t>
            </w:r>
          </w:p>
        </w:tc>
        <w:tc>
          <w:tcPr>
            <w:tcW w:w="279" w:type="pct"/>
            <w:tcBorders>
              <w:top w:val="single" w:sz="4" w:space="0" w:color="auto"/>
              <w:bottom w:val="single" w:sz="4" w:space="0" w:color="auto"/>
            </w:tcBorders>
            <w:shd w:val="clear" w:color="auto" w:fill="auto"/>
            <w:noWrap/>
            <w:hideMark/>
          </w:tcPr>
          <w:p w14:paraId="12740A8E" w14:textId="77777777" w:rsidR="005353EC" w:rsidRPr="00D02E58" w:rsidRDefault="005353EC" w:rsidP="007738DF">
            <w:pPr>
              <w:spacing w:before="60" w:after="60" w:line="480" w:lineRule="auto"/>
              <w:jc w:val="center"/>
              <w:rPr>
                <w:sz w:val="20"/>
                <w:szCs w:val="20"/>
              </w:rPr>
            </w:pPr>
            <w:r w:rsidRPr="00D02E58">
              <w:rPr>
                <w:sz w:val="20"/>
                <w:szCs w:val="20"/>
              </w:rPr>
              <w:t>x25</w:t>
            </w:r>
          </w:p>
        </w:tc>
        <w:tc>
          <w:tcPr>
            <w:tcW w:w="279" w:type="pct"/>
            <w:tcBorders>
              <w:top w:val="single" w:sz="4" w:space="0" w:color="auto"/>
              <w:bottom w:val="single" w:sz="4" w:space="0" w:color="auto"/>
            </w:tcBorders>
            <w:shd w:val="clear" w:color="auto" w:fill="auto"/>
            <w:noWrap/>
            <w:hideMark/>
          </w:tcPr>
          <w:p w14:paraId="08C5B63E" w14:textId="77777777" w:rsidR="005353EC" w:rsidRPr="00D02E58" w:rsidRDefault="005353EC" w:rsidP="007738DF">
            <w:pPr>
              <w:spacing w:before="60" w:after="60" w:line="480" w:lineRule="auto"/>
              <w:jc w:val="center"/>
              <w:rPr>
                <w:sz w:val="20"/>
                <w:szCs w:val="20"/>
              </w:rPr>
            </w:pPr>
            <w:r w:rsidRPr="00D02E58">
              <w:rPr>
                <w:sz w:val="20"/>
                <w:szCs w:val="20"/>
              </w:rPr>
              <w:t>x31</w:t>
            </w:r>
          </w:p>
        </w:tc>
        <w:tc>
          <w:tcPr>
            <w:tcW w:w="279" w:type="pct"/>
            <w:tcBorders>
              <w:top w:val="single" w:sz="4" w:space="0" w:color="auto"/>
              <w:bottom w:val="single" w:sz="4" w:space="0" w:color="auto"/>
            </w:tcBorders>
            <w:shd w:val="clear" w:color="auto" w:fill="auto"/>
            <w:noWrap/>
            <w:hideMark/>
          </w:tcPr>
          <w:p w14:paraId="23ED1508" w14:textId="77777777" w:rsidR="005353EC" w:rsidRPr="00D02E58" w:rsidRDefault="005353EC" w:rsidP="007738DF">
            <w:pPr>
              <w:spacing w:before="60" w:after="60" w:line="480" w:lineRule="auto"/>
              <w:jc w:val="center"/>
              <w:rPr>
                <w:sz w:val="20"/>
                <w:szCs w:val="20"/>
              </w:rPr>
            </w:pPr>
            <w:r w:rsidRPr="00D02E58">
              <w:rPr>
                <w:sz w:val="20"/>
                <w:szCs w:val="20"/>
              </w:rPr>
              <w:t>x32</w:t>
            </w:r>
          </w:p>
        </w:tc>
        <w:tc>
          <w:tcPr>
            <w:tcW w:w="279" w:type="pct"/>
            <w:tcBorders>
              <w:top w:val="single" w:sz="4" w:space="0" w:color="auto"/>
              <w:bottom w:val="single" w:sz="4" w:space="0" w:color="auto"/>
            </w:tcBorders>
            <w:shd w:val="clear" w:color="auto" w:fill="auto"/>
            <w:noWrap/>
            <w:hideMark/>
          </w:tcPr>
          <w:p w14:paraId="594CA9B3" w14:textId="77777777" w:rsidR="005353EC" w:rsidRPr="00D02E58" w:rsidRDefault="005353EC" w:rsidP="007738DF">
            <w:pPr>
              <w:spacing w:before="60" w:after="60" w:line="480" w:lineRule="auto"/>
              <w:jc w:val="center"/>
              <w:rPr>
                <w:sz w:val="20"/>
                <w:szCs w:val="20"/>
              </w:rPr>
            </w:pPr>
            <w:r w:rsidRPr="00D02E58">
              <w:rPr>
                <w:sz w:val="20"/>
                <w:szCs w:val="20"/>
              </w:rPr>
              <w:t>x33</w:t>
            </w:r>
          </w:p>
        </w:tc>
        <w:tc>
          <w:tcPr>
            <w:tcW w:w="279" w:type="pct"/>
            <w:tcBorders>
              <w:top w:val="single" w:sz="4" w:space="0" w:color="auto"/>
              <w:bottom w:val="single" w:sz="4" w:space="0" w:color="auto"/>
            </w:tcBorders>
            <w:shd w:val="clear" w:color="auto" w:fill="auto"/>
            <w:noWrap/>
            <w:hideMark/>
          </w:tcPr>
          <w:p w14:paraId="6D17110A" w14:textId="77777777" w:rsidR="005353EC" w:rsidRPr="00D02E58" w:rsidRDefault="005353EC" w:rsidP="007738DF">
            <w:pPr>
              <w:spacing w:before="60" w:after="60" w:line="480" w:lineRule="auto"/>
              <w:jc w:val="center"/>
              <w:rPr>
                <w:sz w:val="20"/>
                <w:szCs w:val="20"/>
              </w:rPr>
            </w:pPr>
            <w:r w:rsidRPr="00D02E58">
              <w:rPr>
                <w:sz w:val="20"/>
                <w:szCs w:val="20"/>
              </w:rPr>
              <w:t>x34</w:t>
            </w:r>
          </w:p>
        </w:tc>
        <w:tc>
          <w:tcPr>
            <w:tcW w:w="279" w:type="pct"/>
            <w:tcBorders>
              <w:top w:val="single" w:sz="4" w:space="0" w:color="auto"/>
              <w:bottom w:val="single" w:sz="4" w:space="0" w:color="auto"/>
            </w:tcBorders>
            <w:shd w:val="clear" w:color="auto" w:fill="auto"/>
            <w:noWrap/>
            <w:hideMark/>
          </w:tcPr>
          <w:p w14:paraId="28F5A4BF" w14:textId="77777777" w:rsidR="005353EC" w:rsidRPr="00D02E58" w:rsidRDefault="005353EC" w:rsidP="007738DF">
            <w:pPr>
              <w:spacing w:before="60" w:after="60" w:line="480" w:lineRule="auto"/>
              <w:jc w:val="center"/>
              <w:rPr>
                <w:sz w:val="20"/>
                <w:szCs w:val="20"/>
              </w:rPr>
            </w:pPr>
            <w:r w:rsidRPr="00D02E58">
              <w:rPr>
                <w:sz w:val="20"/>
                <w:szCs w:val="20"/>
              </w:rPr>
              <w:t>x35</w:t>
            </w:r>
          </w:p>
        </w:tc>
        <w:tc>
          <w:tcPr>
            <w:tcW w:w="279" w:type="pct"/>
            <w:tcBorders>
              <w:top w:val="single" w:sz="4" w:space="0" w:color="auto"/>
              <w:bottom w:val="single" w:sz="4" w:space="0" w:color="auto"/>
            </w:tcBorders>
            <w:shd w:val="clear" w:color="auto" w:fill="auto"/>
            <w:noWrap/>
            <w:hideMark/>
          </w:tcPr>
          <w:p w14:paraId="72BDED74" w14:textId="77777777" w:rsidR="005353EC" w:rsidRPr="00D02E58" w:rsidRDefault="005353EC" w:rsidP="007738DF">
            <w:pPr>
              <w:spacing w:before="60" w:after="60" w:line="480" w:lineRule="auto"/>
              <w:jc w:val="center"/>
              <w:rPr>
                <w:sz w:val="20"/>
                <w:szCs w:val="20"/>
              </w:rPr>
            </w:pPr>
            <w:r w:rsidRPr="00D02E58">
              <w:rPr>
                <w:sz w:val="20"/>
                <w:szCs w:val="20"/>
              </w:rPr>
              <w:t>x36</w:t>
            </w:r>
          </w:p>
        </w:tc>
        <w:tc>
          <w:tcPr>
            <w:tcW w:w="279" w:type="pct"/>
            <w:tcBorders>
              <w:top w:val="single" w:sz="4" w:space="0" w:color="auto"/>
              <w:bottom w:val="single" w:sz="4" w:space="0" w:color="auto"/>
            </w:tcBorders>
            <w:shd w:val="clear" w:color="auto" w:fill="auto"/>
            <w:noWrap/>
            <w:hideMark/>
          </w:tcPr>
          <w:p w14:paraId="7B4B7293" w14:textId="77777777" w:rsidR="005353EC" w:rsidRPr="00D02E58" w:rsidRDefault="005353EC" w:rsidP="007738DF">
            <w:pPr>
              <w:spacing w:before="60" w:after="60" w:line="480" w:lineRule="auto"/>
              <w:jc w:val="center"/>
              <w:rPr>
                <w:sz w:val="20"/>
                <w:szCs w:val="20"/>
              </w:rPr>
            </w:pPr>
            <w:r w:rsidRPr="00D02E58">
              <w:rPr>
                <w:sz w:val="20"/>
                <w:szCs w:val="20"/>
              </w:rPr>
              <w:t>x37</w:t>
            </w:r>
          </w:p>
        </w:tc>
        <w:tc>
          <w:tcPr>
            <w:tcW w:w="279" w:type="pct"/>
            <w:tcBorders>
              <w:top w:val="single" w:sz="4" w:space="0" w:color="auto"/>
              <w:bottom w:val="single" w:sz="4" w:space="0" w:color="auto"/>
            </w:tcBorders>
            <w:shd w:val="clear" w:color="auto" w:fill="auto"/>
            <w:noWrap/>
            <w:hideMark/>
          </w:tcPr>
          <w:p w14:paraId="18775FED" w14:textId="77777777" w:rsidR="005353EC" w:rsidRPr="00D02E58" w:rsidRDefault="005353EC" w:rsidP="007738DF">
            <w:pPr>
              <w:spacing w:before="60" w:after="60" w:line="480" w:lineRule="auto"/>
              <w:jc w:val="center"/>
              <w:rPr>
                <w:sz w:val="20"/>
                <w:szCs w:val="20"/>
              </w:rPr>
            </w:pPr>
            <w:r w:rsidRPr="00D02E58">
              <w:rPr>
                <w:sz w:val="20"/>
                <w:szCs w:val="20"/>
              </w:rPr>
              <w:t>x38</w:t>
            </w:r>
          </w:p>
        </w:tc>
        <w:tc>
          <w:tcPr>
            <w:tcW w:w="279" w:type="pct"/>
            <w:tcBorders>
              <w:top w:val="single" w:sz="4" w:space="0" w:color="auto"/>
              <w:bottom w:val="single" w:sz="4" w:space="0" w:color="auto"/>
            </w:tcBorders>
            <w:shd w:val="clear" w:color="auto" w:fill="auto"/>
            <w:noWrap/>
            <w:hideMark/>
          </w:tcPr>
          <w:p w14:paraId="36A7B794" w14:textId="77777777" w:rsidR="005353EC" w:rsidRPr="00D02E58" w:rsidRDefault="005353EC" w:rsidP="007738DF">
            <w:pPr>
              <w:spacing w:before="60" w:after="60" w:line="480" w:lineRule="auto"/>
              <w:jc w:val="center"/>
              <w:rPr>
                <w:sz w:val="20"/>
                <w:szCs w:val="20"/>
              </w:rPr>
            </w:pPr>
            <w:r w:rsidRPr="00D02E58">
              <w:rPr>
                <w:sz w:val="20"/>
                <w:szCs w:val="20"/>
              </w:rPr>
              <w:t>x39</w:t>
            </w:r>
          </w:p>
        </w:tc>
        <w:tc>
          <w:tcPr>
            <w:tcW w:w="279" w:type="pct"/>
            <w:tcBorders>
              <w:top w:val="single" w:sz="4" w:space="0" w:color="auto"/>
              <w:bottom w:val="single" w:sz="4" w:space="0" w:color="auto"/>
            </w:tcBorders>
            <w:shd w:val="clear" w:color="auto" w:fill="auto"/>
            <w:noWrap/>
            <w:hideMark/>
          </w:tcPr>
          <w:p w14:paraId="5B3A703F" w14:textId="77777777" w:rsidR="005353EC" w:rsidRPr="00D02E58" w:rsidRDefault="005353EC" w:rsidP="007738DF">
            <w:pPr>
              <w:spacing w:before="60" w:after="60" w:line="480" w:lineRule="auto"/>
              <w:jc w:val="center"/>
              <w:rPr>
                <w:sz w:val="20"/>
                <w:szCs w:val="20"/>
              </w:rPr>
            </w:pPr>
            <w:r w:rsidRPr="00D02E58">
              <w:rPr>
                <w:sz w:val="20"/>
                <w:szCs w:val="20"/>
              </w:rPr>
              <w:t>x310</w:t>
            </w:r>
          </w:p>
        </w:tc>
        <w:tc>
          <w:tcPr>
            <w:tcW w:w="279" w:type="pct"/>
            <w:tcBorders>
              <w:top w:val="single" w:sz="4" w:space="0" w:color="auto"/>
              <w:bottom w:val="single" w:sz="4" w:space="0" w:color="auto"/>
            </w:tcBorders>
            <w:shd w:val="clear" w:color="auto" w:fill="auto"/>
            <w:noWrap/>
            <w:hideMark/>
          </w:tcPr>
          <w:p w14:paraId="6BF105AA" w14:textId="77777777" w:rsidR="005353EC" w:rsidRPr="00D02E58" w:rsidRDefault="005353EC" w:rsidP="007738DF">
            <w:pPr>
              <w:spacing w:before="60" w:after="60" w:line="480" w:lineRule="auto"/>
              <w:jc w:val="center"/>
              <w:rPr>
                <w:sz w:val="20"/>
                <w:szCs w:val="20"/>
              </w:rPr>
            </w:pPr>
            <w:r w:rsidRPr="00D02E58">
              <w:rPr>
                <w:sz w:val="20"/>
                <w:szCs w:val="20"/>
              </w:rPr>
              <w:t>x311</w:t>
            </w:r>
          </w:p>
        </w:tc>
        <w:tc>
          <w:tcPr>
            <w:tcW w:w="279" w:type="pct"/>
            <w:tcBorders>
              <w:top w:val="single" w:sz="4" w:space="0" w:color="auto"/>
              <w:bottom w:val="single" w:sz="4" w:space="0" w:color="auto"/>
            </w:tcBorders>
            <w:shd w:val="clear" w:color="auto" w:fill="auto"/>
            <w:noWrap/>
            <w:hideMark/>
          </w:tcPr>
          <w:p w14:paraId="1873305D" w14:textId="77777777" w:rsidR="005353EC" w:rsidRPr="00D02E58" w:rsidRDefault="005353EC" w:rsidP="007738DF">
            <w:pPr>
              <w:spacing w:before="60" w:after="60" w:line="480" w:lineRule="auto"/>
              <w:jc w:val="center"/>
              <w:rPr>
                <w:sz w:val="20"/>
                <w:szCs w:val="20"/>
              </w:rPr>
            </w:pPr>
            <w:r w:rsidRPr="00D02E58">
              <w:rPr>
                <w:sz w:val="20"/>
                <w:szCs w:val="20"/>
              </w:rPr>
              <w:t>x312</w:t>
            </w:r>
          </w:p>
        </w:tc>
      </w:tr>
      <w:tr w:rsidR="00D02E58" w:rsidRPr="00D02E58" w14:paraId="109F2AB3" w14:textId="77777777" w:rsidTr="003E44CF">
        <w:trPr>
          <w:trHeight w:val="274"/>
          <w:jc w:val="center"/>
        </w:trPr>
        <w:tc>
          <w:tcPr>
            <w:tcW w:w="254" w:type="pct"/>
            <w:tcBorders>
              <w:top w:val="single" w:sz="4" w:space="0" w:color="auto"/>
            </w:tcBorders>
            <w:shd w:val="clear" w:color="auto" w:fill="auto"/>
            <w:noWrap/>
            <w:hideMark/>
          </w:tcPr>
          <w:p w14:paraId="76972ED5" w14:textId="77777777" w:rsidR="005353EC" w:rsidRPr="00D02E58" w:rsidRDefault="005353EC" w:rsidP="007738DF">
            <w:pPr>
              <w:spacing w:after="0" w:line="480" w:lineRule="auto"/>
              <w:jc w:val="center"/>
              <w:rPr>
                <w:sz w:val="20"/>
                <w:szCs w:val="20"/>
              </w:rPr>
            </w:pPr>
            <w:r w:rsidRPr="00D02E58">
              <w:rPr>
                <w:sz w:val="20"/>
                <w:szCs w:val="20"/>
              </w:rPr>
              <w:t>x21</w:t>
            </w:r>
          </w:p>
        </w:tc>
        <w:tc>
          <w:tcPr>
            <w:tcW w:w="279" w:type="pct"/>
            <w:tcBorders>
              <w:top w:val="single" w:sz="4" w:space="0" w:color="auto"/>
            </w:tcBorders>
            <w:shd w:val="clear" w:color="auto" w:fill="auto"/>
            <w:noWrap/>
            <w:vAlign w:val="bottom"/>
            <w:hideMark/>
          </w:tcPr>
          <w:p w14:paraId="20ECAA6D"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tcBorders>
              <w:top w:val="single" w:sz="4" w:space="0" w:color="auto"/>
            </w:tcBorders>
            <w:shd w:val="clear" w:color="auto" w:fill="auto"/>
            <w:noWrap/>
            <w:vAlign w:val="bottom"/>
            <w:hideMark/>
          </w:tcPr>
          <w:p w14:paraId="3252D39E"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2E8D1AD5"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764B2D53"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3D16C216"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2D20A66D"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589D74AB"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2B91B27E"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0F79549B"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3CAF8711"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34DD58F7"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2AAAC1A4"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73D3761C"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1266FF98"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14682198"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79DD809C"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419BC9F2" w14:textId="77777777" w:rsidR="005353EC" w:rsidRPr="00D02E58" w:rsidRDefault="005353EC" w:rsidP="007738DF">
            <w:pPr>
              <w:spacing w:after="0" w:line="480" w:lineRule="auto"/>
              <w:rPr>
                <w:sz w:val="20"/>
                <w:szCs w:val="20"/>
              </w:rPr>
            </w:pPr>
          </w:p>
        </w:tc>
      </w:tr>
      <w:tr w:rsidR="00D02E58" w:rsidRPr="00D02E58" w14:paraId="2860B04E" w14:textId="77777777" w:rsidTr="003E44CF">
        <w:trPr>
          <w:trHeight w:val="274"/>
          <w:jc w:val="center"/>
        </w:trPr>
        <w:tc>
          <w:tcPr>
            <w:tcW w:w="254" w:type="pct"/>
            <w:shd w:val="clear" w:color="auto" w:fill="auto"/>
            <w:noWrap/>
            <w:hideMark/>
          </w:tcPr>
          <w:p w14:paraId="4535CA14" w14:textId="77777777" w:rsidR="005353EC" w:rsidRPr="00D02E58" w:rsidRDefault="005353EC" w:rsidP="007738DF">
            <w:pPr>
              <w:spacing w:after="0" w:line="480" w:lineRule="auto"/>
              <w:jc w:val="center"/>
              <w:rPr>
                <w:sz w:val="20"/>
                <w:szCs w:val="20"/>
              </w:rPr>
            </w:pPr>
            <w:r w:rsidRPr="00D02E58">
              <w:rPr>
                <w:sz w:val="20"/>
                <w:szCs w:val="20"/>
              </w:rPr>
              <w:t>x22</w:t>
            </w:r>
          </w:p>
        </w:tc>
        <w:tc>
          <w:tcPr>
            <w:tcW w:w="279" w:type="pct"/>
            <w:shd w:val="clear" w:color="auto" w:fill="auto"/>
            <w:noWrap/>
            <w:vAlign w:val="bottom"/>
            <w:hideMark/>
          </w:tcPr>
          <w:p w14:paraId="3B962BD2" w14:textId="77777777" w:rsidR="005353EC" w:rsidRPr="00D02E58" w:rsidRDefault="005353EC" w:rsidP="007738DF">
            <w:pPr>
              <w:spacing w:after="0" w:line="480" w:lineRule="auto"/>
              <w:jc w:val="center"/>
              <w:rPr>
                <w:sz w:val="20"/>
                <w:szCs w:val="20"/>
              </w:rPr>
            </w:pPr>
            <w:r w:rsidRPr="00D02E58">
              <w:rPr>
                <w:sz w:val="20"/>
                <w:szCs w:val="20"/>
              </w:rPr>
              <w:t>0.592</w:t>
            </w:r>
          </w:p>
        </w:tc>
        <w:tc>
          <w:tcPr>
            <w:tcW w:w="279" w:type="pct"/>
            <w:shd w:val="clear" w:color="auto" w:fill="auto"/>
            <w:noWrap/>
            <w:vAlign w:val="bottom"/>
            <w:hideMark/>
          </w:tcPr>
          <w:p w14:paraId="0B1BE6DE"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48748261"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8BA91C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876CD7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0B5301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2029E6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9828F4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0C099A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7D347E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F793CA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918E28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AB74BA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4DE341D"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B820C5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72003E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24190E7" w14:textId="77777777" w:rsidR="005353EC" w:rsidRPr="00D02E58" w:rsidRDefault="005353EC" w:rsidP="007738DF">
            <w:pPr>
              <w:spacing w:after="0" w:line="480" w:lineRule="auto"/>
              <w:rPr>
                <w:sz w:val="20"/>
                <w:szCs w:val="20"/>
              </w:rPr>
            </w:pPr>
          </w:p>
        </w:tc>
      </w:tr>
      <w:tr w:rsidR="00D02E58" w:rsidRPr="00D02E58" w14:paraId="20637D57" w14:textId="77777777" w:rsidTr="003E44CF">
        <w:trPr>
          <w:trHeight w:val="274"/>
          <w:jc w:val="center"/>
        </w:trPr>
        <w:tc>
          <w:tcPr>
            <w:tcW w:w="254" w:type="pct"/>
            <w:shd w:val="clear" w:color="auto" w:fill="auto"/>
            <w:noWrap/>
            <w:hideMark/>
          </w:tcPr>
          <w:p w14:paraId="205877A2" w14:textId="77777777" w:rsidR="005353EC" w:rsidRPr="00D02E58" w:rsidRDefault="005353EC" w:rsidP="007738DF">
            <w:pPr>
              <w:spacing w:after="0" w:line="480" w:lineRule="auto"/>
              <w:jc w:val="center"/>
              <w:rPr>
                <w:sz w:val="20"/>
                <w:szCs w:val="20"/>
              </w:rPr>
            </w:pPr>
            <w:r w:rsidRPr="00D02E58">
              <w:rPr>
                <w:sz w:val="20"/>
                <w:szCs w:val="20"/>
              </w:rPr>
              <w:t>x23</w:t>
            </w:r>
          </w:p>
        </w:tc>
        <w:tc>
          <w:tcPr>
            <w:tcW w:w="279" w:type="pct"/>
            <w:shd w:val="clear" w:color="auto" w:fill="auto"/>
            <w:noWrap/>
            <w:vAlign w:val="bottom"/>
            <w:hideMark/>
          </w:tcPr>
          <w:p w14:paraId="7CF23D6B" w14:textId="77777777" w:rsidR="005353EC" w:rsidRPr="00D02E58" w:rsidRDefault="005353EC" w:rsidP="007738DF">
            <w:pPr>
              <w:spacing w:after="0" w:line="480" w:lineRule="auto"/>
              <w:jc w:val="center"/>
              <w:rPr>
                <w:sz w:val="20"/>
                <w:szCs w:val="20"/>
              </w:rPr>
            </w:pPr>
            <w:r w:rsidRPr="00D02E58">
              <w:rPr>
                <w:sz w:val="20"/>
                <w:szCs w:val="20"/>
              </w:rPr>
              <w:t>0.577</w:t>
            </w:r>
          </w:p>
        </w:tc>
        <w:tc>
          <w:tcPr>
            <w:tcW w:w="279" w:type="pct"/>
            <w:shd w:val="clear" w:color="auto" w:fill="auto"/>
            <w:noWrap/>
            <w:vAlign w:val="bottom"/>
            <w:hideMark/>
          </w:tcPr>
          <w:p w14:paraId="742B1B38" w14:textId="77777777" w:rsidR="005353EC" w:rsidRPr="00D02E58" w:rsidRDefault="005353EC" w:rsidP="007738DF">
            <w:pPr>
              <w:spacing w:after="0" w:line="480" w:lineRule="auto"/>
              <w:jc w:val="center"/>
              <w:rPr>
                <w:sz w:val="20"/>
                <w:szCs w:val="20"/>
              </w:rPr>
            </w:pPr>
            <w:r w:rsidRPr="00D02E58">
              <w:rPr>
                <w:sz w:val="20"/>
                <w:szCs w:val="20"/>
              </w:rPr>
              <w:t>0.546</w:t>
            </w:r>
          </w:p>
        </w:tc>
        <w:tc>
          <w:tcPr>
            <w:tcW w:w="279" w:type="pct"/>
            <w:shd w:val="clear" w:color="auto" w:fill="auto"/>
            <w:noWrap/>
            <w:vAlign w:val="bottom"/>
            <w:hideMark/>
          </w:tcPr>
          <w:p w14:paraId="34C01C2B"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49057BF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27133C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BDC47F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CC18D2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850AA1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99B2D6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129562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9DA130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E196BC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048A8E1"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E8395A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9121B2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6A8E3C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83690F3" w14:textId="77777777" w:rsidR="005353EC" w:rsidRPr="00D02E58" w:rsidRDefault="005353EC" w:rsidP="007738DF">
            <w:pPr>
              <w:spacing w:after="0" w:line="480" w:lineRule="auto"/>
              <w:rPr>
                <w:sz w:val="20"/>
                <w:szCs w:val="20"/>
              </w:rPr>
            </w:pPr>
          </w:p>
        </w:tc>
      </w:tr>
      <w:tr w:rsidR="00D02E58" w:rsidRPr="00D02E58" w14:paraId="43A05AC0" w14:textId="77777777" w:rsidTr="003E44CF">
        <w:trPr>
          <w:trHeight w:val="274"/>
          <w:jc w:val="center"/>
        </w:trPr>
        <w:tc>
          <w:tcPr>
            <w:tcW w:w="254" w:type="pct"/>
            <w:shd w:val="clear" w:color="auto" w:fill="auto"/>
            <w:noWrap/>
            <w:hideMark/>
          </w:tcPr>
          <w:p w14:paraId="23CC3BE3" w14:textId="77777777" w:rsidR="005353EC" w:rsidRPr="00D02E58" w:rsidRDefault="005353EC" w:rsidP="007738DF">
            <w:pPr>
              <w:spacing w:after="0" w:line="480" w:lineRule="auto"/>
              <w:jc w:val="center"/>
              <w:rPr>
                <w:sz w:val="20"/>
                <w:szCs w:val="20"/>
              </w:rPr>
            </w:pPr>
            <w:r w:rsidRPr="00D02E58">
              <w:rPr>
                <w:sz w:val="20"/>
                <w:szCs w:val="20"/>
              </w:rPr>
              <w:t>x24</w:t>
            </w:r>
          </w:p>
        </w:tc>
        <w:tc>
          <w:tcPr>
            <w:tcW w:w="279" w:type="pct"/>
            <w:shd w:val="clear" w:color="auto" w:fill="auto"/>
            <w:noWrap/>
            <w:vAlign w:val="bottom"/>
            <w:hideMark/>
          </w:tcPr>
          <w:p w14:paraId="6D223FAA" w14:textId="77777777" w:rsidR="005353EC" w:rsidRPr="00D02E58" w:rsidRDefault="005353EC" w:rsidP="007738DF">
            <w:pPr>
              <w:spacing w:after="0" w:line="480" w:lineRule="auto"/>
              <w:jc w:val="center"/>
              <w:rPr>
                <w:sz w:val="20"/>
                <w:szCs w:val="20"/>
              </w:rPr>
            </w:pPr>
            <w:r w:rsidRPr="00D02E58">
              <w:rPr>
                <w:sz w:val="20"/>
                <w:szCs w:val="20"/>
              </w:rPr>
              <w:t>0.516</w:t>
            </w:r>
          </w:p>
        </w:tc>
        <w:tc>
          <w:tcPr>
            <w:tcW w:w="279" w:type="pct"/>
            <w:shd w:val="clear" w:color="auto" w:fill="auto"/>
            <w:noWrap/>
            <w:vAlign w:val="bottom"/>
            <w:hideMark/>
          </w:tcPr>
          <w:p w14:paraId="55F1528B" w14:textId="77777777" w:rsidR="005353EC" w:rsidRPr="00D02E58" w:rsidRDefault="005353EC" w:rsidP="007738DF">
            <w:pPr>
              <w:spacing w:after="0" w:line="480" w:lineRule="auto"/>
              <w:jc w:val="center"/>
              <w:rPr>
                <w:sz w:val="20"/>
                <w:szCs w:val="20"/>
              </w:rPr>
            </w:pPr>
            <w:r w:rsidRPr="00D02E58">
              <w:rPr>
                <w:sz w:val="20"/>
                <w:szCs w:val="20"/>
              </w:rPr>
              <w:t>0.578</w:t>
            </w:r>
          </w:p>
        </w:tc>
        <w:tc>
          <w:tcPr>
            <w:tcW w:w="279" w:type="pct"/>
            <w:shd w:val="clear" w:color="auto" w:fill="auto"/>
            <w:noWrap/>
            <w:vAlign w:val="bottom"/>
            <w:hideMark/>
          </w:tcPr>
          <w:p w14:paraId="25F88D04" w14:textId="77777777" w:rsidR="005353EC" w:rsidRPr="00D02E58" w:rsidRDefault="005353EC" w:rsidP="007738DF">
            <w:pPr>
              <w:spacing w:after="0" w:line="480" w:lineRule="auto"/>
              <w:jc w:val="center"/>
              <w:rPr>
                <w:sz w:val="20"/>
                <w:szCs w:val="20"/>
              </w:rPr>
            </w:pPr>
            <w:r w:rsidRPr="00D02E58">
              <w:rPr>
                <w:sz w:val="20"/>
                <w:szCs w:val="20"/>
              </w:rPr>
              <w:t>0.580</w:t>
            </w:r>
          </w:p>
        </w:tc>
        <w:tc>
          <w:tcPr>
            <w:tcW w:w="279" w:type="pct"/>
            <w:shd w:val="clear" w:color="auto" w:fill="auto"/>
            <w:noWrap/>
            <w:vAlign w:val="bottom"/>
            <w:hideMark/>
          </w:tcPr>
          <w:p w14:paraId="4B46A938"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70D6B03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7333D3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3C158C1"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B76A6E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1ECB32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0A16F2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C3112E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1AF885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60DD8F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C48EBB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487017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A4F874C"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8064561" w14:textId="77777777" w:rsidR="005353EC" w:rsidRPr="00D02E58" w:rsidRDefault="005353EC" w:rsidP="007738DF">
            <w:pPr>
              <w:spacing w:after="0" w:line="480" w:lineRule="auto"/>
              <w:rPr>
                <w:sz w:val="20"/>
                <w:szCs w:val="20"/>
              </w:rPr>
            </w:pPr>
          </w:p>
        </w:tc>
      </w:tr>
      <w:tr w:rsidR="00D02E58" w:rsidRPr="00D02E58" w14:paraId="6FFE06A3" w14:textId="77777777" w:rsidTr="003E44CF">
        <w:trPr>
          <w:trHeight w:val="274"/>
          <w:jc w:val="center"/>
        </w:trPr>
        <w:tc>
          <w:tcPr>
            <w:tcW w:w="254" w:type="pct"/>
            <w:shd w:val="clear" w:color="auto" w:fill="auto"/>
            <w:noWrap/>
            <w:hideMark/>
          </w:tcPr>
          <w:p w14:paraId="79C660A5" w14:textId="77777777" w:rsidR="005353EC" w:rsidRPr="00D02E58" w:rsidRDefault="005353EC" w:rsidP="007738DF">
            <w:pPr>
              <w:spacing w:after="0" w:line="480" w:lineRule="auto"/>
              <w:jc w:val="center"/>
              <w:rPr>
                <w:sz w:val="20"/>
                <w:szCs w:val="20"/>
              </w:rPr>
            </w:pPr>
            <w:r w:rsidRPr="00D02E58">
              <w:rPr>
                <w:sz w:val="20"/>
                <w:szCs w:val="20"/>
              </w:rPr>
              <w:t>x25</w:t>
            </w:r>
          </w:p>
        </w:tc>
        <w:tc>
          <w:tcPr>
            <w:tcW w:w="279" w:type="pct"/>
            <w:shd w:val="clear" w:color="auto" w:fill="auto"/>
            <w:noWrap/>
            <w:vAlign w:val="bottom"/>
            <w:hideMark/>
          </w:tcPr>
          <w:p w14:paraId="4A76A588" w14:textId="77777777" w:rsidR="005353EC" w:rsidRPr="00D02E58" w:rsidRDefault="005353EC" w:rsidP="007738DF">
            <w:pPr>
              <w:spacing w:after="0" w:line="480" w:lineRule="auto"/>
              <w:jc w:val="center"/>
              <w:rPr>
                <w:sz w:val="20"/>
                <w:szCs w:val="20"/>
              </w:rPr>
            </w:pPr>
            <w:r w:rsidRPr="00D02E58">
              <w:rPr>
                <w:sz w:val="20"/>
                <w:szCs w:val="20"/>
              </w:rPr>
              <w:t>0.511</w:t>
            </w:r>
          </w:p>
        </w:tc>
        <w:tc>
          <w:tcPr>
            <w:tcW w:w="279" w:type="pct"/>
            <w:shd w:val="clear" w:color="auto" w:fill="auto"/>
            <w:noWrap/>
            <w:vAlign w:val="bottom"/>
            <w:hideMark/>
          </w:tcPr>
          <w:p w14:paraId="44B93B88" w14:textId="77777777" w:rsidR="005353EC" w:rsidRPr="00D02E58" w:rsidRDefault="005353EC" w:rsidP="007738DF">
            <w:pPr>
              <w:spacing w:after="0" w:line="480" w:lineRule="auto"/>
              <w:jc w:val="center"/>
              <w:rPr>
                <w:sz w:val="20"/>
                <w:szCs w:val="20"/>
              </w:rPr>
            </w:pPr>
            <w:r w:rsidRPr="00D02E58">
              <w:rPr>
                <w:sz w:val="20"/>
                <w:szCs w:val="20"/>
              </w:rPr>
              <w:t>0.550</w:t>
            </w:r>
          </w:p>
        </w:tc>
        <w:tc>
          <w:tcPr>
            <w:tcW w:w="279" w:type="pct"/>
            <w:shd w:val="clear" w:color="auto" w:fill="auto"/>
            <w:noWrap/>
            <w:vAlign w:val="bottom"/>
            <w:hideMark/>
          </w:tcPr>
          <w:p w14:paraId="112DA42E" w14:textId="77777777" w:rsidR="005353EC" w:rsidRPr="00D02E58" w:rsidRDefault="005353EC" w:rsidP="007738DF">
            <w:pPr>
              <w:spacing w:after="0" w:line="480" w:lineRule="auto"/>
              <w:jc w:val="center"/>
              <w:rPr>
                <w:sz w:val="20"/>
                <w:szCs w:val="20"/>
              </w:rPr>
            </w:pPr>
            <w:r w:rsidRPr="00D02E58">
              <w:rPr>
                <w:sz w:val="20"/>
                <w:szCs w:val="20"/>
              </w:rPr>
              <w:t>0.535</w:t>
            </w:r>
          </w:p>
        </w:tc>
        <w:tc>
          <w:tcPr>
            <w:tcW w:w="279" w:type="pct"/>
            <w:shd w:val="clear" w:color="auto" w:fill="auto"/>
            <w:noWrap/>
            <w:vAlign w:val="bottom"/>
            <w:hideMark/>
          </w:tcPr>
          <w:p w14:paraId="1F002F09" w14:textId="77777777" w:rsidR="005353EC" w:rsidRPr="00D02E58" w:rsidRDefault="005353EC" w:rsidP="007738DF">
            <w:pPr>
              <w:spacing w:after="0" w:line="480" w:lineRule="auto"/>
              <w:jc w:val="center"/>
              <w:rPr>
                <w:sz w:val="20"/>
                <w:szCs w:val="20"/>
              </w:rPr>
            </w:pPr>
            <w:r w:rsidRPr="00D02E58">
              <w:rPr>
                <w:sz w:val="20"/>
                <w:szCs w:val="20"/>
              </w:rPr>
              <w:t>0.537</w:t>
            </w:r>
          </w:p>
        </w:tc>
        <w:tc>
          <w:tcPr>
            <w:tcW w:w="279" w:type="pct"/>
            <w:shd w:val="clear" w:color="auto" w:fill="auto"/>
            <w:noWrap/>
            <w:vAlign w:val="bottom"/>
            <w:hideMark/>
          </w:tcPr>
          <w:p w14:paraId="65193A31"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13DA666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C97803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B1FA9E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8C60BE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0C2DECD"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EEA486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CE92AE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820C22D"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BC630C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D49586C"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1D1E7D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CB75329" w14:textId="77777777" w:rsidR="005353EC" w:rsidRPr="00D02E58" w:rsidRDefault="005353EC" w:rsidP="007738DF">
            <w:pPr>
              <w:spacing w:after="0" w:line="480" w:lineRule="auto"/>
              <w:rPr>
                <w:sz w:val="20"/>
                <w:szCs w:val="20"/>
              </w:rPr>
            </w:pPr>
          </w:p>
        </w:tc>
      </w:tr>
      <w:tr w:rsidR="00D02E58" w:rsidRPr="00D02E58" w14:paraId="68582E6F" w14:textId="77777777" w:rsidTr="003E44CF">
        <w:trPr>
          <w:trHeight w:val="274"/>
          <w:jc w:val="center"/>
        </w:trPr>
        <w:tc>
          <w:tcPr>
            <w:tcW w:w="254" w:type="pct"/>
            <w:shd w:val="clear" w:color="auto" w:fill="auto"/>
            <w:noWrap/>
            <w:hideMark/>
          </w:tcPr>
          <w:p w14:paraId="7F5184A3" w14:textId="77777777" w:rsidR="005353EC" w:rsidRPr="00D02E58" w:rsidRDefault="005353EC" w:rsidP="007738DF">
            <w:pPr>
              <w:spacing w:after="0" w:line="480" w:lineRule="auto"/>
              <w:jc w:val="center"/>
              <w:rPr>
                <w:sz w:val="20"/>
                <w:szCs w:val="20"/>
              </w:rPr>
            </w:pPr>
            <w:r w:rsidRPr="00D02E58">
              <w:rPr>
                <w:sz w:val="20"/>
                <w:szCs w:val="20"/>
              </w:rPr>
              <w:t>x31</w:t>
            </w:r>
          </w:p>
        </w:tc>
        <w:tc>
          <w:tcPr>
            <w:tcW w:w="279" w:type="pct"/>
            <w:shd w:val="clear" w:color="auto" w:fill="auto"/>
            <w:noWrap/>
            <w:vAlign w:val="bottom"/>
            <w:hideMark/>
          </w:tcPr>
          <w:p w14:paraId="755A50EE" w14:textId="77777777" w:rsidR="005353EC" w:rsidRPr="00D02E58" w:rsidRDefault="005353EC" w:rsidP="007738DF">
            <w:pPr>
              <w:spacing w:after="0" w:line="480" w:lineRule="auto"/>
              <w:jc w:val="center"/>
              <w:rPr>
                <w:sz w:val="20"/>
                <w:szCs w:val="20"/>
              </w:rPr>
            </w:pPr>
            <w:r w:rsidRPr="00D02E58">
              <w:rPr>
                <w:sz w:val="20"/>
                <w:szCs w:val="20"/>
              </w:rPr>
              <w:t>0.376</w:t>
            </w:r>
          </w:p>
        </w:tc>
        <w:tc>
          <w:tcPr>
            <w:tcW w:w="279" w:type="pct"/>
            <w:shd w:val="clear" w:color="auto" w:fill="auto"/>
            <w:noWrap/>
            <w:vAlign w:val="bottom"/>
            <w:hideMark/>
          </w:tcPr>
          <w:p w14:paraId="24DFB412" w14:textId="77777777" w:rsidR="005353EC" w:rsidRPr="00D02E58" w:rsidRDefault="005353EC" w:rsidP="007738DF">
            <w:pPr>
              <w:spacing w:after="0" w:line="480" w:lineRule="auto"/>
              <w:jc w:val="center"/>
              <w:rPr>
                <w:sz w:val="20"/>
                <w:szCs w:val="20"/>
              </w:rPr>
            </w:pPr>
            <w:r w:rsidRPr="00D02E58">
              <w:rPr>
                <w:sz w:val="20"/>
                <w:szCs w:val="20"/>
              </w:rPr>
              <w:t>0.283</w:t>
            </w:r>
          </w:p>
        </w:tc>
        <w:tc>
          <w:tcPr>
            <w:tcW w:w="279" w:type="pct"/>
            <w:shd w:val="clear" w:color="auto" w:fill="auto"/>
            <w:noWrap/>
            <w:vAlign w:val="bottom"/>
            <w:hideMark/>
          </w:tcPr>
          <w:p w14:paraId="350BE8E3" w14:textId="77777777" w:rsidR="005353EC" w:rsidRPr="00D02E58" w:rsidRDefault="005353EC" w:rsidP="007738DF">
            <w:pPr>
              <w:spacing w:after="0" w:line="480" w:lineRule="auto"/>
              <w:jc w:val="center"/>
              <w:rPr>
                <w:sz w:val="20"/>
                <w:szCs w:val="20"/>
              </w:rPr>
            </w:pPr>
            <w:r w:rsidRPr="00D02E58">
              <w:rPr>
                <w:sz w:val="20"/>
                <w:szCs w:val="20"/>
              </w:rPr>
              <w:t>0.364</w:t>
            </w:r>
          </w:p>
        </w:tc>
        <w:tc>
          <w:tcPr>
            <w:tcW w:w="279" w:type="pct"/>
            <w:shd w:val="clear" w:color="auto" w:fill="auto"/>
            <w:noWrap/>
            <w:vAlign w:val="bottom"/>
            <w:hideMark/>
          </w:tcPr>
          <w:p w14:paraId="24F217D8" w14:textId="77777777" w:rsidR="005353EC" w:rsidRPr="00D02E58" w:rsidRDefault="005353EC" w:rsidP="007738DF">
            <w:pPr>
              <w:spacing w:after="0" w:line="480" w:lineRule="auto"/>
              <w:jc w:val="center"/>
              <w:rPr>
                <w:sz w:val="20"/>
                <w:szCs w:val="20"/>
              </w:rPr>
            </w:pPr>
            <w:r w:rsidRPr="00D02E58">
              <w:rPr>
                <w:sz w:val="20"/>
                <w:szCs w:val="20"/>
              </w:rPr>
              <w:t>0.313</w:t>
            </w:r>
          </w:p>
        </w:tc>
        <w:tc>
          <w:tcPr>
            <w:tcW w:w="279" w:type="pct"/>
            <w:shd w:val="clear" w:color="auto" w:fill="auto"/>
            <w:noWrap/>
            <w:vAlign w:val="bottom"/>
            <w:hideMark/>
          </w:tcPr>
          <w:p w14:paraId="768988F7" w14:textId="77777777" w:rsidR="005353EC" w:rsidRPr="00D02E58" w:rsidRDefault="005353EC" w:rsidP="007738DF">
            <w:pPr>
              <w:spacing w:after="0" w:line="480" w:lineRule="auto"/>
              <w:jc w:val="center"/>
              <w:rPr>
                <w:sz w:val="20"/>
                <w:szCs w:val="20"/>
              </w:rPr>
            </w:pPr>
            <w:r w:rsidRPr="00D02E58">
              <w:rPr>
                <w:sz w:val="20"/>
                <w:szCs w:val="20"/>
              </w:rPr>
              <w:t>0.266</w:t>
            </w:r>
          </w:p>
        </w:tc>
        <w:tc>
          <w:tcPr>
            <w:tcW w:w="279" w:type="pct"/>
            <w:shd w:val="clear" w:color="auto" w:fill="auto"/>
            <w:noWrap/>
            <w:vAlign w:val="bottom"/>
            <w:hideMark/>
          </w:tcPr>
          <w:p w14:paraId="15586139"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7A9673FD"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8EC982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796426D"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A7F07D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65DB94D"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49A76C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4CC2FF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8584DD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EAE7B9C"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6C8CEFD"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0B9860C" w14:textId="77777777" w:rsidR="005353EC" w:rsidRPr="00D02E58" w:rsidRDefault="005353EC" w:rsidP="007738DF">
            <w:pPr>
              <w:spacing w:after="0" w:line="480" w:lineRule="auto"/>
              <w:rPr>
                <w:sz w:val="20"/>
                <w:szCs w:val="20"/>
              </w:rPr>
            </w:pPr>
          </w:p>
        </w:tc>
      </w:tr>
      <w:tr w:rsidR="00D02E58" w:rsidRPr="00D02E58" w14:paraId="1AAE49AD" w14:textId="77777777" w:rsidTr="003E44CF">
        <w:trPr>
          <w:trHeight w:val="274"/>
          <w:jc w:val="center"/>
        </w:trPr>
        <w:tc>
          <w:tcPr>
            <w:tcW w:w="254" w:type="pct"/>
            <w:shd w:val="clear" w:color="auto" w:fill="auto"/>
            <w:noWrap/>
            <w:hideMark/>
          </w:tcPr>
          <w:p w14:paraId="19FA3B62" w14:textId="77777777" w:rsidR="005353EC" w:rsidRPr="00D02E58" w:rsidRDefault="005353EC" w:rsidP="007738DF">
            <w:pPr>
              <w:spacing w:after="0" w:line="480" w:lineRule="auto"/>
              <w:jc w:val="center"/>
              <w:rPr>
                <w:sz w:val="20"/>
                <w:szCs w:val="20"/>
              </w:rPr>
            </w:pPr>
            <w:r w:rsidRPr="00D02E58">
              <w:rPr>
                <w:sz w:val="20"/>
                <w:szCs w:val="20"/>
              </w:rPr>
              <w:t>x32</w:t>
            </w:r>
          </w:p>
        </w:tc>
        <w:tc>
          <w:tcPr>
            <w:tcW w:w="279" w:type="pct"/>
            <w:shd w:val="clear" w:color="auto" w:fill="auto"/>
            <w:noWrap/>
            <w:vAlign w:val="bottom"/>
            <w:hideMark/>
          </w:tcPr>
          <w:p w14:paraId="2FC4E27D" w14:textId="77777777" w:rsidR="005353EC" w:rsidRPr="00D02E58" w:rsidRDefault="005353EC" w:rsidP="007738DF">
            <w:pPr>
              <w:spacing w:after="0" w:line="480" w:lineRule="auto"/>
              <w:jc w:val="center"/>
              <w:rPr>
                <w:sz w:val="20"/>
                <w:szCs w:val="20"/>
              </w:rPr>
            </w:pPr>
            <w:r w:rsidRPr="00D02E58">
              <w:rPr>
                <w:sz w:val="20"/>
                <w:szCs w:val="20"/>
              </w:rPr>
              <w:t>0.334</w:t>
            </w:r>
          </w:p>
        </w:tc>
        <w:tc>
          <w:tcPr>
            <w:tcW w:w="279" w:type="pct"/>
            <w:shd w:val="clear" w:color="auto" w:fill="auto"/>
            <w:noWrap/>
            <w:vAlign w:val="bottom"/>
            <w:hideMark/>
          </w:tcPr>
          <w:p w14:paraId="2F319E9E" w14:textId="77777777" w:rsidR="005353EC" w:rsidRPr="00D02E58" w:rsidRDefault="005353EC" w:rsidP="007738DF">
            <w:pPr>
              <w:spacing w:after="0" w:line="480" w:lineRule="auto"/>
              <w:jc w:val="center"/>
              <w:rPr>
                <w:sz w:val="20"/>
                <w:szCs w:val="20"/>
              </w:rPr>
            </w:pPr>
            <w:r w:rsidRPr="00D02E58">
              <w:rPr>
                <w:sz w:val="20"/>
                <w:szCs w:val="20"/>
              </w:rPr>
              <w:t>0.316</w:t>
            </w:r>
          </w:p>
        </w:tc>
        <w:tc>
          <w:tcPr>
            <w:tcW w:w="279" w:type="pct"/>
            <w:shd w:val="clear" w:color="auto" w:fill="auto"/>
            <w:noWrap/>
            <w:vAlign w:val="bottom"/>
            <w:hideMark/>
          </w:tcPr>
          <w:p w14:paraId="1D9ED8A2" w14:textId="77777777" w:rsidR="005353EC" w:rsidRPr="00D02E58" w:rsidRDefault="005353EC" w:rsidP="007738DF">
            <w:pPr>
              <w:spacing w:after="0" w:line="480" w:lineRule="auto"/>
              <w:jc w:val="center"/>
              <w:rPr>
                <w:sz w:val="20"/>
                <w:szCs w:val="20"/>
              </w:rPr>
            </w:pPr>
            <w:r w:rsidRPr="00D02E58">
              <w:rPr>
                <w:sz w:val="20"/>
                <w:szCs w:val="20"/>
              </w:rPr>
              <w:t>0.347</w:t>
            </w:r>
          </w:p>
        </w:tc>
        <w:tc>
          <w:tcPr>
            <w:tcW w:w="279" w:type="pct"/>
            <w:shd w:val="clear" w:color="auto" w:fill="auto"/>
            <w:noWrap/>
            <w:vAlign w:val="bottom"/>
            <w:hideMark/>
          </w:tcPr>
          <w:p w14:paraId="71E99265" w14:textId="77777777" w:rsidR="005353EC" w:rsidRPr="00D02E58" w:rsidRDefault="005353EC" w:rsidP="007738DF">
            <w:pPr>
              <w:spacing w:after="0" w:line="480" w:lineRule="auto"/>
              <w:jc w:val="center"/>
              <w:rPr>
                <w:sz w:val="20"/>
                <w:szCs w:val="20"/>
              </w:rPr>
            </w:pPr>
            <w:r w:rsidRPr="00D02E58">
              <w:rPr>
                <w:sz w:val="20"/>
                <w:szCs w:val="20"/>
              </w:rPr>
              <w:t>0.361</w:t>
            </w:r>
          </w:p>
        </w:tc>
        <w:tc>
          <w:tcPr>
            <w:tcW w:w="279" w:type="pct"/>
            <w:shd w:val="clear" w:color="auto" w:fill="auto"/>
            <w:noWrap/>
            <w:vAlign w:val="bottom"/>
            <w:hideMark/>
          </w:tcPr>
          <w:p w14:paraId="28A21AD6" w14:textId="77777777" w:rsidR="005353EC" w:rsidRPr="00D02E58" w:rsidRDefault="005353EC" w:rsidP="007738DF">
            <w:pPr>
              <w:spacing w:after="0" w:line="480" w:lineRule="auto"/>
              <w:jc w:val="center"/>
              <w:rPr>
                <w:sz w:val="20"/>
                <w:szCs w:val="20"/>
              </w:rPr>
            </w:pPr>
            <w:r w:rsidRPr="00D02E58">
              <w:rPr>
                <w:sz w:val="20"/>
                <w:szCs w:val="20"/>
              </w:rPr>
              <w:t>0.325</w:t>
            </w:r>
          </w:p>
        </w:tc>
        <w:tc>
          <w:tcPr>
            <w:tcW w:w="279" w:type="pct"/>
            <w:shd w:val="clear" w:color="auto" w:fill="auto"/>
            <w:noWrap/>
            <w:vAlign w:val="bottom"/>
            <w:hideMark/>
          </w:tcPr>
          <w:p w14:paraId="6DEC5E2E" w14:textId="77777777" w:rsidR="005353EC" w:rsidRPr="00D02E58" w:rsidRDefault="005353EC" w:rsidP="007738DF">
            <w:pPr>
              <w:spacing w:after="0" w:line="480" w:lineRule="auto"/>
              <w:jc w:val="center"/>
              <w:rPr>
                <w:sz w:val="20"/>
                <w:szCs w:val="20"/>
              </w:rPr>
            </w:pPr>
            <w:r w:rsidRPr="00D02E58">
              <w:rPr>
                <w:sz w:val="20"/>
                <w:szCs w:val="20"/>
              </w:rPr>
              <w:t>0.662</w:t>
            </w:r>
          </w:p>
        </w:tc>
        <w:tc>
          <w:tcPr>
            <w:tcW w:w="279" w:type="pct"/>
            <w:shd w:val="clear" w:color="auto" w:fill="auto"/>
            <w:noWrap/>
            <w:vAlign w:val="bottom"/>
            <w:hideMark/>
          </w:tcPr>
          <w:p w14:paraId="1FE5EDC5"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52DF572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D1EB8D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EA7371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FF8BB9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441EBC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FFEC2E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B87E5B1"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783A5F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082FFCC"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C9C13BE" w14:textId="77777777" w:rsidR="005353EC" w:rsidRPr="00D02E58" w:rsidRDefault="005353EC" w:rsidP="007738DF">
            <w:pPr>
              <w:spacing w:after="0" w:line="480" w:lineRule="auto"/>
              <w:rPr>
                <w:sz w:val="20"/>
                <w:szCs w:val="20"/>
              </w:rPr>
            </w:pPr>
          </w:p>
        </w:tc>
      </w:tr>
      <w:tr w:rsidR="00D02E58" w:rsidRPr="00D02E58" w14:paraId="752A47D8" w14:textId="77777777" w:rsidTr="003E44CF">
        <w:trPr>
          <w:trHeight w:val="274"/>
          <w:jc w:val="center"/>
        </w:trPr>
        <w:tc>
          <w:tcPr>
            <w:tcW w:w="254" w:type="pct"/>
            <w:shd w:val="clear" w:color="auto" w:fill="auto"/>
            <w:noWrap/>
            <w:hideMark/>
          </w:tcPr>
          <w:p w14:paraId="2B4D29AC" w14:textId="77777777" w:rsidR="005353EC" w:rsidRPr="00D02E58" w:rsidRDefault="005353EC" w:rsidP="007738DF">
            <w:pPr>
              <w:spacing w:after="0" w:line="480" w:lineRule="auto"/>
              <w:jc w:val="center"/>
              <w:rPr>
                <w:sz w:val="20"/>
                <w:szCs w:val="20"/>
              </w:rPr>
            </w:pPr>
            <w:r w:rsidRPr="00D02E58">
              <w:rPr>
                <w:sz w:val="20"/>
                <w:szCs w:val="20"/>
              </w:rPr>
              <w:t>x33</w:t>
            </w:r>
          </w:p>
        </w:tc>
        <w:tc>
          <w:tcPr>
            <w:tcW w:w="279" w:type="pct"/>
            <w:shd w:val="clear" w:color="auto" w:fill="auto"/>
            <w:noWrap/>
            <w:vAlign w:val="bottom"/>
            <w:hideMark/>
          </w:tcPr>
          <w:p w14:paraId="4A446B53" w14:textId="77777777" w:rsidR="005353EC" w:rsidRPr="00D02E58" w:rsidRDefault="005353EC" w:rsidP="007738DF">
            <w:pPr>
              <w:spacing w:after="0" w:line="480" w:lineRule="auto"/>
              <w:jc w:val="center"/>
              <w:rPr>
                <w:sz w:val="20"/>
                <w:szCs w:val="20"/>
              </w:rPr>
            </w:pPr>
            <w:r w:rsidRPr="00D02E58">
              <w:rPr>
                <w:sz w:val="20"/>
                <w:szCs w:val="20"/>
              </w:rPr>
              <w:t>0.374</w:t>
            </w:r>
          </w:p>
        </w:tc>
        <w:tc>
          <w:tcPr>
            <w:tcW w:w="279" w:type="pct"/>
            <w:shd w:val="clear" w:color="auto" w:fill="auto"/>
            <w:noWrap/>
            <w:vAlign w:val="bottom"/>
            <w:hideMark/>
          </w:tcPr>
          <w:p w14:paraId="3DD61FB3" w14:textId="77777777" w:rsidR="005353EC" w:rsidRPr="00D02E58" w:rsidRDefault="005353EC" w:rsidP="007738DF">
            <w:pPr>
              <w:spacing w:after="0" w:line="480" w:lineRule="auto"/>
              <w:jc w:val="center"/>
              <w:rPr>
                <w:sz w:val="20"/>
                <w:szCs w:val="20"/>
              </w:rPr>
            </w:pPr>
            <w:r w:rsidRPr="00D02E58">
              <w:rPr>
                <w:sz w:val="20"/>
                <w:szCs w:val="20"/>
              </w:rPr>
              <w:t>0.379</w:t>
            </w:r>
          </w:p>
        </w:tc>
        <w:tc>
          <w:tcPr>
            <w:tcW w:w="279" w:type="pct"/>
            <w:shd w:val="clear" w:color="auto" w:fill="auto"/>
            <w:noWrap/>
            <w:vAlign w:val="bottom"/>
            <w:hideMark/>
          </w:tcPr>
          <w:p w14:paraId="5A8AF9FB" w14:textId="77777777" w:rsidR="005353EC" w:rsidRPr="00D02E58" w:rsidRDefault="005353EC" w:rsidP="007738DF">
            <w:pPr>
              <w:spacing w:after="0" w:line="480" w:lineRule="auto"/>
              <w:jc w:val="center"/>
              <w:rPr>
                <w:sz w:val="20"/>
                <w:szCs w:val="20"/>
              </w:rPr>
            </w:pPr>
            <w:r w:rsidRPr="00D02E58">
              <w:rPr>
                <w:sz w:val="20"/>
                <w:szCs w:val="20"/>
              </w:rPr>
              <w:t>0.393</w:t>
            </w:r>
          </w:p>
        </w:tc>
        <w:tc>
          <w:tcPr>
            <w:tcW w:w="279" w:type="pct"/>
            <w:shd w:val="clear" w:color="auto" w:fill="auto"/>
            <w:noWrap/>
            <w:vAlign w:val="bottom"/>
            <w:hideMark/>
          </w:tcPr>
          <w:p w14:paraId="20A4F7DD" w14:textId="77777777" w:rsidR="005353EC" w:rsidRPr="00D02E58" w:rsidRDefault="005353EC" w:rsidP="007738DF">
            <w:pPr>
              <w:spacing w:after="0" w:line="480" w:lineRule="auto"/>
              <w:jc w:val="center"/>
              <w:rPr>
                <w:sz w:val="20"/>
                <w:szCs w:val="20"/>
              </w:rPr>
            </w:pPr>
            <w:r w:rsidRPr="00D02E58">
              <w:rPr>
                <w:sz w:val="20"/>
                <w:szCs w:val="20"/>
              </w:rPr>
              <w:t>0.354</w:t>
            </w:r>
          </w:p>
        </w:tc>
        <w:tc>
          <w:tcPr>
            <w:tcW w:w="279" w:type="pct"/>
            <w:shd w:val="clear" w:color="auto" w:fill="auto"/>
            <w:noWrap/>
            <w:vAlign w:val="bottom"/>
            <w:hideMark/>
          </w:tcPr>
          <w:p w14:paraId="73C59F6A" w14:textId="77777777" w:rsidR="005353EC" w:rsidRPr="00D02E58" w:rsidRDefault="005353EC" w:rsidP="007738DF">
            <w:pPr>
              <w:spacing w:after="0" w:line="480" w:lineRule="auto"/>
              <w:jc w:val="center"/>
              <w:rPr>
                <w:sz w:val="20"/>
                <w:szCs w:val="20"/>
              </w:rPr>
            </w:pPr>
            <w:r w:rsidRPr="00D02E58">
              <w:rPr>
                <w:sz w:val="20"/>
                <w:szCs w:val="20"/>
              </w:rPr>
              <w:t>0.306</w:t>
            </w:r>
          </w:p>
        </w:tc>
        <w:tc>
          <w:tcPr>
            <w:tcW w:w="279" w:type="pct"/>
            <w:shd w:val="clear" w:color="auto" w:fill="auto"/>
            <w:noWrap/>
            <w:vAlign w:val="bottom"/>
            <w:hideMark/>
          </w:tcPr>
          <w:p w14:paraId="7F81A64E" w14:textId="77777777" w:rsidR="005353EC" w:rsidRPr="00D02E58" w:rsidRDefault="005353EC" w:rsidP="007738DF">
            <w:pPr>
              <w:spacing w:after="0" w:line="480" w:lineRule="auto"/>
              <w:jc w:val="center"/>
              <w:rPr>
                <w:sz w:val="20"/>
                <w:szCs w:val="20"/>
              </w:rPr>
            </w:pPr>
            <w:r w:rsidRPr="00D02E58">
              <w:rPr>
                <w:sz w:val="20"/>
                <w:szCs w:val="20"/>
              </w:rPr>
              <w:t>0.531</w:t>
            </w:r>
          </w:p>
        </w:tc>
        <w:tc>
          <w:tcPr>
            <w:tcW w:w="279" w:type="pct"/>
            <w:shd w:val="clear" w:color="auto" w:fill="auto"/>
            <w:noWrap/>
            <w:vAlign w:val="bottom"/>
            <w:hideMark/>
          </w:tcPr>
          <w:p w14:paraId="2BD607D5" w14:textId="77777777" w:rsidR="005353EC" w:rsidRPr="00D02E58" w:rsidRDefault="005353EC" w:rsidP="007738DF">
            <w:pPr>
              <w:spacing w:after="0" w:line="480" w:lineRule="auto"/>
              <w:jc w:val="center"/>
              <w:rPr>
                <w:sz w:val="20"/>
                <w:szCs w:val="20"/>
              </w:rPr>
            </w:pPr>
            <w:r w:rsidRPr="00D02E58">
              <w:rPr>
                <w:sz w:val="20"/>
                <w:szCs w:val="20"/>
              </w:rPr>
              <w:t>0.593</w:t>
            </w:r>
          </w:p>
        </w:tc>
        <w:tc>
          <w:tcPr>
            <w:tcW w:w="279" w:type="pct"/>
            <w:shd w:val="clear" w:color="auto" w:fill="auto"/>
            <w:noWrap/>
            <w:vAlign w:val="bottom"/>
            <w:hideMark/>
          </w:tcPr>
          <w:p w14:paraId="4CF735D8"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42D9738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B32475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2E7455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D5B328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EAE59C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1B7275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A6D452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D025EA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EF70291" w14:textId="77777777" w:rsidR="005353EC" w:rsidRPr="00D02E58" w:rsidRDefault="005353EC" w:rsidP="007738DF">
            <w:pPr>
              <w:spacing w:after="0" w:line="480" w:lineRule="auto"/>
              <w:rPr>
                <w:sz w:val="20"/>
                <w:szCs w:val="20"/>
              </w:rPr>
            </w:pPr>
          </w:p>
        </w:tc>
      </w:tr>
      <w:tr w:rsidR="00D02E58" w:rsidRPr="00D02E58" w14:paraId="097E7A33" w14:textId="77777777" w:rsidTr="003E44CF">
        <w:trPr>
          <w:trHeight w:val="274"/>
          <w:jc w:val="center"/>
        </w:trPr>
        <w:tc>
          <w:tcPr>
            <w:tcW w:w="254" w:type="pct"/>
            <w:shd w:val="clear" w:color="auto" w:fill="auto"/>
            <w:noWrap/>
            <w:hideMark/>
          </w:tcPr>
          <w:p w14:paraId="72131B22" w14:textId="77777777" w:rsidR="005353EC" w:rsidRPr="00D02E58" w:rsidRDefault="005353EC" w:rsidP="007738DF">
            <w:pPr>
              <w:spacing w:after="0" w:line="480" w:lineRule="auto"/>
              <w:jc w:val="center"/>
              <w:rPr>
                <w:sz w:val="20"/>
                <w:szCs w:val="20"/>
              </w:rPr>
            </w:pPr>
            <w:r w:rsidRPr="00D02E58">
              <w:rPr>
                <w:sz w:val="20"/>
                <w:szCs w:val="20"/>
              </w:rPr>
              <w:t>x34</w:t>
            </w:r>
          </w:p>
        </w:tc>
        <w:tc>
          <w:tcPr>
            <w:tcW w:w="279" w:type="pct"/>
            <w:shd w:val="clear" w:color="auto" w:fill="auto"/>
            <w:noWrap/>
            <w:vAlign w:val="bottom"/>
            <w:hideMark/>
          </w:tcPr>
          <w:p w14:paraId="6204D652" w14:textId="77777777" w:rsidR="005353EC" w:rsidRPr="00D02E58" w:rsidRDefault="005353EC" w:rsidP="007738DF">
            <w:pPr>
              <w:spacing w:after="0" w:line="480" w:lineRule="auto"/>
              <w:jc w:val="center"/>
              <w:rPr>
                <w:sz w:val="20"/>
                <w:szCs w:val="20"/>
              </w:rPr>
            </w:pPr>
            <w:r w:rsidRPr="00D02E58">
              <w:rPr>
                <w:sz w:val="20"/>
                <w:szCs w:val="20"/>
              </w:rPr>
              <w:t>0.200</w:t>
            </w:r>
          </w:p>
        </w:tc>
        <w:tc>
          <w:tcPr>
            <w:tcW w:w="279" w:type="pct"/>
            <w:shd w:val="clear" w:color="auto" w:fill="auto"/>
            <w:noWrap/>
            <w:vAlign w:val="bottom"/>
            <w:hideMark/>
          </w:tcPr>
          <w:p w14:paraId="6E9EE213" w14:textId="77777777" w:rsidR="005353EC" w:rsidRPr="00D02E58" w:rsidRDefault="005353EC" w:rsidP="007738DF">
            <w:pPr>
              <w:spacing w:after="0" w:line="480" w:lineRule="auto"/>
              <w:jc w:val="center"/>
              <w:rPr>
                <w:sz w:val="20"/>
                <w:szCs w:val="20"/>
              </w:rPr>
            </w:pPr>
            <w:r w:rsidRPr="00D02E58">
              <w:rPr>
                <w:sz w:val="20"/>
                <w:szCs w:val="20"/>
              </w:rPr>
              <w:t>0.166</w:t>
            </w:r>
          </w:p>
        </w:tc>
        <w:tc>
          <w:tcPr>
            <w:tcW w:w="279" w:type="pct"/>
            <w:shd w:val="clear" w:color="auto" w:fill="auto"/>
            <w:noWrap/>
            <w:vAlign w:val="bottom"/>
            <w:hideMark/>
          </w:tcPr>
          <w:p w14:paraId="6053EE62" w14:textId="77777777" w:rsidR="005353EC" w:rsidRPr="00D02E58" w:rsidRDefault="005353EC" w:rsidP="007738DF">
            <w:pPr>
              <w:spacing w:after="0" w:line="480" w:lineRule="auto"/>
              <w:jc w:val="center"/>
              <w:rPr>
                <w:sz w:val="20"/>
                <w:szCs w:val="20"/>
              </w:rPr>
            </w:pPr>
            <w:r w:rsidRPr="00D02E58">
              <w:rPr>
                <w:sz w:val="20"/>
                <w:szCs w:val="20"/>
              </w:rPr>
              <w:t>0.183</w:t>
            </w:r>
          </w:p>
        </w:tc>
        <w:tc>
          <w:tcPr>
            <w:tcW w:w="279" w:type="pct"/>
            <w:shd w:val="clear" w:color="auto" w:fill="auto"/>
            <w:noWrap/>
            <w:vAlign w:val="bottom"/>
            <w:hideMark/>
          </w:tcPr>
          <w:p w14:paraId="0EED0CA2" w14:textId="77777777" w:rsidR="005353EC" w:rsidRPr="00D02E58" w:rsidRDefault="005353EC" w:rsidP="007738DF">
            <w:pPr>
              <w:spacing w:after="0" w:line="480" w:lineRule="auto"/>
              <w:jc w:val="center"/>
              <w:rPr>
                <w:sz w:val="20"/>
                <w:szCs w:val="20"/>
              </w:rPr>
            </w:pPr>
            <w:r w:rsidRPr="00D02E58">
              <w:rPr>
                <w:sz w:val="20"/>
                <w:szCs w:val="20"/>
              </w:rPr>
              <w:t>0.192</w:t>
            </w:r>
          </w:p>
        </w:tc>
        <w:tc>
          <w:tcPr>
            <w:tcW w:w="279" w:type="pct"/>
            <w:shd w:val="clear" w:color="auto" w:fill="auto"/>
            <w:noWrap/>
            <w:vAlign w:val="bottom"/>
            <w:hideMark/>
          </w:tcPr>
          <w:p w14:paraId="370A4CF6" w14:textId="77777777" w:rsidR="005353EC" w:rsidRPr="00D02E58" w:rsidRDefault="005353EC" w:rsidP="007738DF">
            <w:pPr>
              <w:spacing w:after="0" w:line="480" w:lineRule="auto"/>
              <w:jc w:val="center"/>
              <w:rPr>
                <w:sz w:val="20"/>
                <w:szCs w:val="20"/>
              </w:rPr>
            </w:pPr>
            <w:r w:rsidRPr="00D02E58">
              <w:rPr>
                <w:sz w:val="20"/>
                <w:szCs w:val="20"/>
              </w:rPr>
              <w:t>0.124</w:t>
            </w:r>
          </w:p>
        </w:tc>
        <w:tc>
          <w:tcPr>
            <w:tcW w:w="279" w:type="pct"/>
            <w:shd w:val="clear" w:color="auto" w:fill="auto"/>
            <w:noWrap/>
            <w:vAlign w:val="bottom"/>
            <w:hideMark/>
          </w:tcPr>
          <w:p w14:paraId="2137565B" w14:textId="77777777" w:rsidR="005353EC" w:rsidRPr="00D02E58" w:rsidRDefault="005353EC" w:rsidP="007738DF">
            <w:pPr>
              <w:spacing w:after="0" w:line="480" w:lineRule="auto"/>
              <w:jc w:val="center"/>
              <w:rPr>
                <w:sz w:val="20"/>
                <w:szCs w:val="20"/>
              </w:rPr>
            </w:pPr>
            <w:r w:rsidRPr="00D02E58">
              <w:rPr>
                <w:sz w:val="20"/>
                <w:szCs w:val="20"/>
              </w:rPr>
              <w:t>0.235</w:t>
            </w:r>
          </w:p>
        </w:tc>
        <w:tc>
          <w:tcPr>
            <w:tcW w:w="279" w:type="pct"/>
            <w:shd w:val="clear" w:color="auto" w:fill="auto"/>
            <w:noWrap/>
            <w:vAlign w:val="bottom"/>
            <w:hideMark/>
          </w:tcPr>
          <w:p w14:paraId="62F8A47E" w14:textId="77777777" w:rsidR="005353EC" w:rsidRPr="00D02E58" w:rsidRDefault="005353EC" w:rsidP="007738DF">
            <w:pPr>
              <w:spacing w:after="0" w:line="480" w:lineRule="auto"/>
              <w:jc w:val="center"/>
              <w:rPr>
                <w:sz w:val="20"/>
                <w:szCs w:val="20"/>
              </w:rPr>
            </w:pPr>
            <w:r w:rsidRPr="00D02E58">
              <w:rPr>
                <w:sz w:val="20"/>
                <w:szCs w:val="20"/>
              </w:rPr>
              <w:t>0.340</w:t>
            </w:r>
          </w:p>
        </w:tc>
        <w:tc>
          <w:tcPr>
            <w:tcW w:w="279" w:type="pct"/>
            <w:shd w:val="clear" w:color="auto" w:fill="auto"/>
            <w:noWrap/>
            <w:vAlign w:val="bottom"/>
            <w:hideMark/>
          </w:tcPr>
          <w:p w14:paraId="77CB61E4" w14:textId="77777777" w:rsidR="005353EC" w:rsidRPr="00D02E58" w:rsidRDefault="005353EC" w:rsidP="007738DF">
            <w:pPr>
              <w:spacing w:after="0" w:line="480" w:lineRule="auto"/>
              <w:jc w:val="center"/>
              <w:rPr>
                <w:sz w:val="20"/>
                <w:szCs w:val="20"/>
              </w:rPr>
            </w:pPr>
            <w:r w:rsidRPr="00D02E58">
              <w:rPr>
                <w:sz w:val="20"/>
                <w:szCs w:val="20"/>
              </w:rPr>
              <w:t>0.421</w:t>
            </w:r>
          </w:p>
        </w:tc>
        <w:tc>
          <w:tcPr>
            <w:tcW w:w="279" w:type="pct"/>
            <w:shd w:val="clear" w:color="auto" w:fill="auto"/>
            <w:noWrap/>
            <w:vAlign w:val="bottom"/>
            <w:hideMark/>
          </w:tcPr>
          <w:p w14:paraId="50776C27"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107CE59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281A2E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25292B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4D25AE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4F7330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A6C7F5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F5DD52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DC6AA42" w14:textId="77777777" w:rsidR="005353EC" w:rsidRPr="00D02E58" w:rsidRDefault="005353EC" w:rsidP="007738DF">
            <w:pPr>
              <w:spacing w:after="0" w:line="480" w:lineRule="auto"/>
              <w:rPr>
                <w:sz w:val="20"/>
                <w:szCs w:val="20"/>
              </w:rPr>
            </w:pPr>
          </w:p>
        </w:tc>
      </w:tr>
      <w:tr w:rsidR="00D02E58" w:rsidRPr="00D02E58" w14:paraId="15D96825" w14:textId="77777777" w:rsidTr="003E44CF">
        <w:trPr>
          <w:trHeight w:val="274"/>
          <w:jc w:val="center"/>
        </w:trPr>
        <w:tc>
          <w:tcPr>
            <w:tcW w:w="254" w:type="pct"/>
            <w:shd w:val="clear" w:color="auto" w:fill="auto"/>
            <w:noWrap/>
            <w:hideMark/>
          </w:tcPr>
          <w:p w14:paraId="5422B04C" w14:textId="77777777" w:rsidR="005353EC" w:rsidRPr="00D02E58" w:rsidRDefault="005353EC" w:rsidP="007738DF">
            <w:pPr>
              <w:spacing w:after="0" w:line="480" w:lineRule="auto"/>
              <w:jc w:val="center"/>
              <w:rPr>
                <w:sz w:val="20"/>
                <w:szCs w:val="20"/>
              </w:rPr>
            </w:pPr>
            <w:r w:rsidRPr="00D02E58">
              <w:rPr>
                <w:sz w:val="20"/>
                <w:szCs w:val="20"/>
              </w:rPr>
              <w:t>x35</w:t>
            </w:r>
          </w:p>
        </w:tc>
        <w:tc>
          <w:tcPr>
            <w:tcW w:w="279" w:type="pct"/>
            <w:shd w:val="clear" w:color="auto" w:fill="auto"/>
            <w:noWrap/>
            <w:vAlign w:val="bottom"/>
            <w:hideMark/>
          </w:tcPr>
          <w:p w14:paraId="51D22F2C" w14:textId="77777777" w:rsidR="005353EC" w:rsidRPr="00D02E58" w:rsidRDefault="005353EC" w:rsidP="007738DF">
            <w:pPr>
              <w:spacing w:after="0" w:line="480" w:lineRule="auto"/>
              <w:jc w:val="center"/>
              <w:rPr>
                <w:sz w:val="20"/>
                <w:szCs w:val="20"/>
              </w:rPr>
            </w:pPr>
            <w:r w:rsidRPr="00D02E58">
              <w:rPr>
                <w:sz w:val="20"/>
                <w:szCs w:val="20"/>
              </w:rPr>
              <w:t>0.129</w:t>
            </w:r>
          </w:p>
        </w:tc>
        <w:tc>
          <w:tcPr>
            <w:tcW w:w="279" w:type="pct"/>
            <w:shd w:val="clear" w:color="auto" w:fill="auto"/>
            <w:noWrap/>
            <w:vAlign w:val="bottom"/>
            <w:hideMark/>
          </w:tcPr>
          <w:p w14:paraId="0768837A" w14:textId="77777777" w:rsidR="005353EC" w:rsidRPr="00D02E58" w:rsidRDefault="005353EC" w:rsidP="007738DF">
            <w:pPr>
              <w:spacing w:after="0" w:line="480" w:lineRule="auto"/>
              <w:jc w:val="center"/>
              <w:rPr>
                <w:sz w:val="20"/>
                <w:szCs w:val="20"/>
              </w:rPr>
            </w:pPr>
            <w:r w:rsidRPr="00D02E58">
              <w:rPr>
                <w:sz w:val="20"/>
                <w:szCs w:val="20"/>
              </w:rPr>
              <w:t>0.141</w:t>
            </w:r>
          </w:p>
        </w:tc>
        <w:tc>
          <w:tcPr>
            <w:tcW w:w="279" w:type="pct"/>
            <w:shd w:val="clear" w:color="auto" w:fill="auto"/>
            <w:noWrap/>
            <w:vAlign w:val="bottom"/>
            <w:hideMark/>
          </w:tcPr>
          <w:p w14:paraId="4F88A6A7" w14:textId="77777777" w:rsidR="005353EC" w:rsidRPr="00D02E58" w:rsidRDefault="005353EC" w:rsidP="007738DF">
            <w:pPr>
              <w:spacing w:after="0" w:line="480" w:lineRule="auto"/>
              <w:jc w:val="center"/>
              <w:rPr>
                <w:sz w:val="20"/>
                <w:szCs w:val="20"/>
              </w:rPr>
            </w:pPr>
            <w:r w:rsidRPr="00D02E58">
              <w:rPr>
                <w:sz w:val="20"/>
                <w:szCs w:val="20"/>
              </w:rPr>
              <w:t>0.145</w:t>
            </w:r>
          </w:p>
        </w:tc>
        <w:tc>
          <w:tcPr>
            <w:tcW w:w="279" w:type="pct"/>
            <w:shd w:val="clear" w:color="auto" w:fill="auto"/>
            <w:noWrap/>
            <w:vAlign w:val="bottom"/>
            <w:hideMark/>
          </w:tcPr>
          <w:p w14:paraId="486E2B82" w14:textId="77777777" w:rsidR="005353EC" w:rsidRPr="00D02E58" w:rsidRDefault="005353EC" w:rsidP="007738DF">
            <w:pPr>
              <w:spacing w:after="0" w:line="480" w:lineRule="auto"/>
              <w:jc w:val="center"/>
              <w:rPr>
                <w:sz w:val="20"/>
                <w:szCs w:val="20"/>
              </w:rPr>
            </w:pPr>
            <w:r w:rsidRPr="00D02E58">
              <w:rPr>
                <w:sz w:val="20"/>
                <w:szCs w:val="20"/>
              </w:rPr>
              <w:t>0.170</w:t>
            </w:r>
          </w:p>
        </w:tc>
        <w:tc>
          <w:tcPr>
            <w:tcW w:w="279" w:type="pct"/>
            <w:shd w:val="clear" w:color="auto" w:fill="auto"/>
            <w:noWrap/>
            <w:vAlign w:val="bottom"/>
            <w:hideMark/>
          </w:tcPr>
          <w:p w14:paraId="45880812" w14:textId="77777777" w:rsidR="005353EC" w:rsidRPr="00D02E58" w:rsidRDefault="005353EC" w:rsidP="007738DF">
            <w:pPr>
              <w:spacing w:after="0" w:line="480" w:lineRule="auto"/>
              <w:jc w:val="center"/>
              <w:rPr>
                <w:sz w:val="20"/>
                <w:szCs w:val="20"/>
              </w:rPr>
            </w:pPr>
            <w:r w:rsidRPr="00D02E58">
              <w:rPr>
                <w:sz w:val="20"/>
                <w:szCs w:val="20"/>
              </w:rPr>
              <w:t>0.133</w:t>
            </w:r>
          </w:p>
        </w:tc>
        <w:tc>
          <w:tcPr>
            <w:tcW w:w="279" w:type="pct"/>
            <w:shd w:val="clear" w:color="auto" w:fill="auto"/>
            <w:noWrap/>
            <w:vAlign w:val="bottom"/>
            <w:hideMark/>
          </w:tcPr>
          <w:p w14:paraId="0EAA7F52" w14:textId="77777777" w:rsidR="005353EC" w:rsidRPr="00D02E58" w:rsidRDefault="005353EC" w:rsidP="007738DF">
            <w:pPr>
              <w:spacing w:after="0" w:line="480" w:lineRule="auto"/>
              <w:jc w:val="center"/>
              <w:rPr>
                <w:sz w:val="20"/>
                <w:szCs w:val="20"/>
              </w:rPr>
            </w:pPr>
            <w:r w:rsidRPr="00D02E58">
              <w:rPr>
                <w:sz w:val="20"/>
                <w:szCs w:val="20"/>
              </w:rPr>
              <w:t>0.150</w:t>
            </w:r>
          </w:p>
        </w:tc>
        <w:tc>
          <w:tcPr>
            <w:tcW w:w="279" w:type="pct"/>
            <w:shd w:val="clear" w:color="auto" w:fill="auto"/>
            <w:noWrap/>
            <w:vAlign w:val="bottom"/>
            <w:hideMark/>
          </w:tcPr>
          <w:p w14:paraId="3DE32C07" w14:textId="77777777" w:rsidR="005353EC" w:rsidRPr="00D02E58" w:rsidRDefault="005353EC" w:rsidP="007738DF">
            <w:pPr>
              <w:spacing w:after="0" w:line="480" w:lineRule="auto"/>
              <w:jc w:val="center"/>
              <w:rPr>
                <w:sz w:val="20"/>
                <w:szCs w:val="20"/>
              </w:rPr>
            </w:pPr>
            <w:r w:rsidRPr="00D02E58">
              <w:rPr>
                <w:sz w:val="20"/>
                <w:szCs w:val="20"/>
              </w:rPr>
              <w:t>0.241</w:t>
            </w:r>
          </w:p>
        </w:tc>
        <w:tc>
          <w:tcPr>
            <w:tcW w:w="279" w:type="pct"/>
            <w:shd w:val="clear" w:color="auto" w:fill="auto"/>
            <w:noWrap/>
            <w:vAlign w:val="bottom"/>
            <w:hideMark/>
          </w:tcPr>
          <w:p w14:paraId="4F1CEE12" w14:textId="77777777" w:rsidR="005353EC" w:rsidRPr="00D02E58" w:rsidRDefault="005353EC" w:rsidP="007738DF">
            <w:pPr>
              <w:spacing w:after="0" w:line="480" w:lineRule="auto"/>
              <w:jc w:val="center"/>
              <w:rPr>
                <w:sz w:val="20"/>
                <w:szCs w:val="20"/>
              </w:rPr>
            </w:pPr>
            <w:r w:rsidRPr="00D02E58">
              <w:rPr>
                <w:sz w:val="20"/>
                <w:szCs w:val="20"/>
              </w:rPr>
              <w:t>0.317</w:t>
            </w:r>
          </w:p>
        </w:tc>
        <w:tc>
          <w:tcPr>
            <w:tcW w:w="279" w:type="pct"/>
            <w:shd w:val="clear" w:color="auto" w:fill="auto"/>
            <w:noWrap/>
            <w:vAlign w:val="bottom"/>
            <w:hideMark/>
          </w:tcPr>
          <w:p w14:paraId="23E6071A" w14:textId="77777777" w:rsidR="005353EC" w:rsidRPr="00D02E58" w:rsidRDefault="005353EC" w:rsidP="007738DF">
            <w:pPr>
              <w:spacing w:after="0" w:line="480" w:lineRule="auto"/>
              <w:jc w:val="center"/>
              <w:rPr>
                <w:sz w:val="20"/>
                <w:szCs w:val="20"/>
              </w:rPr>
            </w:pPr>
            <w:r w:rsidRPr="00D02E58">
              <w:rPr>
                <w:sz w:val="20"/>
                <w:szCs w:val="20"/>
              </w:rPr>
              <w:t>0.587</w:t>
            </w:r>
          </w:p>
        </w:tc>
        <w:tc>
          <w:tcPr>
            <w:tcW w:w="279" w:type="pct"/>
            <w:shd w:val="clear" w:color="auto" w:fill="auto"/>
            <w:noWrap/>
            <w:vAlign w:val="bottom"/>
            <w:hideMark/>
          </w:tcPr>
          <w:p w14:paraId="4AAB2CC3"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23E1172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D41CC4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046472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323DBE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1B85D7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8E5DC8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549A8B2" w14:textId="77777777" w:rsidR="005353EC" w:rsidRPr="00D02E58" w:rsidRDefault="005353EC" w:rsidP="007738DF">
            <w:pPr>
              <w:spacing w:after="0" w:line="480" w:lineRule="auto"/>
              <w:rPr>
                <w:sz w:val="20"/>
                <w:szCs w:val="20"/>
              </w:rPr>
            </w:pPr>
          </w:p>
        </w:tc>
      </w:tr>
      <w:tr w:rsidR="00D02E58" w:rsidRPr="00D02E58" w14:paraId="49C50254" w14:textId="77777777" w:rsidTr="003E44CF">
        <w:trPr>
          <w:trHeight w:val="274"/>
          <w:jc w:val="center"/>
        </w:trPr>
        <w:tc>
          <w:tcPr>
            <w:tcW w:w="254" w:type="pct"/>
            <w:shd w:val="clear" w:color="auto" w:fill="auto"/>
            <w:noWrap/>
            <w:hideMark/>
          </w:tcPr>
          <w:p w14:paraId="507CFEC0" w14:textId="77777777" w:rsidR="005353EC" w:rsidRPr="00D02E58" w:rsidRDefault="005353EC" w:rsidP="007738DF">
            <w:pPr>
              <w:spacing w:after="0" w:line="480" w:lineRule="auto"/>
              <w:jc w:val="center"/>
              <w:rPr>
                <w:sz w:val="20"/>
                <w:szCs w:val="20"/>
              </w:rPr>
            </w:pPr>
            <w:r w:rsidRPr="00D02E58">
              <w:rPr>
                <w:sz w:val="20"/>
                <w:szCs w:val="20"/>
              </w:rPr>
              <w:t>x36</w:t>
            </w:r>
          </w:p>
        </w:tc>
        <w:tc>
          <w:tcPr>
            <w:tcW w:w="279" w:type="pct"/>
            <w:shd w:val="clear" w:color="auto" w:fill="auto"/>
            <w:noWrap/>
            <w:vAlign w:val="bottom"/>
            <w:hideMark/>
          </w:tcPr>
          <w:p w14:paraId="6645E523" w14:textId="77777777" w:rsidR="005353EC" w:rsidRPr="00D02E58" w:rsidRDefault="005353EC" w:rsidP="007738DF">
            <w:pPr>
              <w:spacing w:after="0" w:line="480" w:lineRule="auto"/>
              <w:jc w:val="center"/>
              <w:rPr>
                <w:sz w:val="20"/>
                <w:szCs w:val="20"/>
              </w:rPr>
            </w:pPr>
            <w:r w:rsidRPr="00D02E58">
              <w:rPr>
                <w:sz w:val="20"/>
                <w:szCs w:val="20"/>
              </w:rPr>
              <w:t>0.118</w:t>
            </w:r>
          </w:p>
        </w:tc>
        <w:tc>
          <w:tcPr>
            <w:tcW w:w="279" w:type="pct"/>
            <w:shd w:val="clear" w:color="auto" w:fill="auto"/>
            <w:noWrap/>
            <w:vAlign w:val="bottom"/>
            <w:hideMark/>
          </w:tcPr>
          <w:p w14:paraId="2274644E" w14:textId="77777777" w:rsidR="005353EC" w:rsidRPr="00D02E58" w:rsidRDefault="005353EC" w:rsidP="007738DF">
            <w:pPr>
              <w:spacing w:after="0" w:line="480" w:lineRule="auto"/>
              <w:jc w:val="center"/>
              <w:rPr>
                <w:sz w:val="20"/>
                <w:szCs w:val="20"/>
              </w:rPr>
            </w:pPr>
            <w:r w:rsidRPr="00D02E58">
              <w:rPr>
                <w:sz w:val="20"/>
                <w:szCs w:val="20"/>
              </w:rPr>
              <w:t>0.164</w:t>
            </w:r>
          </w:p>
        </w:tc>
        <w:tc>
          <w:tcPr>
            <w:tcW w:w="279" w:type="pct"/>
            <w:shd w:val="clear" w:color="auto" w:fill="auto"/>
            <w:noWrap/>
            <w:vAlign w:val="bottom"/>
            <w:hideMark/>
          </w:tcPr>
          <w:p w14:paraId="6638D016" w14:textId="77777777" w:rsidR="005353EC" w:rsidRPr="00D02E58" w:rsidRDefault="005353EC" w:rsidP="007738DF">
            <w:pPr>
              <w:spacing w:after="0" w:line="480" w:lineRule="auto"/>
              <w:jc w:val="center"/>
              <w:rPr>
                <w:sz w:val="20"/>
                <w:szCs w:val="20"/>
              </w:rPr>
            </w:pPr>
            <w:r w:rsidRPr="00D02E58">
              <w:rPr>
                <w:sz w:val="20"/>
                <w:szCs w:val="20"/>
              </w:rPr>
              <w:t>0.153</w:t>
            </w:r>
          </w:p>
        </w:tc>
        <w:tc>
          <w:tcPr>
            <w:tcW w:w="279" w:type="pct"/>
            <w:shd w:val="clear" w:color="auto" w:fill="auto"/>
            <w:noWrap/>
            <w:vAlign w:val="bottom"/>
            <w:hideMark/>
          </w:tcPr>
          <w:p w14:paraId="2C93CE56" w14:textId="77777777" w:rsidR="005353EC" w:rsidRPr="00D02E58" w:rsidRDefault="005353EC" w:rsidP="007738DF">
            <w:pPr>
              <w:spacing w:after="0" w:line="480" w:lineRule="auto"/>
              <w:jc w:val="center"/>
              <w:rPr>
                <w:sz w:val="20"/>
                <w:szCs w:val="20"/>
              </w:rPr>
            </w:pPr>
            <w:r w:rsidRPr="00D02E58">
              <w:rPr>
                <w:sz w:val="20"/>
                <w:szCs w:val="20"/>
              </w:rPr>
              <w:t>0.191</w:t>
            </w:r>
          </w:p>
        </w:tc>
        <w:tc>
          <w:tcPr>
            <w:tcW w:w="279" w:type="pct"/>
            <w:shd w:val="clear" w:color="auto" w:fill="auto"/>
            <w:noWrap/>
            <w:vAlign w:val="bottom"/>
            <w:hideMark/>
          </w:tcPr>
          <w:p w14:paraId="3D5F73C3" w14:textId="77777777" w:rsidR="005353EC" w:rsidRPr="00D02E58" w:rsidRDefault="005353EC" w:rsidP="007738DF">
            <w:pPr>
              <w:spacing w:after="0" w:line="480" w:lineRule="auto"/>
              <w:jc w:val="center"/>
              <w:rPr>
                <w:sz w:val="20"/>
                <w:szCs w:val="20"/>
              </w:rPr>
            </w:pPr>
            <w:r w:rsidRPr="00D02E58">
              <w:rPr>
                <w:sz w:val="20"/>
                <w:szCs w:val="20"/>
              </w:rPr>
              <w:t>0.130</w:t>
            </w:r>
          </w:p>
        </w:tc>
        <w:tc>
          <w:tcPr>
            <w:tcW w:w="279" w:type="pct"/>
            <w:shd w:val="clear" w:color="auto" w:fill="auto"/>
            <w:noWrap/>
            <w:vAlign w:val="bottom"/>
            <w:hideMark/>
          </w:tcPr>
          <w:p w14:paraId="11E8D45D" w14:textId="77777777" w:rsidR="005353EC" w:rsidRPr="00D02E58" w:rsidRDefault="005353EC" w:rsidP="007738DF">
            <w:pPr>
              <w:spacing w:after="0" w:line="480" w:lineRule="auto"/>
              <w:jc w:val="center"/>
              <w:rPr>
                <w:sz w:val="20"/>
                <w:szCs w:val="20"/>
              </w:rPr>
            </w:pPr>
            <w:r w:rsidRPr="00D02E58">
              <w:rPr>
                <w:sz w:val="20"/>
                <w:szCs w:val="20"/>
              </w:rPr>
              <w:t>0.090</w:t>
            </w:r>
          </w:p>
        </w:tc>
        <w:tc>
          <w:tcPr>
            <w:tcW w:w="279" w:type="pct"/>
            <w:shd w:val="clear" w:color="auto" w:fill="auto"/>
            <w:noWrap/>
            <w:vAlign w:val="bottom"/>
            <w:hideMark/>
          </w:tcPr>
          <w:p w14:paraId="2C27A311" w14:textId="77777777" w:rsidR="005353EC" w:rsidRPr="00D02E58" w:rsidRDefault="005353EC" w:rsidP="007738DF">
            <w:pPr>
              <w:spacing w:after="0" w:line="480" w:lineRule="auto"/>
              <w:jc w:val="center"/>
              <w:rPr>
                <w:sz w:val="20"/>
                <w:szCs w:val="20"/>
              </w:rPr>
            </w:pPr>
            <w:r w:rsidRPr="00D02E58">
              <w:rPr>
                <w:sz w:val="20"/>
                <w:szCs w:val="20"/>
              </w:rPr>
              <w:t>0.208</w:t>
            </w:r>
          </w:p>
        </w:tc>
        <w:tc>
          <w:tcPr>
            <w:tcW w:w="279" w:type="pct"/>
            <w:shd w:val="clear" w:color="auto" w:fill="auto"/>
            <w:noWrap/>
            <w:vAlign w:val="bottom"/>
            <w:hideMark/>
          </w:tcPr>
          <w:p w14:paraId="07A78E42" w14:textId="77777777" w:rsidR="005353EC" w:rsidRPr="00D02E58" w:rsidRDefault="005353EC" w:rsidP="007738DF">
            <w:pPr>
              <w:spacing w:after="0" w:line="480" w:lineRule="auto"/>
              <w:jc w:val="center"/>
              <w:rPr>
                <w:sz w:val="20"/>
                <w:szCs w:val="20"/>
              </w:rPr>
            </w:pPr>
            <w:r w:rsidRPr="00D02E58">
              <w:rPr>
                <w:sz w:val="20"/>
                <w:szCs w:val="20"/>
              </w:rPr>
              <w:t>0.237</w:t>
            </w:r>
          </w:p>
        </w:tc>
        <w:tc>
          <w:tcPr>
            <w:tcW w:w="279" w:type="pct"/>
            <w:shd w:val="clear" w:color="auto" w:fill="auto"/>
            <w:noWrap/>
            <w:vAlign w:val="bottom"/>
            <w:hideMark/>
          </w:tcPr>
          <w:p w14:paraId="42092D9A" w14:textId="77777777" w:rsidR="005353EC" w:rsidRPr="00D02E58" w:rsidRDefault="005353EC" w:rsidP="007738DF">
            <w:pPr>
              <w:spacing w:after="0" w:line="480" w:lineRule="auto"/>
              <w:jc w:val="center"/>
              <w:rPr>
                <w:sz w:val="20"/>
                <w:szCs w:val="20"/>
              </w:rPr>
            </w:pPr>
            <w:r w:rsidRPr="00D02E58">
              <w:rPr>
                <w:sz w:val="20"/>
                <w:szCs w:val="20"/>
              </w:rPr>
              <w:t>0.536</w:t>
            </w:r>
          </w:p>
        </w:tc>
        <w:tc>
          <w:tcPr>
            <w:tcW w:w="279" w:type="pct"/>
            <w:shd w:val="clear" w:color="auto" w:fill="auto"/>
            <w:noWrap/>
            <w:vAlign w:val="bottom"/>
            <w:hideMark/>
          </w:tcPr>
          <w:p w14:paraId="75274C8D" w14:textId="77777777" w:rsidR="005353EC" w:rsidRPr="00D02E58" w:rsidRDefault="005353EC" w:rsidP="007738DF">
            <w:pPr>
              <w:spacing w:after="0" w:line="480" w:lineRule="auto"/>
              <w:jc w:val="center"/>
              <w:rPr>
                <w:sz w:val="20"/>
                <w:szCs w:val="20"/>
              </w:rPr>
            </w:pPr>
            <w:r w:rsidRPr="00D02E58">
              <w:rPr>
                <w:sz w:val="20"/>
                <w:szCs w:val="20"/>
              </w:rPr>
              <w:t>0.725</w:t>
            </w:r>
          </w:p>
        </w:tc>
        <w:tc>
          <w:tcPr>
            <w:tcW w:w="279" w:type="pct"/>
            <w:shd w:val="clear" w:color="auto" w:fill="auto"/>
            <w:noWrap/>
            <w:vAlign w:val="bottom"/>
            <w:hideMark/>
          </w:tcPr>
          <w:p w14:paraId="7FB0B4BB"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39125F5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0E0A51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52A08F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8A6F2F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7C4355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D3F2040" w14:textId="77777777" w:rsidR="005353EC" w:rsidRPr="00D02E58" w:rsidRDefault="005353EC" w:rsidP="007738DF">
            <w:pPr>
              <w:spacing w:after="0" w:line="480" w:lineRule="auto"/>
              <w:rPr>
                <w:sz w:val="20"/>
                <w:szCs w:val="20"/>
              </w:rPr>
            </w:pPr>
          </w:p>
        </w:tc>
      </w:tr>
      <w:tr w:rsidR="00D02E58" w:rsidRPr="00D02E58" w14:paraId="6B3AE5F0" w14:textId="77777777" w:rsidTr="003E44CF">
        <w:trPr>
          <w:trHeight w:val="274"/>
          <w:jc w:val="center"/>
        </w:trPr>
        <w:tc>
          <w:tcPr>
            <w:tcW w:w="254" w:type="pct"/>
            <w:shd w:val="clear" w:color="auto" w:fill="auto"/>
            <w:noWrap/>
            <w:hideMark/>
          </w:tcPr>
          <w:p w14:paraId="25F72A82" w14:textId="77777777" w:rsidR="005353EC" w:rsidRPr="00D02E58" w:rsidRDefault="005353EC" w:rsidP="007738DF">
            <w:pPr>
              <w:spacing w:after="0" w:line="480" w:lineRule="auto"/>
              <w:jc w:val="center"/>
              <w:rPr>
                <w:sz w:val="20"/>
                <w:szCs w:val="20"/>
              </w:rPr>
            </w:pPr>
            <w:r w:rsidRPr="00D02E58">
              <w:rPr>
                <w:sz w:val="20"/>
                <w:szCs w:val="20"/>
              </w:rPr>
              <w:t>x37</w:t>
            </w:r>
          </w:p>
        </w:tc>
        <w:tc>
          <w:tcPr>
            <w:tcW w:w="279" w:type="pct"/>
            <w:shd w:val="clear" w:color="auto" w:fill="auto"/>
            <w:noWrap/>
            <w:vAlign w:val="bottom"/>
            <w:hideMark/>
          </w:tcPr>
          <w:p w14:paraId="1626767A" w14:textId="77777777" w:rsidR="005353EC" w:rsidRPr="00D02E58" w:rsidRDefault="005353EC" w:rsidP="007738DF">
            <w:pPr>
              <w:spacing w:after="0" w:line="480" w:lineRule="auto"/>
              <w:jc w:val="center"/>
              <w:rPr>
                <w:sz w:val="20"/>
                <w:szCs w:val="20"/>
              </w:rPr>
            </w:pPr>
            <w:r w:rsidRPr="00D02E58">
              <w:rPr>
                <w:sz w:val="20"/>
                <w:szCs w:val="20"/>
              </w:rPr>
              <w:t>0.401</w:t>
            </w:r>
          </w:p>
        </w:tc>
        <w:tc>
          <w:tcPr>
            <w:tcW w:w="279" w:type="pct"/>
            <w:shd w:val="clear" w:color="auto" w:fill="auto"/>
            <w:noWrap/>
            <w:vAlign w:val="bottom"/>
            <w:hideMark/>
          </w:tcPr>
          <w:p w14:paraId="5C9BD11A" w14:textId="77777777" w:rsidR="005353EC" w:rsidRPr="00D02E58" w:rsidRDefault="005353EC" w:rsidP="007738DF">
            <w:pPr>
              <w:spacing w:after="0" w:line="480" w:lineRule="auto"/>
              <w:jc w:val="center"/>
              <w:rPr>
                <w:sz w:val="20"/>
                <w:szCs w:val="20"/>
              </w:rPr>
            </w:pPr>
            <w:r w:rsidRPr="00D02E58">
              <w:rPr>
                <w:sz w:val="20"/>
                <w:szCs w:val="20"/>
              </w:rPr>
              <w:t>0.422</w:t>
            </w:r>
          </w:p>
        </w:tc>
        <w:tc>
          <w:tcPr>
            <w:tcW w:w="279" w:type="pct"/>
            <w:shd w:val="clear" w:color="auto" w:fill="auto"/>
            <w:noWrap/>
            <w:vAlign w:val="bottom"/>
            <w:hideMark/>
          </w:tcPr>
          <w:p w14:paraId="60B1C7C8" w14:textId="77777777" w:rsidR="005353EC" w:rsidRPr="00D02E58" w:rsidRDefault="005353EC" w:rsidP="007738DF">
            <w:pPr>
              <w:spacing w:after="0" w:line="480" w:lineRule="auto"/>
              <w:jc w:val="center"/>
              <w:rPr>
                <w:sz w:val="20"/>
                <w:szCs w:val="20"/>
              </w:rPr>
            </w:pPr>
            <w:r w:rsidRPr="00D02E58">
              <w:rPr>
                <w:sz w:val="20"/>
                <w:szCs w:val="20"/>
              </w:rPr>
              <w:t>0.422</w:t>
            </w:r>
          </w:p>
        </w:tc>
        <w:tc>
          <w:tcPr>
            <w:tcW w:w="279" w:type="pct"/>
            <w:shd w:val="clear" w:color="auto" w:fill="auto"/>
            <w:noWrap/>
            <w:vAlign w:val="bottom"/>
            <w:hideMark/>
          </w:tcPr>
          <w:p w14:paraId="1F4A2EBB" w14:textId="77777777" w:rsidR="005353EC" w:rsidRPr="00D02E58" w:rsidRDefault="005353EC" w:rsidP="007738DF">
            <w:pPr>
              <w:spacing w:after="0" w:line="480" w:lineRule="auto"/>
              <w:jc w:val="center"/>
              <w:rPr>
                <w:sz w:val="20"/>
                <w:szCs w:val="20"/>
              </w:rPr>
            </w:pPr>
            <w:r w:rsidRPr="00D02E58">
              <w:rPr>
                <w:sz w:val="20"/>
                <w:szCs w:val="20"/>
              </w:rPr>
              <w:t>0.374</w:t>
            </w:r>
          </w:p>
        </w:tc>
        <w:tc>
          <w:tcPr>
            <w:tcW w:w="279" w:type="pct"/>
            <w:shd w:val="clear" w:color="auto" w:fill="auto"/>
            <w:noWrap/>
            <w:vAlign w:val="bottom"/>
            <w:hideMark/>
          </w:tcPr>
          <w:p w14:paraId="7BEF850F" w14:textId="77777777" w:rsidR="005353EC" w:rsidRPr="00D02E58" w:rsidRDefault="005353EC" w:rsidP="007738DF">
            <w:pPr>
              <w:spacing w:after="0" w:line="480" w:lineRule="auto"/>
              <w:jc w:val="center"/>
              <w:rPr>
                <w:sz w:val="20"/>
                <w:szCs w:val="20"/>
              </w:rPr>
            </w:pPr>
            <w:r w:rsidRPr="00D02E58">
              <w:rPr>
                <w:sz w:val="20"/>
                <w:szCs w:val="20"/>
              </w:rPr>
              <w:t>0.479</w:t>
            </w:r>
          </w:p>
        </w:tc>
        <w:tc>
          <w:tcPr>
            <w:tcW w:w="279" w:type="pct"/>
            <w:shd w:val="clear" w:color="auto" w:fill="auto"/>
            <w:noWrap/>
            <w:vAlign w:val="bottom"/>
            <w:hideMark/>
          </w:tcPr>
          <w:p w14:paraId="2ED09B71" w14:textId="77777777" w:rsidR="005353EC" w:rsidRPr="00D02E58" w:rsidRDefault="005353EC" w:rsidP="007738DF">
            <w:pPr>
              <w:spacing w:after="0" w:line="480" w:lineRule="auto"/>
              <w:jc w:val="center"/>
              <w:rPr>
                <w:sz w:val="20"/>
                <w:szCs w:val="20"/>
              </w:rPr>
            </w:pPr>
            <w:r w:rsidRPr="00D02E58">
              <w:rPr>
                <w:sz w:val="20"/>
                <w:szCs w:val="20"/>
              </w:rPr>
              <w:t>0.160</w:t>
            </w:r>
          </w:p>
        </w:tc>
        <w:tc>
          <w:tcPr>
            <w:tcW w:w="279" w:type="pct"/>
            <w:shd w:val="clear" w:color="auto" w:fill="auto"/>
            <w:noWrap/>
            <w:vAlign w:val="bottom"/>
            <w:hideMark/>
          </w:tcPr>
          <w:p w14:paraId="13E815CB" w14:textId="77777777" w:rsidR="005353EC" w:rsidRPr="00D02E58" w:rsidRDefault="005353EC" w:rsidP="007738DF">
            <w:pPr>
              <w:spacing w:after="0" w:line="480" w:lineRule="auto"/>
              <w:jc w:val="center"/>
              <w:rPr>
                <w:sz w:val="20"/>
                <w:szCs w:val="20"/>
              </w:rPr>
            </w:pPr>
            <w:r w:rsidRPr="00D02E58">
              <w:rPr>
                <w:sz w:val="20"/>
                <w:szCs w:val="20"/>
              </w:rPr>
              <w:t>0.245</w:t>
            </w:r>
          </w:p>
        </w:tc>
        <w:tc>
          <w:tcPr>
            <w:tcW w:w="279" w:type="pct"/>
            <w:shd w:val="clear" w:color="auto" w:fill="auto"/>
            <w:noWrap/>
            <w:vAlign w:val="bottom"/>
            <w:hideMark/>
          </w:tcPr>
          <w:p w14:paraId="4998DB1F" w14:textId="77777777" w:rsidR="005353EC" w:rsidRPr="00D02E58" w:rsidRDefault="005353EC" w:rsidP="007738DF">
            <w:pPr>
              <w:spacing w:after="0" w:line="480" w:lineRule="auto"/>
              <w:jc w:val="center"/>
              <w:rPr>
                <w:sz w:val="20"/>
                <w:szCs w:val="20"/>
              </w:rPr>
            </w:pPr>
            <w:r w:rsidRPr="00D02E58">
              <w:rPr>
                <w:sz w:val="20"/>
                <w:szCs w:val="20"/>
              </w:rPr>
              <w:t>0.301</w:t>
            </w:r>
          </w:p>
        </w:tc>
        <w:tc>
          <w:tcPr>
            <w:tcW w:w="279" w:type="pct"/>
            <w:shd w:val="clear" w:color="auto" w:fill="auto"/>
            <w:noWrap/>
            <w:vAlign w:val="bottom"/>
            <w:hideMark/>
          </w:tcPr>
          <w:p w14:paraId="081B0DF4" w14:textId="77777777" w:rsidR="005353EC" w:rsidRPr="00D02E58" w:rsidRDefault="005353EC" w:rsidP="007738DF">
            <w:pPr>
              <w:spacing w:after="0" w:line="480" w:lineRule="auto"/>
              <w:jc w:val="center"/>
              <w:rPr>
                <w:sz w:val="20"/>
                <w:szCs w:val="20"/>
              </w:rPr>
            </w:pPr>
            <w:r w:rsidRPr="00D02E58">
              <w:rPr>
                <w:sz w:val="20"/>
                <w:szCs w:val="20"/>
              </w:rPr>
              <w:t>0.282</w:t>
            </w:r>
          </w:p>
        </w:tc>
        <w:tc>
          <w:tcPr>
            <w:tcW w:w="279" w:type="pct"/>
            <w:shd w:val="clear" w:color="auto" w:fill="auto"/>
            <w:noWrap/>
            <w:vAlign w:val="bottom"/>
            <w:hideMark/>
          </w:tcPr>
          <w:p w14:paraId="10F30D61" w14:textId="77777777" w:rsidR="005353EC" w:rsidRPr="00D02E58" w:rsidRDefault="005353EC" w:rsidP="007738DF">
            <w:pPr>
              <w:spacing w:after="0" w:line="480" w:lineRule="auto"/>
              <w:jc w:val="center"/>
              <w:rPr>
                <w:sz w:val="20"/>
                <w:szCs w:val="20"/>
              </w:rPr>
            </w:pPr>
            <w:r w:rsidRPr="00D02E58">
              <w:rPr>
                <w:sz w:val="20"/>
                <w:szCs w:val="20"/>
              </w:rPr>
              <w:t>0.295</w:t>
            </w:r>
          </w:p>
        </w:tc>
        <w:tc>
          <w:tcPr>
            <w:tcW w:w="279" w:type="pct"/>
            <w:shd w:val="clear" w:color="auto" w:fill="auto"/>
            <w:noWrap/>
            <w:vAlign w:val="bottom"/>
            <w:hideMark/>
          </w:tcPr>
          <w:p w14:paraId="5754FD81" w14:textId="77777777" w:rsidR="005353EC" w:rsidRPr="00D02E58" w:rsidRDefault="005353EC" w:rsidP="007738DF">
            <w:pPr>
              <w:spacing w:after="0" w:line="480" w:lineRule="auto"/>
              <w:jc w:val="center"/>
              <w:rPr>
                <w:sz w:val="20"/>
                <w:szCs w:val="20"/>
              </w:rPr>
            </w:pPr>
            <w:r w:rsidRPr="00D02E58">
              <w:rPr>
                <w:sz w:val="20"/>
                <w:szCs w:val="20"/>
              </w:rPr>
              <w:t>0.321</w:t>
            </w:r>
          </w:p>
        </w:tc>
        <w:tc>
          <w:tcPr>
            <w:tcW w:w="279" w:type="pct"/>
            <w:shd w:val="clear" w:color="auto" w:fill="auto"/>
            <w:noWrap/>
            <w:vAlign w:val="bottom"/>
            <w:hideMark/>
          </w:tcPr>
          <w:p w14:paraId="728E31B3"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5415992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BA2955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747E85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CA96B9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A911762" w14:textId="77777777" w:rsidR="005353EC" w:rsidRPr="00D02E58" w:rsidRDefault="005353EC" w:rsidP="007738DF">
            <w:pPr>
              <w:spacing w:after="0" w:line="480" w:lineRule="auto"/>
              <w:rPr>
                <w:sz w:val="20"/>
                <w:szCs w:val="20"/>
              </w:rPr>
            </w:pPr>
          </w:p>
        </w:tc>
      </w:tr>
      <w:tr w:rsidR="00D02E58" w:rsidRPr="00D02E58" w14:paraId="277FE1BE" w14:textId="77777777" w:rsidTr="003E44CF">
        <w:trPr>
          <w:trHeight w:val="274"/>
          <w:jc w:val="center"/>
        </w:trPr>
        <w:tc>
          <w:tcPr>
            <w:tcW w:w="254" w:type="pct"/>
            <w:shd w:val="clear" w:color="auto" w:fill="auto"/>
            <w:noWrap/>
            <w:hideMark/>
          </w:tcPr>
          <w:p w14:paraId="4D941223" w14:textId="77777777" w:rsidR="005353EC" w:rsidRPr="00D02E58" w:rsidRDefault="005353EC" w:rsidP="007738DF">
            <w:pPr>
              <w:spacing w:after="0" w:line="480" w:lineRule="auto"/>
              <w:jc w:val="center"/>
              <w:rPr>
                <w:sz w:val="20"/>
                <w:szCs w:val="20"/>
              </w:rPr>
            </w:pPr>
            <w:r w:rsidRPr="00D02E58">
              <w:rPr>
                <w:sz w:val="20"/>
                <w:szCs w:val="20"/>
              </w:rPr>
              <w:t>x38</w:t>
            </w:r>
          </w:p>
        </w:tc>
        <w:tc>
          <w:tcPr>
            <w:tcW w:w="279" w:type="pct"/>
            <w:shd w:val="clear" w:color="auto" w:fill="auto"/>
            <w:noWrap/>
            <w:vAlign w:val="bottom"/>
            <w:hideMark/>
          </w:tcPr>
          <w:p w14:paraId="44889C8F" w14:textId="77777777" w:rsidR="005353EC" w:rsidRPr="00D02E58" w:rsidRDefault="005353EC" w:rsidP="007738DF">
            <w:pPr>
              <w:spacing w:after="0" w:line="480" w:lineRule="auto"/>
              <w:jc w:val="center"/>
              <w:rPr>
                <w:sz w:val="20"/>
                <w:szCs w:val="20"/>
              </w:rPr>
            </w:pPr>
            <w:r w:rsidRPr="00D02E58">
              <w:rPr>
                <w:sz w:val="20"/>
                <w:szCs w:val="20"/>
              </w:rPr>
              <w:t>0.350</w:t>
            </w:r>
          </w:p>
        </w:tc>
        <w:tc>
          <w:tcPr>
            <w:tcW w:w="279" w:type="pct"/>
            <w:shd w:val="clear" w:color="auto" w:fill="auto"/>
            <w:noWrap/>
            <w:vAlign w:val="bottom"/>
            <w:hideMark/>
          </w:tcPr>
          <w:p w14:paraId="47EAFD9B" w14:textId="77777777" w:rsidR="005353EC" w:rsidRPr="00D02E58" w:rsidRDefault="005353EC" w:rsidP="007738DF">
            <w:pPr>
              <w:spacing w:after="0" w:line="480" w:lineRule="auto"/>
              <w:jc w:val="center"/>
              <w:rPr>
                <w:sz w:val="20"/>
                <w:szCs w:val="20"/>
              </w:rPr>
            </w:pPr>
            <w:r w:rsidRPr="00D02E58">
              <w:rPr>
                <w:sz w:val="20"/>
                <w:szCs w:val="20"/>
              </w:rPr>
              <w:t>0.388</w:t>
            </w:r>
          </w:p>
        </w:tc>
        <w:tc>
          <w:tcPr>
            <w:tcW w:w="279" w:type="pct"/>
            <w:shd w:val="clear" w:color="auto" w:fill="auto"/>
            <w:noWrap/>
            <w:vAlign w:val="bottom"/>
            <w:hideMark/>
          </w:tcPr>
          <w:p w14:paraId="1D0FED1E" w14:textId="77777777" w:rsidR="005353EC" w:rsidRPr="00D02E58" w:rsidRDefault="005353EC" w:rsidP="007738DF">
            <w:pPr>
              <w:spacing w:after="0" w:line="480" w:lineRule="auto"/>
              <w:jc w:val="center"/>
              <w:rPr>
                <w:sz w:val="20"/>
                <w:szCs w:val="20"/>
              </w:rPr>
            </w:pPr>
            <w:r w:rsidRPr="00D02E58">
              <w:rPr>
                <w:sz w:val="20"/>
                <w:szCs w:val="20"/>
              </w:rPr>
              <w:t>0.314</w:t>
            </w:r>
          </w:p>
        </w:tc>
        <w:tc>
          <w:tcPr>
            <w:tcW w:w="279" w:type="pct"/>
            <w:shd w:val="clear" w:color="auto" w:fill="auto"/>
            <w:noWrap/>
            <w:vAlign w:val="bottom"/>
            <w:hideMark/>
          </w:tcPr>
          <w:p w14:paraId="07084828" w14:textId="77777777" w:rsidR="005353EC" w:rsidRPr="00D02E58" w:rsidRDefault="005353EC" w:rsidP="007738DF">
            <w:pPr>
              <w:spacing w:after="0" w:line="480" w:lineRule="auto"/>
              <w:jc w:val="center"/>
              <w:rPr>
                <w:sz w:val="20"/>
                <w:szCs w:val="20"/>
              </w:rPr>
            </w:pPr>
            <w:r w:rsidRPr="00D02E58">
              <w:rPr>
                <w:sz w:val="20"/>
                <w:szCs w:val="20"/>
              </w:rPr>
              <w:t>0.343</w:t>
            </w:r>
          </w:p>
        </w:tc>
        <w:tc>
          <w:tcPr>
            <w:tcW w:w="279" w:type="pct"/>
            <w:shd w:val="clear" w:color="auto" w:fill="auto"/>
            <w:noWrap/>
            <w:vAlign w:val="bottom"/>
            <w:hideMark/>
          </w:tcPr>
          <w:p w14:paraId="63C4D91B" w14:textId="77777777" w:rsidR="005353EC" w:rsidRPr="00D02E58" w:rsidRDefault="005353EC" w:rsidP="007738DF">
            <w:pPr>
              <w:spacing w:after="0" w:line="480" w:lineRule="auto"/>
              <w:jc w:val="center"/>
              <w:rPr>
                <w:sz w:val="20"/>
                <w:szCs w:val="20"/>
              </w:rPr>
            </w:pPr>
            <w:r w:rsidRPr="00D02E58">
              <w:rPr>
                <w:sz w:val="20"/>
                <w:szCs w:val="20"/>
              </w:rPr>
              <w:t>0.368</w:t>
            </w:r>
          </w:p>
        </w:tc>
        <w:tc>
          <w:tcPr>
            <w:tcW w:w="279" w:type="pct"/>
            <w:shd w:val="clear" w:color="auto" w:fill="auto"/>
            <w:noWrap/>
            <w:vAlign w:val="bottom"/>
            <w:hideMark/>
          </w:tcPr>
          <w:p w14:paraId="11C9D1F4" w14:textId="77777777" w:rsidR="005353EC" w:rsidRPr="00D02E58" w:rsidRDefault="005353EC" w:rsidP="007738DF">
            <w:pPr>
              <w:spacing w:after="0" w:line="480" w:lineRule="auto"/>
              <w:jc w:val="center"/>
              <w:rPr>
                <w:sz w:val="20"/>
                <w:szCs w:val="20"/>
              </w:rPr>
            </w:pPr>
            <w:r w:rsidRPr="00D02E58">
              <w:rPr>
                <w:sz w:val="20"/>
                <w:szCs w:val="20"/>
              </w:rPr>
              <w:t>0.206</w:t>
            </w:r>
          </w:p>
        </w:tc>
        <w:tc>
          <w:tcPr>
            <w:tcW w:w="279" w:type="pct"/>
            <w:shd w:val="clear" w:color="auto" w:fill="auto"/>
            <w:noWrap/>
            <w:vAlign w:val="bottom"/>
            <w:hideMark/>
          </w:tcPr>
          <w:p w14:paraId="06883BC3" w14:textId="77777777" w:rsidR="005353EC" w:rsidRPr="00D02E58" w:rsidRDefault="005353EC" w:rsidP="007738DF">
            <w:pPr>
              <w:spacing w:after="0" w:line="480" w:lineRule="auto"/>
              <w:jc w:val="center"/>
              <w:rPr>
                <w:sz w:val="20"/>
                <w:szCs w:val="20"/>
              </w:rPr>
            </w:pPr>
            <w:r w:rsidRPr="00D02E58">
              <w:rPr>
                <w:sz w:val="20"/>
                <w:szCs w:val="20"/>
              </w:rPr>
              <w:t>0.296</w:t>
            </w:r>
          </w:p>
        </w:tc>
        <w:tc>
          <w:tcPr>
            <w:tcW w:w="279" w:type="pct"/>
            <w:shd w:val="clear" w:color="auto" w:fill="auto"/>
            <w:noWrap/>
            <w:vAlign w:val="bottom"/>
            <w:hideMark/>
          </w:tcPr>
          <w:p w14:paraId="33694B35" w14:textId="77777777" w:rsidR="005353EC" w:rsidRPr="00D02E58" w:rsidRDefault="005353EC" w:rsidP="007738DF">
            <w:pPr>
              <w:spacing w:after="0" w:line="480" w:lineRule="auto"/>
              <w:jc w:val="center"/>
              <w:rPr>
                <w:sz w:val="20"/>
                <w:szCs w:val="20"/>
              </w:rPr>
            </w:pPr>
            <w:r w:rsidRPr="00D02E58">
              <w:rPr>
                <w:sz w:val="20"/>
                <w:szCs w:val="20"/>
              </w:rPr>
              <w:t>0.368</w:t>
            </w:r>
          </w:p>
        </w:tc>
        <w:tc>
          <w:tcPr>
            <w:tcW w:w="279" w:type="pct"/>
            <w:shd w:val="clear" w:color="auto" w:fill="auto"/>
            <w:noWrap/>
            <w:vAlign w:val="bottom"/>
            <w:hideMark/>
          </w:tcPr>
          <w:p w14:paraId="6976FFE7" w14:textId="77777777" w:rsidR="005353EC" w:rsidRPr="00D02E58" w:rsidRDefault="005353EC" w:rsidP="007738DF">
            <w:pPr>
              <w:spacing w:after="0" w:line="480" w:lineRule="auto"/>
              <w:jc w:val="center"/>
              <w:rPr>
                <w:sz w:val="20"/>
                <w:szCs w:val="20"/>
              </w:rPr>
            </w:pPr>
            <w:r w:rsidRPr="00D02E58">
              <w:rPr>
                <w:sz w:val="20"/>
                <w:szCs w:val="20"/>
              </w:rPr>
              <w:t>0.396</w:t>
            </w:r>
          </w:p>
        </w:tc>
        <w:tc>
          <w:tcPr>
            <w:tcW w:w="279" w:type="pct"/>
            <w:shd w:val="clear" w:color="auto" w:fill="auto"/>
            <w:noWrap/>
            <w:vAlign w:val="bottom"/>
            <w:hideMark/>
          </w:tcPr>
          <w:p w14:paraId="15441DFB" w14:textId="77777777" w:rsidR="005353EC" w:rsidRPr="00D02E58" w:rsidRDefault="005353EC" w:rsidP="007738DF">
            <w:pPr>
              <w:spacing w:after="0" w:line="480" w:lineRule="auto"/>
              <w:jc w:val="center"/>
              <w:rPr>
                <w:sz w:val="20"/>
                <w:szCs w:val="20"/>
              </w:rPr>
            </w:pPr>
            <w:r w:rsidRPr="00D02E58">
              <w:rPr>
                <w:sz w:val="20"/>
                <w:szCs w:val="20"/>
              </w:rPr>
              <w:t>0.322</w:t>
            </w:r>
          </w:p>
        </w:tc>
        <w:tc>
          <w:tcPr>
            <w:tcW w:w="279" w:type="pct"/>
            <w:shd w:val="clear" w:color="auto" w:fill="auto"/>
            <w:noWrap/>
            <w:vAlign w:val="bottom"/>
            <w:hideMark/>
          </w:tcPr>
          <w:p w14:paraId="713EF096" w14:textId="77777777" w:rsidR="005353EC" w:rsidRPr="00D02E58" w:rsidRDefault="005353EC" w:rsidP="007738DF">
            <w:pPr>
              <w:spacing w:after="0" w:line="480" w:lineRule="auto"/>
              <w:jc w:val="center"/>
              <w:rPr>
                <w:sz w:val="20"/>
                <w:szCs w:val="20"/>
              </w:rPr>
            </w:pPr>
            <w:r w:rsidRPr="00D02E58">
              <w:rPr>
                <w:sz w:val="20"/>
                <w:szCs w:val="20"/>
              </w:rPr>
              <w:t>0.304</w:t>
            </w:r>
          </w:p>
        </w:tc>
        <w:tc>
          <w:tcPr>
            <w:tcW w:w="279" w:type="pct"/>
            <w:shd w:val="clear" w:color="auto" w:fill="auto"/>
            <w:noWrap/>
            <w:vAlign w:val="bottom"/>
            <w:hideMark/>
          </w:tcPr>
          <w:p w14:paraId="16A0927F" w14:textId="77777777" w:rsidR="005353EC" w:rsidRPr="00D02E58" w:rsidRDefault="005353EC" w:rsidP="007738DF">
            <w:pPr>
              <w:spacing w:after="0" w:line="480" w:lineRule="auto"/>
              <w:jc w:val="center"/>
              <w:rPr>
                <w:sz w:val="20"/>
                <w:szCs w:val="20"/>
              </w:rPr>
            </w:pPr>
            <w:r w:rsidRPr="00D02E58">
              <w:rPr>
                <w:sz w:val="20"/>
                <w:szCs w:val="20"/>
              </w:rPr>
              <w:t>0.602</w:t>
            </w:r>
          </w:p>
        </w:tc>
        <w:tc>
          <w:tcPr>
            <w:tcW w:w="279" w:type="pct"/>
            <w:shd w:val="clear" w:color="auto" w:fill="auto"/>
            <w:noWrap/>
            <w:vAlign w:val="bottom"/>
            <w:hideMark/>
          </w:tcPr>
          <w:p w14:paraId="2920CA1C"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69F661F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C186F9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07D8BD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B6A4904" w14:textId="77777777" w:rsidR="005353EC" w:rsidRPr="00D02E58" w:rsidRDefault="005353EC" w:rsidP="007738DF">
            <w:pPr>
              <w:spacing w:after="0" w:line="480" w:lineRule="auto"/>
              <w:rPr>
                <w:sz w:val="20"/>
                <w:szCs w:val="20"/>
              </w:rPr>
            </w:pPr>
          </w:p>
        </w:tc>
      </w:tr>
      <w:tr w:rsidR="00D02E58" w:rsidRPr="00D02E58" w14:paraId="074828B9" w14:textId="77777777" w:rsidTr="003E44CF">
        <w:trPr>
          <w:trHeight w:val="274"/>
          <w:jc w:val="center"/>
        </w:trPr>
        <w:tc>
          <w:tcPr>
            <w:tcW w:w="254" w:type="pct"/>
            <w:shd w:val="clear" w:color="auto" w:fill="auto"/>
            <w:noWrap/>
            <w:hideMark/>
          </w:tcPr>
          <w:p w14:paraId="7003EDD8" w14:textId="77777777" w:rsidR="005353EC" w:rsidRPr="00D02E58" w:rsidRDefault="005353EC" w:rsidP="007738DF">
            <w:pPr>
              <w:spacing w:after="0" w:line="480" w:lineRule="auto"/>
              <w:jc w:val="center"/>
              <w:rPr>
                <w:sz w:val="20"/>
                <w:szCs w:val="20"/>
              </w:rPr>
            </w:pPr>
            <w:r w:rsidRPr="00D02E58">
              <w:rPr>
                <w:sz w:val="20"/>
                <w:szCs w:val="20"/>
              </w:rPr>
              <w:t>x39</w:t>
            </w:r>
          </w:p>
        </w:tc>
        <w:tc>
          <w:tcPr>
            <w:tcW w:w="279" w:type="pct"/>
            <w:shd w:val="clear" w:color="auto" w:fill="auto"/>
            <w:noWrap/>
            <w:vAlign w:val="bottom"/>
            <w:hideMark/>
          </w:tcPr>
          <w:p w14:paraId="61C85DAB" w14:textId="77777777" w:rsidR="005353EC" w:rsidRPr="00D02E58" w:rsidRDefault="005353EC" w:rsidP="007738DF">
            <w:pPr>
              <w:spacing w:after="0" w:line="480" w:lineRule="auto"/>
              <w:jc w:val="center"/>
              <w:rPr>
                <w:sz w:val="20"/>
                <w:szCs w:val="20"/>
              </w:rPr>
            </w:pPr>
            <w:r w:rsidRPr="00D02E58">
              <w:rPr>
                <w:sz w:val="20"/>
                <w:szCs w:val="20"/>
              </w:rPr>
              <w:t>0.261</w:t>
            </w:r>
          </w:p>
        </w:tc>
        <w:tc>
          <w:tcPr>
            <w:tcW w:w="279" w:type="pct"/>
            <w:shd w:val="clear" w:color="auto" w:fill="auto"/>
            <w:noWrap/>
            <w:vAlign w:val="bottom"/>
            <w:hideMark/>
          </w:tcPr>
          <w:p w14:paraId="5EBE6008" w14:textId="77777777" w:rsidR="005353EC" w:rsidRPr="00D02E58" w:rsidRDefault="005353EC" w:rsidP="007738DF">
            <w:pPr>
              <w:spacing w:after="0" w:line="480" w:lineRule="auto"/>
              <w:jc w:val="center"/>
              <w:rPr>
                <w:sz w:val="20"/>
                <w:szCs w:val="20"/>
              </w:rPr>
            </w:pPr>
            <w:r w:rsidRPr="00D02E58">
              <w:rPr>
                <w:sz w:val="20"/>
                <w:szCs w:val="20"/>
              </w:rPr>
              <w:t>0.331</w:t>
            </w:r>
          </w:p>
        </w:tc>
        <w:tc>
          <w:tcPr>
            <w:tcW w:w="279" w:type="pct"/>
            <w:shd w:val="clear" w:color="auto" w:fill="auto"/>
            <w:noWrap/>
            <w:vAlign w:val="bottom"/>
            <w:hideMark/>
          </w:tcPr>
          <w:p w14:paraId="4876F6DC" w14:textId="77777777" w:rsidR="005353EC" w:rsidRPr="00D02E58" w:rsidRDefault="005353EC" w:rsidP="007738DF">
            <w:pPr>
              <w:spacing w:after="0" w:line="480" w:lineRule="auto"/>
              <w:jc w:val="center"/>
              <w:rPr>
                <w:sz w:val="20"/>
                <w:szCs w:val="20"/>
              </w:rPr>
            </w:pPr>
            <w:r w:rsidRPr="00D02E58">
              <w:rPr>
                <w:sz w:val="20"/>
                <w:szCs w:val="20"/>
              </w:rPr>
              <w:t>0.298</w:t>
            </w:r>
          </w:p>
        </w:tc>
        <w:tc>
          <w:tcPr>
            <w:tcW w:w="279" w:type="pct"/>
            <w:shd w:val="clear" w:color="auto" w:fill="auto"/>
            <w:noWrap/>
            <w:vAlign w:val="bottom"/>
            <w:hideMark/>
          </w:tcPr>
          <w:p w14:paraId="16E93B9A" w14:textId="77777777" w:rsidR="005353EC" w:rsidRPr="00D02E58" w:rsidRDefault="005353EC" w:rsidP="007738DF">
            <w:pPr>
              <w:spacing w:after="0" w:line="480" w:lineRule="auto"/>
              <w:jc w:val="center"/>
              <w:rPr>
                <w:sz w:val="20"/>
                <w:szCs w:val="20"/>
              </w:rPr>
            </w:pPr>
            <w:r w:rsidRPr="00D02E58">
              <w:rPr>
                <w:sz w:val="20"/>
                <w:szCs w:val="20"/>
              </w:rPr>
              <w:t>0.284</w:t>
            </w:r>
          </w:p>
        </w:tc>
        <w:tc>
          <w:tcPr>
            <w:tcW w:w="279" w:type="pct"/>
            <w:shd w:val="clear" w:color="auto" w:fill="auto"/>
            <w:noWrap/>
            <w:vAlign w:val="bottom"/>
            <w:hideMark/>
          </w:tcPr>
          <w:p w14:paraId="0CA04915" w14:textId="77777777" w:rsidR="005353EC" w:rsidRPr="00D02E58" w:rsidRDefault="005353EC" w:rsidP="007738DF">
            <w:pPr>
              <w:spacing w:after="0" w:line="480" w:lineRule="auto"/>
              <w:jc w:val="center"/>
              <w:rPr>
                <w:sz w:val="20"/>
                <w:szCs w:val="20"/>
              </w:rPr>
            </w:pPr>
            <w:r w:rsidRPr="00D02E58">
              <w:rPr>
                <w:sz w:val="20"/>
                <w:szCs w:val="20"/>
              </w:rPr>
              <w:t>0.302</w:t>
            </w:r>
          </w:p>
        </w:tc>
        <w:tc>
          <w:tcPr>
            <w:tcW w:w="279" w:type="pct"/>
            <w:shd w:val="clear" w:color="auto" w:fill="auto"/>
            <w:noWrap/>
            <w:vAlign w:val="bottom"/>
            <w:hideMark/>
          </w:tcPr>
          <w:p w14:paraId="7C205EB3" w14:textId="77777777" w:rsidR="005353EC" w:rsidRPr="00D02E58" w:rsidRDefault="005353EC" w:rsidP="007738DF">
            <w:pPr>
              <w:spacing w:after="0" w:line="480" w:lineRule="auto"/>
              <w:jc w:val="center"/>
              <w:rPr>
                <w:sz w:val="20"/>
                <w:szCs w:val="20"/>
              </w:rPr>
            </w:pPr>
            <w:r w:rsidRPr="00D02E58">
              <w:rPr>
                <w:sz w:val="20"/>
                <w:szCs w:val="20"/>
              </w:rPr>
              <w:t>0.291</w:t>
            </w:r>
          </w:p>
        </w:tc>
        <w:tc>
          <w:tcPr>
            <w:tcW w:w="279" w:type="pct"/>
            <w:shd w:val="clear" w:color="auto" w:fill="auto"/>
            <w:noWrap/>
            <w:vAlign w:val="bottom"/>
            <w:hideMark/>
          </w:tcPr>
          <w:p w14:paraId="00DE0273" w14:textId="77777777" w:rsidR="005353EC" w:rsidRPr="00D02E58" w:rsidRDefault="005353EC" w:rsidP="007738DF">
            <w:pPr>
              <w:spacing w:after="0" w:line="480" w:lineRule="auto"/>
              <w:jc w:val="center"/>
              <w:rPr>
                <w:sz w:val="20"/>
                <w:szCs w:val="20"/>
              </w:rPr>
            </w:pPr>
            <w:r w:rsidRPr="00D02E58">
              <w:rPr>
                <w:sz w:val="20"/>
                <w:szCs w:val="20"/>
              </w:rPr>
              <w:t>0.346</w:t>
            </w:r>
          </w:p>
        </w:tc>
        <w:tc>
          <w:tcPr>
            <w:tcW w:w="279" w:type="pct"/>
            <w:shd w:val="clear" w:color="auto" w:fill="auto"/>
            <w:noWrap/>
            <w:vAlign w:val="bottom"/>
            <w:hideMark/>
          </w:tcPr>
          <w:p w14:paraId="6010AE59" w14:textId="77777777" w:rsidR="005353EC" w:rsidRPr="00D02E58" w:rsidRDefault="005353EC" w:rsidP="007738DF">
            <w:pPr>
              <w:spacing w:after="0" w:line="480" w:lineRule="auto"/>
              <w:jc w:val="center"/>
              <w:rPr>
                <w:sz w:val="20"/>
                <w:szCs w:val="20"/>
              </w:rPr>
            </w:pPr>
            <w:r w:rsidRPr="00D02E58">
              <w:rPr>
                <w:sz w:val="20"/>
                <w:szCs w:val="20"/>
              </w:rPr>
              <w:t>0.386</w:t>
            </w:r>
          </w:p>
        </w:tc>
        <w:tc>
          <w:tcPr>
            <w:tcW w:w="279" w:type="pct"/>
            <w:shd w:val="clear" w:color="auto" w:fill="auto"/>
            <w:noWrap/>
            <w:vAlign w:val="bottom"/>
            <w:hideMark/>
          </w:tcPr>
          <w:p w14:paraId="7AFD6B7D" w14:textId="77777777" w:rsidR="005353EC" w:rsidRPr="00D02E58" w:rsidRDefault="005353EC" w:rsidP="007738DF">
            <w:pPr>
              <w:spacing w:after="0" w:line="480" w:lineRule="auto"/>
              <w:jc w:val="center"/>
              <w:rPr>
                <w:sz w:val="20"/>
                <w:szCs w:val="20"/>
              </w:rPr>
            </w:pPr>
            <w:r w:rsidRPr="00D02E58">
              <w:rPr>
                <w:sz w:val="20"/>
                <w:szCs w:val="20"/>
              </w:rPr>
              <w:t>0.297</w:t>
            </w:r>
          </w:p>
        </w:tc>
        <w:tc>
          <w:tcPr>
            <w:tcW w:w="279" w:type="pct"/>
            <w:shd w:val="clear" w:color="auto" w:fill="auto"/>
            <w:noWrap/>
            <w:vAlign w:val="bottom"/>
            <w:hideMark/>
          </w:tcPr>
          <w:p w14:paraId="671199F0" w14:textId="77777777" w:rsidR="005353EC" w:rsidRPr="00D02E58" w:rsidRDefault="005353EC" w:rsidP="007738DF">
            <w:pPr>
              <w:spacing w:after="0" w:line="480" w:lineRule="auto"/>
              <w:jc w:val="center"/>
              <w:rPr>
                <w:sz w:val="20"/>
                <w:szCs w:val="20"/>
              </w:rPr>
            </w:pPr>
            <w:r w:rsidRPr="00D02E58">
              <w:rPr>
                <w:sz w:val="20"/>
                <w:szCs w:val="20"/>
              </w:rPr>
              <w:t>0.286</w:t>
            </w:r>
          </w:p>
        </w:tc>
        <w:tc>
          <w:tcPr>
            <w:tcW w:w="279" w:type="pct"/>
            <w:shd w:val="clear" w:color="auto" w:fill="auto"/>
            <w:noWrap/>
            <w:vAlign w:val="bottom"/>
            <w:hideMark/>
          </w:tcPr>
          <w:p w14:paraId="294B6C06" w14:textId="77777777" w:rsidR="005353EC" w:rsidRPr="00D02E58" w:rsidRDefault="005353EC" w:rsidP="007738DF">
            <w:pPr>
              <w:spacing w:after="0" w:line="480" w:lineRule="auto"/>
              <w:jc w:val="center"/>
              <w:rPr>
                <w:sz w:val="20"/>
                <w:szCs w:val="20"/>
              </w:rPr>
            </w:pPr>
            <w:r w:rsidRPr="00D02E58">
              <w:rPr>
                <w:sz w:val="20"/>
                <w:szCs w:val="20"/>
              </w:rPr>
              <w:t>0.326</w:t>
            </w:r>
          </w:p>
        </w:tc>
        <w:tc>
          <w:tcPr>
            <w:tcW w:w="279" w:type="pct"/>
            <w:shd w:val="clear" w:color="auto" w:fill="auto"/>
            <w:noWrap/>
            <w:vAlign w:val="bottom"/>
            <w:hideMark/>
          </w:tcPr>
          <w:p w14:paraId="4D7BE1DE" w14:textId="77777777" w:rsidR="005353EC" w:rsidRPr="00D02E58" w:rsidRDefault="005353EC" w:rsidP="007738DF">
            <w:pPr>
              <w:spacing w:after="0" w:line="480" w:lineRule="auto"/>
              <w:jc w:val="center"/>
              <w:rPr>
                <w:sz w:val="20"/>
                <w:szCs w:val="20"/>
              </w:rPr>
            </w:pPr>
            <w:r w:rsidRPr="00D02E58">
              <w:rPr>
                <w:sz w:val="20"/>
                <w:szCs w:val="20"/>
              </w:rPr>
              <w:t>0.371</w:t>
            </w:r>
          </w:p>
        </w:tc>
        <w:tc>
          <w:tcPr>
            <w:tcW w:w="279" w:type="pct"/>
            <w:shd w:val="clear" w:color="auto" w:fill="auto"/>
            <w:noWrap/>
            <w:vAlign w:val="bottom"/>
            <w:hideMark/>
          </w:tcPr>
          <w:p w14:paraId="2494EAA0" w14:textId="77777777" w:rsidR="005353EC" w:rsidRPr="00D02E58" w:rsidRDefault="005353EC" w:rsidP="007738DF">
            <w:pPr>
              <w:spacing w:after="0" w:line="480" w:lineRule="auto"/>
              <w:jc w:val="center"/>
              <w:rPr>
                <w:sz w:val="20"/>
                <w:szCs w:val="20"/>
              </w:rPr>
            </w:pPr>
            <w:r w:rsidRPr="00D02E58">
              <w:rPr>
                <w:sz w:val="20"/>
                <w:szCs w:val="20"/>
              </w:rPr>
              <w:t>0.480</w:t>
            </w:r>
          </w:p>
        </w:tc>
        <w:tc>
          <w:tcPr>
            <w:tcW w:w="279" w:type="pct"/>
            <w:shd w:val="clear" w:color="auto" w:fill="auto"/>
            <w:noWrap/>
            <w:vAlign w:val="bottom"/>
            <w:hideMark/>
          </w:tcPr>
          <w:p w14:paraId="7FF9C1F4"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2B92B8E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6CD761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3379B29" w14:textId="77777777" w:rsidR="005353EC" w:rsidRPr="00D02E58" w:rsidRDefault="005353EC" w:rsidP="007738DF">
            <w:pPr>
              <w:spacing w:after="0" w:line="480" w:lineRule="auto"/>
              <w:rPr>
                <w:sz w:val="20"/>
                <w:szCs w:val="20"/>
              </w:rPr>
            </w:pPr>
          </w:p>
        </w:tc>
      </w:tr>
      <w:tr w:rsidR="00D02E58" w:rsidRPr="00D02E58" w14:paraId="773DB59C" w14:textId="77777777" w:rsidTr="003E44CF">
        <w:trPr>
          <w:trHeight w:val="274"/>
          <w:jc w:val="center"/>
        </w:trPr>
        <w:tc>
          <w:tcPr>
            <w:tcW w:w="254" w:type="pct"/>
            <w:shd w:val="clear" w:color="auto" w:fill="auto"/>
            <w:noWrap/>
            <w:hideMark/>
          </w:tcPr>
          <w:p w14:paraId="764EF6DB" w14:textId="77777777" w:rsidR="005353EC" w:rsidRPr="00D02E58" w:rsidRDefault="005353EC" w:rsidP="007738DF">
            <w:pPr>
              <w:spacing w:after="0" w:line="480" w:lineRule="auto"/>
              <w:jc w:val="center"/>
              <w:rPr>
                <w:sz w:val="20"/>
                <w:szCs w:val="20"/>
              </w:rPr>
            </w:pPr>
            <w:r w:rsidRPr="00D02E58">
              <w:rPr>
                <w:sz w:val="20"/>
                <w:szCs w:val="20"/>
              </w:rPr>
              <w:t>x310</w:t>
            </w:r>
          </w:p>
        </w:tc>
        <w:tc>
          <w:tcPr>
            <w:tcW w:w="279" w:type="pct"/>
            <w:shd w:val="clear" w:color="auto" w:fill="auto"/>
            <w:noWrap/>
            <w:vAlign w:val="bottom"/>
            <w:hideMark/>
          </w:tcPr>
          <w:p w14:paraId="4E61227D" w14:textId="77777777" w:rsidR="005353EC" w:rsidRPr="00D02E58" w:rsidRDefault="005353EC" w:rsidP="007738DF">
            <w:pPr>
              <w:spacing w:after="0" w:line="480" w:lineRule="auto"/>
              <w:jc w:val="center"/>
              <w:rPr>
                <w:sz w:val="20"/>
                <w:szCs w:val="20"/>
              </w:rPr>
            </w:pPr>
            <w:r w:rsidRPr="00D02E58">
              <w:rPr>
                <w:sz w:val="20"/>
                <w:szCs w:val="20"/>
              </w:rPr>
              <w:t>0.387</w:t>
            </w:r>
          </w:p>
        </w:tc>
        <w:tc>
          <w:tcPr>
            <w:tcW w:w="279" w:type="pct"/>
            <w:shd w:val="clear" w:color="auto" w:fill="auto"/>
            <w:noWrap/>
            <w:vAlign w:val="bottom"/>
            <w:hideMark/>
          </w:tcPr>
          <w:p w14:paraId="7F74F889" w14:textId="77777777" w:rsidR="005353EC" w:rsidRPr="00D02E58" w:rsidRDefault="005353EC" w:rsidP="007738DF">
            <w:pPr>
              <w:spacing w:after="0" w:line="480" w:lineRule="auto"/>
              <w:jc w:val="center"/>
              <w:rPr>
                <w:sz w:val="20"/>
                <w:szCs w:val="20"/>
              </w:rPr>
            </w:pPr>
            <w:r w:rsidRPr="00D02E58">
              <w:rPr>
                <w:sz w:val="20"/>
                <w:szCs w:val="20"/>
              </w:rPr>
              <w:t>0.494</w:t>
            </w:r>
          </w:p>
        </w:tc>
        <w:tc>
          <w:tcPr>
            <w:tcW w:w="279" w:type="pct"/>
            <w:shd w:val="clear" w:color="auto" w:fill="auto"/>
            <w:noWrap/>
            <w:vAlign w:val="bottom"/>
            <w:hideMark/>
          </w:tcPr>
          <w:p w14:paraId="456FABE3" w14:textId="77777777" w:rsidR="005353EC" w:rsidRPr="00D02E58" w:rsidRDefault="005353EC" w:rsidP="007738DF">
            <w:pPr>
              <w:spacing w:after="0" w:line="480" w:lineRule="auto"/>
              <w:jc w:val="center"/>
              <w:rPr>
                <w:sz w:val="20"/>
                <w:szCs w:val="20"/>
              </w:rPr>
            </w:pPr>
            <w:r w:rsidRPr="00D02E58">
              <w:rPr>
                <w:sz w:val="20"/>
                <w:szCs w:val="20"/>
              </w:rPr>
              <w:t>0.456</w:t>
            </w:r>
          </w:p>
        </w:tc>
        <w:tc>
          <w:tcPr>
            <w:tcW w:w="279" w:type="pct"/>
            <w:shd w:val="clear" w:color="auto" w:fill="auto"/>
            <w:noWrap/>
            <w:vAlign w:val="bottom"/>
            <w:hideMark/>
          </w:tcPr>
          <w:p w14:paraId="6821F0B7" w14:textId="77777777" w:rsidR="005353EC" w:rsidRPr="00D02E58" w:rsidRDefault="005353EC" w:rsidP="007738DF">
            <w:pPr>
              <w:spacing w:after="0" w:line="480" w:lineRule="auto"/>
              <w:jc w:val="center"/>
              <w:rPr>
                <w:sz w:val="20"/>
                <w:szCs w:val="20"/>
              </w:rPr>
            </w:pPr>
            <w:r w:rsidRPr="00D02E58">
              <w:rPr>
                <w:sz w:val="20"/>
                <w:szCs w:val="20"/>
              </w:rPr>
              <w:t>0.395</w:t>
            </w:r>
          </w:p>
        </w:tc>
        <w:tc>
          <w:tcPr>
            <w:tcW w:w="279" w:type="pct"/>
            <w:shd w:val="clear" w:color="auto" w:fill="auto"/>
            <w:noWrap/>
            <w:vAlign w:val="bottom"/>
            <w:hideMark/>
          </w:tcPr>
          <w:p w14:paraId="791C80BB" w14:textId="77777777" w:rsidR="005353EC" w:rsidRPr="00D02E58" w:rsidRDefault="005353EC" w:rsidP="007738DF">
            <w:pPr>
              <w:spacing w:after="0" w:line="480" w:lineRule="auto"/>
              <w:jc w:val="center"/>
              <w:rPr>
                <w:sz w:val="20"/>
                <w:szCs w:val="20"/>
              </w:rPr>
            </w:pPr>
            <w:r w:rsidRPr="00D02E58">
              <w:rPr>
                <w:sz w:val="20"/>
                <w:szCs w:val="20"/>
              </w:rPr>
              <w:t>0.425</w:t>
            </w:r>
          </w:p>
        </w:tc>
        <w:tc>
          <w:tcPr>
            <w:tcW w:w="279" w:type="pct"/>
            <w:shd w:val="clear" w:color="auto" w:fill="auto"/>
            <w:noWrap/>
            <w:vAlign w:val="bottom"/>
            <w:hideMark/>
          </w:tcPr>
          <w:p w14:paraId="5583877C" w14:textId="77777777" w:rsidR="005353EC" w:rsidRPr="00D02E58" w:rsidRDefault="005353EC" w:rsidP="007738DF">
            <w:pPr>
              <w:spacing w:after="0" w:line="480" w:lineRule="auto"/>
              <w:jc w:val="center"/>
              <w:rPr>
                <w:sz w:val="20"/>
                <w:szCs w:val="20"/>
              </w:rPr>
            </w:pPr>
            <w:r w:rsidRPr="00D02E58">
              <w:rPr>
                <w:sz w:val="20"/>
                <w:szCs w:val="20"/>
              </w:rPr>
              <w:t>0.361</w:t>
            </w:r>
          </w:p>
        </w:tc>
        <w:tc>
          <w:tcPr>
            <w:tcW w:w="279" w:type="pct"/>
            <w:shd w:val="clear" w:color="auto" w:fill="auto"/>
            <w:noWrap/>
            <w:vAlign w:val="bottom"/>
            <w:hideMark/>
          </w:tcPr>
          <w:p w14:paraId="31F17C23" w14:textId="77777777" w:rsidR="005353EC" w:rsidRPr="00D02E58" w:rsidRDefault="005353EC" w:rsidP="007738DF">
            <w:pPr>
              <w:spacing w:after="0" w:line="480" w:lineRule="auto"/>
              <w:jc w:val="center"/>
              <w:rPr>
                <w:sz w:val="20"/>
                <w:szCs w:val="20"/>
              </w:rPr>
            </w:pPr>
            <w:r w:rsidRPr="00D02E58">
              <w:rPr>
                <w:sz w:val="20"/>
                <w:szCs w:val="20"/>
              </w:rPr>
              <w:t>0.361</w:t>
            </w:r>
          </w:p>
        </w:tc>
        <w:tc>
          <w:tcPr>
            <w:tcW w:w="279" w:type="pct"/>
            <w:shd w:val="clear" w:color="auto" w:fill="auto"/>
            <w:noWrap/>
            <w:vAlign w:val="bottom"/>
            <w:hideMark/>
          </w:tcPr>
          <w:p w14:paraId="18340742" w14:textId="77777777" w:rsidR="005353EC" w:rsidRPr="00D02E58" w:rsidRDefault="005353EC" w:rsidP="007738DF">
            <w:pPr>
              <w:spacing w:after="0" w:line="480" w:lineRule="auto"/>
              <w:jc w:val="center"/>
              <w:rPr>
                <w:sz w:val="20"/>
                <w:szCs w:val="20"/>
              </w:rPr>
            </w:pPr>
            <w:r w:rsidRPr="00D02E58">
              <w:rPr>
                <w:sz w:val="20"/>
                <w:szCs w:val="20"/>
              </w:rPr>
              <w:t>0.404</w:t>
            </w:r>
          </w:p>
        </w:tc>
        <w:tc>
          <w:tcPr>
            <w:tcW w:w="279" w:type="pct"/>
            <w:shd w:val="clear" w:color="auto" w:fill="auto"/>
            <w:noWrap/>
            <w:vAlign w:val="bottom"/>
            <w:hideMark/>
          </w:tcPr>
          <w:p w14:paraId="1F073FD4" w14:textId="77777777" w:rsidR="005353EC" w:rsidRPr="00D02E58" w:rsidRDefault="005353EC" w:rsidP="007738DF">
            <w:pPr>
              <w:spacing w:after="0" w:line="480" w:lineRule="auto"/>
              <w:jc w:val="center"/>
              <w:rPr>
                <w:sz w:val="20"/>
                <w:szCs w:val="20"/>
              </w:rPr>
            </w:pPr>
            <w:r w:rsidRPr="00D02E58">
              <w:rPr>
                <w:sz w:val="20"/>
                <w:szCs w:val="20"/>
              </w:rPr>
              <w:t>0.264</w:t>
            </w:r>
          </w:p>
        </w:tc>
        <w:tc>
          <w:tcPr>
            <w:tcW w:w="279" w:type="pct"/>
            <w:shd w:val="clear" w:color="auto" w:fill="auto"/>
            <w:noWrap/>
            <w:vAlign w:val="bottom"/>
            <w:hideMark/>
          </w:tcPr>
          <w:p w14:paraId="74285B1D" w14:textId="77777777" w:rsidR="005353EC" w:rsidRPr="00D02E58" w:rsidRDefault="005353EC" w:rsidP="007738DF">
            <w:pPr>
              <w:spacing w:after="0" w:line="480" w:lineRule="auto"/>
              <w:jc w:val="center"/>
              <w:rPr>
                <w:sz w:val="20"/>
                <w:szCs w:val="20"/>
              </w:rPr>
            </w:pPr>
            <w:r w:rsidRPr="00D02E58">
              <w:rPr>
                <w:sz w:val="20"/>
                <w:szCs w:val="20"/>
              </w:rPr>
              <w:t>0.198</w:t>
            </w:r>
          </w:p>
        </w:tc>
        <w:tc>
          <w:tcPr>
            <w:tcW w:w="279" w:type="pct"/>
            <w:shd w:val="clear" w:color="auto" w:fill="auto"/>
            <w:noWrap/>
            <w:vAlign w:val="bottom"/>
            <w:hideMark/>
          </w:tcPr>
          <w:p w14:paraId="4B3C6317" w14:textId="77777777" w:rsidR="005353EC" w:rsidRPr="00D02E58" w:rsidRDefault="005353EC" w:rsidP="007738DF">
            <w:pPr>
              <w:spacing w:after="0" w:line="480" w:lineRule="auto"/>
              <w:jc w:val="center"/>
              <w:rPr>
                <w:sz w:val="20"/>
                <w:szCs w:val="20"/>
              </w:rPr>
            </w:pPr>
            <w:r w:rsidRPr="00D02E58">
              <w:rPr>
                <w:sz w:val="20"/>
                <w:szCs w:val="20"/>
              </w:rPr>
              <w:t>0.265</w:t>
            </w:r>
          </w:p>
        </w:tc>
        <w:tc>
          <w:tcPr>
            <w:tcW w:w="279" w:type="pct"/>
            <w:shd w:val="clear" w:color="auto" w:fill="auto"/>
            <w:noWrap/>
            <w:vAlign w:val="bottom"/>
            <w:hideMark/>
          </w:tcPr>
          <w:p w14:paraId="66B2576C" w14:textId="77777777" w:rsidR="005353EC" w:rsidRPr="00D02E58" w:rsidRDefault="005353EC" w:rsidP="007738DF">
            <w:pPr>
              <w:spacing w:after="0" w:line="480" w:lineRule="auto"/>
              <w:jc w:val="center"/>
              <w:rPr>
                <w:sz w:val="20"/>
                <w:szCs w:val="20"/>
              </w:rPr>
            </w:pPr>
            <w:r w:rsidRPr="00D02E58">
              <w:rPr>
                <w:sz w:val="20"/>
                <w:szCs w:val="20"/>
              </w:rPr>
              <w:t>0.486</w:t>
            </w:r>
          </w:p>
        </w:tc>
        <w:tc>
          <w:tcPr>
            <w:tcW w:w="279" w:type="pct"/>
            <w:shd w:val="clear" w:color="auto" w:fill="auto"/>
            <w:noWrap/>
            <w:vAlign w:val="bottom"/>
            <w:hideMark/>
          </w:tcPr>
          <w:p w14:paraId="62D0C3EB" w14:textId="77777777" w:rsidR="005353EC" w:rsidRPr="00D02E58" w:rsidRDefault="005353EC" w:rsidP="007738DF">
            <w:pPr>
              <w:spacing w:after="0" w:line="480" w:lineRule="auto"/>
              <w:jc w:val="center"/>
              <w:rPr>
                <w:sz w:val="20"/>
                <w:szCs w:val="20"/>
              </w:rPr>
            </w:pPr>
            <w:r w:rsidRPr="00D02E58">
              <w:rPr>
                <w:sz w:val="20"/>
                <w:szCs w:val="20"/>
              </w:rPr>
              <w:t>0.467</w:t>
            </w:r>
          </w:p>
        </w:tc>
        <w:tc>
          <w:tcPr>
            <w:tcW w:w="279" w:type="pct"/>
            <w:shd w:val="clear" w:color="auto" w:fill="auto"/>
            <w:noWrap/>
            <w:vAlign w:val="bottom"/>
            <w:hideMark/>
          </w:tcPr>
          <w:p w14:paraId="7DF8E79B" w14:textId="77777777" w:rsidR="005353EC" w:rsidRPr="00D02E58" w:rsidRDefault="005353EC" w:rsidP="007738DF">
            <w:pPr>
              <w:spacing w:after="0" w:line="480" w:lineRule="auto"/>
              <w:jc w:val="center"/>
              <w:rPr>
                <w:sz w:val="20"/>
                <w:szCs w:val="20"/>
              </w:rPr>
            </w:pPr>
            <w:r w:rsidRPr="00D02E58">
              <w:rPr>
                <w:sz w:val="20"/>
                <w:szCs w:val="20"/>
              </w:rPr>
              <w:t>0.416</w:t>
            </w:r>
          </w:p>
        </w:tc>
        <w:tc>
          <w:tcPr>
            <w:tcW w:w="279" w:type="pct"/>
            <w:shd w:val="clear" w:color="auto" w:fill="auto"/>
            <w:noWrap/>
            <w:vAlign w:val="bottom"/>
            <w:hideMark/>
          </w:tcPr>
          <w:p w14:paraId="50DA3253"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5DC96E4C"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39932C7" w14:textId="77777777" w:rsidR="005353EC" w:rsidRPr="00D02E58" w:rsidRDefault="005353EC" w:rsidP="007738DF">
            <w:pPr>
              <w:spacing w:after="0" w:line="480" w:lineRule="auto"/>
              <w:rPr>
                <w:sz w:val="20"/>
                <w:szCs w:val="20"/>
              </w:rPr>
            </w:pPr>
          </w:p>
        </w:tc>
      </w:tr>
      <w:tr w:rsidR="00D02E58" w:rsidRPr="00D02E58" w14:paraId="20E96311" w14:textId="77777777" w:rsidTr="003E44CF">
        <w:trPr>
          <w:trHeight w:val="274"/>
          <w:jc w:val="center"/>
        </w:trPr>
        <w:tc>
          <w:tcPr>
            <w:tcW w:w="254" w:type="pct"/>
            <w:shd w:val="clear" w:color="auto" w:fill="auto"/>
            <w:noWrap/>
            <w:hideMark/>
          </w:tcPr>
          <w:p w14:paraId="156D2027" w14:textId="77777777" w:rsidR="005353EC" w:rsidRPr="00D02E58" w:rsidRDefault="005353EC" w:rsidP="007738DF">
            <w:pPr>
              <w:spacing w:after="0" w:line="480" w:lineRule="auto"/>
              <w:jc w:val="center"/>
              <w:rPr>
                <w:sz w:val="20"/>
                <w:szCs w:val="20"/>
              </w:rPr>
            </w:pPr>
            <w:r w:rsidRPr="00D02E58">
              <w:rPr>
                <w:sz w:val="20"/>
                <w:szCs w:val="20"/>
              </w:rPr>
              <w:t>x311</w:t>
            </w:r>
          </w:p>
        </w:tc>
        <w:tc>
          <w:tcPr>
            <w:tcW w:w="279" w:type="pct"/>
            <w:shd w:val="clear" w:color="auto" w:fill="auto"/>
            <w:noWrap/>
            <w:vAlign w:val="bottom"/>
            <w:hideMark/>
          </w:tcPr>
          <w:p w14:paraId="16774306" w14:textId="77777777" w:rsidR="005353EC" w:rsidRPr="00D02E58" w:rsidRDefault="005353EC" w:rsidP="007738DF">
            <w:pPr>
              <w:spacing w:after="0" w:line="480" w:lineRule="auto"/>
              <w:jc w:val="center"/>
              <w:rPr>
                <w:sz w:val="20"/>
                <w:szCs w:val="20"/>
              </w:rPr>
            </w:pPr>
            <w:r w:rsidRPr="00D02E58">
              <w:rPr>
                <w:sz w:val="20"/>
                <w:szCs w:val="20"/>
              </w:rPr>
              <w:t>0.416</w:t>
            </w:r>
          </w:p>
        </w:tc>
        <w:tc>
          <w:tcPr>
            <w:tcW w:w="279" w:type="pct"/>
            <w:shd w:val="clear" w:color="auto" w:fill="auto"/>
            <w:noWrap/>
            <w:vAlign w:val="bottom"/>
            <w:hideMark/>
          </w:tcPr>
          <w:p w14:paraId="78530243" w14:textId="77777777" w:rsidR="005353EC" w:rsidRPr="00D02E58" w:rsidRDefault="005353EC" w:rsidP="007738DF">
            <w:pPr>
              <w:spacing w:after="0" w:line="480" w:lineRule="auto"/>
              <w:jc w:val="center"/>
              <w:rPr>
                <w:sz w:val="20"/>
                <w:szCs w:val="20"/>
              </w:rPr>
            </w:pPr>
            <w:r w:rsidRPr="00D02E58">
              <w:rPr>
                <w:sz w:val="20"/>
                <w:szCs w:val="20"/>
              </w:rPr>
              <w:t>0.488</w:t>
            </w:r>
          </w:p>
        </w:tc>
        <w:tc>
          <w:tcPr>
            <w:tcW w:w="279" w:type="pct"/>
            <w:shd w:val="clear" w:color="auto" w:fill="auto"/>
            <w:noWrap/>
            <w:vAlign w:val="bottom"/>
            <w:hideMark/>
          </w:tcPr>
          <w:p w14:paraId="238AB050" w14:textId="77777777" w:rsidR="005353EC" w:rsidRPr="00D02E58" w:rsidRDefault="005353EC" w:rsidP="007738DF">
            <w:pPr>
              <w:spacing w:after="0" w:line="480" w:lineRule="auto"/>
              <w:jc w:val="center"/>
              <w:rPr>
                <w:sz w:val="20"/>
                <w:szCs w:val="20"/>
              </w:rPr>
            </w:pPr>
            <w:r w:rsidRPr="00D02E58">
              <w:rPr>
                <w:sz w:val="20"/>
                <w:szCs w:val="20"/>
              </w:rPr>
              <w:t>0.506</w:t>
            </w:r>
          </w:p>
        </w:tc>
        <w:tc>
          <w:tcPr>
            <w:tcW w:w="279" w:type="pct"/>
            <w:shd w:val="clear" w:color="auto" w:fill="auto"/>
            <w:noWrap/>
            <w:vAlign w:val="bottom"/>
            <w:hideMark/>
          </w:tcPr>
          <w:p w14:paraId="1A9ABD2A" w14:textId="77777777" w:rsidR="005353EC" w:rsidRPr="00D02E58" w:rsidRDefault="005353EC" w:rsidP="007738DF">
            <w:pPr>
              <w:spacing w:after="0" w:line="480" w:lineRule="auto"/>
              <w:jc w:val="center"/>
              <w:rPr>
                <w:sz w:val="20"/>
                <w:szCs w:val="20"/>
              </w:rPr>
            </w:pPr>
            <w:r w:rsidRPr="00D02E58">
              <w:rPr>
                <w:sz w:val="20"/>
                <w:szCs w:val="20"/>
              </w:rPr>
              <w:t>0.428</w:t>
            </w:r>
          </w:p>
        </w:tc>
        <w:tc>
          <w:tcPr>
            <w:tcW w:w="279" w:type="pct"/>
            <w:shd w:val="clear" w:color="auto" w:fill="auto"/>
            <w:noWrap/>
            <w:vAlign w:val="bottom"/>
            <w:hideMark/>
          </w:tcPr>
          <w:p w14:paraId="3D57AE67" w14:textId="77777777" w:rsidR="005353EC" w:rsidRPr="00D02E58" w:rsidRDefault="005353EC" w:rsidP="007738DF">
            <w:pPr>
              <w:spacing w:after="0" w:line="480" w:lineRule="auto"/>
              <w:jc w:val="center"/>
              <w:rPr>
                <w:sz w:val="20"/>
                <w:szCs w:val="20"/>
              </w:rPr>
            </w:pPr>
            <w:r w:rsidRPr="00D02E58">
              <w:rPr>
                <w:sz w:val="20"/>
                <w:szCs w:val="20"/>
              </w:rPr>
              <w:t>0.516</w:t>
            </w:r>
          </w:p>
        </w:tc>
        <w:tc>
          <w:tcPr>
            <w:tcW w:w="279" w:type="pct"/>
            <w:shd w:val="clear" w:color="auto" w:fill="auto"/>
            <w:noWrap/>
            <w:vAlign w:val="bottom"/>
            <w:hideMark/>
          </w:tcPr>
          <w:p w14:paraId="67CA7D75" w14:textId="77777777" w:rsidR="005353EC" w:rsidRPr="00D02E58" w:rsidRDefault="005353EC" w:rsidP="007738DF">
            <w:pPr>
              <w:spacing w:after="0" w:line="480" w:lineRule="auto"/>
              <w:jc w:val="center"/>
              <w:rPr>
                <w:sz w:val="20"/>
                <w:szCs w:val="20"/>
              </w:rPr>
            </w:pPr>
            <w:r w:rsidRPr="00D02E58">
              <w:rPr>
                <w:sz w:val="20"/>
                <w:szCs w:val="20"/>
              </w:rPr>
              <w:t>0.305</w:t>
            </w:r>
          </w:p>
        </w:tc>
        <w:tc>
          <w:tcPr>
            <w:tcW w:w="279" w:type="pct"/>
            <w:shd w:val="clear" w:color="auto" w:fill="auto"/>
            <w:noWrap/>
            <w:vAlign w:val="bottom"/>
            <w:hideMark/>
          </w:tcPr>
          <w:p w14:paraId="5E3BDBC0" w14:textId="77777777" w:rsidR="005353EC" w:rsidRPr="00D02E58" w:rsidRDefault="005353EC" w:rsidP="007738DF">
            <w:pPr>
              <w:spacing w:after="0" w:line="480" w:lineRule="auto"/>
              <w:jc w:val="center"/>
              <w:rPr>
                <w:sz w:val="20"/>
                <w:szCs w:val="20"/>
              </w:rPr>
            </w:pPr>
            <w:r w:rsidRPr="00D02E58">
              <w:rPr>
                <w:sz w:val="20"/>
                <w:szCs w:val="20"/>
              </w:rPr>
              <w:t>0.336</w:t>
            </w:r>
          </w:p>
        </w:tc>
        <w:tc>
          <w:tcPr>
            <w:tcW w:w="279" w:type="pct"/>
            <w:shd w:val="clear" w:color="auto" w:fill="auto"/>
            <w:noWrap/>
            <w:vAlign w:val="bottom"/>
            <w:hideMark/>
          </w:tcPr>
          <w:p w14:paraId="396A4452" w14:textId="77777777" w:rsidR="005353EC" w:rsidRPr="00D02E58" w:rsidRDefault="005353EC" w:rsidP="007738DF">
            <w:pPr>
              <w:spacing w:after="0" w:line="480" w:lineRule="auto"/>
              <w:jc w:val="center"/>
              <w:rPr>
                <w:sz w:val="20"/>
                <w:szCs w:val="20"/>
              </w:rPr>
            </w:pPr>
            <w:r w:rsidRPr="00D02E58">
              <w:rPr>
                <w:sz w:val="20"/>
                <w:szCs w:val="20"/>
              </w:rPr>
              <w:t>0.340</w:t>
            </w:r>
          </w:p>
        </w:tc>
        <w:tc>
          <w:tcPr>
            <w:tcW w:w="279" w:type="pct"/>
            <w:shd w:val="clear" w:color="auto" w:fill="auto"/>
            <w:noWrap/>
            <w:vAlign w:val="bottom"/>
            <w:hideMark/>
          </w:tcPr>
          <w:p w14:paraId="3CCBC306" w14:textId="77777777" w:rsidR="005353EC" w:rsidRPr="00D02E58" w:rsidRDefault="005353EC" w:rsidP="007738DF">
            <w:pPr>
              <w:spacing w:after="0" w:line="480" w:lineRule="auto"/>
              <w:jc w:val="center"/>
              <w:rPr>
                <w:sz w:val="20"/>
                <w:szCs w:val="20"/>
              </w:rPr>
            </w:pPr>
            <w:r w:rsidRPr="00D02E58">
              <w:rPr>
                <w:sz w:val="20"/>
                <w:szCs w:val="20"/>
              </w:rPr>
              <w:t>0.214</w:t>
            </w:r>
          </w:p>
        </w:tc>
        <w:tc>
          <w:tcPr>
            <w:tcW w:w="279" w:type="pct"/>
            <w:shd w:val="clear" w:color="auto" w:fill="auto"/>
            <w:noWrap/>
            <w:vAlign w:val="bottom"/>
            <w:hideMark/>
          </w:tcPr>
          <w:p w14:paraId="700590B9" w14:textId="77777777" w:rsidR="005353EC" w:rsidRPr="00D02E58" w:rsidRDefault="005353EC" w:rsidP="007738DF">
            <w:pPr>
              <w:spacing w:after="0" w:line="480" w:lineRule="auto"/>
              <w:jc w:val="center"/>
              <w:rPr>
                <w:sz w:val="20"/>
                <w:szCs w:val="20"/>
              </w:rPr>
            </w:pPr>
            <w:r w:rsidRPr="00D02E58">
              <w:rPr>
                <w:sz w:val="20"/>
                <w:szCs w:val="20"/>
              </w:rPr>
              <w:t>0.145</w:t>
            </w:r>
          </w:p>
        </w:tc>
        <w:tc>
          <w:tcPr>
            <w:tcW w:w="279" w:type="pct"/>
            <w:shd w:val="clear" w:color="auto" w:fill="auto"/>
            <w:noWrap/>
            <w:vAlign w:val="bottom"/>
            <w:hideMark/>
          </w:tcPr>
          <w:p w14:paraId="208DF75B" w14:textId="77777777" w:rsidR="005353EC" w:rsidRPr="00D02E58" w:rsidRDefault="005353EC" w:rsidP="007738DF">
            <w:pPr>
              <w:spacing w:after="0" w:line="480" w:lineRule="auto"/>
              <w:jc w:val="center"/>
              <w:rPr>
                <w:sz w:val="20"/>
                <w:szCs w:val="20"/>
              </w:rPr>
            </w:pPr>
            <w:r w:rsidRPr="00D02E58">
              <w:rPr>
                <w:sz w:val="20"/>
                <w:szCs w:val="20"/>
              </w:rPr>
              <w:t>0.217</w:t>
            </w:r>
          </w:p>
        </w:tc>
        <w:tc>
          <w:tcPr>
            <w:tcW w:w="279" w:type="pct"/>
            <w:shd w:val="clear" w:color="auto" w:fill="auto"/>
            <w:noWrap/>
            <w:vAlign w:val="bottom"/>
            <w:hideMark/>
          </w:tcPr>
          <w:p w14:paraId="01571223" w14:textId="77777777" w:rsidR="005353EC" w:rsidRPr="00D02E58" w:rsidRDefault="005353EC" w:rsidP="007738DF">
            <w:pPr>
              <w:spacing w:after="0" w:line="480" w:lineRule="auto"/>
              <w:jc w:val="center"/>
              <w:rPr>
                <w:sz w:val="20"/>
                <w:szCs w:val="20"/>
              </w:rPr>
            </w:pPr>
            <w:r w:rsidRPr="00D02E58">
              <w:rPr>
                <w:sz w:val="20"/>
                <w:szCs w:val="20"/>
              </w:rPr>
              <w:t>0.425</w:t>
            </w:r>
          </w:p>
        </w:tc>
        <w:tc>
          <w:tcPr>
            <w:tcW w:w="279" w:type="pct"/>
            <w:shd w:val="clear" w:color="auto" w:fill="auto"/>
            <w:noWrap/>
            <w:vAlign w:val="bottom"/>
            <w:hideMark/>
          </w:tcPr>
          <w:p w14:paraId="045F8569" w14:textId="77777777" w:rsidR="005353EC" w:rsidRPr="00D02E58" w:rsidRDefault="005353EC" w:rsidP="007738DF">
            <w:pPr>
              <w:spacing w:after="0" w:line="480" w:lineRule="auto"/>
              <w:jc w:val="center"/>
              <w:rPr>
                <w:sz w:val="20"/>
                <w:szCs w:val="20"/>
              </w:rPr>
            </w:pPr>
            <w:r w:rsidRPr="00D02E58">
              <w:rPr>
                <w:sz w:val="20"/>
                <w:szCs w:val="20"/>
              </w:rPr>
              <w:t>0.363</w:t>
            </w:r>
          </w:p>
        </w:tc>
        <w:tc>
          <w:tcPr>
            <w:tcW w:w="279" w:type="pct"/>
            <w:shd w:val="clear" w:color="auto" w:fill="auto"/>
            <w:noWrap/>
            <w:vAlign w:val="bottom"/>
            <w:hideMark/>
          </w:tcPr>
          <w:p w14:paraId="5F8DC591" w14:textId="77777777" w:rsidR="005353EC" w:rsidRPr="00D02E58" w:rsidRDefault="005353EC" w:rsidP="007738DF">
            <w:pPr>
              <w:spacing w:after="0" w:line="480" w:lineRule="auto"/>
              <w:jc w:val="center"/>
              <w:rPr>
                <w:sz w:val="20"/>
                <w:szCs w:val="20"/>
              </w:rPr>
            </w:pPr>
            <w:r w:rsidRPr="00D02E58">
              <w:rPr>
                <w:sz w:val="20"/>
                <w:szCs w:val="20"/>
              </w:rPr>
              <w:t>0.333</w:t>
            </w:r>
          </w:p>
        </w:tc>
        <w:tc>
          <w:tcPr>
            <w:tcW w:w="279" w:type="pct"/>
            <w:shd w:val="clear" w:color="auto" w:fill="auto"/>
            <w:noWrap/>
            <w:vAlign w:val="bottom"/>
            <w:hideMark/>
          </w:tcPr>
          <w:p w14:paraId="5CE12865" w14:textId="77777777" w:rsidR="005353EC" w:rsidRPr="00D02E58" w:rsidRDefault="005353EC" w:rsidP="007738DF">
            <w:pPr>
              <w:spacing w:after="0" w:line="480" w:lineRule="auto"/>
              <w:jc w:val="center"/>
              <w:rPr>
                <w:sz w:val="20"/>
                <w:szCs w:val="20"/>
              </w:rPr>
            </w:pPr>
            <w:r w:rsidRPr="00D02E58">
              <w:rPr>
                <w:sz w:val="20"/>
                <w:szCs w:val="20"/>
              </w:rPr>
              <w:t>0.655</w:t>
            </w:r>
          </w:p>
        </w:tc>
        <w:tc>
          <w:tcPr>
            <w:tcW w:w="279" w:type="pct"/>
            <w:shd w:val="clear" w:color="auto" w:fill="auto"/>
            <w:noWrap/>
            <w:vAlign w:val="bottom"/>
            <w:hideMark/>
          </w:tcPr>
          <w:p w14:paraId="44D787AD"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1B7CE1A6" w14:textId="77777777" w:rsidR="005353EC" w:rsidRPr="00D02E58" w:rsidRDefault="005353EC" w:rsidP="007738DF">
            <w:pPr>
              <w:spacing w:after="0" w:line="480" w:lineRule="auto"/>
              <w:jc w:val="center"/>
              <w:rPr>
                <w:sz w:val="20"/>
                <w:szCs w:val="20"/>
              </w:rPr>
            </w:pPr>
          </w:p>
        </w:tc>
      </w:tr>
      <w:tr w:rsidR="00D02E58" w:rsidRPr="00D02E58" w14:paraId="2B190111" w14:textId="77777777" w:rsidTr="003E44CF">
        <w:trPr>
          <w:trHeight w:val="274"/>
          <w:jc w:val="center"/>
        </w:trPr>
        <w:tc>
          <w:tcPr>
            <w:tcW w:w="254" w:type="pct"/>
            <w:shd w:val="clear" w:color="auto" w:fill="auto"/>
            <w:noWrap/>
            <w:hideMark/>
          </w:tcPr>
          <w:p w14:paraId="348A3AC6" w14:textId="77777777" w:rsidR="005353EC" w:rsidRPr="00D02E58" w:rsidRDefault="005353EC" w:rsidP="007738DF">
            <w:pPr>
              <w:spacing w:after="0" w:line="480" w:lineRule="auto"/>
              <w:jc w:val="center"/>
              <w:rPr>
                <w:sz w:val="20"/>
                <w:szCs w:val="20"/>
              </w:rPr>
            </w:pPr>
            <w:r w:rsidRPr="00D02E58">
              <w:rPr>
                <w:sz w:val="20"/>
                <w:szCs w:val="20"/>
              </w:rPr>
              <w:t>x312</w:t>
            </w:r>
          </w:p>
        </w:tc>
        <w:tc>
          <w:tcPr>
            <w:tcW w:w="279" w:type="pct"/>
            <w:shd w:val="clear" w:color="auto" w:fill="auto"/>
            <w:noWrap/>
            <w:vAlign w:val="bottom"/>
            <w:hideMark/>
          </w:tcPr>
          <w:p w14:paraId="35FD8F3A" w14:textId="77777777" w:rsidR="005353EC" w:rsidRPr="00D02E58" w:rsidRDefault="005353EC" w:rsidP="007738DF">
            <w:pPr>
              <w:spacing w:after="0" w:line="480" w:lineRule="auto"/>
              <w:jc w:val="center"/>
              <w:rPr>
                <w:sz w:val="20"/>
                <w:szCs w:val="20"/>
              </w:rPr>
            </w:pPr>
            <w:r w:rsidRPr="00D02E58">
              <w:rPr>
                <w:sz w:val="20"/>
                <w:szCs w:val="20"/>
              </w:rPr>
              <w:t>0.331</w:t>
            </w:r>
          </w:p>
        </w:tc>
        <w:tc>
          <w:tcPr>
            <w:tcW w:w="279" w:type="pct"/>
            <w:shd w:val="clear" w:color="auto" w:fill="auto"/>
            <w:noWrap/>
            <w:vAlign w:val="bottom"/>
            <w:hideMark/>
          </w:tcPr>
          <w:p w14:paraId="5B6C80FB" w14:textId="77777777" w:rsidR="005353EC" w:rsidRPr="00D02E58" w:rsidRDefault="005353EC" w:rsidP="007738DF">
            <w:pPr>
              <w:spacing w:after="0" w:line="480" w:lineRule="auto"/>
              <w:jc w:val="center"/>
              <w:rPr>
                <w:sz w:val="20"/>
                <w:szCs w:val="20"/>
              </w:rPr>
            </w:pPr>
            <w:r w:rsidRPr="00D02E58">
              <w:rPr>
                <w:sz w:val="20"/>
                <w:szCs w:val="20"/>
              </w:rPr>
              <w:t>0.329</w:t>
            </w:r>
          </w:p>
        </w:tc>
        <w:tc>
          <w:tcPr>
            <w:tcW w:w="279" w:type="pct"/>
            <w:shd w:val="clear" w:color="auto" w:fill="auto"/>
            <w:noWrap/>
            <w:vAlign w:val="bottom"/>
            <w:hideMark/>
          </w:tcPr>
          <w:p w14:paraId="6C9D0003" w14:textId="77777777" w:rsidR="005353EC" w:rsidRPr="00D02E58" w:rsidRDefault="005353EC" w:rsidP="007738DF">
            <w:pPr>
              <w:spacing w:after="0" w:line="480" w:lineRule="auto"/>
              <w:jc w:val="center"/>
              <w:rPr>
                <w:sz w:val="20"/>
                <w:szCs w:val="20"/>
              </w:rPr>
            </w:pPr>
            <w:r w:rsidRPr="00D02E58">
              <w:rPr>
                <w:sz w:val="20"/>
                <w:szCs w:val="20"/>
              </w:rPr>
              <w:t>0.337</w:t>
            </w:r>
          </w:p>
        </w:tc>
        <w:tc>
          <w:tcPr>
            <w:tcW w:w="279" w:type="pct"/>
            <w:shd w:val="clear" w:color="auto" w:fill="auto"/>
            <w:noWrap/>
            <w:vAlign w:val="bottom"/>
            <w:hideMark/>
          </w:tcPr>
          <w:p w14:paraId="5E166355" w14:textId="77777777" w:rsidR="005353EC" w:rsidRPr="00D02E58" w:rsidRDefault="005353EC" w:rsidP="007738DF">
            <w:pPr>
              <w:spacing w:after="0" w:line="480" w:lineRule="auto"/>
              <w:jc w:val="center"/>
              <w:rPr>
                <w:sz w:val="20"/>
                <w:szCs w:val="20"/>
              </w:rPr>
            </w:pPr>
            <w:r w:rsidRPr="00D02E58">
              <w:rPr>
                <w:sz w:val="20"/>
                <w:szCs w:val="20"/>
              </w:rPr>
              <w:t>0.280</w:t>
            </w:r>
          </w:p>
        </w:tc>
        <w:tc>
          <w:tcPr>
            <w:tcW w:w="279" w:type="pct"/>
            <w:shd w:val="clear" w:color="auto" w:fill="auto"/>
            <w:noWrap/>
            <w:vAlign w:val="bottom"/>
            <w:hideMark/>
          </w:tcPr>
          <w:p w14:paraId="1BED919E" w14:textId="77777777" w:rsidR="005353EC" w:rsidRPr="00D02E58" w:rsidRDefault="005353EC" w:rsidP="007738DF">
            <w:pPr>
              <w:spacing w:after="0" w:line="480" w:lineRule="auto"/>
              <w:jc w:val="center"/>
              <w:rPr>
                <w:sz w:val="20"/>
                <w:szCs w:val="20"/>
              </w:rPr>
            </w:pPr>
            <w:r w:rsidRPr="00D02E58">
              <w:rPr>
                <w:sz w:val="20"/>
                <w:szCs w:val="20"/>
              </w:rPr>
              <w:t>0.316</w:t>
            </w:r>
          </w:p>
        </w:tc>
        <w:tc>
          <w:tcPr>
            <w:tcW w:w="279" w:type="pct"/>
            <w:shd w:val="clear" w:color="auto" w:fill="auto"/>
            <w:noWrap/>
            <w:vAlign w:val="bottom"/>
            <w:hideMark/>
          </w:tcPr>
          <w:p w14:paraId="03F816CB" w14:textId="77777777" w:rsidR="005353EC" w:rsidRPr="00D02E58" w:rsidRDefault="005353EC" w:rsidP="007738DF">
            <w:pPr>
              <w:spacing w:after="0" w:line="480" w:lineRule="auto"/>
              <w:jc w:val="center"/>
              <w:rPr>
                <w:sz w:val="20"/>
                <w:szCs w:val="20"/>
              </w:rPr>
            </w:pPr>
            <w:r w:rsidRPr="00D02E58">
              <w:rPr>
                <w:sz w:val="20"/>
                <w:szCs w:val="20"/>
              </w:rPr>
              <w:t>0.404</w:t>
            </w:r>
          </w:p>
        </w:tc>
        <w:tc>
          <w:tcPr>
            <w:tcW w:w="279" w:type="pct"/>
            <w:shd w:val="clear" w:color="auto" w:fill="auto"/>
            <w:noWrap/>
            <w:vAlign w:val="bottom"/>
            <w:hideMark/>
          </w:tcPr>
          <w:p w14:paraId="5F8F2CA8" w14:textId="77777777" w:rsidR="005353EC" w:rsidRPr="00D02E58" w:rsidRDefault="005353EC" w:rsidP="007738DF">
            <w:pPr>
              <w:spacing w:after="0" w:line="480" w:lineRule="auto"/>
              <w:jc w:val="center"/>
              <w:rPr>
                <w:sz w:val="20"/>
                <w:szCs w:val="20"/>
              </w:rPr>
            </w:pPr>
            <w:r w:rsidRPr="00D02E58">
              <w:rPr>
                <w:sz w:val="20"/>
                <w:szCs w:val="20"/>
              </w:rPr>
              <w:t>0.406</w:t>
            </w:r>
          </w:p>
        </w:tc>
        <w:tc>
          <w:tcPr>
            <w:tcW w:w="279" w:type="pct"/>
            <w:shd w:val="clear" w:color="auto" w:fill="auto"/>
            <w:noWrap/>
            <w:vAlign w:val="bottom"/>
            <w:hideMark/>
          </w:tcPr>
          <w:p w14:paraId="12B10ABE" w14:textId="77777777" w:rsidR="005353EC" w:rsidRPr="00D02E58" w:rsidRDefault="005353EC" w:rsidP="007738DF">
            <w:pPr>
              <w:spacing w:after="0" w:line="480" w:lineRule="auto"/>
              <w:jc w:val="center"/>
              <w:rPr>
                <w:sz w:val="20"/>
                <w:szCs w:val="20"/>
              </w:rPr>
            </w:pPr>
            <w:r w:rsidRPr="00D02E58">
              <w:rPr>
                <w:sz w:val="20"/>
                <w:szCs w:val="20"/>
              </w:rPr>
              <w:t>0.424</w:t>
            </w:r>
          </w:p>
        </w:tc>
        <w:tc>
          <w:tcPr>
            <w:tcW w:w="279" w:type="pct"/>
            <w:shd w:val="clear" w:color="auto" w:fill="auto"/>
            <w:noWrap/>
            <w:vAlign w:val="bottom"/>
            <w:hideMark/>
          </w:tcPr>
          <w:p w14:paraId="2CF5C91B" w14:textId="77777777" w:rsidR="005353EC" w:rsidRPr="00D02E58" w:rsidRDefault="005353EC" w:rsidP="007738DF">
            <w:pPr>
              <w:spacing w:after="0" w:line="480" w:lineRule="auto"/>
              <w:jc w:val="center"/>
              <w:rPr>
                <w:sz w:val="20"/>
                <w:szCs w:val="20"/>
              </w:rPr>
            </w:pPr>
            <w:r w:rsidRPr="00D02E58">
              <w:rPr>
                <w:sz w:val="20"/>
                <w:szCs w:val="20"/>
              </w:rPr>
              <w:t>0.286</w:t>
            </w:r>
          </w:p>
        </w:tc>
        <w:tc>
          <w:tcPr>
            <w:tcW w:w="279" w:type="pct"/>
            <w:shd w:val="clear" w:color="auto" w:fill="auto"/>
            <w:noWrap/>
            <w:vAlign w:val="bottom"/>
            <w:hideMark/>
          </w:tcPr>
          <w:p w14:paraId="6C30DF7B" w14:textId="77777777" w:rsidR="005353EC" w:rsidRPr="00D02E58" w:rsidRDefault="005353EC" w:rsidP="007738DF">
            <w:pPr>
              <w:spacing w:after="0" w:line="480" w:lineRule="auto"/>
              <w:jc w:val="center"/>
              <w:rPr>
                <w:sz w:val="20"/>
                <w:szCs w:val="20"/>
              </w:rPr>
            </w:pPr>
            <w:r w:rsidRPr="00D02E58">
              <w:rPr>
                <w:sz w:val="20"/>
                <w:szCs w:val="20"/>
              </w:rPr>
              <w:t>0.204</w:t>
            </w:r>
          </w:p>
        </w:tc>
        <w:tc>
          <w:tcPr>
            <w:tcW w:w="279" w:type="pct"/>
            <w:shd w:val="clear" w:color="auto" w:fill="auto"/>
            <w:noWrap/>
            <w:vAlign w:val="bottom"/>
            <w:hideMark/>
          </w:tcPr>
          <w:p w14:paraId="29FA673F" w14:textId="77777777" w:rsidR="005353EC" w:rsidRPr="00D02E58" w:rsidRDefault="005353EC" w:rsidP="007738DF">
            <w:pPr>
              <w:spacing w:after="0" w:line="480" w:lineRule="auto"/>
              <w:jc w:val="center"/>
              <w:rPr>
                <w:sz w:val="20"/>
                <w:szCs w:val="20"/>
              </w:rPr>
            </w:pPr>
            <w:r w:rsidRPr="00D02E58">
              <w:rPr>
                <w:sz w:val="20"/>
                <w:szCs w:val="20"/>
              </w:rPr>
              <w:t>0.185</w:t>
            </w:r>
          </w:p>
        </w:tc>
        <w:tc>
          <w:tcPr>
            <w:tcW w:w="279" w:type="pct"/>
            <w:shd w:val="clear" w:color="auto" w:fill="auto"/>
            <w:noWrap/>
            <w:vAlign w:val="bottom"/>
            <w:hideMark/>
          </w:tcPr>
          <w:p w14:paraId="0657B594" w14:textId="77777777" w:rsidR="005353EC" w:rsidRPr="00D02E58" w:rsidRDefault="005353EC" w:rsidP="007738DF">
            <w:pPr>
              <w:spacing w:after="0" w:line="480" w:lineRule="auto"/>
              <w:jc w:val="center"/>
              <w:rPr>
                <w:sz w:val="20"/>
                <w:szCs w:val="20"/>
              </w:rPr>
            </w:pPr>
            <w:r w:rsidRPr="00D02E58">
              <w:rPr>
                <w:sz w:val="20"/>
                <w:szCs w:val="20"/>
              </w:rPr>
              <w:t>0.311</w:t>
            </w:r>
          </w:p>
        </w:tc>
        <w:tc>
          <w:tcPr>
            <w:tcW w:w="279" w:type="pct"/>
            <w:shd w:val="clear" w:color="auto" w:fill="auto"/>
            <w:noWrap/>
            <w:vAlign w:val="bottom"/>
            <w:hideMark/>
          </w:tcPr>
          <w:p w14:paraId="6DDDB280" w14:textId="77777777" w:rsidR="005353EC" w:rsidRPr="00D02E58" w:rsidRDefault="005353EC" w:rsidP="007738DF">
            <w:pPr>
              <w:spacing w:after="0" w:line="480" w:lineRule="auto"/>
              <w:jc w:val="center"/>
              <w:rPr>
                <w:sz w:val="20"/>
                <w:szCs w:val="20"/>
              </w:rPr>
            </w:pPr>
            <w:r w:rsidRPr="00D02E58">
              <w:rPr>
                <w:sz w:val="20"/>
                <w:szCs w:val="20"/>
              </w:rPr>
              <w:t>0.381</w:t>
            </w:r>
          </w:p>
        </w:tc>
        <w:tc>
          <w:tcPr>
            <w:tcW w:w="279" w:type="pct"/>
            <w:shd w:val="clear" w:color="auto" w:fill="auto"/>
            <w:noWrap/>
            <w:vAlign w:val="bottom"/>
            <w:hideMark/>
          </w:tcPr>
          <w:p w14:paraId="6D15BA21" w14:textId="77777777" w:rsidR="005353EC" w:rsidRPr="00D02E58" w:rsidRDefault="005353EC" w:rsidP="007738DF">
            <w:pPr>
              <w:spacing w:after="0" w:line="480" w:lineRule="auto"/>
              <w:jc w:val="center"/>
              <w:rPr>
                <w:sz w:val="20"/>
                <w:szCs w:val="20"/>
              </w:rPr>
            </w:pPr>
            <w:r w:rsidRPr="00D02E58">
              <w:rPr>
                <w:sz w:val="20"/>
                <w:szCs w:val="20"/>
              </w:rPr>
              <w:t>0.273</w:t>
            </w:r>
          </w:p>
        </w:tc>
        <w:tc>
          <w:tcPr>
            <w:tcW w:w="279" w:type="pct"/>
            <w:shd w:val="clear" w:color="auto" w:fill="auto"/>
            <w:noWrap/>
            <w:vAlign w:val="bottom"/>
            <w:hideMark/>
          </w:tcPr>
          <w:p w14:paraId="759277E6" w14:textId="77777777" w:rsidR="005353EC" w:rsidRPr="00D02E58" w:rsidRDefault="005353EC" w:rsidP="007738DF">
            <w:pPr>
              <w:spacing w:after="0" w:line="480" w:lineRule="auto"/>
              <w:jc w:val="center"/>
              <w:rPr>
                <w:sz w:val="20"/>
                <w:szCs w:val="20"/>
              </w:rPr>
            </w:pPr>
            <w:r w:rsidRPr="00D02E58">
              <w:rPr>
                <w:sz w:val="20"/>
                <w:szCs w:val="20"/>
              </w:rPr>
              <w:t>0.510</w:t>
            </w:r>
          </w:p>
        </w:tc>
        <w:tc>
          <w:tcPr>
            <w:tcW w:w="279" w:type="pct"/>
            <w:shd w:val="clear" w:color="auto" w:fill="auto"/>
            <w:noWrap/>
            <w:vAlign w:val="bottom"/>
            <w:hideMark/>
          </w:tcPr>
          <w:p w14:paraId="0F0EB2C3" w14:textId="77777777" w:rsidR="005353EC" w:rsidRPr="00D02E58" w:rsidRDefault="005353EC" w:rsidP="007738DF">
            <w:pPr>
              <w:spacing w:after="0" w:line="480" w:lineRule="auto"/>
              <w:jc w:val="center"/>
              <w:rPr>
                <w:sz w:val="20"/>
                <w:szCs w:val="20"/>
              </w:rPr>
            </w:pPr>
            <w:r w:rsidRPr="00D02E58">
              <w:rPr>
                <w:sz w:val="20"/>
                <w:szCs w:val="20"/>
              </w:rPr>
              <w:t>0.463</w:t>
            </w:r>
          </w:p>
        </w:tc>
        <w:tc>
          <w:tcPr>
            <w:tcW w:w="279" w:type="pct"/>
            <w:shd w:val="clear" w:color="auto" w:fill="auto"/>
            <w:noWrap/>
            <w:vAlign w:val="bottom"/>
            <w:hideMark/>
          </w:tcPr>
          <w:p w14:paraId="41EC8E39" w14:textId="77777777" w:rsidR="005353EC" w:rsidRPr="00D02E58" w:rsidRDefault="005353EC" w:rsidP="007738DF">
            <w:pPr>
              <w:spacing w:after="0" w:line="480" w:lineRule="auto"/>
              <w:jc w:val="center"/>
              <w:rPr>
                <w:sz w:val="20"/>
                <w:szCs w:val="20"/>
              </w:rPr>
            </w:pPr>
            <w:r w:rsidRPr="00D02E58">
              <w:rPr>
                <w:sz w:val="20"/>
                <w:szCs w:val="20"/>
              </w:rPr>
              <w:t>1</w:t>
            </w:r>
          </w:p>
        </w:tc>
      </w:tr>
      <w:tr w:rsidR="00D02E58" w:rsidRPr="00D02E58" w14:paraId="1AB52352" w14:textId="77777777" w:rsidTr="003E44CF">
        <w:trPr>
          <w:trHeight w:val="274"/>
          <w:jc w:val="center"/>
        </w:trPr>
        <w:tc>
          <w:tcPr>
            <w:tcW w:w="254" w:type="pct"/>
            <w:shd w:val="clear" w:color="auto" w:fill="auto"/>
            <w:noWrap/>
            <w:hideMark/>
          </w:tcPr>
          <w:p w14:paraId="794AB347" w14:textId="77777777" w:rsidR="005353EC" w:rsidRPr="00D02E58" w:rsidRDefault="005353EC" w:rsidP="007738DF">
            <w:pPr>
              <w:spacing w:after="0" w:line="480" w:lineRule="auto"/>
              <w:jc w:val="center"/>
              <w:rPr>
                <w:sz w:val="20"/>
                <w:szCs w:val="20"/>
              </w:rPr>
            </w:pPr>
            <w:r w:rsidRPr="00D02E58">
              <w:rPr>
                <w:sz w:val="20"/>
                <w:szCs w:val="20"/>
              </w:rPr>
              <w:t>x41</w:t>
            </w:r>
          </w:p>
        </w:tc>
        <w:tc>
          <w:tcPr>
            <w:tcW w:w="279" w:type="pct"/>
            <w:shd w:val="clear" w:color="auto" w:fill="auto"/>
            <w:noWrap/>
            <w:vAlign w:val="bottom"/>
            <w:hideMark/>
          </w:tcPr>
          <w:p w14:paraId="41CC9D49" w14:textId="77777777" w:rsidR="005353EC" w:rsidRPr="00D02E58" w:rsidRDefault="005353EC" w:rsidP="007738DF">
            <w:pPr>
              <w:spacing w:after="0" w:line="480" w:lineRule="auto"/>
              <w:jc w:val="center"/>
              <w:rPr>
                <w:sz w:val="20"/>
                <w:szCs w:val="20"/>
              </w:rPr>
            </w:pPr>
            <w:r w:rsidRPr="00D02E58">
              <w:rPr>
                <w:sz w:val="20"/>
                <w:szCs w:val="20"/>
              </w:rPr>
              <w:t>0.554</w:t>
            </w:r>
          </w:p>
        </w:tc>
        <w:tc>
          <w:tcPr>
            <w:tcW w:w="279" w:type="pct"/>
            <w:shd w:val="clear" w:color="auto" w:fill="auto"/>
            <w:noWrap/>
            <w:vAlign w:val="bottom"/>
            <w:hideMark/>
          </w:tcPr>
          <w:p w14:paraId="61BAC1F9" w14:textId="77777777" w:rsidR="005353EC" w:rsidRPr="00D02E58" w:rsidRDefault="005353EC" w:rsidP="007738DF">
            <w:pPr>
              <w:spacing w:after="0" w:line="480" w:lineRule="auto"/>
              <w:jc w:val="center"/>
              <w:rPr>
                <w:sz w:val="20"/>
                <w:szCs w:val="20"/>
              </w:rPr>
            </w:pPr>
            <w:r w:rsidRPr="00D02E58">
              <w:rPr>
                <w:sz w:val="20"/>
                <w:szCs w:val="20"/>
              </w:rPr>
              <w:t>0.521</w:t>
            </w:r>
          </w:p>
        </w:tc>
        <w:tc>
          <w:tcPr>
            <w:tcW w:w="279" w:type="pct"/>
            <w:shd w:val="clear" w:color="auto" w:fill="auto"/>
            <w:noWrap/>
            <w:vAlign w:val="bottom"/>
            <w:hideMark/>
          </w:tcPr>
          <w:p w14:paraId="54B06019" w14:textId="77777777" w:rsidR="005353EC" w:rsidRPr="00D02E58" w:rsidRDefault="005353EC" w:rsidP="007738DF">
            <w:pPr>
              <w:spacing w:after="0" w:line="480" w:lineRule="auto"/>
              <w:jc w:val="center"/>
              <w:rPr>
                <w:sz w:val="20"/>
                <w:szCs w:val="20"/>
              </w:rPr>
            </w:pPr>
            <w:r w:rsidRPr="00D02E58">
              <w:rPr>
                <w:sz w:val="20"/>
                <w:szCs w:val="20"/>
              </w:rPr>
              <w:t>0.580</w:t>
            </w:r>
          </w:p>
        </w:tc>
        <w:tc>
          <w:tcPr>
            <w:tcW w:w="279" w:type="pct"/>
            <w:shd w:val="clear" w:color="auto" w:fill="auto"/>
            <w:noWrap/>
            <w:vAlign w:val="bottom"/>
            <w:hideMark/>
          </w:tcPr>
          <w:p w14:paraId="0D63757A" w14:textId="77777777" w:rsidR="005353EC" w:rsidRPr="00D02E58" w:rsidRDefault="005353EC" w:rsidP="007738DF">
            <w:pPr>
              <w:spacing w:after="0" w:line="480" w:lineRule="auto"/>
              <w:jc w:val="center"/>
              <w:rPr>
                <w:sz w:val="20"/>
                <w:szCs w:val="20"/>
              </w:rPr>
            </w:pPr>
            <w:r w:rsidRPr="00D02E58">
              <w:rPr>
                <w:sz w:val="20"/>
                <w:szCs w:val="20"/>
              </w:rPr>
              <w:t>0.488</w:t>
            </w:r>
          </w:p>
        </w:tc>
        <w:tc>
          <w:tcPr>
            <w:tcW w:w="279" w:type="pct"/>
            <w:shd w:val="clear" w:color="auto" w:fill="auto"/>
            <w:noWrap/>
            <w:vAlign w:val="bottom"/>
            <w:hideMark/>
          </w:tcPr>
          <w:p w14:paraId="3B9E8D5B" w14:textId="77777777" w:rsidR="005353EC" w:rsidRPr="00D02E58" w:rsidRDefault="005353EC" w:rsidP="007738DF">
            <w:pPr>
              <w:spacing w:after="0" w:line="480" w:lineRule="auto"/>
              <w:jc w:val="center"/>
              <w:rPr>
                <w:sz w:val="20"/>
                <w:szCs w:val="20"/>
              </w:rPr>
            </w:pPr>
            <w:r w:rsidRPr="00D02E58">
              <w:rPr>
                <w:sz w:val="20"/>
                <w:szCs w:val="20"/>
              </w:rPr>
              <w:t>0.576</w:t>
            </w:r>
          </w:p>
        </w:tc>
        <w:tc>
          <w:tcPr>
            <w:tcW w:w="279" w:type="pct"/>
            <w:shd w:val="clear" w:color="auto" w:fill="auto"/>
            <w:noWrap/>
            <w:vAlign w:val="bottom"/>
            <w:hideMark/>
          </w:tcPr>
          <w:p w14:paraId="4CA1B333" w14:textId="77777777" w:rsidR="005353EC" w:rsidRPr="00D02E58" w:rsidRDefault="005353EC" w:rsidP="007738DF">
            <w:pPr>
              <w:spacing w:after="0" w:line="480" w:lineRule="auto"/>
              <w:jc w:val="center"/>
              <w:rPr>
                <w:sz w:val="20"/>
                <w:szCs w:val="20"/>
              </w:rPr>
            </w:pPr>
            <w:r w:rsidRPr="00D02E58">
              <w:rPr>
                <w:sz w:val="20"/>
                <w:szCs w:val="20"/>
              </w:rPr>
              <w:t>0.372</w:t>
            </w:r>
          </w:p>
        </w:tc>
        <w:tc>
          <w:tcPr>
            <w:tcW w:w="279" w:type="pct"/>
            <w:shd w:val="clear" w:color="auto" w:fill="auto"/>
            <w:noWrap/>
            <w:vAlign w:val="bottom"/>
            <w:hideMark/>
          </w:tcPr>
          <w:p w14:paraId="72648EE1" w14:textId="77777777" w:rsidR="005353EC" w:rsidRPr="00D02E58" w:rsidRDefault="005353EC" w:rsidP="007738DF">
            <w:pPr>
              <w:spacing w:after="0" w:line="480" w:lineRule="auto"/>
              <w:jc w:val="center"/>
              <w:rPr>
                <w:sz w:val="20"/>
                <w:szCs w:val="20"/>
              </w:rPr>
            </w:pPr>
            <w:r w:rsidRPr="00D02E58">
              <w:rPr>
                <w:sz w:val="20"/>
                <w:szCs w:val="20"/>
              </w:rPr>
              <w:t>0.342</w:t>
            </w:r>
          </w:p>
        </w:tc>
        <w:tc>
          <w:tcPr>
            <w:tcW w:w="279" w:type="pct"/>
            <w:shd w:val="clear" w:color="auto" w:fill="auto"/>
            <w:noWrap/>
            <w:vAlign w:val="bottom"/>
            <w:hideMark/>
          </w:tcPr>
          <w:p w14:paraId="16CA4866" w14:textId="77777777" w:rsidR="005353EC" w:rsidRPr="00D02E58" w:rsidRDefault="005353EC" w:rsidP="007738DF">
            <w:pPr>
              <w:spacing w:after="0" w:line="480" w:lineRule="auto"/>
              <w:jc w:val="center"/>
              <w:rPr>
                <w:sz w:val="20"/>
                <w:szCs w:val="20"/>
              </w:rPr>
            </w:pPr>
            <w:r w:rsidRPr="00D02E58">
              <w:rPr>
                <w:sz w:val="20"/>
                <w:szCs w:val="20"/>
              </w:rPr>
              <w:t>0.409</w:t>
            </w:r>
          </w:p>
        </w:tc>
        <w:tc>
          <w:tcPr>
            <w:tcW w:w="279" w:type="pct"/>
            <w:shd w:val="clear" w:color="auto" w:fill="auto"/>
            <w:noWrap/>
            <w:vAlign w:val="bottom"/>
            <w:hideMark/>
          </w:tcPr>
          <w:p w14:paraId="694831DE" w14:textId="77777777" w:rsidR="005353EC" w:rsidRPr="00D02E58" w:rsidRDefault="005353EC" w:rsidP="007738DF">
            <w:pPr>
              <w:spacing w:after="0" w:line="480" w:lineRule="auto"/>
              <w:jc w:val="center"/>
              <w:rPr>
                <w:sz w:val="20"/>
                <w:szCs w:val="20"/>
              </w:rPr>
            </w:pPr>
            <w:r w:rsidRPr="00D02E58">
              <w:rPr>
                <w:sz w:val="20"/>
                <w:szCs w:val="20"/>
              </w:rPr>
              <w:t>0.135</w:t>
            </w:r>
          </w:p>
        </w:tc>
        <w:tc>
          <w:tcPr>
            <w:tcW w:w="279" w:type="pct"/>
            <w:shd w:val="clear" w:color="auto" w:fill="auto"/>
            <w:noWrap/>
            <w:vAlign w:val="bottom"/>
            <w:hideMark/>
          </w:tcPr>
          <w:p w14:paraId="11ADF010" w14:textId="77777777" w:rsidR="005353EC" w:rsidRPr="00D02E58" w:rsidRDefault="005353EC" w:rsidP="007738DF">
            <w:pPr>
              <w:spacing w:after="0" w:line="480" w:lineRule="auto"/>
              <w:jc w:val="center"/>
              <w:rPr>
                <w:sz w:val="20"/>
                <w:szCs w:val="20"/>
              </w:rPr>
            </w:pPr>
            <w:r w:rsidRPr="00D02E58">
              <w:rPr>
                <w:sz w:val="20"/>
                <w:szCs w:val="20"/>
              </w:rPr>
              <w:t>0.125</w:t>
            </w:r>
          </w:p>
        </w:tc>
        <w:tc>
          <w:tcPr>
            <w:tcW w:w="279" w:type="pct"/>
            <w:shd w:val="clear" w:color="auto" w:fill="auto"/>
            <w:noWrap/>
            <w:vAlign w:val="bottom"/>
            <w:hideMark/>
          </w:tcPr>
          <w:p w14:paraId="58DF4431" w14:textId="77777777" w:rsidR="005353EC" w:rsidRPr="00D02E58" w:rsidRDefault="005353EC" w:rsidP="007738DF">
            <w:pPr>
              <w:spacing w:after="0" w:line="480" w:lineRule="auto"/>
              <w:jc w:val="center"/>
              <w:rPr>
                <w:sz w:val="20"/>
                <w:szCs w:val="20"/>
              </w:rPr>
            </w:pPr>
            <w:r w:rsidRPr="00D02E58">
              <w:rPr>
                <w:sz w:val="20"/>
                <w:szCs w:val="20"/>
              </w:rPr>
              <w:t>0.128</w:t>
            </w:r>
          </w:p>
        </w:tc>
        <w:tc>
          <w:tcPr>
            <w:tcW w:w="279" w:type="pct"/>
            <w:shd w:val="clear" w:color="auto" w:fill="auto"/>
            <w:noWrap/>
            <w:vAlign w:val="bottom"/>
            <w:hideMark/>
          </w:tcPr>
          <w:p w14:paraId="0847F65A" w14:textId="77777777" w:rsidR="005353EC" w:rsidRPr="00D02E58" w:rsidRDefault="005353EC" w:rsidP="007738DF">
            <w:pPr>
              <w:spacing w:after="0" w:line="480" w:lineRule="auto"/>
              <w:jc w:val="center"/>
              <w:rPr>
                <w:sz w:val="20"/>
                <w:szCs w:val="20"/>
              </w:rPr>
            </w:pPr>
            <w:r w:rsidRPr="00D02E58">
              <w:rPr>
                <w:sz w:val="20"/>
                <w:szCs w:val="20"/>
              </w:rPr>
              <w:t>0.474</w:t>
            </w:r>
          </w:p>
        </w:tc>
        <w:tc>
          <w:tcPr>
            <w:tcW w:w="279" w:type="pct"/>
            <w:shd w:val="clear" w:color="auto" w:fill="auto"/>
            <w:noWrap/>
            <w:vAlign w:val="bottom"/>
            <w:hideMark/>
          </w:tcPr>
          <w:p w14:paraId="4BC29969" w14:textId="77777777" w:rsidR="005353EC" w:rsidRPr="00D02E58" w:rsidRDefault="005353EC" w:rsidP="007738DF">
            <w:pPr>
              <w:spacing w:after="0" w:line="480" w:lineRule="auto"/>
              <w:jc w:val="center"/>
              <w:rPr>
                <w:sz w:val="20"/>
                <w:szCs w:val="20"/>
              </w:rPr>
            </w:pPr>
            <w:r w:rsidRPr="00D02E58">
              <w:rPr>
                <w:sz w:val="20"/>
                <w:szCs w:val="20"/>
              </w:rPr>
              <w:t>0.344</w:t>
            </w:r>
          </w:p>
        </w:tc>
        <w:tc>
          <w:tcPr>
            <w:tcW w:w="279" w:type="pct"/>
            <w:shd w:val="clear" w:color="auto" w:fill="auto"/>
            <w:noWrap/>
            <w:vAlign w:val="bottom"/>
            <w:hideMark/>
          </w:tcPr>
          <w:p w14:paraId="03842C43" w14:textId="77777777" w:rsidR="005353EC" w:rsidRPr="00D02E58" w:rsidRDefault="005353EC" w:rsidP="007738DF">
            <w:pPr>
              <w:spacing w:after="0" w:line="480" w:lineRule="auto"/>
              <w:jc w:val="center"/>
              <w:rPr>
                <w:sz w:val="20"/>
                <w:szCs w:val="20"/>
              </w:rPr>
            </w:pPr>
            <w:r w:rsidRPr="00D02E58">
              <w:rPr>
                <w:sz w:val="20"/>
                <w:szCs w:val="20"/>
              </w:rPr>
              <w:t>0.321</w:t>
            </w:r>
          </w:p>
        </w:tc>
        <w:tc>
          <w:tcPr>
            <w:tcW w:w="279" w:type="pct"/>
            <w:shd w:val="clear" w:color="auto" w:fill="auto"/>
            <w:noWrap/>
            <w:vAlign w:val="bottom"/>
            <w:hideMark/>
          </w:tcPr>
          <w:p w14:paraId="00A2B506" w14:textId="77777777" w:rsidR="005353EC" w:rsidRPr="00D02E58" w:rsidRDefault="005353EC" w:rsidP="007738DF">
            <w:pPr>
              <w:spacing w:after="0" w:line="480" w:lineRule="auto"/>
              <w:jc w:val="center"/>
              <w:rPr>
                <w:sz w:val="20"/>
                <w:szCs w:val="20"/>
              </w:rPr>
            </w:pPr>
            <w:r w:rsidRPr="00D02E58">
              <w:rPr>
                <w:sz w:val="20"/>
                <w:szCs w:val="20"/>
              </w:rPr>
              <w:t>0.436</w:t>
            </w:r>
          </w:p>
        </w:tc>
        <w:tc>
          <w:tcPr>
            <w:tcW w:w="279" w:type="pct"/>
            <w:shd w:val="clear" w:color="auto" w:fill="auto"/>
            <w:noWrap/>
            <w:vAlign w:val="bottom"/>
            <w:hideMark/>
          </w:tcPr>
          <w:p w14:paraId="7D0760DF" w14:textId="77777777" w:rsidR="005353EC" w:rsidRPr="00D02E58" w:rsidRDefault="005353EC" w:rsidP="007738DF">
            <w:pPr>
              <w:spacing w:after="0" w:line="480" w:lineRule="auto"/>
              <w:jc w:val="center"/>
              <w:rPr>
                <w:sz w:val="20"/>
                <w:szCs w:val="20"/>
              </w:rPr>
            </w:pPr>
            <w:r w:rsidRPr="00D02E58">
              <w:rPr>
                <w:sz w:val="20"/>
                <w:szCs w:val="20"/>
              </w:rPr>
              <w:t>0.470</w:t>
            </w:r>
          </w:p>
        </w:tc>
        <w:tc>
          <w:tcPr>
            <w:tcW w:w="279" w:type="pct"/>
            <w:shd w:val="clear" w:color="auto" w:fill="auto"/>
            <w:noWrap/>
            <w:vAlign w:val="bottom"/>
            <w:hideMark/>
          </w:tcPr>
          <w:p w14:paraId="1F1C45F9" w14:textId="77777777" w:rsidR="005353EC" w:rsidRPr="00D02E58" w:rsidRDefault="005353EC" w:rsidP="007738DF">
            <w:pPr>
              <w:spacing w:after="0" w:line="480" w:lineRule="auto"/>
              <w:jc w:val="center"/>
              <w:rPr>
                <w:sz w:val="20"/>
                <w:szCs w:val="20"/>
              </w:rPr>
            </w:pPr>
            <w:r w:rsidRPr="00D02E58">
              <w:rPr>
                <w:sz w:val="20"/>
                <w:szCs w:val="20"/>
              </w:rPr>
              <w:t>0.336</w:t>
            </w:r>
          </w:p>
        </w:tc>
      </w:tr>
      <w:tr w:rsidR="00D02E58" w:rsidRPr="00D02E58" w14:paraId="03AF413D" w14:textId="77777777" w:rsidTr="003E44CF">
        <w:trPr>
          <w:trHeight w:val="274"/>
          <w:jc w:val="center"/>
        </w:trPr>
        <w:tc>
          <w:tcPr>
            <w:tcW w:w="254" w:type="pct"/>
            <w:shd w:val="clear" w:color="auto" w:fill="auto"/>
            <w:noWrap/>
            <w:hideMark/>
          </w:tcPr>
          <w:p w14:paraId="3218CDAB" w14:textId="77777777" w:rsidR="005353EC" w:rsidRPr="00D02E58" w:rsidRDefault="005353EC" w:rsidP="007738DF">
            <w:pPr>
              <w:spacing w:after="0" w:line="480" w:lineRule="auto"/>
              <w:jc w:val="center"/>
              <w:rPr>
                <w:sz w:val="20"/>
                <w:szCs w:val="20"/>
              </w:rPr>
            </w:pPr>
            <w:r w:rsidRPr="00D02E58">
              <w:rPr>
                <w:sz w:val="20"/>
                <w:szCs w:val="20"/>
              </w:rPr>
              <w:t>x42</w:t>
            </w:r>
          </w:p>
        </w:tc>
        <w:tc>
          <w:tcPr>
            <w:tcW w:w="279" w:type="pct"/>
            <w:shd w:val="clear" w:color="auto" w:fill="auto"/>
            <w:noWrap/>
            <w:vAlign w:val="bottom"/>
            <w:hideMark/>
          </w:tcPr>
          <w:p w14:paraId="7C96DA88" w14:textId="77777777" w:rsidR="005353EC" w:rsidRPr="00D02E58" w:rsidRDefault="005353EC" w:rsidP="007738DF">
            <w:pPr>
              <w:spacing w:after="0" w:line="480" w:lineRule="auto"/>
              <w:jc w:val="center"/>
              <w:rPr>
                <w:sz w:val="20"/>
                <w:szCs w:val="20"/>
              </w:rPr>
            </w:pPr>
            <w:r w:rsidRPr="00D02E58">
              <w:rPr>
                <w:sz w:val="20"/>
                <w:szCs w:val="20"/>
              </w:rPr>
              <w:t>0.524</w:t>
            </w:r>
          </w:p>
        </w:tc>
        <w:tc>
          <w:tcPr>
            <w:tcW w:w="279" w:type="pct"/>
            <w:shd w:val="clear" w:color="auto" w:fill="auto"/>
            <w:noWrap/>
            <w:vAlign w:val="bottom"/>
            <w:hideMark/>
          </w:tcPr>
          <w:p w14:paraId="424A8333" w14:textId="77777777" w:rsidR="005353EC" w:rsidRPr="00D02E58" w:rsidRDefault="005353EC" w:rsidP="007738DF">
            <w:pPr>
              <w:spacing w:after="0" w:line="480" w:lineRule="auto"/>
              <w:jc w:val="center"/>
              <w:rPr>
                <w:sz w:val="20"/>
                <w:szCs w:val="20"/>
              </w:rPr>
            </w:pPr>
            <w:r w:rsidRPr="00D02E58">
              <w:rPr>
                <w:sz w:val="20"/>
                <w:szCs w:val="20"/>
              </w:rPr>
              <w:t>0.536</w:t>
            </w:r>
          </w:p>
        </w:tc>
        <w:tc>
          <w:tcPr>
            <w:tcW w:w="279" w:type="pct"/>
            <w:shd w:val="clear" w:color="auto" w:fill="auto"/>
            <w:noWrap/>
            <w:vAlign w:val="bottom"/>
            <w:hideMark/>
          </w:tcPr>
          <w:p w14:paraId="3F9815AB" w14:textId="77777777" w:rsidR="005353EC" w:rsidRPr="00D02E58" w:rsidRDefault="005353EC" w:rsidP="007738DF">
            <w:pPr>
              <w:spacing w:after="0" w:line="480" w:lineRule="auto"/>
              <w:jc w:val="center"/>
              <w:rPr>
                <w:sz w:val="20"/>
                <w:szCs w:val="20"/>
              </w:rPr>
            </w:pPr>
            <w:r w:rsidRPr="00D02E58">
              <w:rPr>
                <w:sz w:val="20"/>
                <w:szCs w:val="20"/>
              </w:rPr>
              <w:t>0.597</w:t>
            </w:r>
          </w:p>
        </w:tc>
        <w:tc>
          <w:tcPr>
            <w:tcW w:w="279" w:type="pct"/>
            <w:shd w:val="clear" w:color="auto" w:fill="auto"/>
            <w:noWrap/>
            <w:vAlign w:val="bottom"/>
            <w:hideMark/>
          </w:tcPr>
          <w:p w14:paraId="4884084E" w14:textId="77777777" w:rsidR="005353EC" w:rsidRPr="00D02E58" w:rsidRDefault="005353EC" w:rsidP="007738DF">
            <w:pPr>
              <w:spacing w:after="0" w:line="480" w:lineRule="auto"/>
              <w:jc w:val="center"/>
              <w:rPr>
                <w:sz w:val="20"/>
                <w:szCs w:val="20"/>
              </w:rPr>
            </w:pPr>
            <w:r w:rsidRPr="00D02E58">
              <w:rPr>
                <w:sz w:val="20"/>
                <w:szCs w:val="20"/>
              </w:rPr>
              <w:t>0.485</w:t>
            </w:r>
          </w:p>
        </w:tc>
        <w:tc>
          <w:tcPr>
            <w:tcW w:w="279" w:type="pct"/>
            <w:shd w:val="clear" w:color="auto" w:fill="auto"/>
            <w:noWrap/>
            <w:vAlign w:val="bottom"/>
            <w:hideMark/>
          </w:tcPr>
          <w:p w14:paraId="0C3F613F" w14:textId="77777777" w:rsidR="005353EC" w:rsidRPr="00D02E58" w:rsidRDefault="005353EC" w:rsidP="007738DF">
            <w:pPr>
              <w:spacing w:after="0" w:line="480" w:lineRule="auto"/>
              <w:jc w:val="center"/>
              <w:rPr>
                <w:sz w:val="20"/>
                <w:szCs w:val="20"/>
              </w:rPr>
            </w:pPr>
            <w:r w:rsidRPr="00D02E58">
              <w:rPr>
                <w:sz w:val="20"/>
                <w:szCs w:val="20"/>
              </w:rPr>
              <w:t>0.605</w:t>
            </w:r>
          </w:p>
        </w:tc>
        <w:tc>
          <w:tcPr>
            <w:tcW w:w="279" w:type="pct"/>
            <w:shd w:val="clear" w:color="auto" w:fill="auto"/>
            <w:noWrap/>
            <w:vAlign w:val="bottom"/>
            <w:hideMark/>
          </w:tcPr>
          <w:p w14:paraId="7682573E" w14:textId="77777777" w:rsidR="005353EC" w:rsidRPr="00D02E58" w:rsidRDefault="005353EC" w:rsidP="007738DF">
            <w:pPr>
              <w:spacing w:after="0" w:line="480" w:lineRule="auto"/>
              <w:jc w:val="center"/>
              <w:rPr>
                <w:sz w:val="20"/>
                <w:szCs w:val="20"/>
              </w:rPr>
            </w:pPr>
            <w:r w:rsidRPr="00D02E58">
              <w:rPr>
                <w:sz w:val="20"/>
                <w:szCs w:val="20"/>
              </w:rPr>
              <w:t>0.346</w:t>
            </w:r>
          </w:p>
        </w:tc>
        <w:tc>
          <w:tcPr>
            <w:tcW w:w="279" w:type="pct"/>
            <w:shd w:val="clear" w:color="auto" w:fill="auto"/>
            <w:noWrap/>
            <w:vAlign w:val="bottom"/>
            <w:hideMark/>
          </w:tcPr>
          <w:p w14:paraId="0159EFEC" w14:textId="77777777" w:rsidR="005353EC" w:rsidRPr="00D02E58" w:rsidRDefault="005353EC" w:rsidP="007738DF">
            <w:pPr>
              <w:spacing w:after="0" w:line="480" w:lineRule="auto"/>
              <w:jc w:val="center"/>
              <w:rPr>
                <w:sz w:val="20"/>
                <w:szCs w:val="20"/>
              </w:rPr>
            </w:pPr>
            <w:r w:rsidRPr="00D02E58">
              <w:rPr>
                <w:sz w:val="20"/>
                <w:szCs w:val="20"/>
              </w:rPr>
              <w:t>0.343</w:t>
            </w:r>
          </w:p>
        </w:tc>
        <w:tc>
          <w:tcPr>
            <w:tcW w:w="279" w:type="pct"/>
            <w:shd w:val="clear" w:color="auto" w:fill="auto"/>
            <w:noWrap/>
            <w:vAlign w:val="bottom"/>
            <w:hideMark/>
          </w:tcPr>
          <w:p w14:paraId="7255D0BA" w14:textId="77777777" w:rsidR="005353EC" w:rsidRPr="00D02E58" w:rsidRDefault="005353EC" w:rsidP="007738DF">
            <w:pPr>
              <w:spacing w:after="0" w:line="480" w:lineRule="auto"/>
              <w:jc w:val="center"/>
              <w:rPr>
                <w:sz w:val="20"/>
                <w:szCs w:val="20"/>
              </w:rPr>
            </w:pPr>
            <w:r w:rsidRPr="00D02E58">
              <w:rPr>
                <w:sz w:val="20"/>
                <w:szCs w:val="20"/>
              </w:rPr>
              <w:t>0.393</w:t>
            </w:r>
          </w:p>
        </w:tc>
        <w:tc>
          <w:tcPr>
            <w:tcW w:w="279" w:type="pct"/>
            <w:shd w:val="clear" w:color="auto" w:fill="auto"/>
            <w:noWrap/>
            <w:vAlign w:val="bottom"/>
            <w:hideMark/>
          </w:tcPr>
          <w:p w14:paraId="61355EEA" w14:textId="77777777" w:rsidR="005353EC" w:rsidRPr="00D02E58" w:rsidRDefault="005353EC" w:rsidP="007738DF">
            <w:pPr>
              <w:spacing w:after="0" w:line="480" w:lineRule="auto"/>
              <w:jc w:val="center"/>
              <w:rPr>
                <w:sz w:val="20"/>
                <w:szCs w:val="20"/>
              </w:rPr>
            </w:pPr>
            <w:r w:rsidRPr="00D02E58">
              <w:rPr>
                <w:sz w:val="20"/>
                <w:szCs w:val="20"/>
              </w:rPr>
              <w:t>0.144</w:t>
            </w:r>
          </w:p>
        </w:tc>
        <w:tc>
          <w:tcPr>
            <w:tcW w:w="279" w:type="pct"/>
            <w:shd w:val="clear" w:color="auto" w:fill="auto"/>
            <w:noWrap/>
            <w:vAlign w:val="bottom"/>
            <w:hideMark/>
          </w:tcPr>
          <w:p w14:paraId="5787193D" w14:textId="77777777" w:rsidR="005353EC" w:rsidRPr="00D02E58" w:rsidRDefault="005353EC" w:rsidP="007738DF">
            <w:pPr>
              <w:spacing w:after="0" w:line="480" w:lineRule="auto"/>
              <w:jc w:val="center"/>
              <w:rPr>
                <w:sz w:val="20"/>
                <w:szCs w:val="20"/>
              </w:rPr>
            </w:pPr>
            <w:r w:rsidRPr="00D02E58">
              <w:rPr>
                <w:sz w:val="20"/>
                <w:szCs w:val="20"/>
              </w:rPr>
              <w:t>0.111</w:t>
            </w:r>
          </w:p>
        </w:tc>
        <w:tc>
          <w:tcPr>
            <w:tcW w:w="279" w:type="pct"/>
            <w:shd w:val="clear" w:color="auto" w:fill="auto"/>
            <w:noWrap/>
            <w:vAlign w:val="bottom"/>
            <w:hideMark/>
          </w:tcPr>
          <w:p w14:paraId="74E01804" w14:textId="77777777" w:rsidR="005353EC" w:rsidRPr="00D02E58" w:rsidRDefault="005353EC" w:rsidP="007738DF">
            <w:pPr>
              <w:spacing w:after="0" w:line="480" w:lineRule="auto"/>
              <w:jc w:val="center"/>
              <w:rPr>
                <w:sz w:val="20"/>
                <w:szCs w:val="20"/>
              </w:rPr>
            </w:pPr>
            <w:r w:rsidRPr="00D02E58">
              <w:rPr>
                <w:sz w:val="20"/>
                <w:szCs w:val="20"/>
              </w:rPr>
              <w:t>0.136</w:t>
            </w:r>
          </w:p>
        </w:tc>
        <w:tc>
          <w:tcPr>
            <w:tcW w:w="279" w:type="pct"/>
            <w:shd w:val="clear" w:color="auto" w:fill="auto"/>
            <w:noWrap/>
            <w:vAlign w:val="bottom"/>
            <w:hideMark/>
          </w:tcPr>
          <w:p w14:paraId="54065002" w14:textId="77777777" w:rsidR="005353EC" w:rsidRPr="00D02E58" w:rsidRDefault="005353EC" w:rsidP="007738DF">
            <w:pPr>
              <w:spacing w:after="0" w:line="480" w:lineRule="auto"/>
              <w:jc w:val="center"/>
              <w:rPr>
                <w:sz w:val="20"/>
                <w:szCs w:val="20"/>
              </w:rPr>
            </w:pPr>
            <w:r w:rsidRPr="00D02E58">
              <w:rPr>
                <w:sz w:val="20"/>
                <w:szCs w:val="20"/>
              </w:rPr>
              <w:t>0.431</w:t>
            </w:r>
          </w:p>
        </w:tc>
        <w:tc>
          <w:tcPr>
            <w:tcW w:w="279" w:type="pct"/>
            <w:shd w:val="clear" w:color="auto" w:fill="auto"/>
            <w:noWrap/>
            <w:vAlign w:val="bottom"/>
            <w:hideMark/>
          </w:tcPr>
          <w:p w14:paraId="11382EA0" w14:textId="77777777" w:rsidR="005353EC" w:rsidRPr="00D02E58" w:rsidRDefault="005353EC" w:rsidP="007738DF">
            <w:pPr>
              <w:spacing w:after="0" w:line="480" w:lineRule="auto"/>
              <w:jc w:val="center"/>
              <w:rPr>
                <w:sz w:val="20"/>
                <w:szCs w:val="20"/>
              </w:rPr>
            </w:pPr>
            <w:r w:rsidRPr="00D02E58">
              <w:rPr>
                <w:sz w:val="20"/>
                <w:szCs w:val="20"/>
              </w:rPr>
              <w:t>0.321</w:t>
            </w:r>
          </w:p>
        </w:tc>
        <w:tc>
          <w:tcPr>
            <w:tcW w:w="279" w:type="pct"/>
            <w:shd w:val="clear" w:color="auto" w:fill="auto"/>
            <w:noWrap/>
            <w:vAlign w:val="bottom"/>
            <w:hideMark/>
          </w:tcPr>
          <w:p w14:paraId="3361780F" w14:textId="77777777" w:rsidR="005353EC" w:rsidRPr="00D02E58" w:rsidRDefault="005353EC" w:rsidP="007738DF">
            <w:pPr>
              <w:spacing w:after="0" w:line="480" w:lineRule="auto"/>
              <w:jc w:val="center"/>
              <w:rPr>
                <w:sz w:val="20"/>
                <w:szCs w:val="20"/>
              </w:rPr>
            </w:pPr>
            <w:r w:rsidRPr="00D02E58">
              <w:rPr>
                <w:sz w:val="20"/>
                <w:szCs w:val="20"/>
              </w:rPr>
              <w:t>0.335</w:t>
            </w:r>
          </w:p>
        </w:tc>
        <w:tc>
          <w:tcPr>
            <w:tcW w:w="279" w:type="pct"/>
            <w:shd w:val="clear" w:color="auto" w:fill="auto"/>
            <w:noWrap/>
            <w:vAlign w:val="bottom"/>
            <w:hideMark/>
          </w:tcPr>
          <w:p w14:paraId="3D479950" w14:textId="77777777" w:rsidR="005353EC" w:rsidRPr="00D02E58" w:rsidRDefault="005353EC" w:rsidP="007738DF">
            <w:pPr>
              <w:spacing w:after="0" w:line="480" w:lineRule="auto"/>
              <w:jc w:val="center"/>
              <w:rPr>
                <w:sz w:val="20"/>
                <w:szCs w:val="20"/>
              </w:rPr>
            </w:pPr>
            <w:r w:rsidRPr="00D02E58">
              <w:rPr>
                <w:sz w:val="20"/>
                <w:szCs w:val="20"/>
              </w:rPr>
              <w:t>0.479</w:t>
            </w:r>
          </w:p>
        </w:tc>
        <w:tc>
          <w:tcPr>
            <w:tcW w:w="279" w:type="pct"/>
            <w:shd w:val="clear" w:color="auto" w:fill="auto"/>
            <w:noWrap/>
            <w:vAlign w:val="bottom"/>
            <w:hideMark/>
          </w:tcPr>
          <w:p w14:paraId="7ED15EEF" w14:textId="77777777" w:rsidR="005353EC" w:rsidRPr="00D02E58" w:rsidRDefault="005353EC" w:rsidP="007738DF">
            <w:pPr>
              <w:spacing w:after="0" w:line="480" w:lineRule="auto"/>
              <w:jc w:val="center"/>
              <w:rPr>
                <w:sz w:val="20"/>
                <w:szCs w:val="20"/>
              </w:rPr>
            </w:pPr>
            <w:r w:rsidRPr="00D02E58">
              <w:rPr>
                <w:sz w:val="20"/>
                <w:szCs w:val="20"/>
              </w:rPr>
              <w:t>0.496</w:t>
            </w:r>
          </w:p>
        </w:tc>
        <w:tc>
          <w:tcPr>
            <w:tcW w:w="279" w:type="pct"/>
            <w:shd w:val="clear" w:color="auto" w:fill="auto"/>
            <w:noWrap/>
            <w:vAlign w:val="bottom"/>
            <w:hideMark/>
          </w:tcPr>
          <w:p w14:paraId="413404F7" w14:textId="77777777" w:rsidR="005353EC" w:rsidRPr="00D02E58" w:rsidRDefault="005353EC" w:rsidP="007738DF">
            <w:pPr>
              <w:spacing w:after="0" w:line="480" w:lineRule="auto"/>
              <w:jc w:val="center"/>
              <w:rPr>
                <w:sz w:val="20"/>
                <w:szCs w:val="20"/>
              </w:rPr>
            </w:pPr>
            <w:r w:rsidRPr="00D02E58">
              <w:rPr>
                <w:sz w:val="20"/>
                <w:szCs w:val="20"/>
              </w:rPr>
              <w:t>0.346</w:t>
            </w:r>
          </w:p>
        </w:tc>
      </w:tr>
      <w:tr w:rsidR="00D02E58" w:rsidRPr="00D02E58" w14:paraId="725CD768" w14:textId="77777777" w:rsidTr="003E44CF">
        <w:trPr>
          <w:trHeight w:val="274"/>
          <w:jc w:val="center"/>
        </w:trPr>
        <w:tc>
          <w:tcPr>
            <w:tcW w:w="254" w:type="pct"/>
            <w:shd w:val="clear" w:color="auto" w:fill="auto"/>
            <w:noWrap/>
            <w:hideMark/>
          </w:tcPr>
          <w:p w14:paraId="75667BE7" w14:textId="77777777" w:rsidR="005353EC" w:rsidRPr="00D02E58" w:rsidRDefault="005353EC" w:rsidP="007738DF">
            <w:pPr>
              <w:spacing w:after="0" w:line="480" w:lineRule="auto"/>
              <w:jc w:val="center"/>
              <w:rPr>
                <w:sz w:val="20"/>
                <w:szCs w:val="20"/>
              </w:rPr>
            </w:pPr>
            <w:r w:rsidRPr="00D02E58">
              <w:rPr>
                <w:sz w:val="20"/>
                <w:szCs w:val="20"/>
              </w:rPr>
              <w:t>x43</w:t>
            </w:r>
          </w:p>
        </w:tc>
        <w:tc>
          <w:tcPr>
            <w:tcW w:w="279" w:type="pct"/>
            <w:shd w:val="clear" w:color="auto" w:fill="auto"/>
            <w:noWrap/>
            <w:vAlign w:val="bottom"/>
            <w:hideMark/>
          </w:tcPr>
          <w:p w14:paraId="77AC3657" w14:textId="77777777" w:rsidR="005353EC" w:rsidRPr="00D02E58" w:rsidRDefault="005353EC" w:rsidP="007738DF">
            <w:pPr>
              <w:spacing w:after="0" w:line="480" w:lineRule="auto"/>
              <w:jc w:val="center"/>
              <w:rPr>
                <w:sz w:val="20"/>
                <w:szCs w:val="20"/>
              </w:rPr>
            </w:pPr>
            <w:r w:rsidRPr="00D02E58">
              <w:rPr>
                <w:sz w:val="20"/>
                <w:szCs w:val="20"/>
              </w:rPr>
              <w:t>0.525</w:t>
            </w:r>
          </w:p>
        </w:tc>
        <w:tc>
          <w:tcPr>
            <w:tcW w:w="279" w:type="pct"/>
            <w:shd w:val="clear" w:color="auto" w:fill="auto"/>
            <w:noWrap/>
            <w:vAlign w:val="bottom"/>
            <w:hideMark/>
          </w:tcPr>
          <w:p w14:paraId="24AD9753" w14:textId="77777777" w:rsidR="005353EC" w:rsidRPr="00D02E58" w:rsidRDefault="005353EC" w:rsidP="007738DF">
            <w:pPr>
              <w:spacing w:after="0" w:line="480" w:lineRule="auto"/>
              <w:jc w:val="center"/>
              <w:rPr>
                <w:sz w:val="20"/>
                <w:szCs w:val="20"/>
              </w:rPr>
            </w:pPr>
            <w:r w:rsidRPr="00D02E58">
              <w:rPr>
                <w:sz w:val="20"/>
                <w:szCs w:val="20"/>
              </w:rPr>
              <w:t>0.512</w:t>
            </w:r>
          </w:p>
        </w:tc>
        <w:tc>
          <w:tcPr>
            <w:tcW w:w="279" w:type="pct"/>
            <w:shd w:val="clear" w:color="auto" w:fill="auto"/>
            <w:noWrap/>
            <w:vAlign w:val="bottom"/>
            <w:hideMark/>
          </w:tcPr>
          <w:p w14:paraId="32931E66" w14:textId="77777777" w:rsidR="005353EC" w:rsidRPr="00D02E58" w:rsidRDefault="005353EC" w:rsidP="007738DF">
            <w:pPr>
              <w:spacing w:after="0" w:line="480" w:lineRule="auto"/>
              <w:jc w:val="center"/>
              <w:rPr>
                <w:sz w:val="20"/>
                <w:szCs w:val="20"/>
              </w:rPr>
            </w:pPr>
            <w:r w:rsidRPr="00D02E58">
              <w:rPr>
                <w:sz w:val="20"/>
                <w:szCs w:val="20"/>
              </w:rPr>
              <w:t>0.537</w:t>
            </w:r>
          </w:p>
        </w:tc>
        <w:tc>
          <w:tcPr>
            <w:tcW w:w="279" w:type="pct"/>
            <w:shd w:val="clear" w:color="auto" w:fill="auto"/>
            <w:noWrap/>
            <w:vAlign w:val="bottom"/>
            <w:hideMark/>
          </w:tcPr>
          <w:p w14:paraId="51020153" w14:textId="77777777" w:rsidR="005353EC" w:rsidRPr="00D02E58" w:rsidRDefault="005353EC" w:rsidP="007738DF">
            <w:pPr>
              <w:spacing w:after="0" w:line="480" w:lineRule="auto"/>
              <w:jc w:val="center"/>
              <w:rPr>
                <w:sz w:val="20"/>
                <w:szCs w:val="20"/>
              </w:rPr>
            </w:pPr>
            <w:r w:rsidRPr="00D02E58">
              <w:rPr>
                <w:sz w:val="20"/>
                <w:szCs w:val="20"/>
              </w:rPr>
              <w:t>0.437</w:t>
            </w:r>
          </w:p>
        </w:tc>
        <w:tc>
          <w:tcPr>
            <w:tcW w:w="279" w:type="pct"/>
            <w:shd w:val="clear" w:color="auto" w:fill="auto"/>
            <w:noWrap/>
            <w:vAlign w:val="bottom"/>
            <w:hideMark/>
          </w:tcPr>
          <w:p w14:paraId="54F9B7ED" w14:textId="77777777" w:rsidR="005353EC" w:rsidRPr="00D02E58" w:rsidRDefault="005353EC" w:rsidP="007738DF">
            <w:pPr>
              <w:spacing w:after="0" w:line="480" w:lineRule="auto"/>
              <w:jc w:val="center"/>
              <w:rPr>
                <w:sz w:val="20"/>
                <w:szCs w:val="20"/>
              </w:rPr>
            </w:pPr>
            <w:r w:rsidRPr="00D02E58">
              <w:rPr>
                <w:sz w:val="20"/>
                <w:szCs w:val="20"/>
              </w:rPr>
              <w:t>0.561</w:t>
            </w:r>
          </w:p>
        </w:tc>
        <w:tc>
          <w:tcPr>
            <w:tcW w:w="279" w:type="pct"/>
            <w:shd w:val="clear" w:color="auto" w:fill="auto"/>
            <w:noWrap/>
            <w:vAlign w:val="bottom"/>
            <w:hideMark/>
          </w:tcPr>
          <w:p w14:paraId="0B11D2B9" w14:textId="77777777" w:rsidR="005353EC" w:rsidRPr="00D02E58" w:rsidRDefault="005353EC" w:rsidP="007738DF">
            <w:pPr>
              <w:spacing w:after="0" w:line="480" w:lineRule="auto"/>
              <w:jc w:val="center"/>
              <w:rPr>
                <w:sz w:val="20"/>
                <w:szCs w:val="20"/>
              </w:rPr>
            </w:pPr>
            <w:r w:rsidRPr="00D02E58">
              <w:rPr>
                <w:sz w:val="20"/>
                <w:szCs w:val="20"/>
              </w:rPr>
              <w:t>0.346</w:t>
            </w:r>
          </w:p>
        </w:tc>
        <w:tc>
          <w:tcPr>
            <w:tcW w:w="279" w:type="pct"/>
            <w:shd w:val="clear" w:color="auto" w:fill="auto"/>
            <w:noWrap/>
            <w:vAlign w:val="bottom"/>
            <w:hideMark/>
          </w:tcPr>
          <w:p w14:paraId="45CDAB98" w14:textId="77777777" w:rsidR="005353EC" w:rsidRPr="00D02E58" w:rsidRDefault="005353EC" w:rsidP="007738DF">
            <w:pPr>
              <w:spacing w:after="0" w:line="480" w:lineRule="auto"/>
              <w:jc w:val="center"/>
              <w:rPr>
                <w:sz w:val="20"/>
                <w:szCs w:val="20"/>
              </w:rPr>
            </w:pPr>
            <w:r w:rsidRPr="00D02E58">
              <w:rPr>
                <w:sz w:val="20"/>
                <w:szCs w:val="20"/>
              </w:rPr>
              <w:t>0.350</w:t>
            </w:r>
          </w:p>
        </w:tc>
        <w:tc>
          <w:tcPr>
            <w:tcW w:w="279" w:type="pct"/>
            <w:shd w:val="clear" w:color="auto" w:fill="auto"/>
            <w:noWrap/>
            <w:vAlign w:val="bottom"/>
            <w:hideMark/>
          </w:tcPr>
          <w:p w14:paraId="7E3CBC62" w14:textId="77777777" w:rsidR="005353EC" w:rsidRPr="00D02E58" w:rsidRDefault="005353EC" w:rsidP="007738DF">
            <w:pPr>
              <w:spacing w:after="0" w:line="480" w:lineRule="auto"/>
              <w:jc w:val="center"/>
              <w:rPr>
                <w:sz w:val="20"/>
                <w:szCs w:val="20"/>
              </w:rPr>
            </w:pPr>
            <w:r w:rsidRPr="00D02E58">
              <w:rPr>
                <w:sz w:val="20"/>
                <w:szCs w:val="20"/>
              </w:rPr>
              <w:t>0.410</w:t>
            </w:r>
          </w:p>
        </w:tc>
        <w:tc>
          <w:tcPr>
            <w:tcW w:w="279" w:type="pct"/>
            <w:shd w:val="clear" w:color="auto" w:fill="auto"/>
            <w:noWrap/>
            <w:vAlign w:val="bottom"/>
            <w:hideMark/>
          </w:tcPr>
          <w:p w14:paraId="7B13F774" w14:textId="77777777" w:rsidR="005353EC" w:rsidRPr="00D02E58" w:rsidRDefault="005353EC" w:rsidP="007738DF">
            <w:pPr>
              <w:spacing w:after="0" w:line="480" w:lineRule="auto"/>
              <w:jc w:val="center"/>
              <w:rPr>
                <w:sz w:val="20"/>
                <w:szCs w:val="20"/>
              </w:rPr>
            </w:pPr>
            <w:r w:rsidRPr="00D02E58">
              <w:rPr>
                <w:sz w:val="20"/>
                <w:szCs w:val="20"/>
              </w:rPr>
              <w:t>0.118</w:t>
            </w:r>
          </w:p>
        </w:tc>
        <w:tc>
          <w:tcPr>
            <w:tcW w:w="279" w:type="pct"/>
            <w:shd w:val="clear" w:color="auto" w:fill="auto"/>
            <w:noWrap/>
            <w:vAlign w:val="bottom"/>
            <w:hideMark/>
          </w:tcPr>
          <w:p w14:paraId="48092715" w14:textId="77777777" w:rsidR="005353EC" w:rsidRPr="00D02E58" w:rsidRDefault="005353EC" w:rsidP="007738DF">
            <w:pPr>
              <w:spacing w:after="0" w:line="480" w:lineRule="auto"/>
              <w:jc w:val="center"/>
              <w:rPr>
                <w:sz w:val="20"/>
                <w:szCs w:val="20"/>
              </w:rPr>
            </w:pPr>
            <w:r w:rsidRPr="00D02E58">
              <w:rPr>
                <w:sz w:val="20"/>
                <w:szCs w:val="20"/>
              </w:rPr>
              <w:t>0.113</w:t>
            </w:r>
          </w:p>
        </w:tc>
        <w:tc>
          <w:tcPr>
            <w:tcW w:w="279" w:type="pct"/>
            <w:shd w:val="clear" w:color="auto" w:fill="auto"/>
            <w:noWrap/>
            <w:vAlign w:val="bottom"/>
            <w:hideMark/>
          </w:tcPr>
          <w:p w14:paraId="222D39E8" w14:textId="77777777" w:rsidR="005353EC" w:rsidRPr="00D02E58" w:rsidRDefault="005353EC" w:rsidP="007738DF">
            <w:pPr>
              <w:spacing w:after="0" w:line="480" w:lineRule="auto"/>
              <w:jc w:val="center"/>
              <w:rPr>
                <w:sz w:val="20"/>
                <w:szCs w:val="20"/>
              </w:rPr>
            </w:pPr>
            <w:r w:rsidRPr="00D02E58">
              <w:rPr>
                <w:sz w:val="20"/>
                <w:szCs w:val="20"/>
              </w:rPr>
              <w:t>0.113</w:t>
            </w:r>
          </w:p>
        </w:tc>
        <w:tc>
          <w:tcPr>
            <w:tcW w:w="279" w:type="pct"/>
            <w:shd w:val="clear" w:color="auto" w:fill="auto"/>
            <w:noWrap/>
            <w:vAlign w:val="bottom"/>
            <w:hideMark/>
          </w:tcPr>
          <w:p w14:paraId="3C1334A0" w14:textId="77777777" w:rsidR="005353EC" w:rsidRPr="00D02E58" w:rsidRDefault="005353EC" w:rsidP="007738DF">
            <w:pPr>
              <w:spacing w:after="0" w:line="480" w:lineRule="auto"/>
              <w:jc w:val="center"/>
              <w:rPr>
                <w:sz w:val="20"/>
                <w:szCs w:val="20"/>
              </w:rPr>
            </w:pPr>
            <w:r w:rsidRPr="00D02E58">
              <w:rPr>
                <w:sz w:val="20"/>
                <w:szCs w:val="20"/>
              </w:rPr>
              <w:t>0.425</w:t>
            </w:r>
          </w:p>
        </w:tc>
        <w:tc>
          <w:tcPr>
            <w:tcW w:w="279" w:type="pct"/>
            <w:shd w:val="clear" w:color="auto" w:fill="auto"/>
            <w:noWrap/>
            <w:vAlign w:val="bottom"/>
            <w:hideMark/>
          </w:tcPr>
          <w:p w14:paraId="47D6B292" w14:textId="77777777" w:rsidR="005353EC" w:rsidRPr="00D02E58" w:rsidRDefault="005353EC" w:rsidP="007738DF">
            <w:pPr>
              <w:spacing w:after="0" w:line="480" w:lineRule="auto"/>
              <w:jc w:val="center"/>
              <w:rPr>
                <w:sz w:val="20"/>
                <w:szCs w:val="20"/>
              </w:rPr>
            </w:pPr>
            <w:r w:rsidRPr="00D02E58">
              <w:rPr>
                <w:sz w:val="20"/>
                <w:szCs w:val="20"/>
              </w:rPr>
              <w:t>0.308</w:t>
            </w:r>
          </w:p>
        </w:tc>
        <w:tc>
          <w:tcPr>
            <w:tcW w:w="279" w:type="pct"/>
            <w:shd w:val="clear" w:color="auto" w:fill="auto"/>
            <w:noWrap/>
            <w:vAlign w:val="bottom"/>
            <w:hideMark/>
          </w:tcPr>
          <w:p w14:paraId="128D59B8" w14:textId="77777777" w:rsidR="005353EC" w:rsidRPr="00D02E58" w:rsidRDefault="005353EC" w:rsidP="007738DF">
            <w:pPr>
              <w:spacing w:after="0" w:line="480" w:lineRule="auto"/>
              <w:jc w:val="center"/>
              <w:rPr>
                <w:sz w:val="20"/>
                <w:szCs w:val="20"/>
              </w:rPr>
            </w:pPr>
            <w:r w:rsidRPr="00D02E58">
              <w:rPr>
                <w:sz w:val="20"/>
                <w:szCs w:val="20"/>
              </w:rPr>
              <w:t>0.335</w:t>
            </w:r>
          </w:p>
        </w:tc>
        <w:tc>
          <w:tcPr>
            <w:tcW w:w="279" w:type="pct"/>
            <w:shd w:val="clear" w:color="auto" w:fill="auto"/>
            <w:noWrap/>
            <w:vAlign w:val="bottom"/>
            <w:hideMark/>
          </w:tcPr>
          <w:p w14:paraId="53B790AE" w14:textId="77777777" w:rsidR="005353EC" w:rsidRPr="00D02E58" w:rsidRDefault="005353EC" w:rsidP="007738DF">
            <w:pPr>
              <w:spacing w:after="0" w:line="480" w:lineRule="auto"/>
              <w:jc w:val="center"/>
              <w:rPr>
                <w:sz w:val="20"/>
                <w:szCs w:val="20"/>
              </w:rPr>
            </w:pPr>
            <w:r w:rsidRPr="00D02E58">
              <w:rPr>
                <w:sz w:val="20"/>
                <w:szCs w:val="20"/>
              </w:rPr>
              <w:t>0.457</w:t>
            </w:r>
          </w:p>
        </w:tc>
        <w:tc>
          <w:tcPr>
            <w:tcW w:w="279" w:type="pct"/>
            <w:shd w:val="clear" w:color="auto" w:fill="auto"/>
            <w:noWrap/>
            <w:vAlign w:val="bottom"/>
            <w:hideMark/>
          </w:tcPr>
          <w:p w14:paraId="44363CD3" w14:textId="77777777" w:rsidR="005353EC" w:rsidRPr="00D02E58" w:rsidRDefault="005353EC" w:rsidP="007738DF">
            <w:pPr>
              <w:spacing w:after="0" w:line="480" w:lineRule="auto"/>
              <w:jc w:val="center"/>
              <w:rPr>
                <w:sz w:val="20"/>
                <w:szCs w:val="20"/>
              </w:rPr>
            </w:pPr>
            <w:r w:rsidRPr="00D02E58">
              <w:rPr>
                <w:sz w:val="20"/>
                <w:szCs w:val="20"/>
              </w:rPr>
              <w:t>0.477</w:t>
            </w:r>
          </w:p>
        </w:tc>
        <w:tc>
          <w:tcPr>
            <w:tcW w:w="279" w:type="pct"/>
            <w:shd w:val="clear" w:color="auto" w:fill="auto"/>
            <w:noWrap/>
            <w:vAlign w:val="bottom"/>
            <w:hideMark/>
          </w:tcPr>
          <w:p w14:paraId="6FC84DC8" w14:textId="77777777" w:rsidR="005353EC" w:rsidRPr="00D02E58" w:rsidRDefault="005353EC" w:rsidP="007738DF">
            <w:pPr>
              <w:spacing w:after="0" w:line="480" w:lineRule="auto"/>
              <w:jc w:val="center"/>
              <w:rPr>
                <w:sz w:val="20"/>
                <w:szCs w:val="20"/>
              </w:rPr>
            </w:pPr>
            <w:r w:rsidRPr="00D02E58">
              <w:rPr>
                <w:sz w:val="20"/>
                <w:szCs w:val="20"/>
              </w:rPr>
              <w:t>0.355</w:t>
            </w:r>
          </w:p>
        </w:tc>
      </w:tr>
      <w:tr w:rsidR="00D02E58" w:rsidRPr="00D02E58" w14:paraId="22063986" w14:textId="77777777" w:rsidTr="003E44CF">
        <w:trPr>
          <w:trHeight w:val="274"/>
          <w:jc w:val="center"/>
        </w:trPr>
        <w:tc>
          <w:tcPr>
            <w:tcW w:w="254" w:type="pct"/>
            <w:shd w:val="clear" w:color="auto" w:fill="auto"/>
            <w:noWrap/>
            <w:hideMark/>
          </w:tcPr>
          <w:p w14:paraId="6EC0A465" w14:textId="77777777" w:rsidR="005353EC" w:rsidRPr="00D02E58" w:rsidRDefault="005353EC" w:rsidP="007738DF">
            <w:pPr>
              <w:spacing w:after="0" w:line="480" w:lineRule="auto"/>
              <w:jc w:val="center"/>
              <w:rPr>
                <w:sz w:val="20"/>
                <w:szCs w:val="20"/>
              </w:rPr>
            </w:pPr>
            <w:r w:rsidRPr="00D02E58">
              <w:rPr>
                <w:sz w:val="20"/>
                <w:szCs w:val="20"/>
              </w:rPr>
              <w:t>x44</w:t>
            </w:r>
          </w:p>
        </w:tc>
        <w:tc>
          <w:tcPr>
            <w:tcW w:w="279" w:type="pct"/>
            <w:shd w:val="clear" w:color="auto" w:fill="auto"/>
            <w:noWrap/>
            <w:vAlign w:val="bottom"/>
            <w:hideMark/>
          </w:tcPr>
          <w:p w14:paraId="6F6F9B05" w14:textId="77777777" w:rsidR="005353EC" w:rsidRPr="00D02E58" w:rsidRDefault="005353EC" w:rsidP="007738DF">
            <w:pPr>
              <w:spacing w:after="0" w:line="480" w:lineRule="auto"/>
              <w:jc w:val="center"/>
              <w:rPr>
                <w:sz w:val="20"/>
                <w:szCs w:val="20"/>
              </w:rPr>
            </w:pPr>
            <w:r w:rsidRPr="00D02E58">
              <w:rPr>
                <w:sz w:val="20"/>
                <w:szCs w:val="20"/>
              </w:rPr>
              <w:t>0.338</w:t>
            </w:r>
          </w:p>
        </w:tc>
        <w:tc>
          <w:tcPr>
            <w:tcW w:w="279" w:type="pct"/>
            <w:shd w:val="clear" w:color="auto" w:fill="auto"/>
            <w:noWrap/>
            <w:vAlign w:val="bottom"/>
            <w:hideMark/>
          </w:tcPr>
          <w:p w14:paraId="279AF10D" w14:textId="77777777" w:rsidR="005353EC" w:rsidRPr="00D02E58" w:rsidRDefault="005353EC" w:rsidP="007738DF">
            <w:pPr>
              <w:spacing w:after="0" w:line="480" w:lineRule="auto"/>
              <w:jc w:val="center"/>
              <w:rPr>
                <w:sz w:val="20"/>
                <w:szCs w:val="20"/>
              </w:rPr>
            </w:pPr>
            <w:r w:rsidRPr="00D02E58">
              <w:rPr>
                <w:sz w:val="20"/>
                <w:szCs w:val="20"/>
              </w:rPr>
              <w:t>0.266</w:t>
            </w:r>
          </w:p>
        </w:tc>
        <w:tc>
          <w:tcPr>
            <w:tcW w:w="279" w:type="pct"/>
            <w:shd w:val="clear" w:color="auto" w:fill="auto"/>
            <w:noWrap/>
            <w:vAlign w:val="bottom"/>
            <w:hideMark/>
          </w:tcPr>
          <w:p w14:paraId="7E1E384A" w14:textId="77777777" w:rsidR="005353EC" w:rsidRPr="00D02E58" w:rsidRDefault="005353EC" w:rsidP="007738DF">
            <w:pPr>
              <w:spacing w:after="0" w:line="480" w:lineRule="auto"/>
              <w:jc w:val="center"/>
              <w:rPr>
                <w:sz w:val="20"/>
                <w:szCs w:val="20"/>
              </w:rPr>
            </w:pPr>
            <w:r w:rsidRPr="00D02E58">
              <w:rPr>
                <w:sz w:val="20"/>
                <w:szCs w:val="20"/>
              </w:rPr>
              <w:t>0.400</w:t>
            </w:r>
          </w:p>
        </w:tc>
        <w:tc>
          <w:tcPr>
            <w:tcW w:w="279" w:type="pct"/>
            <w:shd w:val="clear" w:color="auto" w:fill="auto"/>
            <w:noWrap/>
            <w:vAlign w:val="bottom"/>
            <w:hideMark/>
          </w:tcPr>
          <w:p w14:paraId="68627467" w14:textId="77777777" w:rsidR="005353EC" w:rsidRPr="00D02E58" w:rsidRDefault="005353EC" w:rsidP="007738DF">
            <w:pPr>
              <w:spacing w:after="0" w:line="480" w:lineRule="auto"/>
              <w:jc w:val="center"/>
              <w:rPr>
                <w:sz w:val="20"/>
                <w:szCs w:val="20"/>
              </w:rPr>
            </w:pPr>
            <w:r w:rsidRPr="00D02E58">
              <w:rPr>
                <w:sz w:val="20"/>
                <w:szCs w:val="20"/>
              </w:rPr>
              <w:t>0.303</w:t>
            </w:r>
          </w:p>
        </w:tc>
        <w:tc>
          <w:tcPr>
            <w:tcW w:w="279" w:type="pct"/>
            <w:shd w:val="clear" w:color="auto" w:fill="auto"/>
            <w:noWrap/>
            <w:vAlign w:val="bottom"/>
            <w:hideMark/>
          </w:tcPr>
          <w:p w14:paraId="241887A2" w14:textId="77777777" w:rsidR="005353EC" w:rsidRPr="00D02E58" w:rsidRDefault="005353EC" w:rsidP="007738DF">
            <w:pPr>
              <w:spacing w:after="0" w:line="480" w:lineRule="auto"/>
              <w:jc w:val="center"/>
              <w:rPr>
                <w:sz w:val="20"/>
                <w:szCs w:val="20"/>
              </w:rPr>
            </w:pPr>
            <w:r w:rsidRPr="00D02E58">
              <w:rPr>
                <w:sz w:val="20"/>
                <w:szCs w:val="20"/>
              </w:rPr>
              <w:t>0.332</w:t>
            </w:r>
          </w:p>
        </w:tc>
        <w:tc>
          <w:tcPr>
            <w:tcW w:w="279" w:type="pct"/>
            <w:shd w:val="clear" w:color="auto" w:fill="auto"/>
            <w:noWrap/>
            <w:vAlign w:val="bottom"/>
            <w:hideMark/>
          </w:tcPr>
          <w:p w14:paraId="5C182120" w14:textId="77777777" w:rsidR="005353EC" w:rsidRPr="00D02E58" w:rsidRDefault="005353EC" w:rsidP="007738DF">
            <w:pPr>
              <w:spacing w:after="0" w:line="480" w:lineRule="auto"/>
              <w:jc w:val="center"/>
              <w:rPr>
                <w:sz w:val="20"/>
                <w:szCs w:val="20"/>
              </w:rPr>
            </w:pPr>
            <w:r w:rsidRPr="00D02E58">
              <w:rPr>
                <w:sz w:val="20"/>
                <w:szCs w:val="20"/>
              </w:rPr>
              <w:t>0.326</w:t>
            </w:r>
          </w:p>
        </w:tc>
        <w:tc>
          <w:tcPr>
            <w:tcW w:w="279" w:type="pct"/>
            <w:shd w:val="clear" w:color="auto" w:fill="auto"/>
            <w:noWrap/>
            <w:vAlign w:val="bottom"/>
            <w:hideMark/>
          </w:tcPr>
          <w:p w14:paraId="24BBA936" w14:textId="77777777" w:rsidR="005353EC" w:rsidRPr="00D02E58" w:rsidRDefault="005353EC" w:rsidP="007738DF">
            <w:pPr>
              <w:spacing w:after="0" w:line="480" w:lineRule="auto"/>
              <w:jc w:val="center"/>
              <w:rPr>
                <w:sz w:val="20"/>
                <w:szCs w:val="20"/>
              </w:rPr>
            </w:pPr>
            <w:r w:rsidRPr="00D02E58">
              <w:rPr>
                <w:sz w:val="20"/>
                <w:szCs w:val="20"/>
              </w:rPr>
              <w:t>0.308</w:t>
            </w:r>
          </w:p>
        </w:tc>
        <w:tc>
          <w:tcPr>
            <w:tcW w:w="279" w:type="pct"/>
            <w:shd w:val="clear" w:color="auto" w:fill="auto"/>
            <w:noWrap/>
            <w:vAlign w:val="bottom"/>
            <w:hideMark/>
          </w:tcPr>
          <w:p w14:paraId="4E573543" w14:textId="77777777" w:rsidR="005353EC" w:rsidRPr="00D02E58" w:rsidRDefault="005353EC" w:rsidP="007738DF">
            <w:pPr>
              <w:spacing w:after="0" w:line="480" w:lineRule="auto"/>
              <w:jc w:val="center"/>
              <w:rPr>
                <w:sz w:val="20"/>
                <w:szCs w:val="20"/>
              </w:rPr>
            </w:pPr>
            <w:r w:rsidRPr="00D02E58">
              <w:rPr>
                <w:sz w:val="20"/>
                <w:szCs w:val="20"/>
              </w:rPr>
              <w:t>0.301</w:t>
            </w:r>
          </w:p>
        </w:tc>
        <w:tc>
          <w:tcPr>
            <w:tcW w:w="279" w:type="pct"/>
            <w:shd w:val="clear" w:color="auto" w:fill="auto"/>
            <w:noWrap/>
            <w:vAlign w:val="bottom"/>
            <w:hideMark/>
          </w:tcPr>
          <w:p w14:paraId="02A33179" w14:textId="77777777" w:rsidR="005353EC" w:rsidRPr="00D02E58" w:rsidRDefault="005353EC" w:rsidP="007738DF">
            <w:pPr>
              <w:spacing w:after="0" w:line="480" w:lineRule="auto"/>
              <w:jc w:val="center"/>
              <w:rPr>
                <w:sz w:val="20"/>
                <w:szCs w:val="20"/>
              </w:rPr>
            </w:pPr>
            <w:r w:rsidRPr="00D02E58">
              <w:rPr>
                <w:sz w:val="20"/>
                <w:szCs w:val="20"/>
              </w:rPr>
              <w:t>0.237</w:t>
            </w:r>
          </w:p>
        </w:tc>
        <w:tc>
          <w:tcPr>
            <w:tcW w:w="279" w:type="pct"/>
            <w:shd w:val="clear" w:color="auto" w:fill="auto"/>
            <w:noWrap/>
            <w:vAlign w:val="bottom"/>
            <w:hideMark/>
          </w:tcPr>
          <w:p w14:paraId="49AD922C" w14:textId="77777777" w:rsidR="005353EC" w:rsidRPr="00D02E58" w:rsidRDefault="005353EC" w:rsidP="007738DF">
            <w:pPr>
              <w:spacing w:after="0" w:line="480" w:lineRule="auto"/>
              <w:jc w:val="center"/>
              <w:rPr>
                <w:sz w:val="20"/>
                <w:szCs w:val="20"/>
              </w:rPr>
            </w:pPr>
            <w:r w:rsidRPr="00D02E58">
              <w:rPr>
                <w:sz w:val="20"/>
                <w:szCs w:val="20"/>
              </w:rPr>
              <w:t>0.187</w:t>
            </w:r>
          </w:p>
        </w:tc>
        <w:tc>
          <w:tcPr>
            <w:tcW w:w="279" w:type="pct"/>
            <w:shd w:val="clear" w:color="auto" w:fill="auto"/>
            <w:noWrap/>
            <w:vAlign w:val="bottom"/>
            <w:hideMark/>
          </w:tcPr>
          <w:p w14:paraId="22CD8A10" w14:textId="77777777" w:rsidR="005353EC" w:rsidRPr="00D02E58" w:rsidRDefault="005353EC" w:rsidP="007738DF">
            <w:pPr>
              <w:spacing w:after="0" w:line="480" w:lineRule="auto"/>
              <w:jc w:val="center"/>
              <w:rPr>
                <w:sz w:val="20"/>
                <w:szCs w:val="20"/>
              </w:rPr>
            </w:pPr>
            <w:r w:rsidRPr="00D02E58">
              <w:rPr>
                <w:sz w:val="20"/>
                <w:szCs w:val="20"/>
              </w:rPr>
              <w:t>0.176</w:t>
            </w:r>
          </w:p>
        </w:tc>
        <w:tc>
          <w:tcPr>
            <w:tcW w:w="279" w:type="pct"/>
            <w:shd w:val="clear" w:color="auto" w:fill="auto"/>
            <w:noWrap/>
            <w:vAlign w:val="bottom"/>
            <w:hideMark/>
          </w:tcPr>
          <w:p w14:paraId="42365DC1" w14:textId="77777777" w:rsidR="005353EC" w:rsidRPr="00D02E58" w:rsidRDefault="005353EC" w:rsidP="007738DF">
            <w:pPr>
              <w:spacing w:after="0" w:line="480" w:lineRule="auto"/>
              <w:jc w:val="center"/>
              <w:rPr>
                <w:sz w:val="20"/>
                <w:szCs w:val="20"/>
              </w:rPr>
            </w:pPr>
            <w:r w:rsidRPr="00D02E58">
              <w:rPr>
                <w:sz w:val="20"/>
                <w:szCs w:val="20"/>
              </w:rPr>
              <w:t>0.286</w:t>
            </w:r>
          </w:p>
        </w:tc>
        <w:tc>
          <w:tcPr>
            <w:tcW w:w="279" w:type="pct"/>
            <w:shd w:val="clear" w:color="auto" w:fill="auto"/>
            <w:noWrap/>
            <w:vAlign w:val="bottom"/>
            <w:hideMark/>
          </w:tcPr>
          <w:p w14:paraId="3AB79C11" w14:textId="77777777" w:rsidR="005353EC" w:rsidRPr="00D02E58" w:rsidRDefault="005353EC" w:rsidP="007738DF">
            <w:pPr>
              <w:spacing w:after="0" w:line="480" w:lineRule="auto"/>
              <w:jc w:val="center"/>
              <w:rPr>
                <w:sz w:val="20"/>
                <w:szCs w:val="20"/>
              </w:rPr>
            </w:pPr>
            <w:r w:rsidRPr="00D02E58">
              <w:rPr>
                <w:sz w:val="20"/>
                <w:szCs w:val="20"/>
              </w:rPr>
              <w:t>0.269</w:t>
            </w:r>
          </w:p>
        </w:tc>
        <w:tc>
          <w:tcPr>
            <w:tcW w:w="279" w:type="pct"/>
            <w:shd w:val="clear" w:color="auto" w:fill="auto"/>
            <w:noWrap/>
            <w:vAlign w:val="bottom"/>
            <w:hideMark/>
          </w:tcPr>
          <w:p w14:paraId="30EB01AF" w14:textId="77777777" w:rsidR="005353EC" w:rsidRPr="00D02E58" w:rsidRDefault="005353EC" w:rsidP="007738DF">
            <w:pPr>
              <w:spacing w:after="0" w:line="480" w:lineRule="auto"/>
              <w:jc w:val="center"/>
              <w:rPr>
                <w:sz w:val="20"/>
                <w:szCs w:val="20"/>
              </w:rPr>
            </w:pPr>
            <w:r w:rsidRPr="00D02E58">
              <w:rPr>
                <w:sz w:val="20"/>
                <w:szCs w:val="20"/>
              </w:rPr>
              <w:t>0.278</w:t>
            </w:r>
          </w:p>
        </w:tc>
        <w:tc>
          <w:tcPr>
            <w:tcW w:w="279" w:type="pct"/>
            <w:shd w:val="clear" w:color="auto" w:fill="auto"/>
            <w:noWrap/>
            <w:vAlign w:val="bottom"/>
            <w:hideMark/>
          </w:tcPr>
          <w:p w14:paraId="42AC5151" w14:textId="77777777" w:rsidR="005353EC" w:rsidRPr="00D02E58" w:rsidRDefault="005353EC" w:rsidP="007738DF">
            <w:pPr>
              <w:spacing w:after="0" w:line="480" w:lineRule="auto"/>
              <w:jc w:val="center"/>
              <w:rPr>
                <w:sz w:val="20"/>
                <w:szCs w:val="20"/>
              </w:rPr>
            </w:pPr>
            <w:r w:rsidRPr="00D02E58">
              <w:rPr>
                <w:sz w:val="20"/>
                <w:szCs w:val="20"/>
              </w:rPr>
              <w:t>0.269</w:t>
            </w:r>
          </w:p>
        </w:tc>
        <w:tc>
          <w:tcPr>
            <w:tcW w:w="279" w:type="pct"/>
            <w:shd w:val="clear" w:color="auto" w:fill="auto"/>
            <w:noWrap/>
            <w:vAlign w:val="bottom"/>
            <w:hideMark/>
          </w:tcPr>
          <w:p w14:paraId="67B879D9" w14:textId="77777777" w:rsidR="005353EC" w:rsidRPr="00D02E58" w:rsidRDefault="005353EC" w:rsidP="007738DF">
            <w:pPr>
              <w:spacing w:after="0" w:line="480" w:lineRule="auto"/>
              <w:jc w:val="center"/>
              <w:rPr>
                <w:sz w:val="20"/>
                <w:szCs w:val="20"/>
              </w:rPr>
            </w:pPr>
            <w:r w:rsidRPr="00D02E58">
              <w:rPr>
                <w:sz w:val="20"/>
                <w:szCs w:val="20"/>
              </w:rPr>
              <w:t>0.332</w:t>
            </w:r>
          </w:p>
        </w:tc>
        <w:tc>
          <w:tcPr>
            <w:tcW w:w="279" w:type="pct"/>
            <w:shd w:val="clear" w:color="auto" w:fill="auto"/>
            <w:noWrap/>
            <w:vAlign w:val="bottom"/>
            <w:hideMark/>
          </w:tcPr>
          <w:p w14:paraId="2B27697A" w14:textId="77777777" w:rsidR="005353EC" w:rsidRPr="00D02E58" w:rsidRDefault="005353EC" w:rsidP="007738DF">
            <w:pPr>
              <w:spacing w:after="0" w:line="480" w:lineRule="auto"/>
              <w:jc w:val="center"/>
              <w:rPr>
                <w:sz w:val="20"/>
                <w:szCs w:val="20"/>
              </w:rPr>
            </w:pPr>
            <w:r w:rsidRPr="00D02E58">
              <w:rPr>
                <w:sz w:val="20"/>
                <w:szCs w:val="20"/>
              </w:rPr>
              <w:t>0.304</w:t>
            </w:r>
          </w:p>
        </w:tc>
      </w:tr>
      <w:tr w:rsidR="00D02E58" w:rsidRPr="00D02E58" w14:paraId="7F4EC8AA" w14:textId="77777777" w:rsidTr="003E44CF">
        <w:trPr>
          <w:trHeight w:val="274"/>
          <w:jc w:val="center"/>
        </w:trPr>
        <w:tc>
          <w:tcPr>
            <w:tcW w:w="254" w:type="pct"/>
            <w:shd w:val="clear" w:color="auto" w:fill="auto"/>
            <w:noWrap/>
            <w:hideMark/>
          </w:tcPr>
          <w:p w14:paraId="63D9991A" w14:textId="77777777" w:rsidR="005353EC" w:rsidRPr="00D02E58" w:rsidRDefault="005353EC" w:rsidP="007738DF">
            <w:pPr>
              <w:spacing w:after="0" w:line="480" w:lineRule="auto"/>
              <w:jc w:val="center"/>
              <w:rPr>
                <w:sz w:val="20"/>
                <w:szCs w:val="20"/>
              </w:rPr>
            </w:pPr>
            <w:r w:rsidRPr="00D02E58">
              <w:rPr>
                <w:sz w:val="20"/>
                <w:szCs w:val="20"/>
              </w:rPr>
              <w:t>x45</w:t>
            </w:r>
          </w:p>
        </w:tc>
        <w:tc>
          <w:tcPr>
            <w:tcW w:w="279" w:type="pct"/>
            <w:shd w:val="clear" w:color="auto" w:fill="auto"/>
            <w:noWrap/>
            <w:vAlign w:val="bottom"/>
            <w:hideMark/>
          </w:tcPr>
          <w:p w14:paraId="2DD368F7" w14:textId="77777777" w:rsidR="005353EC" w:rsidRPr="00D02E58" w:rsidRDefault="005353EC" w:rsidP="007738DF">
            <w:pPr>
              <w:spacing w:after="0" w:line="480" w:lineRule="auto"/>
              <w:jc w:val="center"/>
              <w:rPr>
                <w:sz w:val="20"/>
                <w:szCs w:val="20"/>
              </w:rPr>
            </w:pPr>
            <w:r w:rsidRPr="00D02E58">
              <w:rPr>
                <w:sz w:val="20"/>
                <w:szCs w:val="20"/>
              </w:rPr>
              <w:t>0.352</w:t>
            </w:r>
          </w:p>
        </w:tc>
        <w:tc>
          <w:tcPr>
            <w:tcW w:w="279" w:type="pct"/>
            <w:shd w:val="clear" w:color="auto" w:fill="auto"/>
            <w:noWrap/>
            <w:vAlign w:val="bottom"/>
            <w:hideMark/>
          </w:tcPr>
          <w:p w14:paraId="226EA280" w14:textId="77777777" w:rsidR="005353EC" w:rsidRPr="00D02E58" w:rsidRDefault="005353EC" w:rsidP="007738DF">
            <w:pPr>
              <w:spacing w:after="0" w:line="480" w:lineRule="auto"/>
              <w:jc w:val="center"/>
              <w:rPr>
                <w:sz w:val="20"/>
                <w:szCs w:val="20"/>
              </w:rPr>
            </w:pPr>
            <w:r w:rsidRPr="00D02E58">
              <w:rPr>
                <w:sz w:val="20"/>
                <w:szCs w:val="20"/>
              </w:rPr>
              <w:t>0.313</w:t>
            </w:r>
          </w:p>
        </w:tc>
        <w:tc>
          <w:tcPr>
            <w:tcW w:w="279" w:type="pct"/>
            <w:shd w:val="clear" w:color="auto" w:fill="auto"/>
            <w:noWrap/>
            <w:vAlign w:val="bottom"/>
            <w:hideMark/>
          </w:tcPr>
          <w:p w14:paraId="095CC904" w14:textId="77777777" w:rsidR="005353EC" w:rsidRPr="00D02E58" w:rsidRDefault="005353EC" w:rsidP="007738DF">
            <w:pPr>
              <w:spacing w:after="0" w:line="480" w:lineRule="auto"/>
              <w:jc w:val="center"/>
              <w:rPr>
                <w:sz w:val="20"/>
                <w:szCs w:val="20"/>
              </w:rPr>
            </w:pPr>
            <w:r w:rsidRPr="00D02E58">
              <w:rPr>
                <w:sz w:val="20"/>
                <w:szCs w:val="20"/>
              </w:rPr>
              <w:t>0.320</w:t>
            </w:r>
          </w:p>
        </w:tc>
        <w:tc>
          <w:tcPr>
            <w:tcW w:w="279" w:type="pct"/>
            <w:shd w:val="clear" w:color="auto" w:fill="auto"/>
            <w:noWrap/>
            <w:vAlign w:val="bottom"/>
            <w:hideMark/>
          </w:tcPr>
          <w:p w14:paraId="479860FD" w14:textId="77777777" w:rsidR="005353EC" w:rsidRPr="00D02E58" w:rsidRDefault="005353EC" w:rsidP="007738DF">
            <w:pPr>
              <w:spacing w:after="0" w:line="480" w:lineRule="auto"/>
              <w:jc w:val="center"/>
              <w:rPr>
                <w:sz w:val="20"/>
                <w:szCs w:val="20"/>
              </w:rPr>
            </w:pPr>
            <w:r w:rsidRPr="00D02E58">
              <w:rPr>
                <w:sz w:val="20"/>
                <w:szCs w:val="20"/>
              </w:rPr>
              <w:t>0.284</w:t>
            </w:r>
          </w:p>
        </w:tc>
        <w:tc>
          <w:tcPr>
            <w:tcW w:w="279" w:type="pct"/>
            <w:shd w:val="clear" w:color="auto" w:fill="auto"/>
            <w:noWrap/>
            <w:vAlign w:val="bottom"/>
            <w:hideMark/>
          </w:tcPr>
          <w:p w14:paraId="3BCDAF24" w14:textId="77777777" w:rsidR="005353EC" w:rsidRPr="00D02E58" w:rsidRDefault="005353EC" w:rsidP="007738DF">
            <w:pPr>
              <w:spacing w:after="0" w:line="480" w:lineRule="auto"/>
              <w:jc w:val="center"/>
              <w:rPr>
                <w:sz w:val="20"/>
                <w:szCs w:val="20"/>
              </w:rPr>
            </w:pPr>
            <w:r w:rsidRPr="00D02E58">
              <w:rPr>
                <w:sz w:val="20"/>
                <w:szCs w:val="20"/>
              </w:rPr>
              <w:t>0.337</w:t>
            </w:r>
          </w:p>
        </w:tc>
        <w:tc>
          <w:tcPr>
            <w:tcW w:w="279" w:type="pct"/>
            <w:shd w:val="clear" w:color="auto" w:fill="auto"/>
            <w:noWrap/>
            <w:vAlign w:val="bottom"/>
            <w:hideMark/>
          </w:tcPr>
          <w:p w14:paraId="5CC4BAC3" w14:textId="77777777" w:rsidR="005353EC" w:rsidRPr="00D02E58" w:rsidRDefault="005353EC" w:rsidP="007738DF">
            <w:pPr>
              <w:spacing w:after="0" w:line="480" w:lineRule="auto"/>
              <w:jc w:val="center"/>
              <w:rPr>
                <w:sz w:val="20"/>
                <w:szCs w:val="20"/>
              </w:rPr>
            </w:pPr>
            <w:r w:rsidRPr="00D02E58">
              <w:rPr>
                <w:sz w:val="20"/>
                <w:szCs w:val="20"/>
              </w:rPr>
              <w:t>0.325</w:t>
            </w:r>
          </w:p>
        </w:tc>
        <w:tc>
          <w:tcPr>
            <w:tcW w:w="279" w:type="pct"/>
            <w:shd w:val="clear" w:color="auto" w:fill="auto"/>
            <w:noWrap/>
            <w:vAlign w:val="bottom"/>
            <w:hideMark/>
          </w:tcPr>
          <w:p w14:paraId="023DBE02" w14:textId="77777777" w:rsidR="005353EC" w:rsidRPr="00D02E58" w:rsidRDefault="005353EC" w:rsidP="007738DF">
            <w:pPr>
              <w:spacing w:after="0" w:line="480" w:lineRule="auto"/>
              <w:jc w:val="center"/>
              <w:rPr>
                <w:sz w:val="20"/>
                <w:szCs w:val="20"/>
              </w:rPr>
            </w:pPr>
            <w:r w:rsidRPr="00D02E58">
              <w:rPr>
                <w:sz w:val="20"/>
                <w:szCs w:val="20"/>
              </w:rPr>
              <w:t>0.292</w:t>
            </w:r>
          </w:p>
        </w:tc>
        <w:tc>
          <w:tcPr>
            <w:tcW w:w="279" w:type="pct"/>
            <w:shd w:val="clear" w:color="auto" w:fill="auto"/>
            <w:noWrap/>
            <w:vAlign w:val="bottom"/>
            <w:hideMark/>
          </w:tcPr>
          <w:p w14:paraId="15AF0D2C" w14:textId="77777777" w:rsidR="005353EC" w:rsidRPr="00D02E58" w:rsidRDefault="005353EC" w:rsidP="007738DF">
            <w:pPr>
              <w:spacing w:after="0" w:line="480" w:lineRule="auto"/>
              <w:jc w:val="center"/>
              <w:rPr>
                <w:sz w:val="20"/>
                <w:szCs w:val="20"/>
              </w:rPr>
            </w:pPr>
            <w:r w:rsidRPr="00D02E58">
              <w:rPr>
                <w:sz w:val="20"/>
                <w:szCs w:val="20"/>
              </w:rPr>
              <w:t>0.350</w:t>
            </w:r>
          </w:p>
        </w:tc>
        <w:tc>
          <w:tcPr>
            <w:tcW w:w="279" w:type="pct"/>
            <w:shd w:val="clear" w:color="auto" w:fill="auto"/>
            <w:noWrap/>
            <w:vAlign w:val="bottom"/>
            <w:hideMark/>
          </w:tcPr>
          <w:p w14:paraId="77991E89" w14:textId="77777777" w:rsidR="005353EC" w:rsidRPr="00D02E58" w:rsidRDefault="005353EC" w:rsidP="007738DF">
            <w:pPr>
              <w:spacing w:after="0" w:line="480" w:lineRule="auto"/>
              <w:jc w:val="center"/>
              <w:rPr>
                <w:sz w:val="20"/>
                <w:szCs w:val="20"/>
              </w:rPr>
            </w:pPr>
            <w:r w:rsidRPr="00D02E58">
              <w:rPr>
                <w:sz w:val="20"/>
                <w:szCs w:val="20"/>
              </w:rPr>
              <w:t>0.280</w:t>
            </w:r>
          </w:p>
        </w:tc>
        <w:tc>
          <w:tcPr>
            <w:tcW w:w="279" w:type="pct"/>
            <w:shd w:val="clear" w:color="auto" w:fill="auto"/>
            <w:noWrap/>
            <w:vAlign w:val="bottom"/>
            <w:hideMark/>
          </w:tcPr>
          <w:p w14:paraId="48355E89" w14:textId="77777777" w:rsidR="005353EC" w:rsidRPr="00D02E58" w:rsidRDefault="005353EC" w:rsidP="007738DF">
            <w:pPr>
              <w:spacing w:after="0" w:line="480" w:lineRule="auto"/>
              <w:jc w:val="center"/>
              <w:rPr>
                <w:sz w:val="20"/>
                <w:szCs w:val="20"/>
              </w:rPr>
            </w:pPr>
            <w:r w:rsidRPr="00D02E58">
              <w:rPr>
                <w:sz w:val="20"/>
                <w:szCs w:val="20"/>
              </w:rPr>
              <w:t>0.245</w:t>
            </w:r>
          </w:p>
        </w:tc>
        <w:tc>
          <w:tcPr>
            <w:tcW w:w="279" w:type="pct"/>
            <w:shd w:val="clear" w:color="auto" w:fill="auto"/>
            <w:noWrap/>
            <w:vAlign w:val="bottom"/>
            <w:hideMark/>
          </w:tcPr>
          <w:p w14:paraId="427895D8" w14:textId="77777777" w:rsidR="005353EC" w:rsidRPr="00D02E58" w:rsidRDefault="005353EC" w:rsidP="007738DF">
            <w:pPr>
              <w:spacing w:after="0" w:line="480" w:lineRule="auto"/>
              <w:jc w:val="center"/>
              <w:rPr>
                <w:sz w:val="20"/>
                <w:szCs w:val="20"/>
              </w:rPr>
            </w:pPr>
            <w:r w:rsidRPr="00D02E58">
              <w:rPr>
                <w:sz w:val="20"/>
                <w:szCs w:val="20"/>
              </w:rPr>
              <w:t>0.262</w:t>
            </w:r>
          </w:p>
        </w:tc>
        <w:tc>
          <w:tcPr>
            <w:tcW w:w="279" w:type="pct"/>
            <w:shd w:val="clear" w:color="auto" w:fill="auto"/>
            <w:noWrap/>
            <w:vAlign w:val="bottom"/>
            <w:hideMark/>
          </w:tcPr>
          <w:p w14:paraId="271964C6" w14:textId="77777777" w:rsidR="005353EC" w:rsidRPr="00D02E58" w:rsidRDefault="005353EC" w:rsidP="007738DF">
            <w:pPr>
              <w:spacing w:after="0" w:line="480" w:lineRule="auto"/>
              <w:jc w:val="center"/>
              <w:rPr>
                <w:sz w:val="20"/>
                <w:szCs w:val="20"/>
              </w:rPr>
            </w:pPr>
            <w:r w:rsidRPr="00D02E58">
              <w:rPr>
                <w:sz w:val="20"/>
                <w:szCs w:val="20"/>
              </w:rPr>
              <w:t>0.331</w:t>
            </w:r>
          </w:p>
        </w:tc>
        <w:tc>
          <w:tcPr>
            <w:tcW w:w="279" w:type="pct"/>
            <w:shd w:val="clear" w:color="auto" w:fill="auto"/>
            <w:noWrap/>
            <w:vAlign w:val="bottom"/>
            <w:hideMark/>
          </w:tcPr>
          <w:p w14:paraId="143BC996" w14:textId="77777777" w:rsidR="005353EC" w:rsidRPr="00D02E58" w:rsidRDefault="005353EC" w:rsidP="007738DF">
            <w:pPr>
              <w:spacing w:after="0" w:line="480" w:lineRule="auto"/>
              <w:jc w:val="center"/>
              <w:rPr>
                <w:sz w:val="20"/>
                <w:szCs w:val="20"/>
              </w:rPr>
            </w:pPr>
            <w:r w:rsidRPr="00D02E58">
              <w:rPr>
                <w:sz w:val="20"/>
                <w:szCs w:val="20"/>
              </w:rPr>
              <w:t>0.339</w:t>
            </w:r>
          </w:p>
        </w:tc>
        <w:tc>
          <w:tcPr>
            <w:tcW w:w="279" w:type="pct"/>
            <w:shd w:val="clear" w:color="auto" w:fill="auto"/>
            <w:noWrap/>
            <w:vAlign w:val="bottom"/>
            <w:hideMark/>
          </w:tcPr>
          <w:p w14:paraId="54B1482C" w14:textId="77777777" w:rsidR="005353EC" w:rsidRPr="00D02E58" w:rsidRDefault="005353EC" w:rsidP="007738DF">
            <w:pPr>
              <w:spacing w:after="0" w:line="480" w:lineRule="auto"/>
              <w:jc w:val="center"/>
              <w:rPr>
                <w:sz w:val="20"/>
                <w:szCs w:val="20"/>
              </w:rPr>
            </w:pPr>
            <w:r w:rsidRPr="00D02E58">
              <w:rPr>
                <w:sz w:val="20"/>
                <w:szCs w:val="20"/>
              </w:rPr>
              <w:t>0.267</w:t>
            </w:r>
          </w:p>
        </w:tc>
        <w:tc>
          <w:tcPr>
            <w:tcW w:w="279" w:type="pct"/>
            <w:shd w:val="clear" w:color="auto" w:fill="auto"/>
            <w:noWrap/>
            <w:vAlign w:val="bottom"/>
            <w:hideMark/>
          </w:tcPr>
          <w:p w14:paraId="302AA12B" w14:textId="77777777" w:rsidR="005353EC" w:rsidRPr="00D02E58" w:rsidRDefault="005353EC" w:rsidP="007738DF">
            <w:pPr>
              <w:spacing w:after="0" w:line="480" w:lineRule="auto"/>
              <w:jc w:val="center"/>
              <w:rPr>
                <w:sz w:val="20"/>
                <w:szCs w:val="20"/>
              </w:rPr>
            </w:pPr>
            <w:r w:rsidRPr="00D02E58">
              <w:rPr>
                <w:sz w:val="20"/>
                <w:szCs w:val="20"/>
              </w:rPr>
              <w:t>0.369</w:t>
            </w:r>
          </w:p>
        </w:tc>
        <w:tc>
          <w:tcPr>
            <w:tcW w:w="279" w:type="pct"/>
            <w:shd w:val="clear" w:color="auto" w:fill="auto"/>
            <w:noWrap/>
            <w:vAlign w:val="bottom"/>
            <w:hideMark/>
          </w:tcPr>
          <w:p w14:paraId="6E75B8A6" w14:textId="77777777" w:rsidR="005353EC" w:rsidRPr="00D02E58" w:rsidRDefault="005353EC" w:rsidP="007738DF">
            <w:pPr>
              <w:spacing w:after="0" w:line="480" w:lineRule="auto"/>
              <w:jc w:val="center"/>
              <w:rPr>
                <w:sz w:val="20"/>
                <w:szCs w:val="20"/>
              </w:rPr>
            </w:pPr>
            <w:r w:rsidRPr="00D02E58">
              <w:rPr>
                <w:sz w:val="20"/>
                <w:szCs w:val="20"/>
              </w:rPr>
              <w:t>0.394</w:t>
            </w:r>
          </w:p>
        </w:tc>
        <w:tc>
          <w:tcPr>
            <w:tcW w:w="279" w:type="pct"/>
            <w:shd w:val="clear" w:color="auto" w:fill="auto"/>
            <w:noWrap/>
            <w:vAlign w:val="bottom"/>
            <w:hideMark/>
          </w:tcPr>
          <w:p w14:paraId="3539A3D4" w14:textId="77777777" w:rsidR="005353EC" w:rsidRPr="00D02E58" w:rsidRDefault="005353EC" w:rsidP="007738DF">
            <w:pPr>
              <w:spacing w:after="0" w:line="480" w:lineRule="auto"/>
              <w:jc w:val="center"/>
              <w:rPr>
                <w:sz w:val="20"/>
                <w:szCs w:val="20"/>
              </w:rPr>
            </w:pPr>
            <w:r w:rsidRPr="00D02E58">
              <w:rPr>
                <w:sz w:val="20"/>
                <w:szCs w:val="20"/>
              </w:rPr>
              <w:t>0.398</w:t>
            </w:r>
          </w:p>
        </w:tc>
      </w:tr>
      <w:tr w:rsidR="00D02E58" w:rsidRPr="00D02E58" w14:paraId="1F231BB3" w14:textId="77777777" w:rsidTr="003E44CF">
        <w:trPr>
          <w:trHeight w:val="274"/>
          <w:jc w:val="center"/>
        </w:trPr>
        <w:tc>
          <w:tcPr>
            <w:tcW w:w="254" w:type="pct"/>
            <w:shd w:val="clear" w:color="auto" w:fill="auto"/>
            <w:noWrap/>
            <w:hideMark/>
          </w:tcPr>
          <w:p w14:paraId="0C751AFF" w14:textId="77777777" w:rsidR="005353EC" w:rsidRPr="00D02E58" w:rsidRDefault="005353EC" w:rsidP="007738DF">
            <w:pPr>
              <w:spacing w:after="0" w:line="480" w:lineRule="auto"/>
              <w:jc w:val="center"/>
              <w:rPr>
                <w:sz w:val="20"/>
                <w:szCs w:val="20"/>
              </w:rPr>
            </w:pPr>
            <w:r w:rsidRPr="00D02E58">
              <w:rPr>
                <w:sz w:val="20"/>
                <w:szCs w:val="20"/>
              </w:rPr>
              <w:t>x46</w:t>
            </w:r>
          </w:p>
        </w:tc>
        <w:tc>
          <w:tcPr>
            <w:tcW w:w="279" w:type="pct"/>
            <w:shd w:val="clear" w:color="auto" w:fill="auto"/>
            <w:noWrap/>
            <w:vAlign w:val="bottom"/>
            <w:hideMark/>
          </w:tcPr>
          <w:p w14:paraId="03995838" w14:textId="77777777" w:rsidR="005353EC" w:rsidRPr="00D02E58" w:rsidRDefault="005353EC" w:rsidP="007738DF">
            <w:pPr>
              <w:spacing w:after="0" w:line="480" w:lineRule="auto"/>
              <w:jc w:val="center"/>
              <w:rPr>
                <w:sz w:val="20"/>
                <w:szCs w:val="20"/>
              </w:rPr>
            </w:pPr>
            <w:r w:rsidRPr="00D02E58">
              <w:rPr>
                <w:sz w:val="20"/>
                <w:szCs w:val="20"/>
              </w:rPr>
              <w:t>0.312</w:t>
            </w:r>
          </w:p>
        </w:tc>
        <w:tc>
          <w:tcPr>
            <w:tcW w:w="279" w:type="pct"/>
            <w:shd w:val="clear" w:color="auto" w:fill="auto"/>
            <w:noWrap/>
            <w:vAlign w:val="bottom"/>
            <w:hideMark/>
          </w:tcPr>
          <w:p w14:paraId="2CDA1CEF" w14:textId="77777777" w:rsidR="005353EC" w:rsidRPr="00D02E58" w:rsidRDefault="005353EC" w:rsidP="007738DF">
            <w:pPr>
              <w:spacing w:after="0" w:line="480" w:lineRule="auto"/>
              <w:jc w:val="center"/>
              <w:rPr>
                <w:sz w:val="20"/>
                <w:szCs w:val="20"/>
              </w:rPr>
            </w:pPr>
            <w:r w:rsidRPr="00D02E58">
              <w:rPr>
                <w:sz w:val="20"/>
                <w:szCs w:val="20"/>
              </w:rPr>
              <w:t>0.227</w:t>
            </w:r>
          </w:p>
        </w:tc>
        <w:tc>
          <w:tcPr>
            <w:tcW w:w="279" w:type="pct"/>
            <w:shd w:val="clear" w:color="auto" w:fill="auto"/>
            <w:noWrap/>
            <w:vAlign w:val="bottom"/>
            <w:hideMark/>
          </w:tcPr>
          <w:p w14:paraId="4694C654" w14:textId="77777777" w:rsidR="005353EC" w:rsidRPr="00D02E58" w:rsidRDefault="005353EC" w:rsidP="007738DF">
            <w:pPr>
              <w:spacing w:after="0" w:line="480" w:lineRule="auto"/>
              <w:jc w:val="center"/>
              <w:rPr>
                <w:sz w:val="20"/>
                <w:szCs w:val="20"/>
              </w:rPr>
            </w:pPr>
            <w:r w:rsidRPr="00D02E58">
              <w:rPr>
                <w:sz w:val="20"/>
                <w:szCs w:val="20"/>
              </w:rPr>
              <w:t>0.338</w:t>
            </w:r>
          </w:p>
        </w:tc>
        <w:tc>
          <w:tcPr>
            <w:tcW w:w="279" w:type="pct"/>
            <w:shd w:val="clear" w:color="auto" w:fill="auto"/>
            <w:noWrap/>
            <w:vAlign w:val="bottom"/>
            <w:hideMark/>
          </w:tcPr>
          <w:p w14:paraId="5489659F" w14:textId="77777777" w:rsidR="005353EC" w:rsidRPr="00D02E58" w:rsidRDefault="005353EC" w:rsidP="007738DF">
            <w:pPr>
              <w:spacing w:after="0" w:line="480" w:lineRule="auto"/>
              <w:jc w:val="center"/>
              <w:rPr>
                <w:sz w:val="20"/>
                <w:szCs w:val="20"/>
              </w:rPr>
            </w:pPr>
            <w:r w:rsidRPr="00D02E58">
              <w:rPr>
                <w:sz w:val="20"/>
                <w:szCs w:val="20"/>
              </w:rPr>
              <w:t>0.217</w:t>
            </w:r>
          </w:p>
        </w:tc>
        <w:tc>
          <w:tcPr>
            <w:tcW w:w="279" w:type="pct"/>
            <w:shd w:val="clear" w:color="auto" w:fill="auto"/>
            <w:noWrap/>
            <w:vAlign w:val="bottom"/>
            <w:hideMark/>
          </w:tcPr>
          <w:p w14:paraId="360C6E30" w14:textId="77777777" w:rsidR="005353EC" w:rsidRPr="00D02E58" w:rsidRDefault="005353EC" w:rsidP="007738DF">
            <w:pPr>
              <w:spacing w:after="0" w:line="480" w:lineRule="auto"/>
              <w:jc w:val="center"/>
              <w:rPr>
                <w:sz w:val="20"/>
                <w:szCs w:val="20"/>
              </w:rPr>
            </w:pPr>
            <w:r w:rsidRPr="00D02E58">
              <w:rPr>
                <w:sz w:val="20"/>
                <w:szCs w:val="20"/>
              </w:rPr>
              <w:t>0.271</w:t>
            </w:r>
          </w:p>
        </w:tc>
        <w:tc>
          <w:tcPr>
            <w:tcW w:w="279" w:type="pct"/>
            <w:shd w:val="clear" w:color="auto" w:fill="auto"/>
            <w:noWrap/>
            <w:vAlign w:val="bottom"/>
            <w:hideMark/>
          </w:tcPr>
          <w:p w14:paraId="15EBF0B8" w14:textId="77777777" w:rsidR="005353EC" w:rsidRPr="00D02E58" w:rsidRDefault="005353EC" w:rsidP="007738DF">
            <w:pPr>
              <w:spacing w:after="0" w:line="480" w:lineRule="auto"/>
              <w:jc w:val="center"/>
              <w:rPr>
                <w:sz w:val="20"/>
                <w:szCs w:val="20"/>
              </w:rPr>
            </w:pPr>
            <w:r w:rsidRPr="00D02E58">
              <w:rPr>
                <w:sz w:val="20"/>
                <w:szCs w:val="20"/>
              </w:rPr>
              <w:t>0.281</w:t>
            </w:r>
          </w:p>
        </w:tc>
        <w:tc>
          <w:tcPr>
            <w:tcW w:w="279" w:type="pct"/>
            <w:shd w:val="clear" w:color="auto" w:fill="auto"/>
            <w:noWrap/>
            <w:vAlign w:val="bottom"/>
            <w:hideMark/>
          </w:tcPr>
          <w:p w14:paraId="177E8F0C" w14:textId="77777777" w:rsidR="005353EC" w:rsidRPr="00D02E58" w:rsidRDefault="005353EC" w:rsidP="007738DF">
            <w:pPr>
              <w:spacing w:after="0" w:line="480" w:lineRule="auto"/>
              <w:jc w:val="center"/>
              <w:rPr>
                <w:sz w:val="20"/>
                <w:szCs w:val="20"/>
              </w:rPr>
            </w:pPr>
            <w:r w:rsidRPr="00D02E58">
              <w:rPr>
                <w:sz w:val="20"/>
                <w:szCs w:val="20"/>
              </w:rPr>
              <w:t>0.244</w:t>
            </w:r>
          </w:p>
        </w:tc>
        <w:tc>
          <w:tcPr>
            <w:tcW w:w="279" w:type="pct"/>
            <w:shd w:val="clear" w:color="auto" w:fill="auto"/>
            <w:noWrap/>
            <w:vAlign w:val="bottom"/>
            <w:hideMark/>
          </w:tcPr>
          <w:p w14:paraId="6D428EC8" w14:textId="77777777" w:rsidR="005353EC" w:rsidRPr="00D02E58" w:rsidRDefault="005353EC" w:rsidP="007738DF">
            <w:pPr>
              <w:spacing w:after="0" w:line="480" w:lineRule="auto"/>
              <w:jc w:val="center"/>
              <w:rPr>
                <w:sz w:val="20"/>
                <w:szCs w:val="20"/>
              </w:rPr>
            </w:pPr>
            <w:r w:rsidRPr="00D02E58">
              <w:rPr>
                <w:sz w:val="20"/>
                <w:szCs w:val="20"/>
              </w:rPr>
              <w:t>0.291</w:t>
            </w:r>
          </w:p>
        </w:tc>
        <w:tc>
          <w:tcPr>
            <w:tcW w:w="279" w:type="pct"/>
            <w:shd w:val="clear" w:color="auto" w:fill="auto"/>
            <w:noWrap/>
            <w:vAlign w:val="bottom"/>
            <w:hideMark/>
          </w:tcPr>
          <w:p w14:paraId="2D6C7D2D" w14:textId="77777777" w:rsidR="005353EC" w:rsidRPr="00D02E58" w:rsidRDefault="005353EC" w:rsidP="007738DF">
            <w:pPr>
              <w:spacing w:after="0" w:line="480" w:lineRule="auto"/>
              <w:jc w:val="center"/>
              <w:rPr>
                <w:sz w:val="20"/>
                <w:szCs w:val="20"/>
              </w:rPr>
            </w:pPr>
            <w:r w:rsidRPr="00D02E58">
              <w:rPr>
                <w:sz w:val="20"/>
                <w:szCs w:val="20"/>
              </w:rPr>
              <w:t>0.183</w:t>
            </w:r>
          </w:p>
        </w:tc>
        <w:tc>
          <w:tcPr>
            <w:tcW w:w="279" w:type="pct"/>
            <w:shd w:val="clear" w:color="auto" w:fill="auto"/>
            <w:noWrap/>
            <w:vAlign w:val="bottom"/>
            <w:hideMark/>
          </w:tcPr>
          <w:p w14:paraId="360AFE31" w14:textId="77777777" w:rsidR="005353EC" w:rsidRPr="00D02E58" w:rsidRDefault="005353EC" w:rsidP="007738DF">
            <w:pPr>
              <w:spacing w:after="0" w:line="480" w:lineRule="auto"/>
              <w:jc w:val="center"/>
              <w:rPr>
                <w:sz w:val="20"/>
                <w:szCs w:val="20"/>
              </w:rPr>
            </w:pPr>
            <w:r w:rsidRPr="00D02E58">
              <w:rPr>
                <w:sz w:val="20"/>
                <w:szCs w:val="20"/>
              </w:rPr>
              <w:t>0.129</w:t>
            </w:r>
          </w:p>
        </w:tc>
        <w:tc>
          <w:tcPr>
            <w:tcW w:w="279" w:type="pct"/>
            <w:shd w:val="clear" w:color="auto" w:fill="auto"/>
            <w:noWrap/>
            <w:vAlign w:val="bottom"/>
            <w:hideMark/>
          </w:tcPr>
          <w:p w14:paraId="5EC66548" w14:textId="77777777" w:rsidR="005353EC" w:rsidRPr="00D02E58" w:rsidRDefault="005353EC" w:rsidP="007738DF">
            <w:pPr>
              <w:spacing w:after="0" w:line="480" w:lineRule="auto"/>
              <w:jc w:val="center"/>
              <w:rPr>
                <w:sz w:val="20"/>
                <w:szCs w:val="20"/>
              </w:rPr>
            </w:pPr>
            <w:r w:rsidRPr="00D02E58">
              <w:rPr>
                <w:sz w:val="20"/>
                <w:szCs w:val="20"/>
              </w:rPr>
              <w:t>0.155</w:t>
            </w:r>
          </w:p>
        </w:tc>
        <w:tc>
          <w:tcPr>
            <w:tcW w:w="279" w:type="pct"/>
            <w:shd w:val="clear" w:color="auto" w:fill="auto"/>
            <w:noWrap/>
            <w:vAlign w:val="bottom"/>
            <w:hideMark/>
          </w:tcPr>
          <w:p w14:paraId="7C285FEE" w14:textId="77777777" w:rsidR="005353EC" w:rsidRPr="00D02E58" w:rsidRDefault="005353EC" w:rsidP="007738DF">
            <w:pPr>
              <w:spacing w:after="0" w:line="480" w:lineRule="auto"/>
              <w:jc w:val="center"/>
              <w:rPr>
                <w:sz w:val="20"/>
                <w:szCs w:val="20"/>
              </w:rPr>
            </w:pPr>
            <w:r w:rsidRPr="00D02E58">
              <w:rPr>
                <w:sz w:val="20"/>
                <w:szCs w:val="20"/>
              </w:rPr>
              <w:t>0.259</w:t>
            </w:r>
          </w:p>
        </w:tc>
        <w:tc>
          <w:tcPr>
            <w:tcW w:w="279" w:type="pct"/>
            <w:shd w:val="clear" w:color="auto" w:fill="auto"/>
            <w:noWrap/>
            <w:vAlign w:val="bottom"/>
            <w:hideMark/>
          </w:tcPr>
          <w:p w14:paraId="33F5396E" w14:textId="77777777" w:rsidR="005353EC" w:rsidRPr="00D02E58" w:rsidRDefault="005353EC" w:rsidP="007738DF">
            <w:pPr>
              <w:spacing w:after="0" w:line="480" w:lineRule="auto"/>
              <w:jc w:val="center"/>
              <w:rPr>
                <w:sz w:val="20"/>
                <w:szCs w:val="20"/>
              </w:rPr>
            </w:pPr>
            <w:r w:rsidRPr="00D02E58">
              <w:rPr>
                <w:sz w:val="20"/>
                <w:szCs w:val="20"/>
              </w:rPr>
              <w:t>0.286</w:t>
            </w:r>
          </w:p>
        </w:tc>
        <w:tc>
          <w:tcPr>
            <w:tcW w:w="279" w:type="pct"/>
            <w:shd w:val="clear" w:color="auto" w:fill="auto"/>
            <w:noWrap/>
            <w:vAlign w:val="bottom"/>
            <w:hideMark/>
          </w:tcPr>
          <w:p w14:paraId="61A8F020" w14:textId="77777777" w:rsidR="005353EC" w:rsidRPr="00D02E58" w:rsidRDefault="005353EC" w:rsidP="007738DF">
            <w:pPr>
              <w:spacing w:after="0" w:line="480" w:lineRule="auto"/>
              <w:jc w:val="center"/>
              <w:rPr>
                <w:sz w:val="20"/>
                <w:szCs w:val="20"/>
              </w:rPr>
            </w:pPr>
            <w:r w:rsidRPr="00D02E58">
              <w:rPr>
                <w:sz w:val="20"/>
                <w:szCs w:val="20"/>
              </w:rPr>
              <w:t>0.237</w:t>
            </w:r>
          </w:p>
        </w:tc>
        <w:tc>
          <w:tcPr>
            <w:tcW w:w="279" w:type="pct"/>
            <w:shd w:val="clear" w:color="auto" w:fill="auto"/>
            <w:noWrap/>
            <w:vAlign w:val="bottom"/>
            <w:hideMark/>
          </w:tcPr>
          <w:p w14:paraId="2910DA30" w14:textId="77777777" w:rsidR="005353EC" w:rsidRPr="00D02E58" w:rsidRDefault="005353EC" w:rsidP="007738DF">
            <w:pPr>
              <w:spacing w:after="0" w:line="480" w:lineRule="auto"/>
              <w:jc w:val="center"/>
              <w:rPr>
                <w:sz w:val="20"/>
                <w:szCs w:val="20"/>
              </w:rPr>
            </w:pPr>
            <w:r w:rsidRPr="00D02E58">
              <w:rPr>
                <w:sz w:val="20"/>
                <w:szCs w:val="20"/>
              </w:rPr>
              <w:t>0.303</w:t>
            </w:r>
          </w:p>
        </w:tc>
        <w:tc>
          <w:tcPr>
            <w:tcW w:w="279" w:type="pct"/>
            <w:shd w:val="clear" w:color="auto" w:fill="auto"/>
            <w:noWrap/>
            <w:vAlign w:val="bottom"/>
            <w:hideMark/>
          </w:tcPr>
          <w:p w14:paraId="068F1FC2" w14:textId="77777777" w:rsidR="005353EC" w:rsidRPr="00D02E58" w:rsidRDefault="005353EC" w:rsidP="007738DF">
            <w:pPr>
              <w:spacing w:after="0" w:line="480" w:lineRule="auto"/>
              <w:jc w:val="center"/>
              <w:rPr>
                <w:sz w:val="20"/>
                <w:szCs w:val="20"/>
              </w:rPr>
            </w:pPr>
            <w:r w:rsidRPr="00D02E58">
              <w:rPr>
                <w:sz w:val="20"/>
                <w:szCs w:val="20"/>
              </w:rPr>
              <w:t>0.341</w:t>
            </w:r>
          </w:p>
        </w:tc>
        <w:tc>
          <w:tcPr>
            <w:tcW w:w="279" w:type="pct"/>
            <w:shd w:val="clear" w:color="auto" w:fill="auto"/>
            <w:noWrap/>
            <w:vAlign w:val="bottom"/>
            <w:hideMark/>
          </w:tcPr>
          <w:p w14:paraId="3BC2116B" w14:textId="77777777" w:rsidR="005353EC" w:rsidRPr="00D02E58" w:rsidRDefault="005353EC" w:rsidP="007738DF">
            <w:pPr>
              <w:spacing w:after="0" w:line="480" w:lineRule="auto"/>
              <w:jc w:val="center"/>
              <w:rPr>
                <w:sz w:val="20"/>
                <w:szCs w:val="20"/>
              </w:rPr>
            </w:pPr>
            <w:r w:rsidRPr="00D02E58">
              <w:rPr>
                <w:sz w:val="20"/>
                <w:szCs w:val="20"/>
              </w:rPr>
              <w:t>0.315</w:t>
            </w:r>
          </w:p>
        </w:tc>
      </w:tr>
      <w:tr w:rsidR="00D02E58" w:rsidRPr="00D02E58" w14:paraId="61FE95B1" w14:textId="77777777" w:rsidTr="003E44CF">
        <w:trPr>
          <w:trHeight w:val="274"/>
          <w:jc w:val="center"/>
        </w:trPr>
        <w:tc>
          <w:tcPr>
            <w:tcW w:w="254" w:type="pct"/>
            <w:shd w:val="clear" w:color="auto" w:fill="auto"/>
            <w:noWrap/>
            <w:hideMark/>
          </w:tcPr>
          <w:p w14:paraId="20EA7619" w14:textId="77777777" w:rsidR="005353EC" w:rsidRPr="00D02E58" w:rsidRDefault="005353EC" w:rsidP="007738DF">
            <w:pPr>
              <w:spacing w:after="0" w:line="480" w:lineRule="auto"/>
              <w:jc w:val="center"/>
              <w:rPr>
                <w:sz w:val="20"/>
                <w:szCs w:val="20"/>
              </w:rPr>
            </w:pPr>
            <w:r w:rsidRPr="00D02E58">
              <w:rPr>
                <w:sz w:val="20"/>
                <w:szCs w:val="20"/>
              </w:rPr>
              <w:t>x47</w:t>
            </w:r>
          </w:p>
        </w:tc>
        <w:tc>
          <w:tcPr>
            <w:tcW w:w="279" w:type="pct"/>
            <w:shd w:val="clear" w:color="auto" w:fill="auto"/>
            <w:noWrap/>
            <w:vAlign w:val="bottom"/>
            <w:hideMark/>
          </w:tcPr>
          <w:p w14:paraId="5DC16F47" w14:textId="77777777" w:rsidR="005353EC" w:rsidRPr="00D02E58" w:rsidRDefault="005353EC" w:rsidP="007738DF">
            <w:pPr>
              <w:spacing w:after="0" w:line="480" w:lineRule="auto"/>
              <w:jc w:val="center"/>
              <w:rPr>
                <w:sz w:val="20"/>
                <w:szCs w:val="20"/>
              </w:rPr>
            </w:pPr>
            <w:r w:rsidRPr="00D02E58">
              <w:rPr>
                <w:sz w:val="20"/>
                <w:szCs w:val="20"/>
              </w:rPr>
              <w:t>0.500</w:t>
            </w:r>
          </w:p>
        </w:tc>
        <w:tc>
          <w:tcPr>
            <w:tcW w:w="279" w:type="pct"/>
            <w:shd w:val="clear" w:color="auto" w:fill="auto"/>
            <w:noWrap/>
            <w:vAlign w:val="bottom"/>
            <w:hideMark/>
          </w:tcPr>
          <w:p w14:paraId="60D6DA99" w14:textId="77777777" w:rsidR="005353EC" w:rsidRPr="00D02E58" w:rsidRDefault="005353EC" w:rsidP="007738DF">
            <w:pPr>
              <w:spacing w:after="0" w:line="480" w:lineRule="auto"/>
              <w:jc w:val="center"/>
              <w:rPr>
                <w:sz w:val="20"/>
                <w:szCs w:val="20"/>
              </w:rPr>
            </w:pPr>
            <w:r w:rsidRPr="00D02E58">
              <w:rPr>
                <w:sz w:val="20"/>
                <w:szCs w:val="20"/>
              </w:rPr>
              <w:t>0.441</w:t>
            </w:r>
          </w:p>
        </w:tc>
        <w:tc>
          <w:tcPr>
            <w:tcW w:w="279" w:type="pct"/>
            <w:shd w:val="clear" w:color="auto" w:fill="auto"/>
            <w:noWrap/>
            <w:vAlign w:val="bottom"/>
            <w:hideMark/>
          </w:tcPr>
          <w:p w14:paraId="2D8CF753" w14:textId="77777777" w:rsidR="005353EC" w:rsidRPr="00D02E58" w:rsidRDefault="005353EC" w:rsidP="007738DF">
            <w:pPr>
              <w:spacing w:after="0" w:line="480" w:lineRule="auto"/>
              <w:jc w:val="center"/>
              <w:rPr>
                <w:sz w:val="20"/>
                <w:szCs w:val="20"/>
              </w:rPr>
            </w:pPr>
            <w:r w:rsidRPr="00D02E58">
              <w:rPr>
                <w:sz w:val="20"/>
                <w:szCs w:val="20"/>
              </w:rPr>
              <w:t>0.552</w:t>
            </w:r>
          </w:p>
        </w:tc>
        <w:tc>
          <w:tcPr>
            <w:tcW w:w="279" w:type="pct"/>
            <w:shd w:val="clear" w:color="auto" w:fill="auto"/>
            <w:noWrap/>
            <w:vAlign w:val="bottom"/>
            <w:hideMark/>
          </w:tcPr>
          <w:p w14:paraId="13F8F988" w14:textId="77777777" w:rsidR="005353EC" w:rsidRPr="00D02E58" w:rsidRDefault="005353EC" w:rsidP="007738DF">
            <w:pPr>
              <w:spacing w:after="0" w:line="480" w:lineRule="auto"/>
              <w:jc w:val="center"/>
              <w:rPr>
                <w:sz w:val="20"/>
                <w:szCs w:val="20"/>
              </w:rPr>
            </w:pPr>
            <w:r w:rsidRPr="00D02E58">
              <w:rPr>
                <w:sz w:val="20"/>
                <w:szCs w:val="20"/>
              </w:rPr>
              <w:t>0.381</w:t>
            </w:r>
          </w:p>
        </w:tc>
        <w:tc>
          <w:tcPr>
            <w:tcW w:w="279" w:type="pct"/>
            <w:shd w:val="clear" w:color="auto" w:fill="auto"/>
            <w:noWrap/>
            <w:vAlign w:val="bottom"/>
            <w:hideMark/>
          </w:tcPr>
          <w:p w14:paraId="518989BB" w14:textId="77777777" w:rsidR="005353EC" w:rsidRPr="00D02E58" w:rsidRDefault="005353EC" w:rsidP="007738DF">
            <w:pPr>
              <w:spacing w:after="0" w:line="480" w:lineRule="auto"/>
              <w:jc w:val="center"/>
              <w:rPr>
                <w:sz w:val="20"/>
                <w:szCs w:val="20"/>
              </w:rPr>
            </w:pPr>
            <w:r w:rsidRPr="00D02E58">
              <w:rPr>
                <w:sz w:val="20"/>
                <w:szCs w:val="20"/>
              </w:rPr>
              <w:t>0.460</w:t>
            </w:r>
          </w:p>
        </w:tc>
        <w:tc>
          <w:tcPr>
            <w:tcW w:w="279" w:type="pct"/>
            <w:shd w:val="clear" w:color="auto" w:fill="auto"/>
            <w:noWrap/>
            <w:vAlign w:val="bottom"/>
            <w:hideMark/>
          </w:tcPr>
          <w:p w14:paraId="2475B509" w14:textId="77777777" w:rsidR="005353EC" w:rsidRPr="00D02E58" w:rsidRDefault="005353EC" w:rsidP="007738DF">
            <w:pPr>
              <w:spacing w:after="0" w:line="480" w:lineRule="auto"/>
              <w:jc w:val="center"/>
              <w:rPr>
                <w:sz w:val="20"/>
                <w:szCs w:val="20"/>
              </w:rPr>
            </w:pPr>
            <w:r w:rsidRPr="00D02E58">
              <w:rPr>
                <w:sz w:val="20"/>
                <w:szCs w:val="20"/>
              </w:rPr>
              <w:t>0.313</w:t>
            </w:r>
          </w:p>
        </w:tc>
        <w:tc>
          <w:tcPr>
            <w:tcW w:w="279" w:type="pct"/>
            <w:shd w:val="clear" w:color="auto" w:fill="auto"/>
            <w:noWrap/>
            <w:vAlign w:val="bottom"/>
            <w:hideMark/>
          </w:tcPr>
          <w:p w14:paraId="52AED589" w14:textId="77777777" w:rsidR="005353EC" w:rsidRPr="00D02E58" w:rsidRDefault="005353EC" w:rsidP="007738DF">
            <w:pPr>
              <w:spacing w:after="0" w:line="480" w:lineRule="auto"/>
              <w:jc w:val="center"/>
              <w:rPr>
                <w:sz w:val="20"/>
                <w:szCs w:val="20"/>
              </w:rPr>
            </w:pPr>
            <w:r w:rsidRPr="00D02E58">
              <w:rPr>
                <w:sz w:val="20"/>
                <w:szCs w:val="20"/>
              </w:rPr>
              <w:t>0.263</w:t>
            </w:r>
          </w:p>
        </w:tc>
        <w:tc>
          <w:tcPr>
            <w:tcW w:w="279" w:type="pct"/>
            <w:shd w:val="clear" w:color="auto" w:fill="auto"/>
            <w:noWrap/>
            <w:vAlign w:val="bottom"/>
            <w:hideMark/>
          </w:tcPr>
          <w:p w14:paraId="1842DC9D" w14:textId="77777777" w:rsidR="005353EC" w:rsidRPr="00D02E58" w:rsidRDefault="005353EC" w:rsidP="007738DF">
            <w:pPr>
              <w:spacing w:after="0" w:line="480" w:lineRule="auto"/>
              <w:jc w:val="center"/>
              <w:rPr>
                <w:sz w:val="20"/>
                <w:szCs w:val="20"/>
              </w:rPr>
            </w:pPr>
            <w:r w:rsidRPr="00D02E58">
              <w:rPr>
                <w:sz w:val="20"/>
                <w:szCs w:val="20"/>
              </w:rPr>
              <w:t>0.360</w:t>
            </w:r>
          </w:p>
        </w:tc>
        <w:tc>
          <w:tcPr>
            <w:tcW w:w="279" w:type="pct"/>
            <w:shd w:val="clear" w:color="auto" w:fill="auto"/>
            <w:noWrap/>
            <w:vAlign w:val="bottom"/>
            <w:hideMark/>
          </w:tcPr>
          <w:p w14:paraId="58161F77" w14:textId="77777777" w:rsidR="005353EC" w:rsidRPr="00D02E58" w:rsidRDefault="005353EC" w:rsidP="007738DF">
            <w:pPr>
              <w:spacing w:after="0" w:line="480" w:lineRule="auto"/>
              <w:jc w:val="center"/>
              <w:rPr>
                <w:sz w:val="20"/>
                <w:szCs w:val="20"/>
              </w:rPr>
            </w:pPr>
            <w:r w:rsidRPr="00D02E58">
              <w:rPr>
                <w:sz w:val="20"/>
                <w:szCs w:val="20"/>
              </w:rPr>
              <w:t>0.118</w:t>
            </w:r>
          </w:p>
        </w:tc>
        <w:tc>
          <w:tcPr>
            <w:tcW w:w="279" w:type="pct"/>
            <w:shd w:val="clear" w:color="auto" w:fill="auto"/>
            <w:noWrap/>
            <w:vAlign w:val="bottom"/>
            <w:hideMark/>
          </w:tcPr>
          <w:p w14:paraId="63C20D6B" w14:textId="77777777" w:rsidR="005353EC" w:rsidRPr="00D02E58" w:rsidRDefault="005353EC" w:rsidP="007738DF">
            <w:pPr>
              <w:spacing w:after="0" w:line="480" w:lineRule="auto"/>
              <w:jc w:val="center"/>
              <w:rPr>
                <w:sz w:val="20"/>
                <w:szCs w:val="20"/>
              </w:rPr>
            </w:pPr>
            <w:r w:rsidRPr="00D02E58">
              <w:rPr>
                <w:sz w:val="20"/>
                <w:szCs w:val="20"/>
              </w:rPr>
              <w:t>0.079</w:t>
            </w:r>
          </w:p>
        </w:tc>
        <w:tc>
          <w:tcPr>
            <w:tcW w:w="279" w:type="pct"/>
            <w:shd w:val="clear" w:color="auto" w:fill="auto"/>
            <w:noWrap/>
            <w:vAlign w:val="bottom"/>
            <w:hideMark/>
          </w:tcPr>
          <w:p w14:paraId="26899F02" w14:textId="77777777" w:rsidR="005353EC" w:rsidRPr="00D02E58" w:rsidRDefault="005353EC" w:rsidP="007738DF">
            <w:pPr>
              <w:spacing w:after="0" w:line="480" w:lineRule="auto"/>
              <w:jc w:val="center"/>
              <w:rPr>
                <w:sz w:val="20"/>
                <w:szCs w:val="20"/>
              </w:rPr>
            </w:pPr>
            <w:r w:rsidRPr="00D02E58">
              <w:rPr>
                <w:sz w:val="20"/>
                <w:szCs w:val="20"/>
              </w:rPr>
              <w:t>0.112</w:t>
            </w:r>
          </w:p>
        </w:tc>
        <w:tc>
          <w:tcPr>
            <w:tcW w:w="279" w:type="pct"/>
            <w:shd w:val="clear" w:color="auto" w:fill="auto"/>
            <w:noWrap/>
            <w:vAlign w:val="bottom"/>
            <w:hideMark/>
          </w:tcPr>
          <w:p w14:paraId="08A5E11A" w14:textId="77777777" w:rsidR="005353EC" w:rsidRPr="00D02E58" w:rsidRDefault="005353EC" w:rsidP="007738DF">
            <w:pPr>
              <w:spacing w:after="0" w:line="480" w:lineRule="auto"/>
              <w:jc w:val="center"/>
              <w:rPr>
                <w:sz w:val="20"/>
                <w:szCs w:val="20"/>
              </w:rPr>
            </w:pPr>
            <w:r w:rsidRPr="00D02E58">
              <w:rPr>
                <w:sz w:val="20"/>
                <w:szCs w:val="20"/>
              </w:rPr>
              <w:t>0.391</w:t>
            </w:r>
          </w:p>
        </w:tc>
        <w:tc>
          <w:tcPr>
            <w:tcW w:w="279" w:type="pct"/>
            <w:shd w:val="clear" w:color="auto" w:fill="auto"/>
            <w:noWrap/>
            <w:vAlign w:val="bottom"/>
            <w:hideMark/>
          </w:tcPr>
          <w:p w14:paraId="5EB95FF6" w14:textId="77777777" w:rsidR="005353EC" w:rsidRPr="00D02E58" w:rsidRDefault="005353EC" w:rsidP="007738DF">
            <w:pPr>
              <w:spacing w:after="0" w:line="480" w:lineRule="auto"/>
              <w:jc w:val="center"/>
              <w:rPr>
                <w:sz w:val="20"/>
                <w:szCs w:val="20"/>
              </w:rPr>
            </w:pPr>
            <w:r w:rsidRPr="00D02E58">
              <w:rPr>
                <w:sz w:val="20"/>
                <w:szCs w:val="20"/>
              </w:rPr>
              <w:t>0.279</w:t>
            </w:r>
          </w:p>
        </w:tc>
        <w:tc>
          <w:tcPr>
            <w:tcW w:w="279" w:type="pct"/>
            <w:shd w:val="clear" w:color="auto" w:fill="auto"/>
            <w:noWrap/>
            <w:vAlign w:val="bottom"/>
            <w:hideMark/>
          </w:tcPr>
          <w:p w14:paraId="08A33F15" w14:textId="77777777" w:rsidR="005353EC" w:rsidRPr="00D02E58" w:rsidRDefault="005353EC" w:rsidP="007738DF">
            <w:pPr>
              <w:spacing w:after="0" w:line="480" w:lineRule="auto"/>
              <w:jc w:val="center"/>
              <w:rPr>
                <w:sz w:val="20"/>
                <w:szCs w:val="20"/>
              </w:rPr>
            </w:pPr>
            <w:r w:rsidRPr="00D02E58">
              <w:rPr>
                <w:sz w:val="20"/>
                <w:szCs w:val="20"/>
              </w:rPr>
              <w:t>0.277</w:t>
            </w:r>
          </w:p>
        </w:tc>
        <w:tc>
          <w:tcPr>
            <w:tcW w:w="279" w:type="pct"/>
            <w:shd w:val="clear" w:color="auto" w:fill="auto"/>
            <w:noWrap/>
            <w:vAlign w:val="bottom"/>
            <w:hideMark/>
          </w:tcPr>
          <w:p w14:paraId="79B7AC84" w14:textId="77777777" w:rsidR="005353EC" w:rsidRPr="00D02E58" w:rsidRDefault="005353EC" w:rsidP="007738DF">
            <w:pPr>
              <w:spacing w:after="0" w:line="480" w:lineRule="auto"/>
              <w:jc w:val="center"/>
              <w:rPr>
                <w:sz w:val="20"/>
                <w:szCs w:val="20"/>
              </w:rPr>
            </w:pPr>
            <w:r w:rsidRPr="00D02E58">
              <w:rPr>
                <w:sz w:val="20"/>
                <w:szCs w:val="20"/>
              </w:rPr>
              <w:t>0.388</w:t>
            </w:r>
          </w:p>
        </w:tc>
        <w:tc>
          <w:tcPr>
            <w:tcW w:w="279" w:type="pct"/>
            <w:shd w:val="clear" w:color="auto" w:fill="auto"/>
            <w:noWrap/>
            <w:vAlign w:val="bottom"/>
            <w:hideMark/>
          </w:tcPr>
          <w:p w14:paraId="16624462" w14:textId="77777777" w:rsidR="005353EC" w:rsidRPr="00D02E58" w:rsidRDefault="005353EC" w:rsidP="007738DF">
            <w:pPr>
              <w:spacing w:after="0" w:line="480" w:lineRule="auto"/>
              <w:jc w:val="center"/>
              <w:rPr>
                <w:sz w:val="20"/>
                <w:szCs w:val="20"/>
              </w:rPr>
            </w:pPr>
            <w:r w:rsidRPr="00D02E58">
              <w:rPr>
                <w:sz w:val="20"/>
                <w:szCs w:val="20"/>
              </w:rPr>
              <w:t>0.414</w:t>
            </w:r>
          </w:p>
        </w:tc>
        <w:tc>
          <w:tcPr>
            <w:tcW w:w="279" w:type="pct"/>
            <w:shd w:val="clear" w:color="auto" w:fill="auto"/>
            <w:noWrap/>
            <w:vAlign w:val="bottom"/>
            <w:hideMark/>
          </w:tcPr>
          <w:p w14:paraId="52E623F7" w14:textId="77777777" w:rsidR="005353EC" w:rsidRPr="00D02E58" w:rsidRDefault="005353EC" w:rsidP="007738DF">
            <w:pPr>
              <w:spacing w:after="0" w:line="480" w:lineRule="auto"/>
              <w:jc w:val="center"/>
              <w:rPr>
                <w:sz w:val="20"/>
                <w:szCs w:val="20"/>
              </w:rPr>
            </w:pPr>
            <w:r w:rsidRPr="00D02E58">
              <w:rPr>
                <w:sz w:val="20"/>
                <w:szCs w:val="20"/>
              </w:rPr>
              <w:t>0.352</w:t>
            </w:r>
          </w:p>
        </w:tc>
      </w:tr>
      <w:tr w:rsidR="00D02E58" w:rsidRPr="00D02E58" w14:paraId="6D081FAE" w14:textId="77777777" w:rsidTr="003E44CF">
        <w:trPr>
          <w:trHeight w:val="274"/>
          <w:jc w:val="center"/>
        </w:trPr>
        <w:tc>
          <w:tcPr>
            <w:tcW w:w="254" w:type="pct"/>
            <w:shd w:val="clear" w:color="auto" w:fill="auto"/>
            <w:noWrap/>
            <w:hideMark/>
          </w:tcPr>
          <w:p w14:paraId="7EC194C4" w14:textId="77777777" w:rsidR="005353EC" w:rsidRPr="00D02E58" w:rsidRDefault="005353EC" w:rsidP="007738DF">
            <w:pPr>
              <w:spacing w:after="0" w:line="480" w:lineRule="auto"/>
              <w:jc w:val="center"/>
              <w:rPr>
                <w:sz w:val="20"/>
                <w:szCs w:val="20"/>
              </w:rPr>
            </w:pPr>
            <w:r w:rsidRPr="00D02E58">
              <w:rPr>
                <w:sz w:val="20"/>
                <w:szCs w:val="20"/>
              </w:rPr>
              <w:t>x48</w:t>
            </w:r>
          </w:p>
        </w:tc>
        <w:tc>
          <w:tcPr>
            <w:tcW w:w="279" w:type="pct"/>
            <w:shd w:val="clear" w:color="auto" w:fill="auto"/>
            <w:noWrap/>
            <w:vAlign w:val="bottom"/>
            <w:hideMark/>
          </w:tcPr>
          <w:p w14:paraId="637531DD" w14:textId="77777777" w:rsidR="005353EC" w:rsidRPr="00D02E58" w:rsidRDefault="005353EC" w:rsidP="007738DF">
            <w:pPr>
              <w:spacing w:after="0" w:line="480" w:lineRule="auto"/>
              <w:jc w:val="center"/>
              <w:rPr>
                <w:sz w:val="20"/>
                <w:szCs w:val="20"/>
              </w:rPr>
            </w:pPr>
            <w:r w:rsidRPr="00D02E58">
              <w:rPr>
                <w:sz w:val="20"/>
                <w:szCs w:val="20"/>
              </w:rPr>
              <w:t>0.503</w:t>
            </w:r>
          </w:p>
        </w:tc>
        <w:tc>
          <w:tcPr>
            <w:tcW w:w="279" w:type="pct"/>
            <w:shd w:val="clear" w:color="auto" w:fill="auto"/>
            <w:noWrap/>
            <w:vAlign w:val="bottom"/>
            <w:hideMark/>
          </w:tcPr>
          <w:p w14:paraId="2206E57F" w14:textId="77777777" w:rsidR="005353EC" w:rsidRPr="00D02E58" w:rsidRDefault="005353EC" w:rsidP="007738DF">
            <w:pPr>
              <w:spacing w:after="0" w:line="480" w:lineRule="auto"/>
              <w:jc w:val="center"/>
              <w:rPr>
                <w:sz w:val="20"/>
                <w:szCs w:val="20"/>
              </w:rPr>
            </w:pPr>
            <w:r w:rsidRPr="00D02E58">
              <w:rPr>
                <w:sz w:val="20"/>
                <w:szCs w:val="20"/>
              </w:rPr>
              <w:t>0.445</w:t>
            </w:r>
          </w:p>
        </w:tc>
        <w:tc>
          <w:tcPr>
            <w:tcW w:w="279" w:type="pct"/>
            <w:shd w:val="clear" w:color="auto" w:fill="auto"/>
            <w:noWrap/>
            <w:vAlign w:val="bottom"/>
            <w:hideMark/>
          </w:tcPr>
          <w:p w14:paraId="7D9EF66D" w14:textId="77777777" w:rsidR="005353EC" w:rsidRPr="00D02E58" w:rsidRDefault="005353EC" w:rsidP="007738DF">
            <w:pPr>
              <w:spacing w:after="0" w:line="480" w:lineRule="auto"/>
              <w:jc w:val="center"/>
              <w:rPr>
                <w:sz w:val="20"/>
                <w:szCs w:val="20"/>
              </w:rPr>
            </w:pPr>
            <w:r w:rsidRPr="00D02E58">
              <w:rPr>
                <w:sz w:val="20"/>
                <w:szCs w:val="20"/>
              </w:rPr>
              <w:t>0.484</w:t>
            </w:r>
          </w:p>
        </w:tc>
        <w:tc>
          <w:tcPr>
            <w:tcW w:w="279" w:type="pct"/>
            <w:shd w:val="clear" w:color="auto" w:fill="auto"/>
            <w:noWrap/>
            <w:vAlign w:val="bottom"/>
            <w:hideMark/>
          </w:tcPr>
          <w:p w14:paraId="5660A3C4" w14:textId="77777777" w:rsidR="005353EC" w:rsidRPr="00D02E58" w:rsidRDefault="005353EC" w:rsidP="007738DF">
            <w:pPr>
              <w:spacing w:after="0" w:line="480" w:lineRule="auto"/>
              <w:jc w:val="center"/>
              <w:rPr>
                <w:sz w:val="20"/>
                <w:szCs w:val="20"/>
              </w:rPr>
            </w:pPr>
            <w:r w:rsidRPr="00D02E58">
              <w:rPr>
                <w:sz w:val="20"/>
                <w:szCs w:val="20"/>
              </w:rPr>
              <w:t>0.370</w:t>
            </w:r>
          </w:p>
        </w:tc>
        <w:tc>
          <w:tcPr>
            <w:tcW w:w="279" w:type="pct"/>
            <w:shd w:val="clear" w:color="auto" w:fill="auto"/>
            <w:noWrap/>
            <w:vAlign w:val="bottom"/>
            <w:hideMark/>
          </w:tcPr>
          <w:p w14:paraId="54776CE5" w14:textId="77777777" w:rsidR="005353EC" w:rsidRPr="00D02E58" w:rsidRDefault="005353EC" w:rsidP="007738DF">
            <w:pPr>
              <w:spacing w:after="0" w:line="480" w:lineRule="auto"/>
              <w:jc w:val="center"/>
              <w:rPr>
                <w:sz w:val="20"/>
                <w:szCs w:val="20"/>
              </w:rPr>
            </w:pPr>
            <w:r w:rsidRPr="00D02E58">
              <w:rPr>
                <w:sz w:val="20"/>
                <w:szCs w:val="20"/>
              </w:rPr>
              <w:t>0.520</w:t>
            </w:r>
          </w:p>
        </w:tc>
        <w:tc>
          <w:tcPr>
            <w:tcW w:w="279" w:type="pct"/>
            <w:shd w:val="clear" w:color="auto" w:fill="auto"/>
            <w:noWrap/>
            <w:vAlign w:val="bottom"/>
            <w:hideMark/>
          </w:tcPr>
          <w:p w14:paraId="04996D1B" w14:textId="77777777" w:rsidR="005353EC" w:rsidRPr="00D02E58" w:rsidRDefault="005353EC" w:rsidP="007738DF">
            <w:pPr>
              <w:spacing w:after="0" w:line="480" w:lineRule="auto"/>
              <w:jc w:val="center"/>
              <w:rPr>
                <w:sz w:val="20"/>
                <w:szCs w:val="20"/>
              </w:rPr>
            </w:pPr>
            <w:r w:rsidRPr="00D02E58">
              <w:rPr>
                <w:sz w:val="20"/>
                <w:szCs w:val="20"/>
              </w:rPr>
              <w:t>0.346</w:t>
            </w:r>
          </w:p>
        </w:tc>
        <w:tc>
          <w:tcPr>
            <w:tcW w:w="279" w:type="pct"/>
            <w:shd w:val="clear" w:color="auto" w:fill="auto"/>
            <w:noWrap/>
            <w:vAlign w:val="bottom"/>
            <w:hideMark/>
          </w:tcPr>
          <w:p w14:paraId="0CFB451B" w14:textId="77777777" w:rsidR="005353EC" w:rsidRPr="00D02E58" w:rsidRDefault="005353EC" w:rsidP="007738DF">
            <w:pPr>
              <w:spacing w:after="0" w:line="480" w:lineRule="auto"/>
              <w:jc w:val="center"/>
              <w:rPr>
                <w:sz w:val="20"/>
                <w:szCs w:val="20"/>
              </w:rPr>
            </w:pPr>
            <w:r w:rsidRPr="00D02E58">
              <w:rPr>
                <w:sz w:val="20"/>
                <w:szCs w:val="20"/>
              </w:rPr>
              <w:t>0.308</w:t>
            </w:r>
          </w:p>
        </w:tc>
        <w:tc>
          <w:tcPr>
            <w:tcW w:w="279" w:type="pct"/>
            <w:shd w:val="clear" w:color="auto" w:fill="auto"/>
            <w:noWrap/>
            <w:vAlign w:val="bottom"/>
            <w:hideMark/>
          </w:tcPr>
          <w:p w14:paraId="1E96DB4D" w14:textId="77777777" w:rsidR="005353EC" w:rsidRPr="00D02E58" w:rsidRDefault="005353EC" w:rsidP="007738DF">
            <w:pPr>
              <w:spacing w:after="0" w:line="480" w:lineRule="auto"/>
              <w:jc w:val="center"/>
              <w:rPr>
                <w:sz w:val="20"/>
                <w:szCs w:val="20"/>
              </w:rPr>
            </w:pPr>
            <w:r w:rsidRPr="00D02E58">
              <w:rPr>
                <w:sz w:val="20"/>
                <w:szCs w:val="20"/>
              </w:rPr>
              <w:t>0.308</w:t>
            </w:r>
          </w:p>
        </w:tc>
        <w:tc>
          <w:tcPr>
            <w:tcW w:w="279" w:type="pct"/>
            <w:shd w:val="clear" w:color="auto" w:fill="auto"/>
            <w:noWrap/>
            <w:vAlign w:val="bottom"/>
            <w:hideMark/>
          </w:tcPr>
          <w:p w14:paraId="1C67DF2F" w14:textId="77777777" w:rsidR="005353EC" w:rsidRPr="00D02E58" w:rsidRDefault="005353EC" w:rsidP="007738DF">
            <w:pPr>
              <w:spacing w:after="0" w:line="480" w:lineRule="auto"/>
              <w:jc w:val="center"/>
              <w:rPr>
                <w:sz w:val="20"/>
                <w:szCs w:val="20"/>
              </w:rPr>
            </w:pPr>
            <w:r w:rsidRPr="00D02E58">
              <w:rPr>
                <w:sz w:val="20"/>
                <w:szCs w:val="20"/>
              </w:rPr>
              <w:t>0.203</w:t>
            </w:r>
          </w:p>
        </w:tc>
        <w:tc>
          <w:tcPr>
            <w:tcW w:w="279" w:type="pct"/>
            <w:shd w:val="clear" w:color="auto" w:fill="auto"/>
            <w:noWrap/>
            <w:vAlign w:val="bottom"/>
            <w:hideMark/>
          </w:tcPr>
          <w:p w14:paraId="57E9C91E" w14:textId="77777777" w:rsidR="005353EC" w:rsidRPr="00D02E58" w:rsidRDefault="005353EC" w:rsidP="007738DF">
            <w:pPr>
              <w:spacing w:after="0" w:line="480" w:lineRule="auto"/>
              <w:jc w:val="center"/>
              <w:rPr>
                <w:sz w:val="20"/>
                <w:szCs w:val="20"/>
              </w:rPr>
            </w:pPr>
            <w:r w:rsidRPr="00D02E58">
              <w:rPr>
                <w:sz w:val="20"/>
                <w:szCs w:val="20"/>
              </w:rPr>
              <w:t>0.152</w:t>
            </w:r>
          </w:p>
        </w:tc>
        <w:tc>
          <w:tcPr>
            <w:tcW w:w="279" w:type="pct"/>
            <w:shd w:val="clear" w:color="auto" w:fill="auto"/>
            <w:noWrap/>
            <w:vAlign w:val="bottom"/>
            <w:hideMark/>
          </w:tcPr>
          <w:p w14:paraId="3ED562D5" w14:textId="77777777" w:rsidR="005353EC" w:rsidRPr="00D02E58" w:rsidRDefault="005353EC" w:rsidP="007738DF">
            <w:pPr>
              <w:spacing w:after="0" w:line="480" w:lineRule="auto"/>
              <w:jc w:val="center"/>
              <w:rPr>
                <w:sz w:val="20"/>
                <w:szCs w:val="20"/>
              </w:rPr>
            </w:pPr>
            <w:r w:rsidRPr="00D02E58">
              <w:rPr>
                <w:sz w:val="20"/>
                <w:szCs w:val="20"/>
              </w:rPr>
              <w:t>0.173</w:t>
            </w:r>
          </w:p>
        </w:tc>
        <w:tc>
          <w:tcPr>
            <w:tcW w:w="279" w:type="pct"/>
            <w:shd w:val="clear" w:color="auto" w:fill="auto"/>
            <w:noWrap/>
            <w:vAlign w:val="bottom"/>
            <w:hideMark/>
          </w:tcPr>
          <w:p w14:paraId="1B3D648A" w14:textId="77777777" w:rsidR="005353EC" w:rsidRPr="00D02E58" w:rsidRDefault="005353EC" w:rsidP="007738DF">
            <w:pPr>
              <w:spacing w:after="0" w:line="480" w:lineRule="auto"/>
              <w:jc w:val="center"/>
              <w:rPr>
                <w:sz w:val="20"/>
                <w:szCs w:val="20"/>
              </w:rPr>
            </w:pPr>
            <w:r w:rsidRPr="00D02E58">
              <w:rPr>
                <w:sz w:val="20"/>
                <w:szCs w:val="20"/>
              </w:rPr>
              <w:t>0.484</w:t>
            </w:r>
          </w:p>
        </w:tc>
        <w:tc>
          <w:tcPr>
            <w:tcW w:w="279" w:type="pct"/>
            <w:shd w:val="clear" w:color="auto" w:fill="auto"/>
            <w:noWrap/>
            <w:vAlign w:val="bottom"/>
            <w:hideMark/>
          </w:tcPr>
          <w:p w14:paraId="1D46CFD6" w14:textId="77777777" w:rsidR="005353EC" w:rsidRPr="00D02E58" w:rsidRDefault="005353EC" w:rsidP="007738DF">
            <w:pPr>
              <w:spacing w:after="0" w:line="480" w:lineRule="auto"/>
              <w:jc w:val="center"/>
              <w:rPr>
                <w:sz w:val="20"/>
                <w:szCs w:val="20"/>
              </w:rPr>
            </w:pPr>
            <w:r w:rsidRPr="00D02E58">
              <w:rPr>
                <w:sz w:val="20"/>
                <w:szCs w:val="20"/>
              </w:rPr>
              <w:t>0.350</w:t>
            </w:r>
          </w:p>
        </w:tc>
        <w:tc>
          <w:tcPr>
            <w:tcW w:w="279" w:type="pct"/>
            <w:shd w:val="clear" w:color="auto" w:fill="auto"/>
            <w:noWrap/>
            <w:vAlign w:val="bottom"/>
            <w:hideMark/>
          </w:tcPr>
          <w:p w14:paraId="40A00614" w14:textId="77777777" w:rsidR="005353EC" w:rsidRPr="00D02E58" w:rsidRDefault="005353EC" w:rsidP="007738DF">
            <w:pPr>
              <w:spacing w:after="0" w:line="480" w:lineRule="auto"/>
              <w:jc w:val="center"/>
              <w:rPr>
                <w:sz w:val="20"/>
                <w:szCs w:val="20"/>
              </w:rPr>
            </w:pPr>
            <w:r w:rsidRPr="00D02E58">
              <w:rPr>
                <w:sz w:val="20"/>
                <w:szCs w:val="20"/>
              </w:rPr>
              <w:t>0.286</w:t>
            </w:r>
          </w:p>
        </w:tc>
        <w:tc>
          <w:tcPr>
            <w:tcW w:w="279" w:type="pct"/>
            <w:shd w:val="clear" w:color="auto" w:fill="auto"/>
            <w:noWrap/>
            <w:vAlign w:val="bottom"/>
            <w:hideMark/>
          </w:tcPr>
          <w:p w14:paraId="56161617" w14:textId="77777777" w:rsidR="005353EC" w:rsidRPr="00D02E58" w:rsidRDefault="005353EC" w:rsidP="007738DF">
            <w:pPr>
              <w:spacing w:after="0" w:line="480" w:lineRule="auto"/>
              <w:jc w:val="center"/>
              <w:rPr>
                <w:sz w:val="20"/>
                <w:szCs w:val="20"/>
              </w:rPr>
            </w:pPr>
            <w:r w:rsidRPr="00D02E58">
              <w:rPr>
                <w:sz w:val="20"/>
                <w:szCs w:val="20"/>
              </w:rPr>
              <w:t>0.452</w:t>
            </w:r>
          </w:p>
        </w:tc>
        <w:tc>
          <w:tcPr>
            <w:tcW w:w="279" w:type="pct"/>
            <w:shd w:val="clear" w:color="auto" w:fill="auto"/>
            <w:noWrap/>
            <w:vAlign w:val="bottom"/>
            <w:hideMark/>
          </w:tcPr>
          <w:p w14:paraId="285A4E9E" w14:textId="77777777" w:rsidR="005353EC" w:rsidRPr="00D02E58" w:rsidRDefault="005353EC" w:rsidP="007738DF">
            <w:pPr>
              <w:spacing w:after="0" w:line="480" w:lineRule="auto"/>
              <w:jc w:val="center"/>
              <w:rPr>
                <w:sz w:val="20"/>
                <w:szCs w:val="20"/>
              </w:rPr>
            </w:pPr>
            <w:r w:rsidRPr="00D02E58">
              <w:rPr>
                <w:sz w:val="20"/>
                <w:szCs w:val="20"/>
              </w:rPr>
              <w:t>0.434</w:t>
            </w:r>
          </w:p>
        </w:tc>
        <w:tc>
          <w:tcPr>
            <w:tcW w:w="279" w:type="pct"/>
            <w:shd w:val="clear" w:color="auto" w:fill="auto"/>
            <w:noWrap/>
            <w:vAlign w:val="bottom"/>
            <w:hideMark/>
          </w:tcPr>
          <w:p w14:paraId="2B86CA35" w14:textId="77777777" w:rsidR="005353EC" w:rsidRPr="00D02E58" w:rsidRDefault="005353EC" w:rsidP="007738DF">
            <w:pPr>
              <w:spacing w:after="0" w:line="480" w:lineRule="auto"/>
              <w:jc w:val="center"/>
              <w:rPr>
                <w:sz w:val="20"/>
                <w:szCs w:val="20"/>
              </w:rPr>
            </w:pPr>
            <w:r w:rsidRPr="00D02E58">
              <w:rPr>
                <w:sz w:val="20"/>
                <w:szCs w:val="20"/>
              </w:rPr>
              <w:t>0.308</w:t>
            </w:r>
          </w:p>
        </w:tc>
      </w:tr>
      <w:tr w:rsidR="00D02E58" w:rsidRPr="00D02E58" w14:paraId="31AF24CA" w14:textId="77777777" w:rsidTr="003E44CF">
        <w:trPr>
          <w:trHeight w:val="274"/>
          <w:jc w:val="center"/>
        </w:trPr>
        <w:tc>
          <w:tcPr>
            <w:tcW w:w="254" w:type="pct"/>
            <w:shd w:val="clear" w:color="auto" w:fill="auto"/>
            <w:noWrap/>
            <w:hideMark/>
          </w:tcPr>
          <w:p w14:paraId="6BB43A8A" w14:textId="77777777" w:rsidR="005353EC" w:rsidRPr="00D02E58" w:rsidRDefault="005353EC" w:rsidP="007738DF">
            <w:pPr>
              <w:spacing w:after="0" w:line="480" w:lineRule="auto"/>
              <w:jc w:val="center"/>
              <w:rPr>
                <w:sz w:val="20"/>
                <w:szCs w:val="20"/>
              </w:rPr>
            </w:pPr>
            <w:r w:rsidRPr="00D02E58">
              <w:rPr>
                <w:sz w:val="20"/>
                <w:szCs w:val="20"/>
              </w:rPr>
              <w:t>x49</w:t>
            </w:r>
          </w:p>
        </w:tc>
        <w:tc>
          <w:tcPr>
            <w:tcW w:w="279" w:type="pct"/>
            <w:shd w:val="clear" w:color="auto" w:fill="auto"/>
            <w:noWrap/>
            <w:vAlign w:val="bottom"/>
            <w:hideMark/>
          </w:tcPr>
          <w:p w14:paraId="7C36A25C" w14:textId="77777777" w:rsidR="005353EC" w:rsidRPr="00D02E58" w:rsidRDefault="005353EC" w:rsidP="007738DF">
            <w:pPr>
              <w:spacing w:after="0" w:line="480" w:lineRule="auto"/>
              <w:jc w:val="center"/>
              <w:rPr>
                <w:sz w:val="20"/>
                <w:szCs w:val="20"/>
              </w:rPr>
            </w:pPr>
            <w:r w:rsidRPr="00D02E58">
              <w:rPr>
                <w:sz w:val="20"/>
                <w:szCs w:val="20"/>
              </w:rPr>
              <w:t>0.522</w:t>
            </w:r>
          </w:p>
        </w:tc>
        <w:tc>
          <w:tcPr>
            <w:tcW w:w="279" w:type="pct"/>
            <w:shd w:val="clear" w:color="auto" w:fill="auto"/>
            <w:noWrap/>
            <w:vAlign w:val="bottom"/>
            <w:hideMark/>
          </w:tcPr>
          <w:p w14:paraId="56FFA8B8" w14:textId="77777777" w:rsidR="005353EC" w:rsidRPr="00D02E58" w:rsidRDefault="005353EC" w:rsidP="007738DF">
            <w:pPr>
              <w:spacing w:after="0" w:line="480" w:lineRule="auto"/>
              <w:jc w:val="center"/>
              <w:rPr>
                <w:sz w:val="20"/>
                <w:szCs w:val="20"/>
              </w:rPr>
            </w:pPr>
            <w:r w:rsidRPr="00D02E58">
              <w:rPr>
                <w:sz w:val="20"/>
                <w:szCs w:val="20"/>
              </w:rPr>
              <w:t>0.489</w:t>
            </w:r>
          </w:p>
        </w:tc>
        <w:tc>
          <w:tcPr>
            <w:tcW w:w="279" w:type="pct"/>
            <w:shd w:val="clear" w:color="auto" w:fill="auto"/>
            <w:noWrap/>
            <w:vAlign w:val="bottom"/>
            <w:hideMark/>
          </w:tcPr>
          <w:p w14:paraId="28F87A14" w14:textId="77777777" w:rsidR="005353EC" w:rsidRPr="00D02E58" w:rsidRDefault="005353EC" w:rsidP="007738DF">
            <w:pPr>
              <w:spacing w:after="0" w:line="480" w:lineRule="auto"/>
              <w:jc w:val="center"/>
              <w:rPr>
                <w:sz w:val="20"/>
                <w:szCs w:val="20"/>
              </w:rPr>
            </w:pPr>
            <w:r w:rsidRPr="00D02E58">
              <w:rPr>
                <w:sz w:val="20"/>
                <w:szCs w:val="20"/>
              </w:rPr>
              <w:t>0.597</w:t>
            </w:r>
          </w:p>
        </w:tc>
        <w:tc>
          <w:tcPr>
            <w:tcW w:w="279" w:type="pct"/>
            <w:shd w:val="clear" w:color="auto" w:fill="auto"/>
            <w:noWrap/>
            <w:vAlign w:val="bottom"/>
            <w:hideMark/>
          </w:tcPr>
          <w:p w14:paraId="5F7025EF" w14:textId="77777777" w:rsidR="005353EC" w:rsidRPr="00D02E58" w:rsidRDefault="005353EC" w:rsidP="007738DF">
            <w:pPr>
              <w:spacing w:after="0" w:line="480" w:lineRule="auto"/>
              <w:jc w:val="center"/>
              <w:rPr>
                <w:sz w:val="20"/>
                <w:szCs w:val="20"/>
              </w:rPr>
            </w:pPr>
            <w:r w:rsidRPr="00D02E58">
              <w:rPr>
                <w:sz w:val="20"/>
                <w:szCs w:val="20"/>
              </w:rPr>
              <w:t>0.470</w:t>
            </w:r>
          </w:p>
        </w:tc>
        <w:tc>
          <w:tcPr>
            <w:tcW w:w="279" w:type="pct"/>
            <w:shd w:val="clear" w:color="auto" w:fill="auto"/>
            <w:noWrap/>
            <w:vAlign w:val="bottom"/>
            <w:hideMark/>
          </w:tcPr>
          <w:p w14:paraId="6C6C2567" w14:textId="77777777" w:rsidR="005353EC" w:rsidRPr="00D02E58" w:rsidRDefault="005353EC" w:rsidP="007738DF">
            <w:pPr>
              <w:spacing w:after="0" w:line="480" w:lineRule="auto"/>
              <w:jc w:val="center"/>
              <w:rPr>
                <w:sz w:val="20"/>
                <w:szCs w:val="20"/>
              </w:rPr>
            </w:pPr>
            <w:r w:rsidRPr="00D02E58">
              <w:rPr>
                <w:sz w:val="20"/>
                <w:szCs w:val="20"/>
              </w:rPr>
              <w:t>0.487</w:t>
            </w:r>
          </w:p>
        </w:tc>
        <w:tc>
          <w:tcPr>
            <w:tcW w:w="279" w:type="pct"/>
            <w:shd w:val="clear" w:color="auto" w:fill="auto"/>
            <w:noWrap/>
            <w:vAlign w:val="bottom"/>
            <w:hideMark/>
          </w:tcPr>
          <w:p w14:paraId="0BE3C99F" w14:textId="77777777" w:rsidR="005353EC" w:rsidRPr="00D02E58" w:rsidRDefault="005353EC" w:rsidP="007738DF">
            <w:pPr>
              <w:spacing w:after="0" w:line="480" w:lineRule="auto"/>
              <w:jc w:val="center"/>
              <w:rPr>
                <w:sz w:val="20"/>
                <w:szCs w:val="20"/>
              </w:rPr>
            </w:pPr>
            <w:r w:rsidRPr="00D02E58">
              <w:rPr>
                <w:sz w:val="20"/>
                <w:szCs w:val="20"/>
              </w:rPr>
              <w:t>0.392</w:t>
            </w:r>
          </w:p>
        </w:tc>
        <w:tc>
          <w:tcPr>
            <w:tcW w:w="279" w:type="pct"/>
            <w:shd w:val="clear" w:color="auto" w:fill="auto"/>
            <w:noWrap/>
            <w:vAlign w:val="bottom"/>
            <w:hideMark/>
          </w:tcPr>
          <w:p w14:paraId="3CBA8D23" w14:textId="77777777" w:rsidR="005353EC" w:rsidRPr="00D02E58" w:rsidRDefault="005353EC" w:rsidP="007738DF">
            <w:pPr>
              <w:spacing w:after="0" w:line="480" w:lineRule="auto"/>
              <w:jc w:val="center"/>
              <w:rPr>
                <w:sz w:val="20"/>
                <w:szCs w:val="20"/>
              </w:rPr>
            </w:pPr>
            <w:r w:rsidRPr="00D02E58">
              <w:rPr>
                <w:sz w:val="20"/>
                <w:szCs w:val="20"/>
              </w:rPr>
              <w:t>0.351</w:t>
            </w:r>
          </w:p>
        </w:tc>
        <w:tc>
          <w:tcPr>
            <w:tcW w:w="279" w:type="pct"/>
            <w:shd w:val="clear" w:color="auto" w:fill="auto"/>
            <w:noWrap/>
            <w:vAlign w:val="bottom"/>
            <w:hideMark/>
          </w:tcPr>
          <w:p w14:paraId="5BC55047" w14:textId="77777777" w:rsidR="005353EC" w:rsidRPr="00D02E58" w:rsidRDefault="005353EC" w:rsidP="007738DF">
            <w:pPr>
              <w:spacing w:after="0" w:line="480" w:lineRule="auto"/>
              <w:jc w:val="center"/>
              <w:rPr>
                <w:sz w:val="20"/>
                <w:szCs w:val="20"/>
              </w:rPr>
            </w:pPr>
            <w:r w:rsidRPr="00D02E58">
              <w:rPr>
                <w:sz w:val="20"/>
                <w:szCs w:val="20"/>
              </w:rPr>
              <w:t>0.407</w:t>
            </w:r>
          </w:p>
        </w:tc>
        <w:tc>
          <w:tcPr>
            <w:tcW w:w="279" w:type="pct"/>
            <w:shd w:val="clear" w:color="auto" w:fill="auto"/>
            <w:noWrap/>
            <w:vAlign w:val="bottom"/>
            <w:hideMark/>
          </w:tcPr>
          <w:p w14:paraId="3BA5A875" w14:textId="77777777" w:rsidR="005353EC" w:rsidRPr="00D02E58" w:rsidRDefault="005353EC" w:rsidP="007738DF">
            <w:pPr>
              <w:spacing w:after="0" w:line="480" w:lineRule="auto"/>
              <w:jc w:val="center"/>
              <w:rPr>
                <w:sz w:val="20"/>
                <w:szCs w:val="20"/>
              </w:rPr>
            </w:pPr>
            <w:r w:rsidRPr="00D02E58">
              <w:rPr>
                <w:sz w:val="20"/>
                <w:szCs w:val="20"/>
              </w:rPr>
              <w:t>0.165</w:t>
            </w:r>
          </w:p>
        </w:tc>
        <w:tc>
          <w:tcPr>
            <w:tcW w:w="279" w:type="pct"/>
            <w:shd w:val="clear" w:color="auto" w:fill="auto"/>
            <w:noWrap/>
            <w:vAlign w:val="bottom"/>
            <w:hideMark/>
          </w:tcPr>
          <w:p w14:paraId="5D3C6339" w14:textId="77777777" w:rsidR="005353EC" w:rsidRPr="00D02E58" w:rsidRDefault="005353EC" w:rsidP="007738DF">
            <w:pPr>
              <w:spacing w:after="0" w:line="480" w:lineRule="auto"/>
              <w:jc w:val="center"/>
              <w:rPr>
                <w:sz w:val="20"/>
                <w:szCs w:val="20"/>
              </w:rPr>
            </w:pPr>
            <w:r w:rsidRPr="00D02E58">
              <w:rPr>
                <w:sz w:val="20"/>
                <w:szCs w:val="20"/>
              </w:rPr>
              <w:t>0.143</w:t>
            </w:r>
          </w:p>
        </w:tc>
        <w:tc>
          <w:tcPr>
            <w:tcW w:w="279" w:type="pct"/>
            <w:shd w:val="clear" w:color="auto" w:fill="auto"/>
            <w:noWrap/>
            <w:vAlign w:val="bottom"/>
            <w:hideMark/>
          </w:tcPr>
          <w:p w14:paraId="70B76FED" w14:textId="77777777" w:rsidR="005353EC" w:rsidRPr="00D02E58" w:rsidRDefault="005353EC" w:rsidP="007738DF">
            <w:pPr>
              <w:spacing w:after="0" w:line="480" w:lineRule="auto"/>
              <w:jc w:val="center"/>
              <w:rPr>
                <w:sz w:val="20"/>
                <w:szCs w:val="20"/>
              </w:rPr>
            </w:pPr>
            <w:r w:rsidRPr="00D02E58">
              <w:rPr>
                <w:sz w:val="20"/>
                <w:szCs w:val="20"/>
              </w:rPr>
              <w:t>0.165</w:t>
            </w:r>
          </w:p>
        </w:tc>
        <w:tc>
          <w:tcPr>
            <w:tcW w:w="279" w:type="pct"/>
            <w:shd w:val="clear" w:color="auto" w:fill="auto"/>
            <w:noWrap/>
            <w:vAlign w:val="bottom"/>
            <w:hideMark/>
          </w:tcPr>
          <w:p w14:paraId="484DB85B" w14:textId="77777777" w:rsidR="005353EC" w:rsidRPr="00D02E58" w:rsidRDefault="005353EC" w:rsidP="007738DF">
            <w:pPr>
              <w:spacing w:after="0" w:line="480" w:lineRule="auto"/>
              <w:jc w:val="center"/>
              <w:rPr>
                <w:sz w:val="20"/>
                <w:szCs w:val="20"/>
              </w:rPr>
            </w:pPr>
            <w:r w:rsidRPr="00D02E58">
              <w:rPr>
                <w:sz w:val="20"/>
                <w:szCs w:val="20"/>
              </w:rPr>
              <w:t>0.457</w:t>
            </w:r>
          </w:p>
        </w:tc>
        <w:tc>
          <w:tcPr>
            <w:tcW w:w="279" w:type="pct"/>
            <w:shd w:val="clear" w:color="auto" w:fill="auto"/>
            <w:noWrap/>
            <w:vAlign w:val="bottom"/>
            <w:hideMark/>
          </w:tcPr>
          <w:p w14:paraId="68A64C34" w14:textId="77777777" w:rsidR="005353EC" w:rsidRPr="00D02E58" w:rsidRDefault="005353EC" w:rsidP="007738DF">
            <w:pPr>
              <w:spacing w:after="0" w:line="480" w:lineRule="auto"/>
              <w:jc w:val="center"/>
              <w:rPr>
                <w:sz w:val="20"/>
                <w:szCs w:val="20"/>
              </w:rPr>
            </w:pPr>
            <w:r w:rsidRPr="00D02E58">
              <w:rPr>
                <w:sz w:val="20"/>
                <w:szCs w:val="20"/>
              </w:rPr>
              <w:t>0.334</w:t>
            </w:r>
          </w:p>
        </w:tc>
        <w:tc>
          <w:tcPr>
            <w:tcW w:w="279" w:type="pct"/>
            <w:shd w:val="clear" w:color="auto" w:fill="auto"/>
            <w:noWrap/>
            <w:vAlign w:val="bottom"/>
            <w:hideMark/>
          </w:tcPr>
          <w:p w14:paraId="4EC65C3A" w14:textId="77777777" w:rsidR="005353EC" w:rsidRPr="00D02E58" w:rsidRDefault="005353EC" w:rsidP="007738DF">
            <w:pPr>
              <w:spacing w:after="0" w:line="480" w:lineRule="auto"/>
              <w:jc w:val="center"/>
              <w:rPr>
                <w:sz w:val="20"/>
                <w:szCs w:val="20"/>
              </w:rPr>
            </w:pPr>
            <w:r w:rsidRPr="00D02E58">
              <w:rPr>
                <w:sz w:val="20"/>
                <w:szCs w:val="20"/>
              </w:rPr>
              <w:t>0.325</w:t>
            </w:r>
          </w:p>
        </w:tc>
        <w:tc>
          <w:tcPr>
            <w:tcW w:w="279" w:type="pct"/>
            <w:shd w:val="clear" w:color="auto" w:fill="auto"/>
            <w:noWrap/>
            <w:vAlign w:val="bottom"/>
            <w:hideMark/>
          </w:tcPr>
          <w:p w14:paraId="2ACD0825" w14:textId="77777777" w:rsidR="005353EC" w:rsidRPr="00D02E58" w:rsidRDefault="005353EC" w:rsidP="007738DF">
            <w:pPr>
              <w:spacing w:after="0" w:line="480" w:lineRule="auto"/>
              <w:jc w:val="center"/>
              <w:rPr>
                <w:sz w:val="20"/>
                <w:szCs w:val="20"/>
              </w:rPr>
            </w:pPr>
            <w:r w:rsidRPr="00D02E58">
              <w:rPr>
                <w:sz w:val="20"/>
                <w:szCs w:val="20"/>
              </w:rPr>
              <w:t>0.432</w:t>
            </w:r>
          </w:p>
        </w:tc>
        <w:tc>
          <w:tcPr>
            <w:tcW w:w="279" w:type="pct"/>
            <w:shd w:val="clear" w:color="auto" w:fill="auto"/>
            <w:noWrap/>
            <w:vAlign w:val="bottom"/>
            <w:hideMark/>
          </w:tcPr>
          <w:p w14:paraId="16BE3C93" w14:textId="77777777" w:rsidR="005353EC" w:rsidRPr="00D02E58" w:rsidRDefault="005353EC" w:rsidP="007738DF">
            <w:pPr>
              <w:spacing w:after="0" w:line="480" w:lineRule="auto"/>
              <w:jc w:val="center"/>
              <w:rPr>
                <w:sz w:val="20"/>
                <w:szCs w:val="20"/>
              </w:rPr>
            </w:pPr>
            <w:r w:rsidRPr="00D02E58">
              <w:rPr>
                <w:sz w:val="20"/>
                <w:szCs w:val="20"/>
              </w:rPr>
              <w:t>0.437</w:t>
            </w:r>
          </w:p>
        </w:tc>
        <w:tc>
          <w:tcPr>
            <w:tcW w:w="279" w:type="pct"/>
            <w:shd w:val="clear" w:color="auto" w:fill="auto"/>
            <w:noWrap/>
            <w:vAlign w:val="bottom"/>
            <w:hideMark/>
          </w:tcPr>
          <w:p w14:paraId="1B2691AC" w14:textId="77777777" w:rsidR="005353EC" w:rsidRPr="00D02E58" w:rsidRDefault="005353EC" w:rsidP="007738DF">
            <w:pPr>
              <w:spacing w:after="0" w:line="480" w:lineRule="auto"/>
              <w:jc w:val="center"/>
              <w:rPr>
                <w:sz w:val="20"/>
                <w:szCs w:val="20"/>
              </w:rPr>
            </w:pPr>
            <w:r w:rsidRPr="00D02E58">
              <w:rPr>
                <w:sz w:val="20"/>
                <w:szCs w:val="20"/>
              </w:rPr>
              <w:t>0.390</w:t>
            </w:r>
          </w:p>
        </w:tc>
      </w:tr>
      <w:tr w:rsidR="00D02E58" w:rsidRPr="00D02E58" w14:paraId="4D949A8F" w14:textId="77777777" w:rsidTr="003E44CF">
        <w:trPr>
          <w:trHeight w:val="274"/>
          <w:jc w:val="center"/>
        </w:trPr>
        <w:tc>
          <w:tcPr>
            <w:tcW w:w="254" w:type="pct"/>
            <w:shd w:val="clear" w:color="auto" w:fill="auto"/>
            <w:noWrap/>
            <w:hideMark/>
          </w:tcPr>
          <w:p w14:paraId="272320CB" w14:textId="77777777" w:rsidR="005353EC" w:rsidRPr="00D02E58" w:rsidRDefault="005353EC" w:rsidP="007738DF">
            <w:pPr>
              <w:spacing w:after="0" w:line="480" w:lineRule="auto"/>
              <w:jc w:val="center"/>
              <w:rPr>
                <w:sz w:val="20"/>
                <w:szCs w:val="20"/>
              </w:rPr>
            </w:pPr>
            <w:r w:rsidRPr="00D02E58">
              <w:rPr>
                <w:sz w:val="20"/>
                <w:szCs w:val="20"/>
              </w:rPr>
              <w:t>x410</w:t>
            </w:r>
          </w:p>
        </w:tc>
        <w:tc>
          <w:tcPr>
            <w:tcW w:w="279" w:type="pct"/>
            <w:shd w:val="clear" w:color="auto" w:fill="auto"/>
            <w:noWrap/>
            <w:vAlign w:val="bottom"/>
            <w:hideMark/>
          </w:tcPr>
          <w:p w14:paraId="09ADC332" w14:textId="77777777" w:rsidR="005353EC" w:rsidRPr="00D02E58" w:rsidRDefault="005353EC" w:rsidP="007738DF">
            <w:pPr>
              <w:spacing w:after="0" w:line="480" w:lineRule="auto"/>
              <w:jc w:val="center"/>
              <w:rPr>
                <w:sz w:val="20"/>
                <w:szCs w:val="20"/>
              </w:rPr>
            </w:pPr>
            <w:r w:rsidRPr="00D02E58">
              <w:rPr>
                <w:sz w:val="20"/>
                <w:szCs w:val="20"/>
              </w:rPr>
              <w:t>0.560</w:t>
            </w:r>
          </w:p>
        </w:tc>
        <w:tc>
          <w:tcPr>
            <w:tcW w:w="279" w:type="pct"/>
            <w:shd w:val="clear" w:color="auto" w:fill="auto"/>
            <w:noWrap/>
            <w:vAlign w:val="bottom"/>
            <w:hideMark/>
          </w:tcPr>
          <w:p w14:paraId="6A261886" w14:textId="77777777" w:rsidR="005353EC" w:rsidRPr="00D02E58" w:rsidRDefault="005353EC" w:rsidP="007738DF">
            <w:pPr>
              <w:spacing w:after="0" w:line="480" w:lineRule="auto"/>
              <w:jc w:val="center"/>
              <w:rPr>
                <w:sz w:val="20"/>
                <w:szCs w:val="20"/>
              </w:rPr>
            </w:pPr>
            <w:r w:rsidRPr="00D02E58">
              <w:rPr>
                <w:sz w:val="20"/>
                <w:szCs w:val="20"/>
              </w:rPr>
              <w:t>0.457</w:t>
            </w:r>
          </w:p>
        </w:tc>
        <w:tc>
          <w:tcPr>
            <w:tcW w:w="279" w:type="pct"/>
            <w:shd w:val="clear" w:color="auto" w:fill="auto"/>
            <w:noWrap/>
            <w:vAlign w:val="bottom"/>
            <w:hideMark/>
          </w:tcPr>
          <w:p w14:paraId="5287B1D5" w14:textId="77777777" w:rsidR="005353EC" w:rsidRPr="00D02E58" w:rsidRDefault="005353EC" w:rsidP="007738DF">
            <w:pPr>
              <w:spacing w:after="0" w:line="480" w:lineRule="auto"/>
              <w:jc w:val="center"/>
              <w:rPr>
                <w:sz w:val="20"/>
                <w:szCs w:val="20"/>
              </w:rPr>
            </w:pPr>
            <w:r w:rsidRPr="00D02E58">
              <w:rPr>
                <w:sz w:val="20"/>
                <w:szCs w:val="20"/>
              </w:rPr>
              <w:t>0.575</w:t>
            </w:r>
          </w:p>
        </w:tc>
        <w:tc>
          <w:tcPr>
            <w:tcW w:w="279" w:type="pct"/>
            <w:shd w:val="clear" w:color="auto" w:fill="auto"/>
            <w:noWrap/>
            <w:vAlign w:val="bottom"/>
            <w:hideMark/>
          </w:tcPr>
          <w:p w14:paraId="3ABE1A76" w14:textId="77777777" w:rsidR="005353EC" w:rsidRPr="00D02E58" w:rsidRDefault="005353EC" w:rsidP="007738DF">
            <w:pPr>
              <w:spacing w:after="0" w:line="480" w:lineRule="auto"/>
              <w:jc w:val="center"/>
              <w:rPr>
                <w:sz w:val="20"/>
                <w:szCs w:val="20"/>
              </w:rPr>
            </w:pPr>
            <w:r w:rsidRPr="00D02E58">
              <w:rPr>
                <w:sz w:val="20"/>
                <w:szCs w:val="20"/>
              </w:rPr>
              <w:t>0.415</w:t>
            </w:r>
          </w:p>
        </w:tc>
        <w:tc>
          <w:tcPr>
            <w:tcW w:w="279" w:type="pct"/>
            <w:shd w:val="clear" w:color="auto" w:fill="auto"/>
            <w:noWrap/>
            <w:vAlign w:val="bottom"/>
            <w:hideMark/>
          </w:tcPr>
          <w:p w14:paraId="2A09F1CB" w14:textId="77777777" w:rsidR="005353EC" w:rsidRPr="00D02E58" w:rsidRDefault="005353EC" w:rsidP="007738DF">
            <w:pPr>
              <w:spacing w:after="0" w:line="480" w:lineRule="auto"/>
              <w:jc w:val="center"/>
              <w:rPr>
                <w:sz w:val="20"/>
                <w:szCs w:val="20"/>
              </w:rPr>
            </w:pPr>
            <w:r w:rsidRPr="00D02E58">
              <w:rPr>
                <w:sz w:val="20"/>
                <w:szCs w:val="20"/>
              </w:rPr>
              <w:t>0.504</w:t>
            </w:r>
          </w:p>
        </w:tc>
        <w:tc>
          <w:tcPr>
            <w:tcW w:w="279" w:type="pct"/>
            <w:shd w:val="clear" w:color="auto" w:fill="auto"/>
            <w:noWrap/>
            <w:vAlign w:val="bottom"/>
            <w:hideMark/>
          </w:tcPr>
          <w:p w14:paraId="5A8DB2D0" w14:textId="77777777" w:rsidR="005353EC" w:rsidRPr="00D02E58" w:rsidRDefault="005353EC" w:rsidP="007738DF">
            <w:pPr>
              <w:spacing w:after="0" w:line="480" w:lineRule="auto"/>
              <w:jc w:val="center"/>
              <w:rPr>
                <w:sz w:val="20"/>
                <w:szCs w:val="20"/>
              </w:rPr>
            </w:pPr>
            <w:r w:rsidRPr="00D02E58">
              <w:rPr>
                <w:sz w:val="20"/>
                <w:szCs w:val="20"/>
              </w:rPr>
              <w:t>0.357</w:t>
            </w:r>
          </w:p>
        </w:tc>
        <w:tc>
          <w:tcPr>
            <w:tcW w:w="279" w:type="pct"/>
            <w:shd w:val="clear" w:color="auto" w:fill="auto"/>
            <w:noWrap/>
            <w:vAlign w:val="bottom"/>
            <w:hideMark/>
          </w:tcPr>
          <w:p w14:paraId="0911CD00" w14:textId="77777777" w:rsidR="005353EC" w:rsidRPr="00D02E58" w:rsidRDefault="005353EC" w:rsidP="007738DF">
            <w:pPr>
              <w:spacing w:after="0" w:line="480" w:lineRule="auto"/>
              <w:jc w:val="center"/>
              <w:rPr>
                <w:sz w:val="20"/>
                <w:szCs w:val="20"/>
              </w:rPr>
            </w:pPr>
            <w:r w:rsidRPr="00D02E58">
              <w:rPr>
                <w:sz w:val="20"/>
                <w:szCs w:val="20"/>
              </w:rPr>
              <w:t>0.302</w:t>
            </w:r>
          </w:p>
        </w:tc>
        <w:tc>
          <w:tcPr>
            <w:tcW w:w="279" w:type="pct"/>
            <w:shd w:val="clear" w:color="auto" w:fill="auto"/>
            <w:noWrap/>
            <w:vAlign w:val="bottom"/>
            <w:hideMark/>
          </w:tcPr>
          <w:p w14:paraId="0AF24102" w14:textId="77777777" w:rsidR="005353EC" w:rsidRPr="00D02E58" w:rsidRDefault="005353EC" w:rsidP="007738DF">
            <w:pPr>
              <w:spacing w:after="0" w:line="480" w:lineRule="auto"/>
              <w:jc w:val="center"/>
              <w:rPr>
                <w:sz w:val="20"/>
                <w:szCs w:val="20"/>
              </w:rPr>
            </w:pPr>
            <w:r w:rsidRPr="00D02E58">
              <w:rPr>
                <w:sz w:val="20"/>
                <w:szCs w:val="20"/>
              </w:rPr>
              <w:t>0.394</w:t>
            </w:r>
          </w:p>
        </w:tc>
        <w:tc>
          <w:tcPr>
            <w:tcW w:w="279" w:type="pct"/>
            <w:shd w:val="clear" w:color="auto" w:fill="auto"/>
            <w:noWrap/>
            <w:vAlign w:val="bottom"/>
            <w:hideMark/>
          </w:tcPr>
          <w:p w14:paraId="0AB4B28F" w14:textId="77777777" w:rsidR="005353EC" w:rsidRPr="00D02E58" w:rsidRDefault="005353EC" w:rsidP="007738DF">
            <w:pPr>
              <w:spacing w:after="0" w:line="480" w:lineRule="auto"/>
              <w:jc w:val="center"/>
              <w:rPr>
                <w:sz w:val="20"/>
                <w:szCs w:val="20"/>
              </w:rPr>
            </w:pPr>
            <w:r w:rsidRPr="00D02E58">
              <w:rPr>
                <w:sz w:val="20"/>
                <w:szCs w:val="20"/>
              </w:rPr>
              <w:t>0.147</w:t>
            </w:r>
          </w:p>
        </w:tc>
        <w:tc>
          <w:tcPr>
            <w:tcW w:w="279" w:type="pct"/>
            <w:shd w:val="clear" w:color="auto" w:fill="auto"/>
            <w:noWrap/>
            <w:vAlign w:val="bottom"/>
            <w:hideMark/>
          </w:tcPr>
          <w:p w14:paraId="5132E0B4" w14:textId="77777777" w:rsidR="005353EC" w:rsidRPr="00D02E58" w:rsidRDefault="005353EC" w:rsidP="007738DF">
            <w:pPr>
              <w:spacing w:after="0" w:line="480" w:lineRule="auto"/>
              <w:jc w:val="center"/>
              <w:rPr>
                <w:sz w:val="20"/>
                <w:szCs w:val="20"/>
              </w:rPr>
            </w:pPr>
            <w:r w:rsidRPr="00D02E58">
              <w:rPr>
                <w:sz w:val="20"/>
                <w:szCs w:val="20"/>
              </w:rPr>
              <w:t>0.102</w:t>
            </w:r>
          </w:p>
        </w:tc>
        <w:tc>
          <w:tcPr>
            <w:tcW w:w="279" w:type="pct"/>
            <w:shd w:val="clear" w:color="auto" w:fill="auto"/>
            <w:noWrap/>
            <w:vAlign w:val="bottom"/>
            <w:hideMark/>
          </w:tcPr>
          <w:p w14:paraId="27E3418B" w14:textId="77777777" w:rsidR="005353EC" w:rsidRPr="00D02E58" w:rsidRDefault="005353EC" w:rsidP="007738DF">
            <w:pPr>
              <w:spacing w:after="0" w:line="480" w:lineRule="auto"/>
              <w:jc w:val="center"/>
              <w:rPr>
                <w:sz w:val="20"/>
                <w:szCs w:val="20"/>
              </w:rPr>
            </w:pPr>
            <w:r w:rsidRPr="00D02E58">
              <w:rPr>
                <w:sz w:val="20"/>
                <w:szCs w:val="20"/>
              </w:rPr>
              <w:t>0.126</w:t>
            </w:r>
          </w:p>
        </w:tc>
        <w:tc>
          <w:tcPr>
            <w:tcW w:w="279" w:type="pct"/>
            <w:shd w:val="clear" w:color="auto" w:fill="auto"/>
            <w:noWrap/>
            <w:vAlign w:val="bottom"/>
            <w:hideMark/>
          </w:tcPr>
          <w:p w14:paraId="54563767" w14:textId="77777777" w:rsidR="005353EC" w:rsidRPr="00D02E58" w:rsidRDefault="005353EC" w:rsidP="007738DF">
            <w:pPr>
              <w:spacing w:after="0" w:line="480" w:lineRule="auto"/>
              <w:jc w:val="center"/>
              <w:rPr>
                <w:sz w:val="20"/>
                <w:szCs w:val="20"/>
              </w:rPr>
            </w:pPr>
            <w:r w:rsidRPr="00D02E58">
              <w:rPr>
                <w:sz w:val="20"/>
                <w:szCs w:val="20"/>
              </w:rPr>
              <w:t>0.408</w:t>
            </w:r>
          </w:p>
        </w:tc>
        <w:tc>
          <w:tcPr>
            <w:tcW w:w="279" w:type="pct"/>
            <w:shd w:val="clear" w:color="auto" w:fill="auto"/>
            <w:noWrap/>
            <w:vAlign w:val="bottom"/>
            <w:hideMark/>
          </w:tcPr>
          <w:p w14:paraId="0A985651" w14:textId="77777777" w:rsidR="005353EC" w:rsidRPr="00D02E58" w:rsidRDefault="005353EC" w:rsidP="007738DF">
            <w:pPr>
              <w:spacing w:after="0" w:line="480" w:lineRule="auto"/>
              <w:jc w:val="center"/>
              <w:rPr>
                <w:sz w:val="20"/>
                <w:szCs w:val="20"/>
              </w:rPr>
            </w:pPr>
            <w:r w:rsidRPr="00D02E58">
              <w:rPr>
                <w:sz w:val="20"/>
                <w:szCs w:val="20"/>
              </w:rPr>
              <w:t>0.321</w:t>
            </w:r>
          </w:p>
        </w:tc>
        <w:tc>
          <w:tcPr>
            <w:tcW w:w="279" w:type="pct"/>
            <w:shd w:val="clear" w:color="auto" w:fill="auto"/>
            <w:noWrap/>
            <w:vAlign w:val="bottom"/>
            <w:hideMark/>
          </w:tcPr>
          <w:p w14:paraId="11342A7C" w14:textId="77777777" w:rsidR="005353EC" w:rsidRPr="00D02E58" w:rsidRDefault="005353EC" w:rsidP="007738DF">
            <w:pPr>
              <w:spacing w:after="0" w:line="480" w:lineRule="auto"/>
              <w:jc w:val="center"/>
              <w:rPr>
                <w:sz w:val="20"/>
                <w:szCs w:val="20"/>
              </w:rPr>
            </w:pPr>
            <w:r w:rsidRPr="00D02E58">
              <w:rPr>
                <w:sz w:val="20"/>
                <w:szCs w:val="20"/>
              </w:rPr>
              <w:t>0.287</w:t>
            </w:r>
          </w:p>
        </w:tc>
        <w:tc>
          <w:tcPr>
            <w:tcW w:w="279" w:type="pct"/>
            <w:shd w:val="clear" w:color="auto" w:fill="auto"/>
            <w:noWrap/>
            <w:vAlign w:val="bottom"/>
            <w:hideMark/>
          </w:tcPr>
          <w:p w14:paraId="194E8E59" w14:textId="77777777" w:rsidR="005353EC" w:rsidRPr="00D02E58" w:rsidRDefault="005353EC" w:rsidP="007738DF">
            <w:pPr>
              <w:spacing w:after="0" w:line="480" w:lineRule="auto"/>
              <w:jc w:val="center"/>
              <w:rPr>
                <w:sz w:val="20"/>
                <w:szCs w:val="20"/>
              </w:rPr>
            </w:pPr>
            <w:r w:rsidRPr="00D02E58">
              <w:rPr>
                <w:sz w:val="20"/>
                <w:szCs w:val="20"/>
              </w:rPr>
              <w:t>0.402</w:t>
            </w:r>
          </w:p>
        </w:tc>
        <w:tc>
          <w:tcPr>
            <w:tcW w:w="279" w:type="pct"/>
            <w:shd w:val="clear" w:color="auto" w:fill="auto"/>
            <w:noWrap/>
            <w:vAlign w:val="bottom"/>
            <w:hideMark/>
          </w:tcPr>
          <w:p w14:paraId="75B7A1C1" w14:textId="77777777" w:rsidR="005353EC" w:rsidRPr="00D02E58" w:rsidRDefault="005353EC" w:rsidP="007738DF">
            <w:pPr>
              <w:spacing w:after="0" w:line="480" w:lineRule="auto"/>
              <w:jc w:val="center"/>
              <w:rPr>
                <w:sz w:val="20"/>
                <w:szCs w:val="20"/>
              </w:rPr>
            </w:pPr>
            <w:r w:rsidRPr="00D02E58">
              <w:rPr>
                <w:sz w:val="20"/>
                <w:szCs w:val="20"/>
              </w:rPr>
              <w:t>0.445</w:t>
            </w:r>
          </w:p>
        </w:tc>
        <w:tc>
          <w:tcPr>
            <w:tcW w:w="279" w:type="pct"/>
            <w:shd w:val="clear" w:color="auto" w:fill="auto"/>
            <w:noWrap/>
            <w:vAlign w:val="bottom"/>
            <w:hideMark/>
          </w:tcPr>
          <w:p w14:paraId="20C55683" w14:textId="77777777" w:rsidR="005353EC" w:rsidRPr="00D02E58" w:rsidRDefault="005353EC" w:rsidP="007738DF">
            <w:pPr>
              <w:spacing w:after="0" w:line="480" w:lineRule="auto"/>
              <w:jc w:val="center"/>
              <w:rPr>
                <w:sz w:val="20"/>
                <w:szCs w:val="20"/>
              </w:rPr>
            </w:pPr>
            <w:r w:rsidRPr="00D02E58">
              <w:rPr>
                <w:sz w:val="20"/>
                <w:szCs w:val="20"/>
              </w:rPr>
              <w:t>0.339</w:t>
            </w:r>
          </w:p>
        </w:tc>
      </w:tr>
      <w:tr w:rsidR="00D02E58" w:rsidRPr="00D02E58" w14:paraId="3BC1345B" w14:textId="77777777" w:rsidTr="003E44CF">
        <w:trPr>
          <w:trHeight w:val="274"/>
          <w:jc w:val="center"/>
        </w:trPr>
        <w:tc>
          <w:tcPr>
            <w:tcW w:w="254" w:type="pct"/>
            <w:shd w:val="clear" w:color="auto" w:fill="auto"/>
            <w:noWrap/>
            <w:hideMark/>
          </w:tcPr>
          <w:p w14:paraId="58FA37EA" w14:textId="77777777" w:rsidR="005353EC" w:rsidRPr="00D02E58" w:rsidRDefault="005353EC" w:rsidP="007738DF">
            <w:pPr>
              <w:spacing w:after="0" w:line="480" w:lineRule="auto"/>
              <w:jc w:val="center"/>
              <w:rPr>
                <w:sz w:val="20"/>
                <w:szCs w:val="20"/>
              </w:rPr>
            </w:pPr>
            <w:r w:rsidRPr="00D02E58">
              <w:rPr>
                <w:sz w:val="20"/>
                <w:szCs w:val="20"/>
              </w:rPr>
              <w:t>x411</w:t>
            </w:r>
          </w:p>
        </w:tc>
        <w:tc>
          <w:tcPr>
            <w:tcW w:w="279" w:type="pct"/>
            <w:shd w:val="clear" w:color="auto" w:fill="auto"/>
            <w:noWrap/>
            <w:vAlign w:val="bottom"/>
            <w:hideMark/>
          </w:tcPr>
          <w:p w14:paraId="123FEF4A" w14:textId="77777777" w:rsidR="005353EC" w:rsidRPr="00D02E58" w:rsidRDefault="005353EC" w:rsidP="007738DF">
            <w:pPr>
              <w:spacing w:after="0" w:line="480" w:lineRule="auto"/>
              <w:jc w:val="center"/>
              <w:rPr>
                <w:sz w:val="20"/>
                <w:szCs w:val="20"/>
              </w:rPr>
            </w:pPr>
            <w:r w:rsidRPr="00D02E58">
              <w:rPr>
                <w:sz w:val="20"/>
                <w:szCs w:val="20"/>
              </w:rPr>
              <w:t>0.510</w:t>
            </w:r>
          </w:p>
        </w:tc>
        <w:tc>
          <w:tcPr>
            <w:tcW w:w="279" w:type="pct"/>
            <w:shd w:val="clear" w:color="auto" w:fill="auto"/>
            <w:noWrap/>
            <w:vAlign w:val="bottom"/>
            <w:hideMark/>
          </w:tcPr>
          <w:p w14:paraId="39CBB736" w14:textId="77777777" w:rsidR="005353EC" w:rsidRPr="00D02E58" w:rsidRDefault="005353EC" w:rsidP="007738DF">
            <w:pPr>
              <w:spacing w:after="0" w:line="480" w:lineRule="auto"/>
              <w:jc w:val="center"/>
              <w:rPr>
                <w:sz w:val="20"/>
                <w:szCs w:val="20"/>
              </w:rPr>
            </w:pPr>
            <w:r w:rsidRPr="00D02E58">
              <w:rPr>
                <w:sz w:val="20"/>
                <w:szCs w:val="20"/>
              </w:rPr>
              <w:t>0.431</w:t>
            </w:r>
          </w:p>
        </w:tc>
        <w:tc>
          <w:tcPr>
            <w:tcW w:w="279" w:type="pct"/>
            <w:shd w:val="clear" w:color="auto" w:fill="auto"/>
            <w:noWrap/>
            <w:vAlign w:val="bottom"/>
            <w:hideMark/>
          </w:tcPr>
          <w:p w14:paraId="5740577A" w14:textId="77777777" w:rsidR="005353EC" w:rsidRPr="00D02E58" w:rsidRDefault="005353EC" w:rsidP="007738DF">
            <w:pPr>
              <w:spacing w:after="0" w:line="480" w:lineRule="auto"/>
              <w:jc w:val="center"/>
              <w:rPr>
                <w:sz w:val="20"/>
                <w:szCs w:val="20"/>
              </w:rPr>
            </w:pPr>
            <w:r w:rsidRPr="00D02E58">
              <w:rPr>
                <w:sz w:val="20"/>
                <w:szCs w:val="20"/>
              </w:rPr>
              <w:t>0.535</w:t>
            </w:r>
          </w:p>
        </w:tc>
        <w:tc>
          <w:tcPr>
            <w:tcW w:w="279" w:type="pct"/>
            <w:shd w:val="clear" w:color="auto" w:fill="auto"/>
            <w:noWrap/>
            <w:vAlign w:val="bottom"/>
            <w:hideMark/>
          </w:tcPr>
          <w:p w14:paraId="5A68BA63" w14:textId="77777777" w:rsidR="005353EC" w:rsidRPr="00D02E58" w:rsidRDefault="005353EC" w:rsidP="007738DF">
            <w:pPr>
              <w:spacing w:after="0" w:line="480" w:lineRule="auto"/>
              <w:jc w:val="center"/>
              <w:rPr>
                <w:sz w:val="20"/>
                <w:szCs w:val="20"/>
              </w:rPr>
            </w:pPr>
            <w:r w:rsidRPr="00D02E58">
              <w:rPr>
                <w:sz w:val="20"/>
                <w:szCs w:val="20"/>
              </w:rPr>
              <w:t>0.413</w:t>
            </w:r>
          </w:p>
        </w:tc>
        <w:tc>
          <w:tcPr>
            <w:tcW w:w="279" w:type="pct"/>
            <w:shd w:val="clear" w:color="auto" w:fill="auto"/>
            <w:noWrap/>
            <w:vAlign w:val="bottom"/>
            <w:hideMark/>
          </w:tcPr>
          <w:p w14:paraId="7EC34459" w14:textId="77777777" w:rsidR="005353EC" w:rsidRPr="00D02E58" w:rsidRDefault="005353EC" w:rsidP="007738DF">
            <w:pPr>
              <w:spacing w:after="0" w:line="480" w:lineRule="auto"/>
              <w:jc w:val="center"/>
              <w:rPr>
                <w:sz w:val="20"/>
                <w:szCs w:val="20"/>
              </w:rPr>
            </w:pPr>
            <w:r w:rsidRPr="00D02E58">
              <w:rPr>
                <w:sz w:val="20"/>
                <w:szCs w:val="20"/>
              </w:rPr>
              <w:t>0.471</w:t>
            </w:r>
          </w:p>
        </w:tc>
        <w:tc>
          <w:tcPr>
            <w:tcW w:w="279" w:type="pct"/>
            <w:shd w:val="clear" w:color="auto" w:fill="auto"/>
            <w:noWrap/>
            <w:vAlign w:val="bottom"/>
            <w:hideMark/>
          </w:tcPr>
          <w:p w14:paraId="2422091D" w14:textId="77777777" w:rsidR="005353EC" w:rsidRPr="00D02E58" w:rsidRDefault="005353EC" w:rsidP="007738DF">
            <w:pPr>
              <w:spacing w:after="0" w:line="480" w:lineRule="auto"/>
              <w:jc w:val="center"/>
              <w:rPr>
                <w:sz w:val="20"/>
                <w:szCs w:val="20"/>
              </w:rPr>
            </w:pPr>
            <w:r w:rsidRPr="00D02E58">
              <w:rPr>
                <w:sz w:val="20"/>
                <w:szCs w:val="20"/>
              </w:rPr>
              <w:t>0.389</w:t>
            </w:r>
          </w:p>
        </w:tc>
        <w:tc>
          <w:tcPr>
            <w:tcW w:w="279" w:type="pct"/>
            <w:shd w:val="clear" w:color="auto" w:fill="auto"/>
            <w:noWrap/>
            <w:vAlign w:val="bottom"/>
            <w:hideMark/>
          </w:tcPr>
          <w:p w14:paraId="48C45DE6" w14:textId="77777777" w:rsidR="005353EC" w:rsidRPr="00D02E58" w:rsidRDefault="005353EC" w:rsidP="007738DF">
            <w:pPr>
              <w:spacing w:after="0" w:line="480" w:lineRule="auto"/>
              <w:jc w:val="center"/>
              <w:rPr>
                <w:sz w:val="20"/>
                <w:szCs w:val="20"/>
              </w:rPr>
            </w:pPr>
            <w:r w:rsidRPr="00D02E58">
              <w:rPr>
                <w:sz w:val="20"/>
                <w:szCs w:val="20"/>
              </w:rPr>
              <w:t>0.332</w:t>
            </w:r>
          </w:p>
        </w:tc>
        <w:tc>
          <w:tcPr>
            <w:tcW w:w="279" w:type="pct"/>
            <w:shd w:val="clear" w:color="auto" w:fill="auto"/>
            <w:noWrap/>
            <w:vAlign w:val="bottom"/>
            <w:hideMark/>
          </w:tcPr>
          <w:p w14:paraId="30531B85" w14:textId="77777777" w:rsidR="005353EC" w:rsidRPr="00D02E58" w:rsidRDefault="005353EC" w:rsidP="007738DF">
            <w:pPr>
              <w:spacing w:after="0" w:line="480" w:lineRule="auto"/>
              <w:jc w:val="center"/>
              <w:rPr>
                <w:sz w:val="20"/>
                <w:szCs w:val="20"/>
              </w:rPr>
            </w:pPr>
            <w:r w:rsidRPr="00D02E58">
              <w:rPr>
                <w:sz w:val="20"/>
                <w:szCs w:val="20"/>
              </w:rPr>
              <w:t>0.413</w:t>
            </w:r>
          </w:p>
        </w:tc>
        <w:tc>
          <w:tcPr>
            <w:tcW w:w="279" w:type="pct"/>
            <w:shd w:val="clear" w:color="auto" w:fill="auto"/>
            <w:noWrap/>
            <w:vAlign w:val="bottom"/>
            <w:hideMark/>
          </w:tcPr>
          <w:p w14:paraId="7F53846B" w14:textId="77777777" w:rsidR="005353EC" w:rsidRPr="00D02E58" w:rsidRDefault="005353EC" w:rsidP="007738DF">
            <w:pPr>
              <w:spacing w:after="0" w:line="480" w:lineRule="auto"/>
              <w:jc w:val="center"/>
              <w:rPr>
                <w:sz w:val="20"/>
                <w:szCs w:val="20"/>
              </w:rPr>
            </w:pPr>
            <w:r w:rsidRPr="00D02E58">
              <w:rPr>
                <w:sz w:val="20"/>
                <w:szCs w:val="20"/>
              </w:rPr>
              <w:t>0.169</w:t>
            </w:r>
          </w:p>
        </w:tc>
        <w:tc>
          <w:tcPr>
            <w:tcW w:w="279" w:type="pct"/>
            <w:shd w:val="clear" w:color="auto" w:fill="auto"/>
            <w:noWrap/>
            <w:vAlign w:val="bottom"/>
            <w:hideMark/>
          </w:tcPr>
          <w:p w14:paraId="420C0B89" w14:textId="77777777" w:rsidR="005353EC" w:rsidRPr="00D02E58" w:rsidRDefault="005353EC" w:rsidP="007738DF">
            <w:pPr>
              <w:spacing w:after="0" w:line="480" w:lineRule="auto"/>
              <w:jc w:val="center"/>
              <w:rPr>
                <w:sz w:val="20"/>
                <w:szCs w:val="20"/>
              </w:rPr>
            </w:pPr>
            <w:r w:rsidRPr="00D02E58">
              <w:rPr>
                <w:sz w:val="20"/>
                <w:szCs w:val="20"/>
              </w:rPr>
              <w:t>0.137</w:t>
            </w:r>
          </w:p>
        </w:tc>
        <w:tc>
          <w:tcPr>
            <w:tcW w:w="279" w:type="pct"/>
            <w:shd w:val="clear" w:color="auto" w:fill="auto"/>
            <w:noWrap/>
            <w:vAlign w:val="bottom"/>
            <w:hideMark/>
          </w:tcPr>
          <w:p w14:paraId="63235A9D" w14:textId="77777777" w:rsidR="005353EC" w:rsidRPr="00D02E58" w:rsidRDefault="005353EC" w:rsidP="007738DF">
            <w:pPr>
              <w:spacing w:after="0" w:line="480" w:lineRule="auto"/>
              <w:jc w:val="center"/>
              <w:rPr>
                <w:sz w:val="20"/>
                <w:szCs w:val="20"/>
              </w:rPr>
            </w:pPr>
            <w:r w:rsidRPr="00D02E58">
              <w:rPr>
                <w:sz w:val="20"/>
                <w:szCs w:val="20"/>
              </w:rPr>
              <w:t>0.175</w:t>
            </w:r>
          </w:p>
        </w:tc>
        <w:tc>
          <w:tcPr>
            <w:tcW w:w="279" w:type="pct"/>
            <w:shd w:val="clear" w:color="auto" w:fill="auto"/>
            <w:noWrap/>
            <w:vAlign w:val="bottom"/>
            <w:hideMark/>
          </w:tcPr>
          <w:p w14:paraId="5E581CB0" w14:textId="77777777" w:rsidR="005353EC" w:rsidRPr="00D02E58" w:rsidRDefault="005353EC" w:rsidP="007738DF">
            <w:pPr>
              <w:spacing w:after="0" w:line="480" w:lineRule="auto"/>
              <w:jc w:val="center"/>
              <w:rPr>
                <w:sz w:val="20"/>
                <w:szCs w:val="20"/>
              </w:rPr>
            </w:pPr>
            <w:r w:rsidRPr="00D02E58">
              <w:rPr>
                <w:sz w:val="20"/>
                <w:szCs w:val="20"/>
              </w:rPr>
              <w:t>0.416</w:t>
            </w:r>
          </w:p>
        </w:tc>
        <w:tc>
          <w:tcPr>
            <w:tcW w:w="279" w:type="pct"/>
            <w:shd w:val="clear" w:color="auto" w:fill="auto"/>
            <w:noWrap/>
            <w:vAlign w:val="bottom"/>
            <w:hideMark/>
          </w:tcPr>
          <w:p w14:paraId="75517C1A" w14:textId="77777777" w:rsidR="005353EC" w:rsidRPr="00D02E58" w:rsidRDefault="005353EC" w:rsidP="007738DF">
            <w:pPr>
              <w:spacing w:after="0" w:line="480" w:lineRule="auto"/>
              <w:jc w:val="center"/>
              <w:rPr>
                <w:sz w:val="20"/>
                <w:szCs w:val="20"/>
              </w:rPr>
            </w:pPr>
            <w:r w:rsidRPr="00D02E58">
              <w:rPr>
                <w:sz w:val="20"/>
                <w:szCs w:val="20"/>
              </w:rPr>
              <w:t>0.333</w:t>
            </w:r>
          </w:p>
        </w:tc>
        <w:tc>
          <w:tcPr>
            <w:tcW w:w="279" w:type="pct"/>
            <w:shd w:val="clear" w:color="auto" w:fill="auto"/>
            <w:noWrap/>
            <w:vAlign w:val="bottom"/>
            <w:hideMark/>
          </w:tcPr>
          <w:p w14:paraId="5212EE6D" w14:textId="77777777" w:rsidR="005353EC" w:rsidRPr="00D02E58" w:rsidRDefault="005353EC" w:rsidP="007738DF">
            <w:pPr>
              <w:spacing w:after="0" w:line="480" w:lineRule="auto"/>
              <w:jc w:val="center"/>
              <w:rPr>
                <w:sz w:val="20"/>
                <w:szCs w:val="20"/>
              </w:rPr>
            </w:pPr>
            <w:r w:rsidRPr="00D02E58">
              <w:rPr>
                <w:sz w:val="20"/>
                <w:szCs w:val="20"/>
              </w:rPr>
              <w:t>0.333</w:t>
            </w:r>
          </w:p>
        </w:tc>
        <w:tc>
          <w:tcPr>
            <w:tcW w:w="279" w:type="pct"/>
            <w:shd w:val="clear" w:color="auto" w:fill="auto"/>
            <w:noWrap/>
            <w:vAlign w:val="bottom"/>
            <w:hideMark/>
          </w:tcPr>
          <w:p w14:paraId="3B51A48A" w14:textId="77777777" w:rsidR="005353EC" w:rsidRPr="00D02E58" w:rsidRDefault="005353EC" w:rsidP="007738DF">
            <w:pPr>
              <w:spacing w:after="0" w:line="480" w:lineRule="auto"/>
              <w:jc w:val="center"/>
              <w:rPr>
                <w:sz w:val="20"/>
                <w:szCs w:val="20"/>
              </w:rPr>
            </w:pPr>
            <w:r w:rsidRPr="00D02E58">
              <w:rPr>
                <w:sz w:val="20"/>
                <w:szCs w:val="20"/>
              </w:rPr>
              <w:t>0.385</w:t>
            </w:r>
          </w:p>
        </w:tc>
        <w:tc>
          <w:tcPr>
            <w:tcW w:w="279" w:type="pct"/>
            <w:shd w:val="clear" w:color="auto" w:fill="auto"/>
            <w:noWrap/>
            <w:vAlign w:val="bottom"/>
            <w:hideMark/>
          </w:tcPr>
          <w:p w14:paraId="46220CE9" w14:textId="77777777" w:rsidR="005353EC" w:rsidRPr="00D02E58" w:rsidRDefault="005353EC" w:rsidP="007738DF">
            <w:pPr>
              <w:spacing w:after="0" w:line="480" w:lineRule="auto"/>
              <w:jc w:val="center"/>
              <w:rPr>
                <w:sz w:val="20"/>
                <w:szCs w:val="20"/>
              </w:rPr>
            </w:pPr>
            <w:r w:rsidRPr="00D02E58">
              <w:rPr>
                <w:sz w:val="20"/>
                <w:szCs w:val="20"/>
              </w:rPr>
              <w:t>0.412</w:t>
            </w:r>
          </w:p>
        </w:tc>
        <w:tc>
          <w:tcPr>
            <w:tcW w:w="279" w:type="pct"/>
            <w:shd w:val="clear" w:color="auto" w:fill="auto"/>
            <w:noWrap/>
            <w:vAlign w:val="bottom"/>
            <w:hideMark/>
          </w:tcPr>
          <w:p w14:paraId="23562B20" w14:textId="77777777" w:rsidR="005353EC" w:rsidRPr="00D02E58" w:rsidRDefault="005353EC" w:rsidP="007738DF">
            <w:pPr>
              <w:spacing w:after="0" w:line="480" w:lineRule="auto"/>
              <w:jc w:val="center"/>
              <w:rPr>
                <w:sz w:val="20"/>
                <w:szCs w:val="20"/>
              </w:rPr>
            </w:pPr>
            <w:r w:rsidRPr="00D02E58">
              <w:rPr>
                <w:sz w:val="20"/>
                <w:szCs w:val="20"/>
              </w:rPr>
              <w:t>0.373</w:t>
            </w:r>
          </w:p>
        </w:tc>
      </w:tr>
      <w:tr w:rsidR="00D02E58" w:rsidRPr="00D02E58" w14:paraId="6E76D4E7" w14:textId="77777777" w:rsidTr="003E44CF">
        <w:trPr>
          <w:trHeight w:val="274"/>
          <w:jc w:val="center"/>
        </w:trPr>
        <w:tc>
          <w:tcPr>
            <w:tcW w:w="254" w:type="pct"/>
            <w:shd w:val="clear" w:color="auto" w:fill="auto"/>
            <w:noWrap/>
            <w:hideMark/>
          </w:tcPr>
          <w:p w14:paraId="7E0256B4" w14:textId="77777777" w:rsidR="005353EC" w:rsidRPr="00D02E58" w:rsidRDefault="005353EC" w:rsidP="007738DF">
            <w:pPr>
              <w:spacing w:after="0" w:line="480" w:lineRule="auto"/>
              <w:jc w:val="center"/>
              <w:rPr>
                <w:sz w:val="20"/>
                <w:szCs w:val="20"/>
              </w:rPr>
            </w:pPr>
            <w:r w:rsidRPr="00D02E58">
              <w:rPr>
                <w:sz w:val="20"/>
                <w:szCs w:val="20"/>
              </w:rPr>
              <w:t>x412</w:t>
            </w:r>
          </w:p>
        </w:tc>
        <w:tc>
          <w:tcPr>
            <w:tcW w:w="279" w:type="pct"/>
            <w:shd w:val="clear" w:color="auto" w:fill="auto"/>
            <w:noWrap/>
            <w:vAlign w:val="bottom"/>
            <w:hideMark/>
          </w:tcPr>
          <w:p w14:paraId="3AC53AD1" w14:textId="77777777" w:rsidR="005353EC" w:rsidRPr="00D02E58" w:rsidRDefault="005353EC" w:rsidP="007738DF">
            <w:pPr>
              <w:spacing w:after="0" w:line="480" w:lineRule="auto"/>
              <w:jc w:val="center"/>
              <w:rPr>
                <w:sz w:val="20"/>
                <w:szCs w:val="20"/>
              </w:rPr>
            </w:pPr>
            <w:r w:rsidRPr="00D02E58">
              <w:rPr>
                <w:sz w:val="20"/>
                <w:szCs w:val="20"/>
              </w:rPr>
              <w:t>0.480</w:t>
            </w:r>
          </w:p>
        </w:tc>
        <w:tc>
          <w:tcPr>
            <w:tcW w:w="279" w:type="pct"/>
            <w:shd w:val="clear" w:color="auto" w:fill="auto"/>
            <w:noWrap/>
            <w:vAlign w:val="bottom"/>
            <w:hideMark/>
          </w:tcPr>
          <w:p w14:paraId="3B6E2E7B" w14:textId="77777777" w:rsidR="005353EC" w:rsidRPr="00D02E58" w:rsidRDefault="005353EC" w:rsidP="007738DF">
            <w:pPr>
              <w:spacing w:after="0" w:line="480" w:lineRule="auto"/>
              <w:jc w:val="center"/>
              <w:rPr>
                <w:sz w:val="20"/>
                <w:szCs w:val="20"/>
              </w:rPr>
            </w:pPr>
            <w:r w:rsidRPr="00D02E58">
              <w:rPr>
                <w:sz w:val="20"/>
                <w:szCs w:val="20"/>
              </w:rPr>
              <w:t>0.462</w:t>
            </w:r>
          </w:p>
        </w:tc>
        <w:tc>
          <w:tcPr>
            <w:tcW w:w="279" w:type="pct"/>
            <w:shd w:val="clear" w:color="auto" w:fill="auto"/>
            <w:noWrap/>
            <w:vAlign w:val="bottom"/>
            <w:hideMark/>
          </w:tcPr>
          <w:p w14:paraId="0CF9F443" w14:textId="77777777" w:rsidR="005353EC" w:rsidRPr="00D02E58" w:rsidRDefault="005353EC" w:rsidP="007738DF">
            <w:pPr>
              <w:spacing w:after="0" w:line="480" w:lineRule="auto"/>
              <w:jc w:val="center"/>
              <w:rPr>
                <w:sz w:val="20"/>
                <w:szCs w:val="20"/>
              </w:rPr>
            </w:pPr>
            <w:r w:rsidRPr="00D02E58">
              <w:rPr>
                <w:sz w:val="20"/>
                <w:szCs w:val="20"/>
              </w:rPr>
              <w:t>0.580</w:t>
            </w:r>
          </w:p>
        </w:tc>
        <w:tc>
          <w:tcPr>
            <w:tcW w:w="279" w:type="pct"/>
            <w:shd w:val="clear" w:color="auto" w:fill="auto"/>
            <w:noWrap/>
            <w:vAlign w:val="bottom"/>
            <w:hideMark/>
          </w:tcPr>
          <w:p w14:paraId="6C1C5E11" w14:textId="77777777" w:rsidR="005353EC" w:rsidRPr="00D02E58" w:rsidRDefault="005353EC" w:rsidP="007738DF">
            <w:pPr>
              <w:spacing w:after="0" w:line="480" w:lineRule="auto"/>
              <w:jc w:val="center"/>
              <w:rPr>
                <w:sz w:val="20"/>
                <w:szCs w:val="20"/>
              </w:rPr>
            </w:pPr>
            <w:r w:rsidRPr="00D02E58">
              <w:rPr>
                <w:sz w:val="20"/>
                <w:szCs w:val="20"/>
              </w:rPr>
              <w:t>0.428</w:t>
            </w:r>
          </w:p>
        </w:tc>
        <w:tc>
          <w:tcPr>
            <w:tcW w:w="279" w:type="pct"/>
            <w:shd w:val="clear" w:color="auto" w:fill="auto"/>
            <w:noWrap/>
            <w:vAlign w:val="bottom"/>
            <w:hideMark/>
          </w:tcPr>
          <w:p w14:paraId="1751A711" w14:textId="77777777" w:rsidR="005353EC" w:rsidRPr="00D02E58" w:rsidRDefault="005353EC" w:rsidP="007738DF">
            <w:pPr>
              <w:spacing w:after="0" w:line="480" w:lineRule="auto"/>
              <w:jc w:val="center"/>
              <w:rPr>
                <w:sz w:val="20"/>
                <w:szCs w:val="20"/>
              </w:rPr>
            </w:pPr>
            <w:r w:rsidRPr="00D02E58">
              <w:rPr>
                <w:sz w:val="20"/>
                <w:szCs w:val="20"/>
              </w:rPr>
              <w:t>0.457</w:t>
            </w:r>
          </w:p>
        </w:tc>
        <w:tc>
          <w:tcPr>
            <w:tcW w:w="279" w:type="pct"/>
            <w:shd w:val="clear" w:color="auto" w:fill="auto"/>
            <w:noWrap/>
            <w:vAlign w:val="bottom"/>
            <w:hideMark/>
          </w:tcPr>
          <w:p w14:paraId="3282F871" w14:textId="77777777" w:rsidR="005353EC" w:rsidRPr="00D02E58" w:rsidRDefault="005353EC" w:rsidP="007738DF">
            <w:pPr>
              <w:spacing w:after="0" w:line="480" w:lineRule="auto"/>
              <w:jc w:val="center"/>
              <w:rPr>
                <w:sz w:val="20"/>
                <w:szCs w:val="20"/>
              </w:rPr>
            </w:pPr>
            <w:r w:rsidRPr="00D02E58">
              <w:rPr>
                <w:sz w:val="20"/>
                <w:szCs w:val="20"/>
              </w:rPr>
              <w:t>0.372</w:t>
            </w:r>
          </w:p>
        </w:tc>
        <w:tc>
          <w:tcPr>
            <w:tcW w:w="279" w:type="pct"/>
            <w:shd w:val="clear" w:color="auto" w:fill="auto"/>
            <w:noWrap/>
            <w:vAlign w:val="bottom"/>
            <w:hideMark/>
          </w:tcPr>
          <w:p w14:paraId="6581C28B" w14:textId="77777777" w:rsidR="005353EC" w:rsidRPr="00D02E58" w:rsidRDefault="005353EC" w:rsidP="007738DF">
            <w:pPr>
              <w:spacing w:after="0" w:line="480" w:lineRule="auto"/>
              <w:jc w:val="center"/>
              <w:rPr>
                <w:sz w:val="20"/>
                <w:szCs w:val="20"/>
              </w:rPr>
            </w:pPr>
            <w:r w:rsidRPr="00D02E58">
              <w:rPr>
                <w:sz w:val="20"/>
                <w:szCs w:val="20"/>
              </w:rPr>
              <w:t>0.306</w:t>
            </w:r>
          </w:p>
        </w:tc>
        <w:tc>
          <w:tcPr>
            <w:tcW w:w="279" w:type="pct"/>
            <w:shd w:val="clear" w:color="auto" w:fill="auto"/>
            <w:noWrap/>
            <w:vAlign w:val="bottom"/>
            <w:hideMark/>
          </w:tcPr>
          <w:p w14:paraId="3E1130E1" w14:textId="77777777" w:rsidR="005353EC" w:rsidRPr="00D02E58" w:rsidRDefault="005353EC" w:rsidP="007738DF">
            <w:pPr>
              <w:spacing w:after="0" w:line="480" w:lineRule="auto"/>
              <w:jc w:val="center"/>
              <w:rPr>
                <w:sz w:val="20"/>
                <w:szCs w:val="20"/>
              </w:rPr>
            </w:pPr>
            <w:r w:rsidRPr="00D02E58">
              <w:rPr>
                <w:sz w:val="20"/>
                <w:szCs w:val="20"/>
              </w:rPr>
              <w:t>0.335</w:t>
            </w:r>
          </w:p>
        </w:tc>
        <w:tc>
          <w:tcPr>
            <w:tcW w:w="279" w:type="pct"/>
            <w:shd w:val="clear" w:color="auto" w:fill="auto"/>
            <w:noWrap/>
            <w:vAlign w:val="bottom"/>
            <w:hideMark/>
          </w:tcPr>
          <w:p w14:paraId="348CEE2C" w14:textId="77777777" w:rsidR="005353EC" w:rsidRPr="00D02E58" w:rsidRDefault="005353EC" w:rsidP="007738DF">
            <w:pPr>
              <w:spacing w:after="0" w:line="480" w:lineRule="auto"/>
              <w:jc w:val="center"/>
              <w:rPr>
                <w:sz w:val="20"/>
                <w:szCs w:val="20"/>
              </w:rPr>
            </w:pPr>
            <w:r w:rsidRPr="00D02E58">
              <w:rPr>
                <w:sz w:val="20"/>
                <w:szCs w:val="20"/>
              </w:rPr>
              <w:t>0.110</w:t>
            </w:r>
          </w:p>
        </w:tc>
        <w:tc>
          <w:tcPr>
            <w:tcW w:w="279" w:type="pct"/>
            <w:shd w:val="clear" w:color="auto" w:fill="auto"/>
            <w:noWrap/>
            <w:vAlign w:val="bottom"/>
            <w:hideMark/>
          </w:tcPr>
          <w:p w14:paraId="1D99DDEF" w14:textId="77777777" w:rsidR="005353EC" w:rsidRPr="00D02E58" w:rsidRDefault="005353EC" w:rsidP="007738DF">
            <w:pPr>
              <w:spacing w:after="0" w:line="480" w:lineRule="auto"/>
              <w:jc w:val="center"/>
              <w:rPr>
                <w:sz w:val="20"/>
                <w:szCs w:val="20"/>
              </w:rPr>
            </w:pPr>
            <w:r w:rsidRPr="00D02E58">
              <w:rPr>
                <w:sz w:val="20"/>
                <w:szCs w:val="20"/>
              </w:rPr>
              <w:t>0.122</w:t>
            </w:r>
          </w:p>
        </w:tc>
        <w:tc>
          <w:tcPr>
            <w:tcW w:w="279" w:type="pct"/>
            <w:shd w:val="clear" w:color="auto" w:fill="auto"/>
            <w:noWrap/>
            <w:vAlign w:val="bottom"/>
            <w:hideMark/>
          </w:tcPr>
          <w:p w14:paraId="32E3EC65" w14:textId="77777777" w:rsidR="005353EC" w:rsidRPr="00D02E58" w:rsidRDefault="005353EC" w:rsidP="007738DF">
            <w:pPr>
              <w:spacing w:after="0" w:line="480" w:lineRule="auto"/>
              <w:jc w:val="center"/>
              <w:rPr>
                <w:sz w:val="20"/>
                <w:szCs w:val="20"/>
              </w:rPr>
            </w:pPr>
            <w:r w:rsidRPr="00D02E58">
              <w:rPr>
                <w:sz w:val="20"/>
                <w:szCs w:val="20"/>
              </w:rPr>
              <w:t>0.162</w:t>
            </w:r>
          </w:p>
        </w:tc>
        <w:tc>
          <w:tcPr>
            <w:tcW w:w="279" w:type="pct"/>
            <w:shd w:val="clear" w:color="auto" w:fill="auto"/>
            <w:noWrap/>
            <w:vAlign w:val="bottom"/>
            <w:hideMark/>
          </w:tcPr>
          <w:p w14:paraId="6CF0BEF9" w14:textId="77777777" w:rsidR="005353EC" w:rsidRPr="00D02E58" w:rsidRDefault="005353EC" w:rsidP="007738DF">
            <w:pPr>
              <w:spacing w:after="0" w:line="480" w:lineRule="auto"/>
              <w:jc w:val="center"/>
              <w:rPr>
                <w:sz w:val="20"/>
                <w:szCs w:val="20"/>
              </w:rPr>
            </w:pPr>
            <w:r w:rsidRPr="00D02E58">
              <w:rPr>
                <w:sz w:val="20"/>
                <w:szCs w:val="20"/>
              </w:rPr>
              <w:t>0.414</w:t>
            </w:r>
          </w:p>
        </w:tc>
        <w:tc>
          <w:tcPr>
            <w:tcW w:w="279" w:type="pct"/>
            <w:shd w:val="clear" w:color="auto" w:fill="auto"/>
            <w:noWrap/>
            <w:vAlign w:val="bottom"/>
            <w:hideMark/>
          </w:tcPr>
          <w:p w14:paraId="6ADB3FF4" w14:textId="77777777" w:rsidR="005353EC" w:rsidRPr="00D02E58" w:rsidRDefault="005353EC" w:rsidP="007738DF">
            <w:pPr>
              <w:spacing w:after="0" w:line="480" w:lineRule="auto"/>
              <w:jc w:val="center"/>
              <w:rPr>
                <w:sz w:val="20"/>
                <w:szCs w:val="20"/>
              </w:rPr>
            </w:pPr>
            <w:r w:rsidRPr="00D02E58">
              <w:rPr>
                <w:sz w:val="20"/>
                <w:szCs w:val="20"/>
              </w:rPr>
              <w:t>0.295</w:t>
            </w:r>
          </w:p>
        </w:tc>
        <w:tc>
          <w:tcPr>
            <w:tcW w:w="279" w:type="pct"/>
            <w:shd w:val="clear" w:color="auto" w:fill="auto"/>
            <w:noWrap/>
            <w:vAlign w:val="bottom"/>
            <w:hideMark/>
          </w:tcPr>
          <w:p w14:paraId="78316A40" w14:textId="77777777" w:rsidR="005353EC" w:rsidRPr="00D02E58" w:rsidRDefault="005353EC" w:rsidP="007738DF">
            <w:pPr>
              <w:spacing w:after="0" w:line="480" w:lineRule="auto"/>
              <w:jc w:val="center"/>
              <w:rPr>
                <w:sz w:val="20"/>
                <w:szCs w:val="20"/>
              </w:rPr>
            </w:pPr>
            <w:r w:rsidRPr="00D02E58">
              <w:rPr>
                <w:sz w:val="20"/>
                <w:szCs w:val="20"/>
              </w:rPr>
              <w:t>0.312</w:t>
            </w:r>
          </w:p>
        </w:tc>
        <w:tc>
          <w:tcPr>
            <w:tcW w:w="279" w:type="pct"/>
            <w:shd w:val="clear" w:color="auto" w:fill="auto"/>
            <w:noWrap/>
            <w:vAlign w:val="bottom"/>
            <w:hideMark/>
          </w:tcPr>
          <w:p w14:paraId="1AC607C6" w14:textId="77777777" w:rsidR="005353EC" w:rsidRPr="00D02E58" w:rsidRDefault="005353EC" w:rsidP="007738DF">
            <w:pPr>
              <w:spacing w:after="0" w:line="480" w:lineRule="auto"/>
              <w:jc w:val="center"/>
              <w:rPr>
                <w:sz w:val="20"/>
                <w:szCs w:val="20"/>
              </w:rPr>
            </w:pPr>
            <w:r w:rsidRPr="00D02E58">
              <w:rPr>
                <w:sz w:val="20"/>
                <w:szCs w:val="20"/>
              </w:rPr>
              <w:t>0.446</w:t>
            </w:r>
          </w:p>
        </w:tc>
        <w:tc>
          <w:tcPr>
            <w:tcW w:w="279" w:type="pct"/>
            <w:shd w:val="clear" w:color="auto" w:fill="auto"/>
            <w:noWrap/>
            <w:vAlign w:val="bottom"/>
            <w:hideMark/>
          </w:tcPr>
          <w:p w14:paraId="3A24E769" w14:textId="77777777" w:rsidR="005353EC" w:rsidRPr="00D02E58" w:rsidRDefault="005353EC" w:rsidP="007738DF">
            <w:pPr>
              <w:spacing w:after="0" w:line="480" w:lineRule="auto"/>
              <w:jc w:val="center"/>
              <w:rPr>
                <w:sz w:val="20"/>
                <w:szCs w:val="20"/>
              </w:rPr>
            </w:pPr>
            <w:r w:rsidRPr="00D02E58">
              <w:rPr>
                <w:sz w:val="20"/>
                <w:szCs w:val="20"/>
              </w:rPr>
              <w:t>0.473</w:t>
            </w:r>
          </w:p>
        </w:tc>
        <w:tc>
          <w:tcPr>
            <w:tcW w:w="279" w:type="pct"/>
            <w:shd w:val="clear" w:color="auto" w:fill="auto"/>
            <w:noWrap/>
            <w:vAlign w:val="bottom"/>
            <w:hideMark/>
          </w:tcPr>
          <w:p w14:paraId="34CE6EA1" w14:textId="77777777" w:rsidR="005353EC" w:rsidRPr="00D02E58" w:rsidRDefault="005353EC" w:rsidP="007738DF">
            <w:pPr>
              <w:spacing w:after="0" w:line="480" w:lineRule="auto"/>
              <w:jc w:val="center"/>
              <w:rPr>
                <w:sz w:val="20"/>
                <w:szCs w:val="20"/>
              </w:rPr>
            </w:pPr>
            <w:r w:rsidRPr="00D02E58">
              <w:rPr>
                <w:sz w:val="20"/>
                <w:szCs w:val="20"/>
              </w:rPr>
              <w:t>0.348</w:t>
            </w:r>
          </w:p>
        </w:tc>
      </w:tr>
      <w:tr w:rsidR="00D02E58" w:rsidRPr="00D02E58" w14:paraId="0B1EA3CA" w14:textId="77777777" w:rsidTr="003E44CF">
        <w:trPr>
          <w:trHeight w:val="274"/>
          <w:jc w:val="center"/>
        </w:trPr>
        <w:tc>
          <w:tcPr>
            <w:tcW w:w="254" w:type="pct"/>
            <w:shd w:val="clear" w:color="auto" w:fill="auto"/>
            <w:noWrap/>
            <w:hideMark/>
          </w:tcPr>
          <w:p w14:paraId="5FD28785" w14:textId="77777777" w:rsidR="005353EC" w:rsidRPr="00D02E58" w:rsidRDefault="005353EC" w:rsidP="007738DF">
            <w:pPr>
              <w:spacing w:after="0" w:line="480" w:lineRule="auto"/>
              <w:jc w:val="center"/>
              <w:rPr>
                <w:sz w:val="20"/>
                <w:szCs w:val="20"/>
              </w:rPr>
            </w:pPr>
            <w:r w:rsidRPr="00D02E58">
              <w:rPr>
                <w:sz w:val="20"/>
                <w:szCs w:val="20"/>
              </w:rPr>
              <w:t>x413</w:t>
            </w:r>
          </w:p>
        </w:tc>
        <w:tc>
          <w:tcPr>
            <w:tcW w:w="279" w:type="pct"/>
            <w:shd w:val="clear" w:color="auto" w:fill="auto"/>
            <w:noWrap/>
            <w:vAlign w:val="bottom"/>
            <w:hideMark/>
          </w:tcPr>
          <w:p w14:paraId="2AA5DED9" w14:textId="77777777" w:rsidR="005353EC" w:rsidRPr="00D02E58" w:rsidRDefault="005353EC" w:rsidP="007738DF">
            <w:pPr>
              <w:spacing w:after="0" w:line="480" w:lineRule="auto"/>
              <w:jc w:val="center"/>
              <w:rPr>
                <w:sz w:val="20"/>
                <w:szCs w:val="20"/>
              </w:rPr>
            </w:pPr>
            <w:r w:rsidRPr="00D02E58">
              <w:rPr>
                <w:sz w:val="20"/>
                <w:szCs w:val="20"/>
              </w:rPr>
              <w:t>0.502</w:t>
            </w:r>
          </w:p>
        </w:tc>
        <w:tc>
          <w:tcPr>
            <w:tcW w:w="279" w:type="pct"/>
            <w:shd w:val="clear" w:color="auto" w:fill="auto"/>
            <w:noWrap/>
            <w:vAlign w:val="bottom"/>
            <w:hideMark/>
          </w:tcPr>
          <w:p w14:paraId="3862E307" w14:textId="77777777" w:rsidR="005353EC" w:rsidRPr="00D02E58" w:rsidRDefault="005353EC" w:rsidP="007738DF">
            <w:pPr>
              <w:spacing w:after="0" w:line="480" w:lineRule="auto"/>
              <w:jc w:val="center"/>
              <w:rPr>
                <w:sz w:val="20"/>
                <w:szCs w:val="20"/>
              </w:rPr>
            </w:pPr>
            <w:r w:rsidRPr="00D02E58">
              <w:rPr>
                <w:sz w:val="20"/>
                <w:szCs w:val="20"/>
              </w:rPr>
              <w:t>0.475</w:t>
            </w:r>
          </w:p>
        </w:tc>
        <w:tc>
          <w:tcPr>
            <w:tcW w:w="279" w:type="pct"/>
            <w:shd w:val="clear" w:color="auto" w:fill="auto"/>
            <w:noWrap/>
            <w:vAlign w:val="bottom"/>
            <w:hideMark/>
          </w:tcPr>
          <w:p w14:paraId="44AC6639" w14:textId="77777777" w:rsidR="005353EC" w:rsidRPr="00D02E58" w:rsidRDefault="005353EC" w:rsidP="007738DF">
            <w:pPr>
              <w:spacing w:after="0" w:line="480" w:lineRule="auto"/>
              <w:jc w:val="center"/>
              <w:rPr>
                <w:sz w:val="20"/>
                <w:szCs w:val="20"/>
              </w:rPr>
            </w:pPr>
            <w:r w:rsidRPr="00D02E58">
              <w:rPr>
                <w:sz w:val="20"/>
                <w:szCs w:val="20"/>
              </w:rPr>
              <w:t>0.604</w:t>
            </w:r>
          </w:p>
        </w:tc>
        <w:tc>
          <w:tcPr>
            <w:tcW w:w="279" w:type="pct"/>
            <w:shd w:val="clear" w:color="auto" w:fill="auto"/>
            <w:noWrap/>
            <w:vAlign w:val="bottom"/>
            <w:hideMark/>
          </w:tcPr>
          <w:p w14:paraId="24DA7B04" w14:textId="77777777" w:rsidR="005353EC" w:rsidRPr="00D02E58" w:rsidRDefault="005353EC" w:rsidP="007738DF">
            <w:pPr>
              <w:spacing w:after="0" w:line="480" w:lineRule="auto"/>
              <w:jc w:val="center"/>
              <w:rPr>
                <w:sz w:val="20"/>
                <w:szCs w:val="20"/>
              </w:rPr>
            </w:pPr>
            <w:r w:rsidRPr="00D02E58">
              <w:rPr>
                <w:sz w:val="20"/>
                <w:szCs w:val="20"/>
              </w:rPr>
              <w:t>0.467</w:t>
            </w:r>
          </w:p>
        </w:tc>
        <w:tc>
          <w:tcPr>
            <w:tcW w:w="279" w:type="pct"/>
            <w:shd w:val="clear" w:color="auto" w:fill="auto"/>
            <w:noWrap/>
            <w:vAlign w:val="bottom"/>
            <w:hideMark/>
          </w:tcPr>
          <w:p w14:paraId="6CAE07EA" w14:textId="77777777" w:rsidR="005353EC" w:rsidRPr="00D02E58" w:rsidRDefault="005353EC" w:rsidP="007738DF">
            <w:pPr>
              <w:spacing w:after="0" w:line="480" w:lineRule="auto"/>
              <w:jc w:val="center"/>
              <w:rPr>
                <w:sz w:val="20"/>
                <w:szCs w:val="20"/>
              </w:rPr>
            </w:pPr>
            <w:r w:rsidRPr="00D02E58">
              <w:rPr>
                <w:sz w:val="20"/>
                <w:szCs w:val="20"/>
              </w:rPr>
              <w:t>0.502</w:t>
            </w:r>
          </w:p>
        </w:tc>
        <w:tc>
          <w:tcPr>
            <w:tcW w:w="279" w:type="pct"/>
            <w:shd w:val="clear" w:color="auto" w:fill="auto"/>
            <w:noWrap/>
            <w:vAlign w:val="bottom"/>
            <w:hideMark/>
          </w:tcPr>
          <w:p w14:paraId="6B729670" w14:textId="77777777" w:rsidR="005353EC" w:rsidRPr="00D02E58" w:rsidRDefault="005353EC" w:rsidP="007738DF">
            <w:pPr>
              <w:spacing w:after="0" w:line="480" w:lineRule="auto"/>
              <w:jc w:val="center"/>
              <w:rPr>
                <w:sz w:val="20"/>
                <w:szCs w:val="20"/>
              </w:rPr>
            </w:pPr>
            <w:r w:rsidRPr="00D02E58">
              <w:rPr>
                <w:sz w:val="20"/>
                <w:szCs w:val="20"/>
              </w:rPr>
              <w:t>0.354</w:t>
            </w:r>
          </w:p>
        </w:tc>
        <w:tc>
          <w:tcPr>
            <w:tcW w:w="279" w:type="pct"/>
            <w:shd w:val="clear" w:color="auto" w:fill="auto"/>
            <w:noWrap/>
            <w:vAlign w:val="bottom"/>
            <w:hideMark/>
          </w:tcPr>
          <w:p w14:paraId="26023F66" w14:textId="77777777" w:rsidR="005353EC" w:rsidRPr="00D02E58" w:rsidRDefault="005353EC" w:rsidP="007738DF">
            <w:pPr>
              <w:spacing w:after="0" w:line="480" w:lineRule="auto"/>
              <w:jc w:val="center"/>
              <w:rPr>
                <w:sz w:val="20"/>
                <w:szCs w:val="20"/>
              </w:rPr>
            </w:pPr>
            <w:r w:rsidRPr="00D02E58">
              <w:rPr>
                <w:sz w:val="20"/>
                <w:szCs w:val="20"/>
              </w:rPr>
              <w:t>0.330</w:t>
            </w:r>
          </w:p>
        </w:tc>
        <w:tc>
          <w:tcPr>
            <w:tcW w:w="279" w:type="pct"/>
            <w:shd w:val="clear" w:color="auto" w:fill="auto"/>
            <w:noWrap/>
            <w:vAlign w:val="bottom"/>
            <w:hideMark/>
          </w:tcPr>
          <w:p w14:paraId="3F46F782" w14:textId="77777777" w:rsidR="005353EC" w:rsidRPr="00D02E58" w:rsidRDefault="005353EC" w:rsidP="007738DF">
            <w:pPr>
              <w:spacing w:after="0" w:line="480" w:lineRule="auto"/>
              <w:jc w:val="center"/>
              <w:rPr>
                <w:sz w:val="20"/>
                <w:szCs w:val="20"/>
              </w:rPr>
            </w:pPr>
            <w:r w:rsidRPr="00D02E58">
              <w:rPr>
                <w:sz w:val="20"/>
                <w:szCs w:val="20"/>
              </w:rPr>
              <w:t>0.352</w:t>
            </w:r>
          </w:p>
        </w:tc>
        <w:tc>
          <w:tcPr>
            <w:tcW w:w="279" w:type="pct"/>
            <w:shd w:val="clear" w:color="auto" w:fill="auto"/>
            <w:noWrap/>
            <w:vAlign w:val="bottom"/>
            <w:hideMark/>
          </w:tcPr>
          <w:p w14:paraId="20920CB2" w14:textId="77777777" w:rsidR="005353EC" w:rsidRPr="00D02E58" w:rsidRDefault="005353EC" w:rsidP="007738DF">
            <w:pPr>
              <w:spacing w:after="0" w:line="480" w:lineRule="auto"/>
              <w:jc w:val="center"/>
              <w:rPr>
                <w:sz w:val="20"/>
                <w:szCs w:val="20"/>
              </w:rPr>
            </w:pPr>
            <w:r w:rsidRPr="00D02E58">
              <w:rPr>
                <w:sz w:val="20"/>
                <w:szCs w:val="20"/>
              </w:rPr>
              <w:t>0.101</w:t>
            </w:r>
          </w:p>
        </w:tc>
        <w:tc>
          <w:tcPr>
            <w:tcW w:w="279" w:type="pct"/>
            <w:shd w:val="clear" w:color="auto" w:fill="auto"/>
            <w:noWrap/>
            <w:vAlign w:val="bottom"/>
            <w:hideMark/>
          </w:tcPr>
          <w:p w14:paraId="1DFDD3AB" w14:textId="77777777" w:rsidR="005353EC" w:rsidRPr="00D02E58" w:rsidRDefault="005353EC" w:rsidP="007738DF">
            <w:pPr>
              <w:spacing w:after="0" w:line="480" w:lineRule="auto"/>
              <w:jc w:val="center"/>
              <w:rPr>
                <w:sz w:val="20"/>
                <w:szCs w:val="20"/>
              </w:rPr>
            </w:pPr>
            <w:r w:rsidRPr="00D02E58">
              <w:rPr>
                <w:sz w:val="20"/>
                <w:szCs w:val="20"/>
              </w:rPr>
              <w:t>0.105</w:t>
            </w:r>
          </w:p>
        </w:tc>
        <w:tc>
          <w:tcPr>
            <w:tcW w:w="279" w:type="pct"/>
            <w:shd w:val="clear" w:color="auto" w:fill="auto"/>
            <w:noWrap/>
            <w:vAlign w:val="bottom"/>
            <w:hideMark/>
          </w:tcPr>
          <w:p w14:paraId="2DAE1A25" w14:textId="77777777" w:rsidR="005353EC" w:rsidRPr="00D02E58" w:rsidRDefault="005353EC" w:rsidP="007738DF">
            <w:pPr>
              <w:spacing w:after="0" w:line="480" w:lineRule="auto"/>
              <w:jc w:val="center"/>
              <w:rPr>
                <w:sz w:val="20"/>
                <w:szCs w:val="20"/>
              </w:rPr>
            </w:pPr>
            <w:r w:rsidRPr="00D02E58">
              <w:rPr>
                <w:sz w:val="20"/>
                <w:szCs w:val="20"/>
              </w:rPr>
              <w:t>0.113</w:t>
            </w:r>
          </w:p>
        </w:tc>
        <w:tc>
          <w:tcPr>
            <w:tcW w:w="279" w:type="pct"/>
            <w:shd w:val="clear" w:color="auto" w:fill="auto"/>
            <w:noWrap/>
            <w:vAlign w:val="bottom"/>
            <w:hideMark/>
          </w:tcPr>
          <w:p w14:paraId="0B2DBAD0" w14:textId="77777777" w:rsidR="005353EC" w:rsidRPr="00D02E58" w:rsidRDefault="005353EC" w:rsidP="007738DF">
            <w:pPr>
              <w:spacing w:after="0" w:line="480" w:lineRule="auto"/>
              <w:jc w:val="center"/>
              <w:rPr>
                <w:sz w:val="20"/>
                <w:szCs w:val="20"/>
              </w:rPr>
            </w:pPr>
            <w:r w:rsidRPr="00D02E58">
              <w:rPr>
                <w:sz w:val="20"/>
                <w:szCs w:val="20"/>
              </w:rPr>
              <w:t>0.435</w:t>
            </w:r>
          </w:p>
        </w:tc>
        <w:tc>
          <w:tcPr>
            <w:tcW w:w="279" w:type="pct"/>
            <w:shd w:val="clear" w:color="auto" w:fill="auto"/>
            <w:noWrap/>
            <w:vAlign w:val="bottom"/>
            <w:hideMark/>
          </w:tcPr>
          <w:p w14:paraId="746467F8" w14:textId="77777777" w:rsidR="005353EC" w:rsidRPr="00D02E58" w:rsidRDefault="005353EC" w:rsidP="007738DF">
            <w:pPr>
              <w:spacing w:after="0" w:line="480" w:lineRule="auto"/>
              <w:jc w:val="center"/>
              <w:rPr>
                <w:sz w:val="20"/>
                <w:szCs w:val="20"/>
              </w:rPr>
            </w:pPr>
            <w:r w:rsidRPr="00D02E58">
              <w:rPr>
                <w:sz w:val="20"/>
                <w:szCs w:val="20"/>
              </w:rPr>
              <w:t>0.312</w:t>
            </w:r>
          </w:p>
        </w:tc>
        <w:tc>
          <w:tcPr>
            <w:tcW w:w="279" w:type="pct"/>
            <w:shd w:val="clear" w:color="auto" w:fill="auto"/>
            <w:noWrap/>
            <w:vAlign w:val="bottom"/>
            <w:hideMark/>
          </w:tcPr>
          <w:p w14:paraId="4AF58DF4" w14:textId="77777777" w:rsidR="005353EC" w:rsidRPr="00D02E58" w:rsidRDefault="005353EC" w:rsidP="007738DF">
            <w:pPr>
              <w:spacing w:after="0" w:line="480" w:lineRule="auto"/>
              <w:jc w:val="center"/>
              <w:rPr>
                <w:sz w:val="20"/>
                <w:szCs w:val="20"/>
              </w:rPr>
            </w:pPr>
            <w:r w:rsidRPr="00D02E58">
              <w:rPr>
                <w:sz w:val="20"/>
                <w:szCs w:val="20"/>
              </w:rPr>
              <w:t>0.265</w:t>
            </w:r>
          </w:p>
        </w:tc>
        <w:tc>
          <w:tcPr>
            <w:tcW w:w="279" w:type="pct"/>
            <w:shd w:val="clear" w:color="auto" w:fill="auto"/>
            <w:noWrap/>
            <w:vAlign w:val="bottom"/>
            <w:hideMark/>
          </w:tcPr>
          <w:p w14:paraId="4953A308" w14:textId="77777777" w:rsidR="005353EC" w:rsidRPr="00D02E58" w:rsidRDefault="005353EC" w:rsidP="007738DF">
            <w:pPr>
              <w:spacing w:after="0" w:line="480" w:lineRule="auto"/>
              <w:jc w:val="center"/>
              <w:rPr>
                <w:sz w:val="20"/>
                <w:szCs w:val="20"/>
              </w:rPr>
            </w:pPr>
            <w:r w:rsidRPr="00D02E58">
              <w:rPr>
                <w:sz w:val="20"/>
                <w:szCs w:val="20"/>
              </w:rPr>
              <w:t>0.383</w:t>
            </w:r>
          </w:p>
        </w:tc>
        <w:tc>
          <w:tcPr>
            <w:tcW w:w="279" w:type="pct"/>
            <w:shd w:val="clear" w:color="auto" w:fill="auto"/>
            <w:noWrap/>
            <w:vAlign w:val="bottom"/>
            <w:hideMark/>
          </w:tcPr>
          <w:p w14:paraId="28A23822" w14:textId="77777777" w:rsidR="005353EC" w:rsidRPr="00D02E58" w:rsidRDefault="005353EC" w:rsidP="007738DF">
            <w:pPr>
              <w:spacing w:after="0" w:line="480" w:lineRule="auto"/>
              <w:jc w:val="center"/>
              <w:rPr>
                <w:sz w:val="20"/>
                <w:szCs w:val="20"/>
              </w:rPr>
            </w:pPr>
            <w:r w:rsidRPr="00D02E58">
              <w:rPr>
                <w:sz w:val="20"/>
                <w:szCs w:val="20"/>
              </w:rPr>
              <w:t>0.384</w:t>
            </w:r>
          </w:p>
        </w:tc>
        <w:tc>
          <w:tcPr>
            <w:tcW w:w="279" w:type="pct"/>
            <w:shd w:val="clear" w:color="auto" w:fill="auto"/>
            <w:noWrap/>
            <w:vAlign w:val="bottom"/>
            <w:hideMark/>
          </w:tcPr>
          <w:p w14:paraId="72503C1A" w14:textId="77777777" w:rsidR="005353EC" w:rsidRPr="00D02E58" w:rsidRDefault="005353EC" w:rsidP="007738DF">
            <w:pPr>
              <w:spacing w:after="0" w:line="480" w:lineRule="auto"/>
              <w:jc w:val="center"/>
              <w:rPr>
                <w:sz w:val="20"/>
                <w:szCs w:val="20"/>
              </w:rPr>
            </w:pPr>
            <w:r w:rsidRPr="00D02E58">
              <w:rPr>
                <w:sz w:val="20"/>
                <w:szCs w:val="20"/>
              </w:rPr>
              <w:t>0.341</w:t>
            </w:r>
          </w:p>
        </w:tc>
      </w:tr>
      <w:tr w:rsidR="00D02E58" w:rsidRPr="00D02E58" w14:paraId="16CAB877" w14:textId="77777777" w:rsidTr="003E44CF">
        <w:trPr>
          <w:trHeight w:val="274"/>
          <w:jc w:val="center"/>
        </w:trPr>
        <w:tc>
          <w:tcPr>
            <w:tcW w:w="254" w:type="pct"/>
            <w:shd w:val="clear" w:color="auto" w:fill="auto"/>
            <w:noWrap/>
            <w:hideMark/>
          </w:tcPr>
          <w:p w14:paraId="317E370E" w14:textId="77777777" w:rsidR="005353EC" w:rsidRPr="00D02E58" w:rsidRDefault="005353EC" w:rsidP="007738DF">
            <w:pPr>
              <w:spacing w:after="0" w:line="480" w:lineRule="auto"/>
              <w:jc w:val="center"/>
              <w:rPr>
                <w:sz w:val="20"/>
                <w:szCs w:val="20"/>
              </w:rPr>
            </w:pPr>
            <w:r w:rsidRPr="00D02E58">
              <w:rPr>
                <w:sz w:val="20"/>
                <w:szCs w:val="20"/>
              </w:rPr>
              <w:t>x414</w:t>
            </w:r>
          </w:p>
        </w:tc>
        <w:tc>
          <w:tcPr>
            <w:tcW w:w="279" w:type="pct"/>
            <w:shd w:val="clear" w:color="auto" w:fill="auto"/>
            <w:noWrap/>
            <w:vAlign w:val="bottom"/>
            <w:hideMark/>
          </w:tcPr>
          <w:p w14:paraId="5212D02D" w14:textId="77777777" w:rsidR="005353EC" w:rsidRPr="00D02E58" w:rsidRDefault="005353EC" w:rsidP="007738DF">
            <w:pPr>
              <w:spacing w:after="0" w:line="480" w:lineRule="auto"/>
              <w:jc w:val="center"/>
              <w:rPr>
                <w:sz w:val="20"/>
                <w:szCs w:val="20"/>
              </w:rPr>
            </w:pPr>
            <w:r w:rsidRPr="00D02E58">
              <w:rPr>
                <w:sz w:val="20"/>
                <w:szCs w:val="20"/>
              </w:rPr>
              <w:t>0.498</w:t>
            </w:r>
          </w:p>
        </w:tc>
        <w:tc>
          <w:tcPr>
            <w:tcW w:w="279" w:type="pct"/>
            <w:shd w:val="clear" w:color="auto" w:fill="auto"/>
            <w:noWrap/>
            <w:vAlign w:val="bottom"/>
            <w:hideMark/>
          </w:tcPr>
          <w:p w14:paraId="36C9421D" w14:textId="77777777" w:rsidR="005353EC" w:rsidRPr="00D02E58" w:rsidRDefault="005353EC" w:rsidP="007738DF">
            <w:pPr>
              <w:spacing w:after="0" w:line="480" w:lineRule="auto"/>
              <w:jc w:val="center"/>
              <w:rPr>
                <w:sz w:val="20"/>
                <w:szCs w:val="20"/>
              </w:rPr>
            </w:pPr>
            <w:r w:rsidRPr="00D02E58">
              <w:rPr>
                <w:sz w:val="20"/>
                <w:szCs w:val="20"/>
              </w:rPr>
              <w:t>0.432</w:t>
            </w:r>
          </w:p>
        </w:tc>
        <w:tc>
          <w:tcPr>
            <w:tcW w:w="279" w:type="pct"/>
            <w:shd w:val="clear" w:color="auto" w:fill="auto"/>
            <w:noWrap/>
            <w:vAlign w:val="bottom"/>
            <w:hideMark/>
          </w:tcPr>
          <w:p w14:paraId="61FA1E5C" w14:textId="77777777" w:rsidR="005353EC" w:rsidRPr="00D02E58" w:rsidRDefault="005353EC" w:rsidP="007738DF">
            <w:pPr>
              <w:spacing w:after="0" w:line="480" w:lineRule="auto"/>
              <w:jc w:val="center"/>
              <w:rPr>
                <w:sz w:val="20"/>
                <w:szCs w:val="20"/>
              </w:rPr>
            </w:pPr>
            <w:r w:rsidRPr="00D02E58">
              <w:rPr>
                <w:sz w:val="20"/>
                <w:szCs w:val="20"/>
              </w:rPr>
              <w:t>0.583</w:t>
            </w:r>
          </w:p>
        </w:tc>
        <w:tc>
          <w:tcPr>
            <w:tcW w:w="279" w:type="pct"/>
            <w:shd w:val="clear" w:color="auto" w:fill="auto"/>
            <w:noWrap/>
            <w:vAlign w:val="bottom"/>
            <w:hideMark/>
          </w:tcPr>
          <w:p w14:paraId="536BA8BB" w14:textId="77777777" w:rsidR="005353EC" w:rsidRPr="00D02E58" w:rsidRDefault="005353EC" w:rsidP="007738DF">
            <w:pPr>
              <w:spacing w:after="0" w:line="480" w:lineRule="auto"/>
              <w:jc w:val="center"/>
              <w:rPr>
                <w:sz w:val="20"/>
                <w:szCs w:val="20"/>
              </w:rPr>
            </w:pPr>
            <w:r w:rsidRPr="00D02E58">
              <w:rPr>
                <w:sz w:val="20"/>
                <w:szCs w:val="20"/>
              </w:rPr>
              <w:t>0.419</w:t>
            </w:r>
          </w:p>
        </w:tc>
        <w:tc>
          <w:tcPr>
            <w:tcW w:w="279" w:type="pct"/>
            <w:shd w:val="clear" w:color="auto" w:fill="auto"/>
            <w:noWrap/>
            <w:vAlign w:val="bottom"/>
            <w:hideMark/>
          </w:tcPr>
          <w:p w14:paraId="6434EAB1" w14:textId="77777777" w:rsidR="005353EC" w:rsidRPr="00D02E58" w:rsidRDefault="005353EC" w:rsidP="007738DF">
            <w:pPr>
              <w:spacing w:after="0" w:line="480" w:lineRule="auto"/>
              <w:jc w:val="center"/>
              <w:rPr>
                <w:sz w:val="20"/>
                <w:szCs w:val="20"/>
              </w:rPr>
            </w:pPr>
            <w:r w:rsidRPr="00D02E58">
              <w:rPr>
                <w:sz w:val="20"/>
                <w:szCs w:val="20"/>
              </w:rPr>
              <w:t>0.421</w:t>
            </w:r>
          </w:p>
        </w:tc>
        <w:tc>
          <w:tcPr>
            <w:tcW w:w="279" w:type="pct"/>
            <w:shd w:val="clear" w:color="auto" w:fill="auto"/>
            <w:noWrap/>
            <w:vAlign w:val="bottom"/>
            <w:hideMark/>
          </w:tcPr>
          <w:p w14:paraId="5D1C838E" w14:textId="77777777" w:rsidR="005353EC" w:rsidRPr="00D02E58" w:rsidRDefault="005353EC" w:rsidP="007738DF">
            <w:pPr>
              <w:spacing w:after="0" w:line="480" w:lineRule="auto"/>
              <w:jc w:val="center"/>
              <w:rPr>
                <w:sz w:val="20"/>
                <w:szCs w:val="20"/>
              </w:rPr>
            </w:pPr>
            <w:r w:rsidRPr="00D02E58">
              <w:rPr>
                <w:sz w:val="20"/>
                <w:szCs w:val="20"/>
              </w:rPr>
              <w:t>0.336</w:t>
            </w:r>
          </w:p>
        </w:tc>
        <w:tc>
          <w:tcPr>
            <w:tcW w:w="279" w:type="pct"/>
            <w:shd w:val="clear" w:color="auto" w:fill="auto"/>
            <w:noWrap/>
            <w:vAlign w:val="bottom"/>
            <w:hideMark/>
          </w:tcPr>
          <w:p w14:paraId="29EFD713" w14:textId="77777777" w:rsidR="005353EC" w:rsidRPr="00D02E58" w:rsidRDefault="005353EC" w:rsidP="007738DF">
            <w:pPr>
              <w:spacing w:after="0" w:line="480" w:lineRule="auto"/>
              <w:jc w:val="center"/>
              <w:rPr>
                <w:sz w:val="20"/>
                <w:szCs w:val="20"/>
              </w:rPr>
            </w:pPr>
            <w:r w:rsidRPr="00D02E58">
              <w:rPr>
                <w:sz w:val="20"/>
                <w:szCs w:val="20"/>
              </w:rPr>
              <w:t>0.319</w:t>
            </w:r>
          </w:p>
        </w:tc>
        <w:tc>
          <w:tcPr>
            <w:tcW w:w="279" w:type="pct"/>
            <w:shd w:val="clear" w:color="auto" w:fill="auto"/>
            <w:noWrap/>
            <w:vAlign w:val="bottom"/>
            <w:hideMark/>
          </w:tcPr>
          <w:p w14:paraId="711AAA5F" w14:textId="77777777" w:rsidR="005353EC" w:rsidRPr="00D02E58" w:rsidRDefault="005353EC" w:rsidP="007738DF">
            <w:pPr>
              <w:spacing w:after="0" w:line="480" w:lineRule="auto"/>
              <w:jc w:val="center"/>
              <w:rPr>
                <w:sz w:val="20"/>
                <w:szCs w:val="20"/>
              </w:rPr>
            </w:pPr>
            <w:r w:rsidRPr="00D02E58">
              <w:rPr>
                <w:sz w:val="20"/>
                <w:szCs w:val="20"/>
              </w:rPr>
              <w:t>0.327</w:t>
            </w:r>
          </w:p>
        </w:tc>
        <w:tc>
          <w:tcPr>
            <w:tcW w:w="279" w:type="pct"/>
            <w:shd w:val="clear" w:color="auto" w:fill="auto"/>
            <w:noWrap/>
            <w:vAlign w:val="bottom"/>
            <w:hideMark/>
          </w:tcPr>
          <w:p w14:paraId="270700BD" w14:textId="77777777" w:rsidR="005353EC" w:rsidRPr="00D02E58" w:rsidRDefault="005353EC" w:rsidP="007738DF">
            <w:pPr>
              <w:spacing w:after="0" w:line="480" w:lineRule="auto"/>
              <w:jc w:val="center"/>
              <w:rPr>
                <w:sz w:val="20"/>
                <w:szCs w:val="20"/>
              </w:rPr>
            </w:pPr>
            <w:r w:rsidRPr="00D02E58">
              <w:rPr>
                <w:sz w:val="20"/>
                <w:szCs w:val="20"/>
              </w:rPr>
              <w:t>0.134</w:t>
            </w:r>
          </w:p>
        </w:tc>
        <w:tc>
          <w:tcPr>
            <w:tcW w:w="279" w:type="pct"/>
            <w:shd w:val="clear" w:color="auto" w:fill="auto"/>
            <w:noWrap/>
            <w:vAlign w:val="bottom"/>
            <w:hideMark/>
          </w:tcPr>
          <w:p w14:paraId="52B420CF" w14:textId="77777777" w:rsidR="005353EC" w:rsidRPr="00D02E58" w:rsidRDefault="005353EC" w:rsidP="007738DF">
            <w:pPr>
              <w:spacing w:after="0" w:line="480" w:lineRule="auto"/>
              <w:jc w:val="center"/>
              <w:rPr>
                <w:sz w:val="20"/>
                <w:szCs w:val="20"/>
              </w:rPr>
            </w:pPr>
            <w:r w:rsidRPr="00D02E58">
              <w:rPr>
                <w:sz w:val="20"/>
                <w:szCs w:val="20"/>
              </w:rPr>
              <w:t>0.123</w:t>
            </w:r>
          </w:p>
        </w:tc>
        <w:tc>
          <w:tcPr>
            <w:tcW w:w="279" w:type="pct"/>
            <w:shd w:val="clear" w:color="auto" w:fill="auto"/>
            <w:noWrap/>
            <w:vAlign w:val="bottom"/>
            <w:hideMark/>
          </w:tcPr>
          <w:p w14:paraId="635B9058" w14:textId="77777777" w:rsidR="005353EC" w:rsidRPr="00D02E58" w:rsidRDefault="005353EC" w:rsidP="007738DF">
            <w:pPr>
              <w:spacing w:after="0" w:line="480" w:lineRule="auto"/>
              <w:jc w:val="center"/>
              <w:rPr>
                <w:sz w:val="20"/>
                <w:szCs w:val="20"/>
              </w:rPr>
            </w:pPr>
            <w:r w:rsidRPr="00D02E58">
              <w:rPr>
                <w:sz w:val="20"/>
                <w:szCs w:val="20"/>
              </w:rPr>
              <w:t>0.123</w:t>
            </w:r>
          </w:p>
        </w:tc>
        <w:tc>
          <w:tcPr>
            <w:tcW w:w="279" w:type="pct"/>
            <w:shd w:val="clear" w:color="auto" w:fill="auto"/>
            <w:noWrap/>
            <w:vAlign w:val="bottom"/>
            <w:hideMark/>
          </w:tcPr>
          <w:p w14:paraId="4ABD766E" w14:textId="77777777" w:rsidR="005353EC" w:rsidRPr="00D02E58" w:rsidRDefault="005353EC" w:rsidP="007738DF">
            <w:pPr>
              <w:spacing w:after="0" w:line="480" w:lineRule="auto"/>
              <w:jc w:val="center"/>
              <w:rPr>
                <w:sz w:val="20"/>
                <w:szCs w:val="20"/>
              </w:rPr>
            </w:pPr>
            <w:r w:rsidRPr="00D02E58">
              <w:rPr>
                <w:sz w:val="20"/>
                <w:szCs w:val="20"/>
              </w:rPr>
              <w:t>0.371</w:t>
            </w:r>
          </w:p>
        </w:tc>
        <w:tc>
          <w:tcPr>
            <w:tcW w:w="279" w:type="pct"/>
            <w:shd w:val="clear" w:color="auto" w:fill="auto"/>
            <w:noWrap/>
            <w:vAlign w:val="bottom"/>
            <w:hideMark/>
          </w:tcPr>
          <w:p w14:paraId="61753A78" w14:textId="77777777" w:rsidR="005353EC" w:rsidRPr="00D02E58" w:rsidRDefault="005353EC" w:rsidP="007738DF">
            <w:pPr>
              <w:spacing w:after="0" w:line="480" w:lineRule="auto"/>
              <w:jc w:val="center"/>
              <w:rPr>
                <w:sz w:val="20"/>
                <w:szCs w:val="20"/>
              </w:rPr>
            </w:pPr>
            <w:r w:rsidRPr="00D02E58">
              <w:rPr>
                <w:sz w:val="20"/>
                <w:szCs w:val="20"/>
              </w:rPr>
              <w:t>0.250</w:t>
            </w:r>
          </w:p>
        </w:tc>
        <w:tc>
          <w:tcPr>
            <w:tcW w:w="279" w:type="pct"/>
            <w:shd w:val="clear" w:color="auto" w:fill="auto"/>
            <w:noWrap/>
            <w:vAlign w:val="bottom"/>
            <w:hideMark/>
          </w:tcPr>
          <w:p w14:paraId="6950E5A2" w14:textId="77777777" w:rsidR="005353EC" w:rsidRPr="00D02E58" w:rsidRDefault="005353EC" w:rsidP="007738DF">
            <w:pPr>
              <w:spacing w:after="0" w:line="480" w:lineRule="auto"/>
              <w:jc w:val="center"/>
              <w:rPr>
                <w:sz w:val="20"/>
                <w:szCs w:val="20"/>
              </w:rPr>
            </w:pPr>
            <w:r w:rsidRPr="00D02E58">
              <w:rPr>
                <w:sz w:val="20"/>
                <w:szCs w:val="20"/>
              </w:rPr>
              <w:t>0.267</w:t>
            </w:r>
          </w:p>
        </w:tc>
        <w:tc>
          <w:tcPr>
            <w:tcW w:w="279" w:type="pct"/>
            <w:shd w:val="clear" w:color="auto" w:fill="auto"/>
            <w:noWrap/>
            <w:vAlign w:val="bottom"/>
            <w:hideMark/>
          </w:tcPr>
          <w:p w14:paraId="5F866219" w14:textId="77777777" w:rsidR="005353EC" w:rsidRPr="00D02E58" w:rsidRDefault="005353EC" w:rsidP="007738DF">
            <w:pPr>
              <w:spacing w:after="0" w:line="480" w:lineRule="auto"/>
              <w:jc w:val="center"/>
              <w:rPr>
                <w:sz w:val="20"/>
                <w:szCs w:val="20"/>
              </w:rPr>
            </w:pPr>
            <w:r w:rsidRPr="00D02E58">
              <w:rPr>
                <w:sz w:val="20"/>
                <w:szCs w:val="20"/>
              </w:rPr>
              <w:t>0.336</w:t>
            </w:r>
          </w:p>
        </w:tc>
        <w:tc>
          <w:tcPr>
            <w:tcW w:w="279" w:type="pct"/>
            <w:shd w:val="clear" w:color="auto" w:fill="auto"/>
            <w:noWrap/>
            <w:vAlign w:val="bottom"/>
            <w:hideMark/>
          </w:tcPr>
          <w:p w14:paraId="416E48A7" w14:textId="77777777" w:rsidR="005353EC" w:rsidRPr="00D02E58" w:rsidRDefault="005353EC" w:rsidP="007738DF">
            <w:pPr>
              <w:spacing w:after="0" w:line="480" w:lineRule="auto"/>
              <w:jc w:val="center"/>
              <w:rPr>
                <w:sz w:val="20"/>
                <w:szCs w:val="20"/>
              </w:rPr>
            </w:pPr>
            <w:r w:rsidRPr="00D02E58">
              <w:rPr>
                <w:sz w:val="20"/>
                <w:szCs w:val="20"/>
              </w:rPr>
              <w:t>0.375</w:t>
            </w:r>
          </w:p>
        </w:tc>
        <w:tc>
          <w:tcPr>
            <w:tcW w:w="279" w:type="pct"/>
            <w:shd w:val="clear" w:color="auto" w:fill="auto"/>
            <w:noWrap/>
            <w:vAlign w:val="bottom"/>
            <w:hideMark/>
          </w:tcPr>
          <w:p w14:paraId="3EE5F3E7" w14:textId="77777777" w:rsidR="005353EC" w:rsidRPr="00D02E58" w:rsidRDefault="005353EC" w:rsidP="007738DF">
            <w:pPr>
              <w:spacing w:after="0" w:line="480" w:lineRule="auto"/>
              <w:jc w:val="center"/>
              <w:rPr>
                <w:sz w:val="20"/>
                <w:szCs w:val="20"/>
              </w:rPr>
            </w:pPr>
            <w:r w:rsidRPr="00D02E58">
              <w:rPr>
                <w:sz w:val="20"/>
                <w:szCs w:val="20"/>
              </w:rPr>
              <w:t>0.325</w:t>
            </w:r>
          </w:p>
        </w:tc>
      </w:tr>
      <w:tr w:rsidR="00D02E58" w:rsidRPr="00D02E58" w14:paraId="59102943" w14:textId="77777777" w:rsidTr="003E44CF">
        <w:trPr>
          <w:trHeight w:val="274"/>
          <w:jc w:val="center"/>
        </w:trPr>
        <w:tc>
          <w:tcPr>
            <w:tcW w:w="254" w:type="pct"/>
            <w:shd w:val="clear" w:color="auto" w:fill="auto"/>
            <w:noWrap/>
            <w:hideMark/>
          </w:tcPr>
          <w:p w14:paraId="7A137502" w14:textId="77777777" w:rsidR="005353EC" w:rsidRPr="00D02E58" w:rsidRDefault="005353EC" w:rsidP="007738DF">
            <w:pPr>
              <w:spacing w:after="0" w:line="480" w:lineRule="auto"/>
              <w:jc w:val="center"/>
              <w:rPr>
                <w:sz w:val="20"/>
                <w:szCs w:val="20"/>
              </w:rPr>
            </w:pPr>
            <w:r w:rsidRPr="00D02E58">
              <w:rPr>
                <w:sz w:val="20"/>
                <w:szCs w:val="20"/>
              </w:rPr>
              <w:t>x415</w:t>
            </w:r>
          </w:p>
        </w:tc>
        <w:tc>
          <w:tcPr>
            <w:tcW w:w="279" w:type="pct"/>
            <w:shd w:val="clear" w:color="auto" w:fill="auto"/>
            <w:noWrap/>
            <w:vAlign w:val="bottom"/>
            <w:hideMark/>
          </w:tcPr>
          <w:p w14:paraId="577CCE61" w14:textId="77777777" w:rsidR="005353EC" w:rsidRPr="00D02E58" w:rsidRDefault="005353EC" w:rsidP="007738DF">
            <w:pPr>
              <w:spacing w:after="0" w:line="480" w:lineRule="auto"/>
              <w:jc w:val="center"/>
              <w:rPr>
                <w:sz w:val="20"/>
                <w:szCs w:val="20"/>
              </w:rPr>
            </w:pPr>
            <w:r w:rsidRPr="00D02E58">
              <w:rPr>
                <w:sz w:val="20"/>
                <w:szCs w:val="20"/>
              </w:rPr>
              <w:t>0.476</w:t>
            </w:r>
          </w:p>
        </w:tc>
        <w:tc>
          <w:tcPr>
            <w:tcW w:w="279" w:type="pct"/>
            <w:shd w:val="clear" w:color="auto" w:fill="auto"/>
            <w:noWrap/>
            <w:vAlign w:val="bottom"/>
            <w:hideMark/>
          </w:tcPr>
          <w:p w14:paraId="6A06346E" w14:textId="77777777" w:rsidR="005353EC" w:rsidRPr="00D02E58" w:rsidRDefault="005353EC" w:rsidP="007738DF">
            <w:pPr>
              <w:spacing w:after="0" w:line="480" w:lineRule="auto"/>
              <w:jc w:val="center"/>
              <w:rPr>
                <w:sz w:val="20"/>
                <w:szCs w:val="20"/>
              </w:rPr>
            </w:pPr>
            <w:r w:rsidRPr="00D02E58">
              <w:rPr>
                <w:sz w:val="20"/>
                <w:szCs w:val="20"/>
              </w:rPr>
              <w:t>0.453</w:t>
            </w:r>
          </w:p>
        </w:tc>
        <w:tc>
          <w:tcPr>
            <w:tcW w:w="279" w:type="pct"/>
            <w:shd w:val="clear" w:color="auto" w:fill="auto"/>
            <w:noWrap/>
            <w:vAlign w:val="bottom"/>
            <w:hideMark/>
          </w:tcPr>
          <w:p w14:paraId="0B164DF6" w14:textId="77777777" w:rsidR="005353EC" w:rsidRPr="00D02E58" w:rsidRDefault="005353EC" w:rsidP="007738DF">
            <w:pPr>
              <w:spacing w:after="0" w:line="480" w:lineRule="auto"/>
              <w:jc w:val="center"/>
              <w:rPr>
                <w:sz w:val="20"/>
                <w:szCs w:val="20"/>
              </w:rPr>
            </w:pPr>
            <w:r w:rsidRPr="00D02E58">
              <w:rPr>
                <w:sz w:val="20"/>
                <w:szCs w:val="20"/>
              </w:rPr>
              <w:t>0.519</w:t>
            </w:r>
          </w:p>
        </w:tc>
        <w:tc>
          <w:tcPr>
            <w:tcW w:w="279" w:type="pct"/>
            <w:shd w:val="clear" w:color="auto" w:fill="auto"/>
            <w:noWrap/>
            <w:vAlign w:val="bottom"/>
            <w:hideMark/>
          </w:tcPr>
          <w:p w14:paraId="71B97C5A" w14:textId="77777777" w:rsidR="005353EC" w:rsidRPr="00D02E58" w:rsidRDefault="005353EC" w:rsidP="007738DF">
            <w:pPr>
              <w:spacing w:after="0" w:line="480" w:lineRule="auto"/>
              <w:jc w:val="center"/>
              <w:rPr>
                <w:sz w:val="20"/>
                <w:szCs w:val="20"/>
              </w:rPr>
            </w:pPr>
            <w:r w:rsidRPr="00D02E58">
              <w:rPr>
                <w:sz w:val="20"/>
                <w:szCs w:val="20"/>
              </w:rPr>
              <w:t>0.394</w:t>
            </w:r>
          </w:p>
        </w:tc>
        <w:tc>
          <w:tcPr>
            <w:tcW w:w="279" w:type="pct"/>
            <w:shd w:val="clear" w:color="auto" w:fill="auto"/>
            <w:noWrap/>
            <w:vAlign w:val="bottom"/>
            <w:hideMark/>
          </w:tcPr>
          <w:p w14:paraId="73E48C6B" w14:textId="77777777" w:rsidR="005353EC" w:rsidRPr="00D02E58" w:rsidRDefault="005353EC" w:rsidP="007738DF">
            <w:pPr>
              <w:spacing w:after="0" w:line="480" w:lineRule="auto"/>
              <w:jc w:val="center"/>
              <w:rPr>
                <w:sz w:val="20"/>
                <w:szCs w:val="20"/>
              </w:rPr>
            </w:pPr>
            <w:r w:rsidRPr="00D02E58">
              <w:rPr>
                <w:sz w:val="20"/>
                <w:szCs w:val="20"/>
              </w:rPr>
              <w:t>0.382</w:t>
            </w:r>
          </w:p>
        </w:tc>
        <w:tc>
          <w:tcPr>
            <w:tcW w:w="279" w:type="pct"/>
            <w:shd w:val="clear" w:color="auto" w:fill="auto"/>
            <w:noWrap/>
            <w:vAlign w:val="bottom"/>
            <w:hideMark/>
          </w:tcPr>
          <w:p w14:paraId="21EBCB4D" w14:textId="77777777" w:rsidR="005353EC" w:rsidRPr="00D02E58" w:rsidRDefault="005353EC" w:rsidP="007738DF">
            <w:pPr>
              <w:spacing w:after="0" w:line="480" w:lineRule="auto"/>
              <w:jc w:val="center"/>
              <w:rPr>
                <w:sz w:val="20"/>
                <w:szCs w:val="20"/>
              </w:rPr>
            </w:pPr>
            <w:r w:rsidRPr="00D02E58">
              <w:rPr>
                <w:sz w:val="20"/>
                <w:szCs w:val="20"/>
              </w:rPr>
              <w:t>0.274</w:t>
            </w:r>
          </w:p>
        </w:tc>
        <w:tc>
          <w:tcPr>
            <w:tcW w:w="279" w:type="pct"/>
            <w:shd w:val="clear" w:color="auto" w:fill="auto"/>
            <w:noWrap/>
            <w:vAlign w:val="bottom"/>
            <w:hideMark/>
          </w:tcPr>
          <w:p w14:paraId="6DE30822" w14:textId="77777777" w:rsidR="005353EC" w:rsidRPr="00D02E58" w:rsidRDefault="005353EC" w:rsidP="007738DF">
            <w:pPr>
              <w:spacing w:after="0" w:line="480" w:lineRule="auto"/>
              <w:jc w:val="center"/>
              <w:rPr>
                <w:sz w:val="20"/>
                <w:szCs w:val="20"/>
              </w:rPr>
            </w:pPr>
            <w:r w:rsidRPr="00D02E58">
              <w:rPr>
                <w:sz w:val="20"/>
                <w:szCs w:val="20"/>
              </w:rPr>
              <w:t>0.268</w:t>
            </w:r>
          </w:p>
        </w:tc>
        <w:tc>
          <w:tcPr>
            <w:tcW w:w="279" w:type="pct"/>
            <w:shd w:val="clear" w:color="auto" w:fill="auto"/>
            <w:noWrap/>
            <w:vAlign w:val="bottom"/>
            <w:hideMark/>
          </w:tcPr>
          <w:p w14:paraId="39BC0546" w14:textId="77777777" w:rsidR="005353EC" w:rsidRPr="00D02E58" w:rsidRDefault="005353EC" w:rsidP="007738DF">
            <w:pPr>
              <w:spacing w:after="0" w:line="480" w:lineRule="auto"/>
              <w:jc w:val="center"/>
              <w:rPr>
                <w:sz w:val="20"/>
                <w:szCs w:val="20"/>
              </w:rPr>
            </w:pPr>
            <w:r w:rsidRPr="00D02E58">
              <w:rPr>
                <w:sz w:val="20"/>
                <w:szCs w:val="20"/>
              </w:rPr>
              <w:t>0.320</w:t>
            </w:r>
          </w:p>
        </w:tc>
        <w:tc>
          <w:tcPr>
            <w:tcW w:w="279" w:type="pct"/>
            <w:shd w:val="clear" w:color="auto" w:fill="auto"/>
            <w:noWrap/>
            <w:vAlign w:val="bottom"/>
            <w:hideMark/>
          </w:tcPr>
          <w:p w14:paraId="7D233142" w14:textId="77777777" w:rsidR="005353EC" w:rsidRPr="00D02E58" w:rsidRDefault="005353EC" w:rsidP="007738DF">
            <w:pPr>
              <w:spacing w:after="0" w:line="480" w:lineRule="auto"/>
              <w:jc w:val="center"/>
              <w:rPr>
                <w:sz w:val="20"/>
                <w:szCs w:val="20"/>
              </w:rPr>
            </w:pPr>
            <w:r w:rsidRPr="00D02E58">
              <w:rPr>
                <w:sz w:val="20"/>
                <w:szCs w:val="20"/>
              </w:rPr>
              <w:t>0.101</w:t>
            </w:r>
          </w:p>
        </w:tc>
        <w:tc>
          <w:tcPr>
            <w:tcW w:w="279" w:type="pct"/>
            <w:shd w:val="clear" w:color="auto" w:fill="auto"/>
            <w:noWrap/>
            <w:vAlign w:val="bottom"/>
            <w:hideMark/>
          </w:tcPr>
          <w:p w14:paraId="4A25A138" w14:textId="77777777" w:rsidR="005353EC" w:rsidRPr="00D02E58" w:rsidRDefault="005353EC" w:rsidP="007738DF">
            <w:pPr>
              <w:spacing w:after="0" w:line="480" w:lineRule="auto"/>
              <w:jc w:val="center"/>
              <w:rPr>
                <w:sz w:val="20"/>
                <w:szCs w:val="20"/>
              </w:rPr>
            </w:pPr>
            <w:r w:rsidRPr="00D02E58">
              <w:rPr>
                <w:sz w:val="20"/>
                <w:szCs w:val="20"/>
              </w:rPr>
              <w:t>0.066</w:t>
            </w:r>
          </w:p>
        </w:tc>
        <w:tc>
          <w:tcPr>
            <w:tcW w:w="279" w:type="pct"/>
            <w:shd w:val="clear" w:color="auto" w:fill="auto"/>
            <w:noWrap/>
            <w:vAlign w:val="bottom"/>
            <w:hideMark/>
          </w:tcPr>
          <w:p w14:paraId="20A6BF15" w14:textId="77777777" w:rsidR="005353EC" w:rsidRPr="00D02E58" w:rsidRDefault="005353EC" w:rsidP="007738DF">
            <w:pPr>
              <w:spacing w:after="0" w:line="480" w:lineRule="auto"/>
              <w:jc w:val="center"/>
              <w:rPr>
                <w:sz w:val="20"/>
                <w:szCs w:val="20"/>
              </w:rPr>
            </w:pPr>
            <w:r w:rsidRPr="00D02E58">
              <w:rPr>
                <w:sz w:val="20"/>
                <w:szCs w:val="20"/>
              </w:rPr>
              <w:t>0.125</w:t>
            </w:r>
          </w:p>
        </w:tc>
        <w:tc>
          <w:tcPr>
            <w:tcW w:w="279" w:type="pct"/>
            <w:shd w:val="clear" w:color="auto" w:fill="auto"/>
            <w:noWrap/>
            <w:vAlign w:val="bottom"/>
            <w:hideMark/>
          </w:tcPr>
          <w:p w14:paraId="37FD4506" w14:textId="77777777" w:rsidR="005353EC" w:rsidRPr="00D02E58" w:rsidRDefault="005353EC" w:rsidP="007738DF">
            <w:pPr>
              <w:spacing w:after="0" w:line="480" w:lineRule="auto"/>
              <w:jc w:val="center"/>
              <w:rPr>
                <w:sz w:val="20"/>
                <w:szCs w:val="20"/>
              </w:rPr>
            </w:pPr>
            <w:r w:rsidRPr="00D02E58">
              <w:rPr>
                <w:sz w:val="20"/>
                <w:szCs w:val="20"/>
              </w:rPr>
              <w:t>0.402</w:t>
            </w:r>
          </w:p>
        </w:tc>
        <w:tc>
          <w:tcPr>
            <w:tcW w:w="279" w:type="pct"/>
            <w:shd w:val="clear" w:color="auto" w:fill="auto"/>
            <w:noWrap/>
            <w:vAlign w:val="bottom"/>
            <w:hideMark/>
          </w:tcPr>
          <w:p w14:paraId="0A4DBA18" w14:textId="77777777" w:rsidR="005353EC" w:rsidRPr="00D02E58" w:rsidRDefault="005353EC" w:rsidP="007738DF">
            <w:pPr>
              <w:spacing w:after="0" w:line="480" w:lineRule="auto"/>
              <w:jc w:val="center"/>
              <w:rPr>
                <w:sz w:val="20"/>
                <w:szCs w:val="20"/>
              </w:rPr>
            </w:pPr>
            <w:r w:rsidRPr="00D02E58">
              <w:rPr>
                <w:sz w:val="20"/>
                <w:szCs w:val="20"/>
              </w:rPr>
              <w:t>0.268</w:t>
            </w:r>
          </w:p>
        </w:tc>
        <w:tc>
          <w:tcPr>
            <w:tcW w:w="279" w:type="pct"/>
            <w:shd w:val="clear" w:color="auto" w:fill="auto"/>
            <w:noWrap/>
            <w:vAlign w:val="bottom"/>
            <w:hideMark/>
          </w:tcPr>
          <w:p w14:paraId="62E8E60F" w14:textId="77777777" w:rsidR="005353EC" w:rsidRPr="00D02E58" w:rsidRDefault="005353EC" w:rsidP="007738DF">
            <w:pPr>
              <w:spacing w:after="0" w:line="480" w:lineRule="auto"/>
              <w:jc w:val="center"/>
              <w:rPr>
                <w:sz w:val="20"/>
                <w:szCs w:val="20"/>
              </w:rPr>
            </w:pPr>
            <w:r w:rsidRPr="00D02E58">
              <w:rPr>
                <w:sz w:val="20"/>
                <w:szCs w:val="20"/>
              </w:rPr>
              <w:t>0.258</w:t>
            </w:r>
          </w:p>
        </w:tc>
        <w:tc>
          <w:tcPr>
            <w:tcW w:w="279" w:type="pct"/>
            <w:shd w:val="clear" w:color="auto" w:fill="auto"/>
            <w:noWrap/>
            <w:vAlign w:val="bottom"/>
            <w:hideMark/>
          </w:tcPr>
          <w:p w14:paraId="1BCEC842" w14:textId="77777777" w:rsidR="005353EC" w:rsidRPr="00D02E58" w:rsidRDefault="005353EC" w:rsidP="007738DF">
            <w:pPr>
              <w:spacing w:after="0" w:line="480" w:lineRule="auto"/>
              <w:jc w:val="center"/>
              <w:rPr>
                <w:sz w:val="20"/>
                <w:szCs w:val="20"/>
              </w:rPr>
            </w:pPr>
            <w:r w:rsidRPr="00D02E58">
              <w:rPr>
                <w:sz w:val="20"/>
                <w:szCs w:val="20"/>
              </w:rPr>
              <w:t>0.375</w:t>
            </w:r>
          </w:p>
        </w:tc>
        <w:tc>
          <w:tcPr>
            <w:tcW w:w="279" w:type="pct"/>
            <w:shd w:val="clear" w:color="auto" w:fill="auto"/>
            <w:noWrap/>
            <w:vAlign w:val="bottom"/>
            <w:hideMark/>
          </w:tcPr>
          <w:p w14:paraId="66E55AA6" w14:textId="77777777" w:rsidR="005353EC" w:rsidRPr="00D02E58" w:rsidRDefault="005353EC" w:rsidP="007738DF">
            <w:pPr>
              <w:spacing w:after="0" w:line="480" w:lineRule="auto"/>
              <w:jc w:val="center"/>
              <w:rPr>
                <w:sz w:val="20"/>
                <w:szCs w:val="20"/>
              </w:rPr>
            </w:pPr>
            <w:r w:rsidRPr="00D02E58">
              <w:rPr>
                <w:sz w:val="20"/>
                <w:szCs w:val="20"/>
              </w:rPr>
              <w:t>0.379</w:t>
            </w:r>
          </w:p>
        </w:tc>
        <w:tc>
          <w:tcPr>
            <w:tcW w:w="279" w:type="pct"/>
            <w:shd w:val="clear" w:color="auto" w:fill="auto"/>
            <w:noWrap/>
            <w:vAlign w:val="bottom"/>
            <w:hideMark/>
          </w:tcPr>
          <w:p w14:paraId="07D387DF" w14:textId="77777777" w:rsidR="005353EC" w:rsidRPr="00D02E58" w:rsidRDefault="005353EC" w:rsidP="007738DF">
            <w:pPr>
              <w:spacing w:after="0" w:line="480" w:lineRule="auto"/>
              <w:jc w:val="center"/>
              <w:rPr>
                <w:sz w:val="20"/>
                <w:szCs w:val="20"/>
              </w:rPr>
            </w:pPr>
            <w:r w:rsidRPr="00D02E58">
              <w:rPr>
                <w:sz w:val="20"/>
                <w:szCs w:val="20"/>
              </w:rPr>
              <w:t>0.340</w:t>
            </w:r>
          </w:p>
        </w:tc>
      </w:tr>
      <w:tr w:rsidR="00D02E58" w:rsidRPr="00D02E58" w14:paraId="2A6C4D80" w14:textId="77777777" w:rsidTr="003E44CF">
        <w:trPr>
          <w:trHeight w:val="274"/>
          <w:jc w:val="center"/>
        </w:trPr>
        <w:tc>
          <w:tcPr>
            <w:tcW w:w="254" w:type="pct"/>
            <w:shd w:val="clear" w:color="auto" w:fill="auto"/>
            <w:noWrap/>
            <w:hideMark/>
          </w:tcPr>
          <w:p w14:paraId="5C0BD278" w14:textId="77777777" w:rsidR="005353EC" w:rsidRPr="00D02E58" w:rsidRDefault="005353EC" w:rsidP="007738DF">
            <w:pPr>
              <w:spacing w:after="0" w:line="480" w:lineRule="auto"/>
              <w:jc w:val="center"/>
              <w:rPr>
                <w:sz w:val="20"/>
                <w:szCs w:val="20"/>
              </w:rPr>
            </w:pPr>
            <w:r w:rsidRPr="00D02E58">
              <w:rPr>
                <w:sz w:val="20"/>
                <w:szCs w:val="20"/>
              </w:rPr>
              <w:t>x416</w:t>
            </w:r>
          </w:p>
        </w:tc>
        <w:tc>
          <w:tcPr>
            <w:tcW w:w="279" w:type="pct"/>
            <w:shd w:val="clear" w:color="auto" w:fill="auto"/>
            <w:noWrap/>
            <w:vAlign w:val="bottom"/>
            <w:hideMark/>
          </w:tcPr>
          <w:p w14:paraId="4C962B59" w14:textId="77777777" w:rsidR="005353EC" w:rsidRPr="00D02E58" w:rsidRDefault="005353EC" w:rsidP="007738DF">
            <w:pPr>
              <w:spacing w:after="0" w:line="480" w:lineRule="auto"/>
              <w:jc w:val="center"/>
              <w:rPr>
                <w:sz w:val="20"/>
                <w:szCs w:val="20"/>
              </w:rPr>
            </w:pPr>
            <w:r w:rsidRPr="00D02E58">
              <w:rPr>
                <w:sz w:val="20"/>
                <w:szCs w:val="20"/>
              </w:rPr>
              <w:t>0.484</w:t>
            </w:r>
          </w:p>
        </w:tc>
        <w:tc>
          <w:tcPr>
            <w:tcW w:w="279" w:type="pct"/>
            <w:shd w:val="clear" w:color="auto" w:fill="auto"/>
            <w:noWrap/>
            <w:vAlign w:val="bottom"/>
            <w:hideMark/>
          </w:tcPr>
          <w:p w14:paraId="3809C26F" w14:textId="77777777" w:rsidR="005353EC" w:rsidRPr="00D02E58" w:rsidRDefault="005353EC" w:rsidP="007738DF">
            <w:pPr>
              <w:spacing w:after="0" w:line="480" w:lineRule="auto"/>
              <w:jc w:val="center"/>
              <w:rPr>
                <w:sz w:val="20"/>
                <w:szCs w:val="20"/>
              </w:rPr>
            </w:pPr>
            <w:r w:rsidRPr="00D02E58">
              <w:rPr>
                <w:sz w:val="20"/>
                <w:szCs w:val="20"/>
              </w:rPr>
              <w:t>0.450</w:t>
            </w:r>
          </w:p>
        </w:tc>
        <w:tc>
          <w:tcPr>
            <w:tcW w:w="279" w:type="pct"/>
            <w:shd w:val="clear" w:color="auto" w:fill="auto"/>
            <w:noWrap/>
            <w:vAlign w:val="bottom"/>
            <w:hideMark/>
          </w:tcPr>
          <w:p w14:paraId="6974F2A4" w14:textId="77777777" w:rsidR="005353EC" w:rsidRPr="00D02E58" w:rsidRDefault="005353EC" w:rsidP="007738DF">
            <w:pPr>
              <w:spacing w:after="0" w:line="480" w:lineRule="auto"/>
              <w:jc w:val="center"/>
              <w:rPr>
                <w:sz w:val="20"/>
                <w:szCs w:val="20"/>
              </w:rPr>
            </w:pPr>
            <w:r w:rsidRPr="00D02E58">
              <w:rPr>
                <w:sz w:val="20"/>
                <w:szCs w:val="20"/>
              </w:rPr>
              <w:t>0.584</w:t>
            </w:r>
          </w:p>
        </w:tc>
        <w:tc>
          <w:tcPr>
            <w:tcW w:w="279" w:type="pct"/>
            <w:shd w:val="clear" w:color="auto" w:fill="auto"/>
            <w:noWrap/>
            <w:vAlign w:val="bottom"/>
            <w:hideMark/>
          </w:tcPr>
          <w:p w14:paraId="468D6102" w14:textId="77777777" w:rsidR="005353EC" w:rsidRPr="00D02E58" w:rsidRDefault="005353EC" w:rsidP="007738DF">
            <w:pPr>
              <w:spacing w:after="0" w:line="480" w:lineRule="auto"/>
              <w:jc w:val="center"/>
              <w:rPr>
                <w:sz w:val="20"/>
                <w:szCs w:val="20"/>
              </w:rPr>
            </w:pPr>
            <w:r w:rsidRPr="00D02E58">
              <w:rPr>
                <w:sz w:val="20"/>
                <w:szCs w:val="20"/>
              </w:rPr>
              <w:t>0.435</w:t>
            </w:r>
          </w:p>
        </w:tc>
        <w:tc>
          <w:tcPr>
            <w:tcW w:w="279" w:type="pct"/>
            <w:shd w:val="clear" w:color="auto" w:fill="auto"/>
            <w:noWrap/>
            <w:vAlign w:val="bottom"/>
            <w:hideMark/>
          </w:tcPr>
          <w:p w14:paraId="38CF64FD" w14:textId="77777777" w:rsidR="005353EC" w:rsidRPr="00D02E58" w:rsidRDefault="005353EC" w:rsidP="007738DF">
            <w:pPr>
              <w:spacing w:after="0" w:line="480" w:lineRule="auto"/>
              <w:jc w:val="center"/>
              <w:rPr>
                <w:sz w:val="20"/>
                <w:szCs w:val="20"/>
              </w:rPr>
            </w:pPr>
            <w:r w:rsidRPr="00D02E58">
              <w:rPr>
                <w:sz w:val="20"/>
                <w:szCs w:val="20"/>
              </w:rPr>
              <w:t>0.469</w:t>
            </w:r>
          </w:p>
        </w:tc>
        <w:tc>
          <w:tcPr>
            <w:tcW w:w="279" w:type="pct"/>
            <w:shd w:val="clear" w:color="auto" w:fill="auto"/>
            <w:noWrap/>
            <w:vAlign w:val="bottom"/>
            <w:hideMark/>
          </w:tcPr>
          <w:p w14:paraId="076220E5" w14:textId="77777777" w:rsidR="005353EC" w:rsidRPr="00D02E58" w:rsidRDefault="005353EC" w:rsidP="007738DF">
            <w:pPr>
              <w:spacing w:after="0" w:line="480" w:lineRule="auto"/>
              <w:jc w:val="center"/>
              <w:rPr>
                <w:sz w:val="20"/>
                <w:szCs w:val="20"/>
              </w:rPr>
            </w:pPr>
            <w:r w:rsidRPr="00D02E58">
              <w:rPr>
                <w:sz w:val="20"/>
                <w:szCs w:val="20"/>
              </w:rPr>
              <w:t>0.302</w:t>
            </w:r>
          </w:p>
        </w:tc>
        <w:tc>
          <w:tcPr>
            <w:tcW w:w="279" w:type="pct"/>
            <w:shd w:val="clear" w:color="auto" w:fill="auto"/>
            <w:noWrap/>
            <w:vAlign w:val="bottom"/>
            <w:hideMark/>
          </w:tcPr>
          <w:p w14:paraId="5A94A2A5" w14:textId="77777777" w:rsidR="005353EC" w:rsidRPr="00D02E58" w:rsidRDefault="005353EC" w:rsidP="007738DF">
            <w:pPr>
              <w:spacing w:after="0" w:line="480" w:lineRule="auto"/>
              <w:jc w:val="center"/>
              <w:rPr>
                <w:sz w:val="20"/>
                <w:szCs w:val="20"/>
              </w:rPr>
            </w:pPr>
            <w:r w:rsidRPr="00D02E58">
              <w:rPr>
                <w:sz w:val="20"/>
                <w:szCs w:val="20"/>
              </w:rPr>
              <w:t>0.299</w:t>
            </w:r>
          </w:p>
        </w:tc>
        <w:tc>
          <w:tcPr>
            <w:tcW w:w="279" w:type="pct"/>
            <w:shd w:val="clear" w:color="auto" w:fill="auto"/>
            <w:noWrap/>
            <w:vAlign w:val="bottom"/>
            <w:hideMark/>
          </w:tcPr>
          <w:p w14:paraId="1330694A" w14:textId="77777777" w:rsidR="005353EC" w:rsidRPr="00D02E58" w:rsidRDefault="005353EC" w:rsidP="007738DF">
            <w:pPr>
              <w:spacing w:after="0" w:line="480" w:lineRule="auto"/>
              <w:jc w:val="center"/>
              <w:rPr>
                <w:sz w:val="20"/>
                <w:szCs w:val="20"/>
              </w:rPr>
            </w:pPr>
            <w:r w:rsidRPr="00D02E58">
              <w:rPr>
                <w:sz w:val="20"/>
                <w:szCs w:val="20"/>
              </w:rPr>
              <w:t>0.277</w:t>
            </w:r>
          </w:p>
        </w:tc>
        <w:tc>
          <w:tcPr>
            <w:tcW w:w="279" w:type="pct"/>
            <w:shd w:val="clear" w:color="auto" w:fill="auto"/>
            <w:noWrap/>
            <w:vAlign w:val="bottom"/>
            <w:hideMark/>
          </w:tcPr>
          <w:p w14:paraId="4343EB16" w14:textId="77777777" w:rsidR="005353EC" w:rsidRPr="00D02E58" w:rsidRDefault="005353EC" w:rsidP="007738DF">
            <w:pPr>
              <w:spacing w:after="0" w:line="480" w:lineRule="auto"/>
              <w:jc w:val="center"/>
              <w:rPr>
                <w:sz w:val="20"/>
                <w:szCs w:val="20"/>
              </w:rPr>
            </w:pPr>
            <w:r w:rsidRPr="00D02E58">
              <w:rPr>
                <w:sz w:val="20"/>
                <w:szCs w:val="20"/>
              </w:rPr>
              <w:t>0.079</w:t>
            </w:r>
          </w:p>
        </w:tc>
        <w:tc>
          <w:tcPr>
            <w:tcW w:w="279" w:type="pct"/>
            <w:shd w:val="clear" w:color="auto" w:fill="auto"/>
            <w:noWrap/>
            <w:vAlign w:val="bottom"/>
            <w:hideMark/>
          </w:tcPr>
          <w:p w14:paraId="1F9E9578" w14:textId="77777777" w:rsidR="005353EC" w:rsidRPr="00D02E58" w:rsidRDefault="005353EC" w:rsidP="007738DF">
            <w:pPr>
              <w:spacing w:after="0" w:line="480" w:lineRule="auto"/>
              <w:jc w:val="center"/>
              <w:rPr>
                <w:sz w:val="20"/>
                <w:szCs w:val="20"/>
              </w:rPr>
            </w:pPr>
            <w:r w:rsidRPr="00D02E58">
              <w:rPr>
                <w:sz w:val="20"/>
                <w:szCs w:val="20"/>
              </w:rPr>
              <w:t>0.089</w:t>
            </w:r>
          </w:p>
        </w:tc>
        <w:tc>
          <w:tcPr>
            <w:tcW w:w="279" w:type="pct"/>
            <w:shd w:val="clear" w:color="auto" w:fill="auto"/>
            <w:noWrap/>
            <w:vAlign w:val="bottom"/>
            <w:hideMark/>
          </w:tcPr>
          <w:p w14:paraId="21D8D458" w14:textId="77777777" w:rsidR="005353EC" w:rsidRPr="00D02E58" w:rsidRDefault="005353EC" w:rsidP="007738DF">
            <w:pPr>
              <w:spacing w:after="0" w:line="480" w:lineRule="auto"/>
              <w:jc w:val="center"/>
              <w:rPr>
                <w:sz w:val="20"/>
                <w:szCs w:val="20"/>
              </w:rPr>
            </w:pPr>
            <w:r w:rsidRPr="00D02E58">
              <w:rPr>
                <w:sz w:val="20"/>
                <w:szCs w:val="20"/>
              </w:rPr>
              <w:t>0.091</w:t>
            </w:r>
          </w:p>
        </w:tc>
        <w:tc>
          <w:tcPr>
            <w:tcW w:w="279" w:type="pct"/>
            <w:shd w:val="clear" w:color="auto" w:fill="auto"/>
            <w:noWrap/>
            <w:vAlign w:val="bottom"/>
            <w:hideMark/>
          </w:tcPr>
          <w:p w14:paraId="1656ECD8" w14:textId="77777777" w:rsidR="005353EC" w:rsidRPr="00D02E58" w:rsidRDefault="005353EC" w:rsidP="007738DF">
            <w:pPr>
              <w:spacing w:after="0" w:line="480" w:lineRule="auto"/>
              <w:jc w:val="center"/>
              <w:rPr>
                <w:sz w:val="20"/>
                <w:szCs w:val="20"/>
              </w:rPr>
            </w:pPr>
            <w:r w:rsidRPr="00D02E58">
              <w:rPr>
                <w:sz w:val="20"/>
                <w:szCs w:val="20"/>
              </w:rPr>
              <w:t>0.356</w:t>
            </w:r>
          </w:p>
        </w:tc>
        <w:tc>
          <w:tcPr>
            <w:tcW w:w="279" w:type="pct"/>
            <w:shd w:val="clear" w:color="auto" w:fill="auto"/>
            <w:noWrap/>
            <w:vAlign w:val="bottom"/>
            <w:hideMark/>
          </w:tcPr>
          <w:p w14:paraId="1FC8C8C7" w14:textId="77777777" w:rsidR="005353EC" w:rsidRPr="00D02E58" w:rsidRDefault="005353EC" w:rsidP="007738DF">
            <w:pPr>
              <w:spacing w:after="0" w:line="480" w:lineRule="auto"/>
              <w:jc w:val="center"/>
              <w:rPr>
                <w:sz w:val="20"/>
                <w:szCs w:val="20"/>
              </w:rPr>
            </w:pPr>
            <w:r w:rsidRPr="00D02E58">
              <w:rPr>
                <w:sz w:val="20"/>
                <w:szCs w:val="20"/>
              </w:rPr>
              <w:t>0.259</w:t>
            </w:r>
          </w:p>
        </w:tc>
        <w:tc>
          <w:tcPr>
            <w:tcW w:w="279" w:type="pct"/>
            <w:shd w:val="clear" w:color="auto" w:fill="auto"/>
            <w:noWrap/>
            <w:vAlign w:val="bottom"/>
            <w:hideMark/>
          </w:tcPr>
          <w:p w14:paraId="74CB3782" w14:textId="77777777" w:rsidR="005353EC" w:rsidRPr="00D02E58" w:rsidRDefault="005353EC" w:rsidP="007738DF">
            <w:pPr>
              <w:spacing w:after="0" w:line="480" w:lineRule="auto"/>
              <w:jc w:val="center"/>
              <w:rPr>
                <w:sz w:val="20"/>
                <w:szCs w:val="20"/>
              </w:rPr>
            </w:pPr>
            <w:r w:rsidRPr="00D02E58">
              <w:rPr>
                <w:sz w:val="20"/>
                <w:szCs w:val="20"/>
              </w:rPr>
              <w:t>0.240</w:t>
            </w:r>
          </w:p>
        </w:tc>
        <w:tc>
          <w:tcPr>
            <w:tcW w:w="279" w:type="pct"/>
            <w:shd w:val="clear" w:color="auto" w:fill="auto"/>
            <w:noWrap/>
            <w:vAlign w:val="bottom"/>
            <w:hideMark/>
          </w:tcPr>
          <w:p w14:paraId="331D5F6D" w14:textId="77777777" w:rsidR="005353EC" w:rsidRPr="00D02E58" w:rsidRDefault="005353EC" w:rsidP="007738DF">
            <w:pPr>
              <w:spacing w:after="0" w:line="480" w:lineRule="auto"/>
              <w:jc w:val="center"/>
              <w:rPr>
                <w:sz w:val="20"/>
                <w:szCs w:val="20"/>
              </w:rPr>
            </w:pPr>
            <w:r w:rsidRPr="00D02E58">
              <w:rPr>
                <w:sz w:val="20"/>
                <w:szCs w:val="20"/>
              </w:rPr>
              <w:t>0.348</w:t>
            </w:r>
          </w:p>
        </w:tc>
        <w:tc>
          <w:tcPr>
            <w:tcW w:w="279" w:type="pct"/>
            <w:shd w:val="clear" w:color="auto" w:fill="auto"/>
            <w:noWrap/>
            <w:vAlign w:val="bottom"/>
            <w:hideMark/>
          </w:tcPr>
          <w:p w14:paraId="08E2B357" w14:textId="77777777" w:rsidR="005353EC" w:rsidRPr="00D02E58" w:rsidRDefault="005353EC" w:rsidP="007738DF">
            <w:pPr>
              <w:spacing w:after="0" w:line="480" w:lineRule="auto"/>
              <w:jc w:val="center"/>
              <w:rPr>
                <w:sz w:val="20"/>
                <w:szCs w:val="20"/>
              </w:rPr>
            </w:pPr>
            <w:r w:rsidRPr="00D02E58">
              <w:rPr>
                <w:sz w:val="20"/>
                <w:szCs w:val="20"/>
              </w:rPr>
              <w:t>0.414</w:t>
            </w:r>
          </w:p>
        </w:tc>
        <w:tc>
          <w:tcPr>
            <w:tcW w:w="279" w:type="pct"/>
            <w:shd w:val="clear" w:color="auto" w:fill="auto"/>
            <w:noWrap/>
            <w:vAlign w:val="bottom"/>
            <w:hideMark/>
          </w:tcPr>
          <w:p w14:paraId="7C06C2CE" w14:textId="77777777" w:rsidR="005353EC" w:rsidRPr="00D02E58" w:rsidRDefault="005353EC" w:rsidP="007738DF">
            <w:pPr>
              <w:spacing w:after="0" w:line="480" w:lineRule="auto"/>
              <w:jc w:val="center"/>
              <w:rPr>
                <w:sz w:val="20"/>
                <w:szCs w:val="20"/>
              </w:rPr>
            </w:pPr>
            <w:r w:rsidRPr="00D02E58">
              <w:rPr>
                <w:sz w:val="20"/>
                <w:szCs w:val="20"/>
              </w:rPr>
              <w:t>0.312</w:t>
            </w:r>
          </w:p>
        </w:tc>
      </w:tr>
      <w:tr w:rsidR="00D02E58" w:rsidRPr="00D02E58" w14:paraId="11A2B4B5" w14:textId="77777777" w:rsidTr="003E44CF">
        <w:trPr>
          <w:trHeight w:val="274"/>
          <w:jc w:val="center"/>
        </w:trPr>
        <w:tc>
          <w:tcPr>
            <w:tcW w:w="254" w:type="pct"/>
            <w:shd w:val="clear" w:color="auto" w:fill="auto"/>
            <w:noWrap/>
            <w:hideMark/>
          </w:tcPr>
          <w:p w14:paraId="17E5FA4C" w14:textId="77777777" w:rsidR="005353EC" w:rsidRPr="00D02E58" w:rsidRDefault="005353EC" w:rsidP="007738DF">
            <w:pPr>
              <w:spacing w:after="0" w:line="480" w:lineRule="auto"/>
              <w:jc w:val="center"/>
              <w:rPr>
                <w:sz w:val="20"/>
                <w:szCs w:val="20"/>
              </w:rPr>
            </w:pPr>
            <w:r w:rsidRPr="00D02E58">
              <w:rPr>
                <w:sz w:val="20"/>
                <w:szCs w:val="20"/>
              </w:rPr>
              <w:t>x417</w:t>
            </w:r>
          </w:p>
        </w:tc>
        <w:tc>
          <w:tcPr>
            <w:tcW w:w="279" w:type="pct"/>
            <w:shd w:val="clear" w:color="auto" w:fill="auto"/>
            <w:noWrap/>
            <w:vAlign w:val="bottom"/>
            <w:hideMark/>
          </w:tcPr>
          <w:p w14:paraId="6CC0046E" w14:textId="77777777" w:rsidR="005353EC" w:rsidRPr="00D02E58" w:rsidRDefault="005353EC" w:rsidP="007738DF">
            <w:pPr>
              <w:spacing w:after="0" w:line="480" w:lineRule="auto"/>
              <w:jc w:val="center"/>
              <w:rPr>
                <w:sz w:val="20"/>
                <w:szCs w:val="20"/>
              </w:rPr>
            </w:pPr>
            <w:r w:rsidRPr="00D02E58">
              <w:rPr>
                <w:sz w:val="20"/>
                <w:szCs w:val="20"/>
              </w:rPr>
              <w:t>0.483</w:t>
            </w:r>
          </w:p>
        </w:tc>
        <w:tc>
          <w:tcPr>
            <w:tcW w:w="279" w:type="pct"/>
            <w:shd w:val="clear" w:color="auto" w:fill="auto"/>
            <w:noWrap/>
            <w:vAlign w:val="bottom"/>
            <w:hideMark/>
          </w:tcPr>
          <w:p w14:paraId="1D76F376" w14:textId="77777777" w:rsidR="005353EC" w:rsidRPr="00D02E58" w:rsidRDefault="005353EC" w:rsidP="007738DF">
            <w:pPr>
              <w:spacing w:after="0" w:line="480" w:lineRule="auto"/>
              <w:jc w:val="center"/>
              <w:rPr>
                <w:sz w:val="20"/>
                <w:szCs w:val="20"/>
              </w:rPr>
            </w:pPr>
            <w:r w:rsidRPr="00D02E58">
              <w:rPr>
                <w:sz w:val="20"/>
                <w:szCs w:val="20"/>
              </w:rPr>
              <w:t>0.425</w:t>
            </w:r>
          </w:p>
        </w:tc>
        <w:tc>
          <w:tcPr>
            <w:tcW w:w="279" w:type="pct"/>
            <w:shd w:val="clear" w:color="auto" w:fill="auto"/>
            <w:noWrap/>
            <w:vAlign w:val="bottom"/>
            <w:hideMark/>
          </w:tcPr>
          <w:p w14:paraId="7766C750" w14:textId="77777777" w:rsidR="005353EC" w:rsidRPr="00D02E58" w:rsidRDefault="005353EC" w:rsidP="007738DF">
            <w:pPr>
              <w:spacing w:after="0" w:line="480" w:lineRule="auto"/>
              <w:jc w:val="center"/>
              <w:rPr>
                <w:sz w:val="20"/>
                <w:szCs w:val="20"/>
              </w:rPr>
            </w:pPr>
            <w:r w:rsidRPr="00D02E58">
              <w:rPr>
                <w:sz w:val="20"/>
                <w:szCs w:val="20"/>
              </w:rPr>
              <w:t>0.531</w:t>
            </w:r>
          </w:p>
        </w:tc>
        <w:tc>
          <w:tcPr>
            <w:tcW w:w="279" w:type="pct"/>
            <w:shd w:val="clear" w:color="auto" w:fill="auto"/>
            <w:noWrap/>
            <w:vAlign w:val="bottom"/>
            <w:hideMark/>
          </w:tcPr>
          <w:p w14:paraId="3CF932E9" w14:textId="77777777" w:rsidR="005353EC" w:rsidRPr="00D02E58" w:rsidRDefault="005353EC" w:rsidP="007738DF">
            <w:pPr>
              <w:spacing w:after="0" w:line="480" w:lineRule="auto"/>
              <w:jc w:val="center"/>
              <w:rPr>
                <w:sz w:val="20"/>
                <w:szCs w:val="20"/>
              </w:rPr>
            </w:pPr>
            <w:r w:rsidRPr="00D02E58">
              <w:rPr>
                <w:sz w:val="20"/>
                <w:szCs w:val="20"/>
              </w:rPr>
              <w:t>0.353</w:t>
            </w:r>
          </w:p>
        </w:tc>
        <w:tc>
          <w:tcPr>
            <w:tcW w:w="279" w:type="pct"/>
            <w:shd w:val="clear" w:color="auto" w:fill="auto"/>
            <w:noWrap/>
            <w:vAlign w:val="bottom"/>
            <w:hideMark/>
          </w:tcPr>
          <w:p w14:paraId="3F22EF62" w14:textId="77777777" w:rsidR="005353EC" w:rsidRPr="00D02E58" w:rsidRDefault="005353EC" w:rsidP="007738DF">
            <w:pPr>
              <w:spacing w:after="0" w:line="480" w:lineRule="auto"/>
              <w:jc w:val="center"/>
              <w:rPr>
                <w:sz w:val="20"/>
                <w:szCs w:val="20"/>
              </w:rPr>
            </w:pPr>
            <w:r w:rsidRPr="00D02E58">
              <w:rPr>
                <w:sz w:val="20"/>
                <w:szCs w:val="20"/>
              </w:rPr>
              <w:t>0.440</w:t>
            </w:r>
          </w:p>
        </w:tc>
        <w:tc>
          <w:tcPr>
            <w:tcW w:w="279" w:type="pct"/>
            <w:shd w:val="clear" w:color="auto" w:fill="auto"/>
            <w:noWrap/>
            <w:vAlign w:val="bottom"/>
            <w:hideMark/>
          </w:tcPr>
          <w:p w14:paraId="3A465B2B" w14:textId="77777777" w:rsidR="005353EC" w:rsidRPr="00D02E58" w:rsidRDefault="005353EC" w:rsidP="007738DF">
            <w:pPr>
              <w:spacing w:after="0" w:line="480" w:lineRule="auto"/>
              <w:jc w:val="center"/>
              <w:rPr>
                <w:sz w:val="20"/>
                <w:szCs w:val="20"/>
              </w:rPr>
            </w:pPr>
            <w:r w:rsidRPr="00D02E58">
              <w:rPr>
                <w:sz w:val="20"/>
                <w:szCs w:val="20"/>
              </w:rPr>
              <w:t>0.268</w:t>
            </w:r>
          </w:p>
        </w:tc>
        <w:tc>
          <w:tcPr>
            <w:tcW w:w="279" w:type="pct"/>
            <w:shd w:val="clear" w:color="auto" w:fill="auto"/>
            <w:noWrap/>
            <w:vAlign w:val="bottom"/>
            <w:hideMark/>
          </w:tcPr>
          <w:p w14:paraId="38244EEC" w14:textId="77777777" w:rsidR="005353EC" w:rsidRPr="00D02E58" w:rsidRDefault="005353EC" w:rsidP="007738DF">
            <w:pPr>
              <w:spacing w:after="0" w:line="480" w:lineRule="auto"/>
              <w:jc w:val="center"/>
              <w:rPr>
                <w:sz w:val="20"/>
                <w:szCs w:val="20"/>
              </w:rPr>
            </w:pPr>
            <w:r w:rsidRPr="00D02E58">
              <w:rPr>
                <w:sz w:val="20"/>
                <w:szCs w:val="20"/>
              </w:rPr>
              <w:t>0.271</w:t>
            </w:r>
          </w:p>
        </w:tc>
        <w:tc>
          <w:tcPr>
            <w:tcW w:w="279" w:type="pct"/>
            <w:shd w:val="clear" w:color="auto" w:fill="auto"/>
            <w:noWrap/>
            <w:vAlign w:val="bottom"/>
            <w:hideMark/>
          </w:tcPr>
          <w:p w14:paraId="63F48674" w14:textId="77777777" w:rsidR="005353EC" w:rsidRPr="00D02E58" w:rsidRDefault="005353EC" w:rsidP="007738DF">
            <w:pPr>
              <w:spacing w:after="0" w:line="480" w:lineRule="auto"/>
              <w:jc w:val="center"/>
              <w:rPr>
                <w:sz w:val="20"/>
                <w:szCs w:val="20"/>
              </w:rPr>
            </w:pPr>
            <w:r w:rsidRPr="00D02E58">
              <w:rPr>
                <w:sz w:val="20"/>
                <w:szCs w:val="20"/>
              </w:rPr>
              <w:t>0.324</w:t>
            </w:r>
          </w:p>
        </w:tc>
        <w:tc>
          <w:tcPr>
            <w:tcW w:w="279" w:type="pct"/>
            <w:shd w:val="clear" w:color="auto" w:fill="auto"/>
            <w:noWrap/>
            <w:vAlign w:val="bottom"/>
            <w:hideMark/>
          </w:tcPr>
          <w:p w14:paraId="36D6FE5C" w14:textId="77777777" w:rsidR="005353EC" w:rsidRPr="00D02E58" w:rsidRDefault="005353EC" w:rsidP="007738DF">
            <w:pPr>
              <w:spacing w:after="0" w:line="480" w:lineRule="auto"/>
              <w:jc w:val="center"/>
              <w:rPr>
                <w:sz w:val="20"/>
                <w:szCs w:val="20"/>
              </w:rPr>
            </w:pPr>
            <w:r w:rsidRPr="00D02E58">
              <w:rPr>
                <w:sz w:val="20"/>
                <w:szCs w:val="20"/>
              </w:rPr>
              <w:t>0.148</w:t>
            </w:r>
          </w:p>
        </w:tc>
        <w:tc>
          <w:tcPr>
            <w:tcW w:w="279" w:type="pct"/>
            <w:shd w:val="clear" w:color="auto" w:fill="auto"/>
            <w:noWrap/>
            <w:vAlign w:val="bottom"/>
            <w:hideMark/>
          </w:tcPr>
          <w:p w14:paraId="70E8F0AD" w14:textId="77777777" w:rsidR="005353EC" w:rsidRPr="00D02E58" w:rsidRDefault="005353EC" w:rsidP="007738DF">
            <w:pPr>
              <w:spacing w:after="0" w:line="480" w:lineRule="auto"/>
              <w:jc w:val="center"/>
              <w:rPr>
                <w:sz w:val="20"/>
                <w:szCs w:val="20"/>
              </w:rPr>
            </w:pPr>
            <w:r w:rsidRPr="00D02E58">
              <w:rPr>
                <w:sz w:val="20"/>
                <w:szCs w:val="20"/>
              </w:rPr>
              <w:t>0.147</w:t>
            </w:r>
          </w:p>
        </w:tc>
        <w:tc>
          <w:tcPr>
            <w:tcW w:w="279" w:type="pct"/>
            <w:shd w:val="clear" w:color="auto" w:fill="auto"/>
            <w:noWrap/>
            <w:vAlign w:val="bottom"/>
            <w:hideMark/>
          </w:tcPr>
          <w:p w14:paraId="33661436" w14:textId="77777777" w:rsidR="005353EC" w:rsidRPr="00D02E58" w:rsidRDefault="005353EC" w:rsidP="007738DF">
            <w:pPr>
              <w:spacing w:after="0" w:line="480" w:lineRule="auto"/>
              <w:jc w:val="center"/>
              <w:rPr>
                <w:sz w:val="20"/>
                <w:szCs w:val="20"/>
              </w:rPr>
            </w:pPr>
            <w:r w:rsidRPr="00D02E58">
              <w:rPr>
                <w:sz w:val="20"/>
                <w:szCs w:val="20"/>
              </w:rPr>
              <w:t>0.160</w:t>
            </w:r>
          </w:p>
        </w:tc>
        <w:tc>
          <w:tcPr>
            <w:tcW w:w="279" w:type="pct"/>
            <w:shd w:val="clear" w:color="auto" w:fill="auto"/>
            <w:noWrap/>
            <w:vAlign w:val="bottom"/>
            <w:hideMark/>
          </w:tcPr>
          <w:p w14:paraId="6E221CBA" w14:textId="77777777" w:rsidR="005353EC" w:rsidRPr="00D02E58" w:rsidRDefault="005353EC" w:rsidP="007738DF">
            <w:pPr>
              <w:spacing w:after="0" w:line="480" w:lineRule="auto"/>
              <w:jc w:val="center"/>
              <w:rPr>
                <w:sz w:val="20"/>
                <w:szCs w:val="20"/>
              </w:rPr>
            </w:pPr>
            <w:r w:rsidRPr="00D02E58">
              <w:rPr>
                <w:sz w:val="20"/>
                <w:szCs w:val="20"/>
              </w:rPr>
              <w:t>0.388</w:t>
            </w:r>
          </w:p>
        </w:tc>
        <w:tc>
          <w:tcPr>
            <w:tcW w:w="279" w:type="pct"/>
            <w:shd w:val="clear" w:color="auto" w:fill="auto"/>
            <w:noWrap/>
            <w:vAlign w:val="bottom"/>
            <w:hideMark/>
          </w:tcPr>
          <w:p w14:paraId="2DB505DB" w14:textId="77777777" w:rsidR="005353EC" w:rsidRPr="00D02E58" w:rsidRDefault="005353EC" w:rsidP="007738DF">
            <w:pPr>
              <w:spacing w:after="0" w:line="480" w:lineRule="auto"/>
              <w:jc w:val="center"/>
              <w:rPr>
                <w:sz w:val="20"/>
                <w:szCs w:val="20"/>
              </w:rPr>
            </w:pPr>
            <w:r w:rsidRPr="00D02E58">
              <w:rPr>
                <w:sz w:val="20"/>
                <w:szCs w:val="20"/>
              </w:rPr>
              <w:t>0.261</w:t>
            </w:r>
          </w:p>
        </w:tc>
        <w:tc>
          <w:tcPr>
            <w:tcW w:w="279" w:type="pct"/>
            <w:shd w:val="clear" w:color="auto" w:fill="auto"/>
            <w:noWrap/>
            <w:vAlign w:val="bottom"/>
            <w:hideMark/>
          </w:tcPr>
          <w:p w14:paraId="14AE66D2" w14:textId="77777777" w:rsidR="005353EC" w:rsidRPr="00D02E58" w:rsidRDefault="005353EC" w:rsidP="007738DF">
            <w:pPr>
              <w:spacing w:after="0" w:line="480" w:lineRule="auto"/>
              <w:jc w:val="center"/>
              <w:rPr>
                <w:sz w:val="20"/>
                <w:szCs w:val="20"/>
              </w:rPr>
            </w:pPr>
            <w:r w:rsidRPr="00D02E58">
              <w:rPr>
                <w:sz w:val="20"/>
                <w:szCs w:val="20"/>
              </w:rPr>
              <w:t>0.249</w:t>
            </w:r>
          </w:p>
        </w:tc>
        <w:tc>
          <w:tcPr>
            <w:tcW w:w="279" w:type="pct"/>
            <w:shd w:val="clear" w:color="auto" w:fill="auto"/>
            <w:noWrap/>
            <w:vAlign w:val="bottom"/>
            <w:hideMark/>
          </w:tcPr>
          <w:p w14:paraId="01AB4BFA" w14:textId="77777777" w:rsidR="005353EC" w:rsidRPr="00D02E58" w:rsidRDefault="005353EC" w:rsidP="007738DF">
            <w:pPr>
              <w:spacing w:after="0" w:line="480" w:lineRule="auto"/>
              <w:jc w:val="center"/>
              <w:rPr>
                <w:sz w:val="20"/>
                <w:szCs w:val="20"/>
              </w:rPr>
            </w:pPr>
            <w:r w:rsidRPr="00D02E58">
              <w:rPr>
                <w:sz w:val="20"/>
                <w:szCs w:val="20"/>
              </w:rPr>
              <w:t>0.312</w:t>
            </w:r>
          </w:p>
        </w:tc>
        <w:tc>
          <w:tcPr>
            <w:tcW w:w="279" w:type="pct"/>
            <w:shd w:val="clear" w:color="auto" w:fill="auto"/>
            <w:noWrap/>
            <w:vAlign w:val="bottom"/>
            <w:hideMark/>
          </w:tcPr>
          <w:p w14:paraId="238E6673" w14:textId="77777777" w:rsidR="005353EC" w:rsidRPr="00D02E58" w:rsidRDefault="005353EC" w:rsidP="007738DF">
            <w:pPr>
              <w:spacing w:after="0" w:line="480" w:lineRule="auto"/>
              <w:jc w:val="center"/>
              <w:rPr>
                <w:sz w:val="20"/>
                <w:szCs w:val="20"/>
              </w:rPr>
            </w:pPr>
            <w:r w:rsidRPr="00D02E58">
              <w:rPr>
                <w:sz w:val="20"/>
                <w:szCs w:val="20"/>
              </w:rPr>
              <w:t>0.354</w:t>
            </w:r>
          </w:p>
        </w:tc>
        <w:tc>
          <w:tcPr>
            <w:tcW w:w="279" w:type="pct"/>
            <w:shd w:val="clear" w:color="auto" w:fill="auto"/>
            <w:noWrap/>
            <w:vAlign w:val="bottom"/>
            <w:hideMark/>
          </w:tcPr>
          <w:p w14:paraId="28FD1F33" w14:textId="77777777" w:rsidR="005353EC" w:rsidRPr="00D02E58" w:rsidRDefault="005353EC" w:rsidP="007738DF">
            <w:pPr>
              <w:spacing w:after="0" w:line="480" w:lineRule="auto"/>
              <w:jc w:val="center"/>
              <w:rPr>
                <w:sz w:val="20"/>
                <w:szCs w:val="20"/>
              </w:rPr>
            </w:pPr>
            <w:r w:rsidRPr="00D02E58">
              <w:rPr>
                <w:sz w:val="20"/>
                <w:szCs w:val="20"/>
              </w:rPr>
              <w:t>0.266</w:t>
            </w:r>
          </w:p>
        </w:tc>
      </w:tr>
      <w:tr w:rsidR="00D02E58" w:rsidRPr="00D02E58" w14:paraId="23965DC1" w14:textId="77777777" w:rsidTr="003E44CF">
        <w:trPr>
          <w:trHeight w:val="274"/>
          <w:jc w:val="center"/>
        </w:trPr>
        <w:tc>
          <w:tcPr>
            <w:tcW w:w="254" w:type="pct"/>
            <w:tcBorders>
              <w:bottom w:val="single" w:sz="4" w:space="0" w:color="auto"/>
            </w:tcBorders>
            <w:shd w:val="clear" w:color="auto" w:fill="auto"/>
            <w:noWrap/>
            <w:hideMark/>
          </w:tcPr>
          <w:p w14:paraId="1196D72D" w14:textId="77777777" w:rsidR="005353EC" w:rsidRPr="00D02E58" w:rsidRDefault="005353EC" w:rsidP="007738DF">
            <w:pPr>
              <w:spacing w:after="0" w:line="480" w:lineRule="auto"/>
              <w:jc w:val="center"/>
              <w:rPr>
                <w:sz w:val="20"/>
                <w:szCs w:val="20"/>
              </w:rPr>
            </w:pPr>
          </w:p>
          <w:p w14:paraId="67CABC3B" w14:textId="77777777" w:rsidR="00A0077C" w:rsidRPr="00D02E58" w:rsidRDefault="00A0077C" w:rsidP="007738DF">
            <w:pPr>
              <w:spacing w:after="0" w:line="480" w:lineRule="auto"/>
              <w:jc w:val="center"/>
              <w:rPr>
                <w:sz w:val="20"/>
                <w:szCs w:val="20"/>
              </w:rPr>
            </w:pPr>
          </w:p>
          <w:p w14:paraId="29FB3AAE" w14:textId="62C9839B" w:rsidR="00A0077C" w:rsidRPr="00D02E58" w:rsidRDefault="00A0077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2606DE29" w14:textId="77777777" w:rsidR="005353EC" w:rsidRPr="00D02E58" w:rsidRDefault="005353EC" w:rsidP="007738DF">
            <w:pPr>
              <w:spacing w:after="0" w:line="480" w:lineRule="auto"/>
              <w:rPr>
                <w:sz w:val="20"/>
                <w:szCs w:val="20"/>
              </w:rPr>
            </w:pPr>
          </w:p>
        </w:tc>
        <w:tc>
          <w:tcPr>
            <w:tcW w:w="279" w:type="pct"/>
            <w:tcBorders>
              <w:bottom w:val="single" w:sz="4" w:space="0" w:color="auto"/>
            </w:tcBorders>
            <w:shd w:val="clear" w:color="auto" w:fill="auto"/>
            <w:noWrap/>
            <w:vAlign w:val="bottom"/>
            <w:hideMark/>
          </w:tcPr>
          <w:p w14:paraId="7085802A"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4C92D114"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376BD5FE"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3EFD3010"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1229B7E6"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65809D1D"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121841F9"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47A7982B"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038571A2"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3164F652"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094A708C"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07CC6CA6"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4870E236"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2DA31D84"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65B01A02" w14:textId="77777777" w:rsidR="005353EC" w:rsidRPr="00D02E58" w:rsidRDefault="005353EC" w:rsidP="007738DF">
            <w:pPr>
              <w:spacing w:after="0" w:line="480" w:lineRule="auto"/>
              <w:jc w:val="center"/>
              <w:rPr>
                <w:sz w:val="20"/>
                <w:szCs w:val="20"/>
              </w:rPr>
            </w:pPr>
          </w:p>
        </w:tc>
        <w:tc>
          <w:tcPr>
            <w:tcW w:w="279" w:type="pct"/>
            <w:tcBorders>
              <w:bottom w:val="single" w:sz="4" w:space="0" w:color="auto"/>
            </w:tcBorders>
            <w:shd w:val="clear" w:color="auto" w:fill="auto"/>
            <w:noWrap/>
            <w:vAlign w:val="bottom"/>
            <w:hideMark/>
          </w:tcPr>
          <w:p w14:paraId="2FE29C63" w14:textId="77777777" w:rsidR="005353EC" w:rsidRPr="00D02E58" w:rsidRDefault="005353EC" w:rsidP="007738DF">
            <w:pPr>
              <w:spacing w:after="0" w:line="480" w:lineRule="auto"/>
              <w:rPr>
                <w:sz w:val="20"/>
                <w:szCs w:val="20"/>
              </w:rPr>
            </w:pPr>
          </w:p>
        </w:tc>
      </w:tr>
      <w:tr w:rsidR="00D02E58" w:rsidRPr="00D02E58" w14:paraId="5FB17FED" w14:textId="77777777" w:rsidTr="003E44CF">
        <w:trPr>
          <w:trHeight w:val="274"/>
          <w:jc w:val="center"/>
        </w:trPr>
        <w:tc>
          <w:tcPr>
            <w:tcW w:w="254" w:type="pct"/>
            <w:tcBorders>
              <w:top w:val="single" w:sz="4" w:space="0" w:color="auto"/>
              <w:bottom w:val="single" w:sz="4" w:space="0" w:color="auto"/>
            </w:tcBorders>
            <w:shd w:val="clear" w:color="auto" w:fill="auto"/>
            <w:noWrap/>
            <w:hideMark/>
          </w:tcPr>
          <w:p w14:paraId="5A977C25" w14:textId="77777777" w:rsidR="005353EC" w:rsidRPr="00D02E58" w:rsidRDefault="005353EC" w:rsidP="007738DF">
            <w:pPr>
              <w:spacing w:before="60" w:after="60" w:line="480" w:lineRule="auto"/>
              <w:rPr>
                <w:sz w:val="20"/>
                <w:szCs w:val="20"/>
              </w:rPr>
            </w:pPr>
          </w:p>
        </w:tc>
        <w:tc>
          <w:tcPr>
            <w:tcW w:w="279" w:type="pct"/>
            <w:tcBorders>
              <w:top w:val="single" w:sz="4" w:space="0" w:color="auto"/>
              <w:bottom w:val="single" w:sz="4" w:space="0" w:color="auto"/>
            </w:tcBorders>
            <w:shd w:val="clear" w:color="auto" w:fill="auto"/>
            <w:noWrap/>
            <w:hideMark/>
          </w:tcPr>
          <w:p w14:paraId="008278C7" w14:textId="77777777" w:rsidR="005353EC" w:rsidRPr="00D02E58" w:rsidRDefault="005353EC" w:rsidP="007738DF">
            <w:pPr>
              <w:spacing w:before="60" w:after="60" w:line="480" w:lineRule="auto"/>
              <w:jc w:val="center"/>
              <w:rPr>
                <w:sz w:val="20"/>
                <w:szCs w:val="20"/>
              </w:rPr>
            </w:pPr>
            <w:r w:rsidRPr="00D02E58">
              <w:rPr>
                <w:sz w:val="20"/>
                <w:szCs w:val="20"/>
              </w:rPr>
              <w:t>x41</w:t>
            </w:r>
          </w:p>
        </w:tc>
        <w:tc>
          <w:tcPr>
            <w:tcW w:w="279" w:type="pct"/>
            <w:tcBorders>
              <w:top w:val="single" w:sz="4" w:space="0" w:color="auto"/>
              <w:bottom w:val="single" w:sz="4" w:space="0" w:color="auto"/>
            </w:tcBorders>
            <w:shd w:val="clear" w:color="auto" w:fill="auto"/>
            <w:noWrap/>
            <w:hideMark/>
          </w:tcPr>
          <w:p w14:paraId="28601BE6" w14:textId="77777777" w:rsidR="005353EC" w:rsidRPr="00D02E58" w:rsidRDefault="005353EC" w:rsidP="007738DF">
            <w:pPr>
              <w:spacing w:before="60" w:after="60" w:line="480" w:lineRule="auto"/>
              <w:jc w:val="center"/>
              <w:rPr>
                <w:sz w:val="20"/>
                <w:szCs w:val="20"/>
              </w:rPr>
            </w:pPr>
            <w:r w:rsidRPr="00D02E58">
              <w:rPr>
                <w:sz w:val="20"/>
                <w:szCs w:val="20"/>
              </w:rPr>
              <w:t>x42</w:t>
            </w:r>
          </w:p>
        </w:tc>
        <w:tc>
          <w:tcPr>
            <w:tcW w:w="279" w:type="pct"/>
            <w:tcBorders>
              <w:top w:val="single" w:sz="4" w:space="0" w:color="auto"/>
              <w:bottom w:val="single" w:sz="4" w:space="0" w:color="auto"/>
            </w:tcBorders>
            <w:shd w:val="clear" w:color="auto" w:fill="auto"/>
            <w:noWrap/>
            <w:hideMark/>
          </w:tcPr>
          <w:p w14:paraId="0A1B037A" w14:textId="77777777" w:rsidR="005353EC" w:rsidRPr="00D02E58" w:rsidRDefault="005353EC" w:rsidP="007738DF">
            <w:pPr>
              <w:spacing w:before="60" w:after="60" w:line="480" w:lineRule="auto"/>
              <w:jc w:val="center"/>
              <w:rPr>
                <w:sz w:val="20"/>
                <w:szCs w:val="20"/>
              </w:rPr>
            </w:pPr>
            <w:r w:rsidRPr="00D02E58">
              <w:rPr>
                <w:sz w:val="20"/>
                <w:szCs w:val="20"/>
              </w:rPr>
              <w:t>x43</w:t>
            </w:r>
          </w:p>
        </w:tc>
        <w:tc>
          <w:tcPr>
            <w:tcW w:w="279" w:type="pct"/>
            <w:tcBorders>
              <w:top w:val="single" w:sz="4" w:space="0" w:color="auto"/>
              <w:bottom w:val="single" w:sz="4" w:space="0" w:color="auto"/>
            </w:tcBorders>
            <w:shd w:val="clear" w:color="auto" w:fill="auto"/>
            <w:noWrap/>
            <w:hideMark/>
          </w:tcPr>
          <w:p w14:paraId="496111C9" w14:textId="77777777" w:rsidR="005353EC" w:rsidRPr="00D02E58" w:rsidRDefault="005353EC" w:rsidP="007738DF">
            <w:pPr>
              <w:spacing w:before="60" w:after="60" w:line="480" w:lineRule="auto"/>
              <w:jc w:val="center"/>
              <w:rPr>
                <w:sz w:val="20"/>
                <w:szCs w:val="20"/>
              </w:rPr>
            </w:pPr>
            <w:r w:rsidRPr="00D02E58">
              <w:rPr>
                <w:sz w:val="20"/>
                <w:szCs w:val="20"/>
              </w:rPr>
              <w:t>x44</w:t>
            </w:r>
          </w:p>
        </w:tc>
        <w:tc>
          <w:tcPr>
            <w:tcW w:w="279" w:type="pct"/>
            <w:tcBorders>
              <w:top w:val="single" w:sz="4" w:space="0" w:color="auto"/>
              <w:bottom w:val="single" w:sz="4" w:space="0" w:color="auto"/>
            </w:tcBorders>
            <w:shd w:val="clear" w:color="auto" w:fill="auto"/>
            <w:noWrap/>
            <w:hideMark/>
          </w:tcPr>
          <w:p w14:paraId="2BF41F87" w14:textId="77777777" w:rsidR="005353EC" w:rsidRPr="00D02E58" w:rsidRDefault="005353EC" w:rsidP="007738DF">
            <w:pPr>
              <w:spacing w:before="60" w:after="60" w:line="480" w:lineRule="auto"/>
              <w:jc w:val="center"/>
              <w:rPr>
                <w:sz w:val="20"/>
                <w:szCs w:val="20"/>
              </w:rPr>
            </w:pPr>
            <w:r w:rsidRPr="00D02E58">
              <w:rPr>
                <w:sz w:val="20"/>
                <w:szCs w:val="20"/>
              </w:rPr>
              <w:t>x45</w:t>
            </w:r>
          </w:p>
        </w:tc>
        <w:tc>
          <w:tcPr>
            <w:tcW w:w="279" w:type="pct"/>
            <w:tcBorders>
              <w:top w:val="single" w:sz="4" w:space="0" w:color="auto"/>
              <w:bottom w:val="single" w:sz="4" w:space="0" w:color="auto"/>
            </w:tcBorders>
            <w:shd w:val="clear" w:color="auto" w:fill="auto"/>
            <w:noWrap/>
            <w:hideMark/>
          </w:tcPr>
          <w:p w14:paraId="4F6A558F" w14:textId="77777777" w:rsidR="005353EC" w:rsidRPr="00D02E58" w:rsidRDefault="005353EC" w:rsidP="007738DF">
            <w:pPr>
              <w:spacing w:before="60" w:after="60" w:line="480" w:lineRule="auto"/>
              <w:jc w:val="center"/>
              <w:rPr>
                <w:sz w:val="20"/>
                <w:szCs w:val="20"/>
              </w:rPr>
            </w:pPr>
            <w:r w:rsidRPr="00D02E58">
              <w:rPr>
                <w:sz w:val="20"/>
                <w:szCs w:val="20"/>
              </w:rPr>
              <w:t>x46</w:t>
            </w:r>
          </w:p>
        </w:tc>
        <w:tc>
          <w:tcPr>
            <w:tcW w:w="279" w:type="pct"/>
            <w:tcBorders>
              <w:top w:val="single" w:sz="4" w:space="0" w:color="auto"/>
              <w:bottom w:val="single" w:sz="4" w:space="0" w:color="auto"/>
            </w:tcBorders>
            <w:shd w:val="clear" w:color="auto" w:fill="auto"/>
            <w:noWrap/>
            <w:hideMark/>
          </w:tcPr>
          <w:p w14:paraId="3D612EC8" w14:textId="77777777" w:rsidR="005353EC" w:rsidRPr="00D02E58" w:rsidRDefault="005353EC" w:rsidP="007738DF">
            <w:pPr>
              <w:spacing w:before="60" w:after="60" w:line="480" w:lineRule="auto"/>
              <w:jc w:val="center"/>
              <w:rPr>
                <w:sz w:val="20"/>
                <w:szCs w:val="20"/>
              </w:rPr>
            </w:pPr>
            <w:r w:rsidRPr="00D02E58">
              <w:rPr>
                <w:sz w:val="20"/>
                <w:szCs w:val="20"/>
              </w:rPr>
              <w:t>x47</w:t>
            </w:r>
          </w:p>
        </w:tc>
        <w:tc>
          <w:tcPr>
            <w:tcW w:w="279" w:type="pct"/>
            <w:tcBorders>
              <w:top w:val="single" w:sz="4" w:space="0" w:color="auto"/>
              <w:bottom w:val="single" w:sz="4" w:space="0" w:color="auto"/>
            </w:tcBorders>
            <w:shd w:val="clear" w:color="auto" w:fill="auto"/>
            <w:noWrap/>
            <w:hideMark/>
          </w:tcPr>
          <w:p w14:paraId="544C94B5" w14:textId="77777777" w:rsidR="005353EC" w:rsidRPr="00D02E58" w:rsidRDefault="005353EC" w:rsidP="007738DF">
            <w:pPr>
              <w:spacing w:before="60" w:after="60" w:line="480" w:lineRule="auto"/>
              <w:jc w:val="center"/>
              <w:rPr>
                <w:sz w:val="20"/>
                <w:szCs w:val="20"/>
              </w:rPr>
            </w:pPr>
            <w:r w:rsidRPr="00D02E58">
              <w:rPr>
                <w:sz w:val="20"/>
                <w:szCs w:val="20"/>
              </w:rPr>
              <w:t>x48</w:t>
            </w:r>
          </w:p>
        </w:tc>
        <w:tc>
          <w:tcPr>
            <w:tcW w:w="279" w:type="pct"/>
            <w:tcBorders>
              <w:top w:val="single" w:sz="4" w:space="0" w:color="auto"/>
              <w:bottom w:val="single" w:sz="4" w:space="0" w:color="auto"/>
            </w:tcBorders>
            <w:shd w:val="clear" w:color="auto" w:fill="auto"/>
            <w:noWrap/>
            <w:hideMark/>
          </w:tcPr>
          <w:p w14:paraId="18F1CCBB" w14:textId="77777777" w:rsidR="005353EC" w:rsidRPr="00D02E58" w:rsidRDefault="005353EC" w:rsidP="007738DF">
            <w:pPr>
              <w:spacing w:before="60" w:after="60" w:line="480" w:lineRule="auto"/>
              <w:jc w:val="center"/>
              <w:rPr>
                <w:sz w:val="20"/>
                <w:szCs w:val="20"/>
              </w:rPr>
            </w:pPr>
            <w:r w:rsidRPr="00D02E58">
              <w:rPr>
                <w:sz w:val="20"/>
                <w:szCs w:val="20"/>
              </w:rPr>
              <w:t>x49</w:t>
            </w:r>
          </w:p>
        </w:tc>
        <w:tc>
          <w:tcPr>
            <w:tcW w:w="279" w:type="pct"/>
            <w:tcBorders>
              <w:top w:val="single" w:sz="4" w:space="0" w:color="auto"/>
              <w:bottom w:val="single" w:sz="4" w:space="0" w:color="auto"/>
            </w:tcBorders>
            <w:shd w:val="clear" w:color="auto" w:fill="auto"/>
            <w:noWrap/>
            <w:hideMark/>
          </w:tcPr>
          <w:p w14:paraId="0F47E7C5" w14:textId="77777777" w:rsidR="005353EC" w:rsidRPr="00D02E58" w:rsidRDefault="005353EC" w:rsidP="007738DF">
            <w:pPr>
              <w:spacing w:before="60" w:after="60" w:line="480" w:lineRule="auto"/>
              <w:jc w:val="center"/>
              <w:rPr>
                <w:sz w:val="20"/>
                <w:szCs w:val="20"/>
              </w:rPr>
            </w:pPr>
            <w:r w:rsidRPr="00D02E58">
              <w:rPr>
                <w:sz w:val="20"/>
                <w:szCs w:val="20"/>
              </w:rPr>
              <w:t>x410</w:t>
            </w:r>
          </w:p>
        </w:tc>
        <w:tc>
          <w:tcPr>
            <w:tcW w:w="279" w:type="pct"/>
            <w:tcBorders>
              <w:top w:val="single" w:sz="4" w:space="0" w:color="auto"/>
              <w:bottom w:val="single" w:sz="4" w:space="0" w:color="auto"/>
            </w:tcBorders>
            <w:shd w:val="clear" w:color="auto" w:fill="auto"/>
            <w:noWrap/>
            <w:hideMark/>
          </w:tcPr>
          <w:p w14:paraId="54932F21" w14:textId="77777777" w:rsidR="005353EC" w:rsidRPr="00D02E58" w:rsidRDefault="005353EC" w:rsidP="007738DF">
            <w:pPr>
              <w:spacing w:before="60" w:after="60" w:line="480" w:lineRule="auto"/>
              <w:jc w:val="center"/>
              <w:rPr>
                <w:sz w:val="20"/>
                <w:szCs w:val="20"/>
              </w:rPr>
            </w:pPr>
            <w:r w:rsidRPr="00D02E58">
              <w:rPr>
                <w:sz w:val="20"/>
                <w:szCs w:val="20"/>
              </w:rPr>
              <w:t>x411</w:t>
            </w:r>
          </w:p>
        </w:tc>
        <w:tc>
          <w:tcPr>
            <w:tcW w:w="279" w:type="pct"/>
            <w:tcBorders>
              <w:top w:val="single" w:sz="4" w:space="0" w:color="auto"/>
              <w:bottom w:val="single" w:sz="4" w:space="0" w:color="auto"/>
            </w:tcBorders>
            <w:shd w:val="clear" w:color="auto" w:fill="auto"/>
            <w:noWrap/>
            <w:hideMark/>
          </w:tcPr>
          <w:p w14:paraId="2D83F887" w14:textId="77777777" w:rsidR="005353EC" w:rsidRPr="00D02E58" w:rsidRDefault="005353EC" w:rsidP="007738DF">
            <w:pPr>
              <w:spacing w:before="60" w:after="60" w:line="480" w:lineRule="auto"/>
              <w:jc w:val="center"/>
              <w:rPr>
                <w:sz w:val="20"/>
                <w:szCs w:val="20"/>
              </w:rPr>
            </w:pPr>
            <w:r w:rsidRPr="00D02E58">
              <w:rPr>
                <w:sz w:val="20"/>
                <w:szCs w:val="20"/>
              </w:rPr>
              <w:t>x412</w:t>
            </w:r>
          </w:p>
        </w:tc>
        <w:tc>
          <w:tcPr>
            <w:tcW w:w="279" w:type="pct"/>
            <w:tcBorders>
              <w:top w:val="single" w:sz="4" w:space="0" w:color="auto"/>
              <w:bottom w:val="single" w:sz="4" w:space="0" w:color="auto"/>
            </w:tcBorders>
            <w:shd w:val="clear" w:color="auto" w:fill="auto"/>
            <w:noWrap/>
            <w:hideMark/>
          </w:tcPr>
          <w:p w14:paraId="3AE23054" w14:textId="77777777" w:rsidR="005353EC" w:rsidRPr="00D02E58" w:rsidRDefault="005353EC" w:rsidP="007738DF">
            <w:pPr>
              <w:spacing w:before="60" w:after="60" w:line="480" w:lineRule="auto"/>
              <w:jc w:val="center"/>
              <w:rPr>
                <w:sz w:val="20"/>
                <w:szCs w:val="20"/>
              </w:rPr>
            </w:pPr>
            <w:r w:rsidRPr="00D02E58">
              <w:rPr>
                <w:sz w:val="20"/>
                <w:szCs w:val="20"/>
              </w:rPr>
              <w:t>x413</w:t>
            </w:r>
          </w:p>
        </w:tc>
        <w:tc>
          <w:tcPr>
            <w:tcW w:w="279" w:type="pct"/>
            <w:tcBorders>
              <w:top w:val="single" w:sz="4" w:space="0" w:color="auto"/>
              <w:bottom w:val="single" w:sz="4" w:space="0" w:color="auto"/>
            </w:tcBorders>
            <w:shd w:val="clear" w:color="auto" w:fill="auto"/>
            <w:noWrap/>
            <w:hideMark/>
          </w:tcPr>
          <w:p w14:paraId="1264E5D4" w14:textId="77777777" w:rsidR="005353EC" w:rsidRPr="00D02E58" w:rsidRDefault="005353EC" w:rsidP="007738DF">
            <w:pPr>
              <w:spacing w:before="60" w:after="60" w:line="480" w:lineRule="auto"/>
              <w:jc w:val="center"/>
              <w:rPr>
                <w:sz w:val="20"/>
                <w:szCs w:val="20"/>
              </w:rPr>
            </w:pPr>
            <w:r w:rsidRPr="00D02E58">
              <w:rPr>
                <w:sz w:val="20"/>
                <w:szCs w:val="20"/>
              </w:rPr>
              <w:t>X414</w:t>
            </w:r>
          </w:p>
        </w:tc>
        <w:tc>
          <w:tcPr>
            <w:tcW w:w="279" w:type="pct"/>
            <w:tcBorders>
              <w:top w:val="single" w:sz="4" w:space="0" w:color="auto"/>
              <w:bottom w:val="single" w:sz="4" w:space="0" w:color="auto"/>
            </w:tcBorders>
            <w:shd w:val="clear" w:color="auto" w:fill="auto"/>
            <w:noWrap/>
            <w:hideMark/>
          </w:tcPr>
          <w:p w14:paraId="43D1AB4A" w14:textId="77777777" w:rsidR="005353EC" w:rsidRPr="00D02E58" w:rsidRDefault="005353EC" w:rsidP="007738DF">
            <w:pPr>
              <w:spacing w:before="60" w:after="60" w:line="480" w:lineRule="auto"/>
              <w:jc w:val="center"/>
              <w:rPr>
                <w:sz w:val="20"/>
                <w:szCs w:val="20"/>
              </w:rPr>
            </w:pPr>
            <w:r w:rsidRPr="00D02E58">
              <w:rPr>
                <w:sz w:val="20"/>
                <w:szCs w:val="20"/>
              </w:rPr>
              <w:t>x415</w:t>
            </w:r>
          </w:p>
        </w:tc>
        <w:tc>
          <w:tcPr>
            <w:tcW w:w="279" w:type="pct"/>
            <w:tcBorders>
              <w:top w:val="single" w:sz="4" w:space="0" w:color="auto"/>
              <w:bottom w:val="single" w:sz="4" w:space="0" w:color="auto"/>
            </w:tcBorders>
            <w:shd w:val="clear" w:color="auto" w:fill="auto"/>
            <w:noWrap/>
            <w:hideMark/>
          </w:tcPr>
          <w:p w14:paraId="5DA51557" w14:textId="77777777" w:rsidR="005353EC" w:rsidRPr="00D02E58" w:rsidRDefault="005353EC" w:rsidP="007738DF">
            <w:pPr>
              <w:spacing w:before="60" w:after="60" w:line="480" w:lineRule="auto"/>
              <w:jc w:val="center"/>
              <w:rPr>
                <w:sz w:val="20"/>
                <w:szCs w:val="20"/>
              </w:rPr>
            </w:pPr>
            <w:r w:rsidRPr="00D02E58">
              <w:rPr>
                <w:sz w:val="20"/>
                <w:szCs w:val="20"/>
              </w:rPr>
              <w:t>x416</w:t>
            </w:r>
          </w:p>
        </w:tc>
        <w:tc>
          <w:tcPr>
            <w:tcW w:w="279" w:type="pct"/>
            <w:tcBorders>
              <w:top w:val="single" w:sz="4" w:space="0" w:color="auto"/>
              <w:bottom w:val="single" w:sz="4" w:space="0" w:color="auto"/>
            </w:tcBorders>
            <w:shd w:val="clear" w:color="auto" w:fill="auto"/>
            <w:noWrap/>
            <w:hideMark/>
          </w:tcPr>
          <w:p w14:paraId="2130942E" w14:textId="77777777" w:rsidR="005353EC" w:rsidRPr="00D02E58" w:rsidRDefault="005353EC" w:rsidP="007738DF">
            <w:pPr>
              <w:spacing w:before="60" w:after="60" w:line="480" w:lineRule="auto"/>
              <w:jc w:val="center"/>
              <w:rPr>
                <w:sz w:val="20"/>
                <w:szCs w:val="20"/>
              </w:rPr>
            </w:pPr>
            <w:r w:rsidRPr="00D02E58">
              <w:rPr>
                <w:sz w:val="20"/>
                <w:szCs w:val="20"/>
              </w:rPr>
              <w:t>x417</w:t>
            </w:r>
          </w:p>
        </w:tc>
      </w:tr>
      <w:tr w:rsidR="00D02E58" w:rsidRPr="00D02E58" w14:paraId="291868CF" w14:textId="77777777" w:rsidTr="003E44CF">
        <w:trPr>
          <w:trHeight w:val="274"/>
          <w:jc w:val="center"/>
        </w:trPr>
        <w:tc>
          <w:tcPr>
            <w:tcW w:w="254" w:type="pct"/>
            <w:tcBorders>
              <w:top w:val="single" w:sz="4" w:space="0" w:color="auto"/>
            </w:tcBorders>
            <w:shd w:val="clear" w:color="auto" w:fill="auto"/>
            <w:noWrap/>
            <w:hideMark/>
          </w:tcPr>
          <w:p w14:paraId="3785916C" w14:textId="77777777" w:rsidR="005353EC" w:rsidRPr="00D02E58" w:rsidRDefault="005353EC" w:rsidP="007738DF">
            <w:pPr>
              <w:spacing w:after="0" w:line="480" w:lineRule="auto"/>
              <w:jc w:val="center"/>
              <w:rPr>
                <w:sz w:val="20"/>
                <w:szCs w:val="20"/>
              </w:rPr>
            </w:pPr>
            <w:r w:rsidRPr="00D02E58">
              <w:rPr>
                <w:sz w:val="20"/>
                <w:szCs w:val="20"/>
              </w:rPr>
              <w:t>x41</w:t>
            </w:r>
          </w:p>
        </w:tc>
        <w:tc>
          <w:tcPr>
            <w:tcW w:w="279" w:type="pct"/>
            <w:tcBorders>
              <w:top w:val="single" w:sz="4" w:space="0" w:color="auto"/>
            </w:tcBorders>
            <w:shd w:val="clear" w:color="auto" w:fill="auto"/>
            <w:noWrap/>
            <w:vAlign w:val="bottom"/>
            <w:hideMark/>
          </w:tcPr>
          <w:p w14:paraId="1A28AC69"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tcBorders>
              <w:top w:val="single" w:sz="4" w:space="0" w:color="auto"/>
            </w:tcBorders>
            <w:shd w:val="clear" w:color="auto" w:fill="auto"/>
            <w:noWrap/>
            <w:vAlign w:val="bottom"/>
            <w:hideMark/>
          </w:tcPr>
          <w:p w14:paraId="256AF942"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13E92CE6"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736C37D0"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19A6129D"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1324C1D1"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042C2BEC"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2D9DAAAB"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14A922DD"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37AB295D"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3C5EADA7"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1738A37B"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72E467EB"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3F739217" w14:textId="77777777" w:rsidR="005353EC" w:rsidRPr="00D02E58" w:rsidRDefault="005353EC" w:rsidP="007738DF">
            <w:pPr>
              <w:spacing w:after="0" w:line="480" w:lineRule="auto"/>
              <w:jc w:val="center"/>
              <w:rPr>
                <w:sz w:val="20"/>
                <w:szCs w:val="20"/>
              </w:rPr>
            </w:pPr>
          </w:p>
        </w:tc>
        <w:tc>
          <w:tcPr>
            <w:tcW w:w="279" w:type="pct"/>
            <w:tcBorders>
              <w:top w:val="single" w:sz="4" w:space="0" w:color="auto"/>
            </w:tcBorders>
            <w:shd w:val="clear" w:color="auto" w:fill="auto"/>
            <w:noWrap/>
            <w:vAlign w:val="bottom"/>
            <w:hideMark/>
          </w:tcPr>
          <w:p w14:paraId="4FB84F9A" w14:textId="77777777" w:rsidR="005353EC" w:rsidRPr="00D02E58" w:rsidRDefault="005353EC" w:rsidP="007738DF">
            <w:pPr>
              <w:spacing w:after="0" w:line="480" w:lineRule="auto"/>
              <w:rPr>
                <w:sz w:val="20"/>
                <w:szCs w:val="20"/>
              </w:rPr>
            </w:pPr>
          </w:p>
        </w:tc>
        <w:tc>
          <w:tcPr>
            <w:tcW w:w="279" w:type="pct"/>
            <w:tcBorders>
              <w:top w:val="single" w:sz="4" w:space="0" w:color="auto"/>
            </w:tcBorders>
            <w:shd w:val="clear" w:color="auto" w:fill="auto"/>
            <w:noWrap/>
            <w:vAlign w:val="bottom"/>
            <w:hideMark/>
          </w:tcPr>
          <w:p w14:paraId="6CD29937" w14:textId="77777777" w:rsidR="005353EC" w:rsidRPr="00D02E58" w:rsidRDefault="005353EC" w:rsidP="007738DF">
            <w:pPr>
              <w:spacing w:after="0" w:line="480" w:lineRule="auto"/>
              <w:rPr>
                <w:sz w:val="20"/>
                <w:szCs w:val="20"/>
              </w:rPr>
            </w:pPr>
          </w:p>
        </w:tc>
        <w:tc>
          <w:tcPr>
            <w:tcW w:w="279" w:type="pct"/>
            <w:tcBorders>
              <w:top w:val="single" w:sz="4" w:space="0" w:color="auto"/>
            </w:tcBorders>
            <w:shd w:val="clear" w:color="auto" w:fill="auto"/>
            <w:noWrap/>
            <w:vAlign w:val="bottom"/>
            <w:hideMark/>
          </w:tcPr>
          <w:p w14:paraId="664CBDC0" w14:textId="77777777" w:rsidR="005353EC" w:rsidRPr="00D02E58" w:rsidRDefault="005353EC" w:rsidP="007738DF">
            <w:pPr>
              <w:spacing w:after="0" w:line="480" w:lineRule="auto"/>
              <w:rPr>
                <w:sz w:val="20"/>
                <w:szCs w:val="20"/>
              </w:rPr>
            </w:pPr>
          </w:p>
        </w:tc>
      </w:tr>
      <w:tr w:rsidR="00D02E58" w:rsidRPr="00D02E58" w14:paraId="043440AA" w14:textId="77777777" w:rsidTr="003E44CF">
        <w:trPr>
          <w:trHeight w:val="274"/>
          <w:jc w:val="center"/>
        </w:trPr>
        <w:tc>
          <w:tcPr>
            <w:tcW w:w="254" w:type="pct"/>
            <w:shd w:val="clear" w:color="auto" w:fill="auto"/>
            <w:noWrap/>
            <w:hideMark/>
          </w:tcPr>
          <w:p w14:paraId="2879A2EB" w14:textId="77777777" w:rsidR="005353EC" w:rsidRPr="00D02E58" w:rsidRDefault="005353EC" w:rsidP="007738DF">
            <w:pPr>
              <w:spacing w:after="0" w:line="480" w:lineRule="auto"/>
              <w:jc w:val="center"/>
              <w:rPr>
                <w:sz w:val="20"/>
                <w:szCs w:val="20"/>
              </w:rPr>
            </w:pPr>
            <w:r w:rsidRPr="00D02E58">
              <w:rPr>
                <w:sz w:val="20"/>
                <w:szCs w:val="20"/>
              </w:rPr>
              <w:t>x42</w:t>
            </w:r>
          </w:p>
        </w:tc>
        <w:tc>
          <w:tcPr>
            <w:tcW w:w="279" w:type="pct"/>
            <w:shd w:val="clear" w:color="auto" w:fill="auto"/>
            <w:noWrap/>
            <w:vAlign w:val="bottom"/>
            <w:hideMark/>
          </w:tcPr>
          <w:p w14:paraId="5D6BE36B" w14:textId="77777777" w:rsidR="005353EC" w:rsidRPr="00D02E58" w:rsidRDefault="005353EC" w:rsidP="007738DF">
            <w:pPr>
              <w:spacing w:after="0" w:line="480" w:lineRule="auto"/>
              <w:jc w:val="center"/>
              <w:rPr>
                <w:sz w:val="20"/>
                <w:szCs w:val="20"/>
              </w:rPr>
            </w:pPr>
            <w:r w:rsidRPr="00D02E58">
              <w:rPr>
                <w:sz w:val="20"/>
                <w:szCs w:val="20"/>
              </w:rPr>
              <w:t>0.849</w:t>
            </w:r>
          </w:p>
        </w:tc>
        <w:tc>
          <w:tcPr>
            <w:tcW w:w="279" w:type="pct"/>
            <w:shd w:val="clear" w:color="auto" w:fill="auto"/>
            <w:noWrap/>
            <w:vAlign w:val="bottom"/>
            <w:hideMark/>
          </w:tcPr>
          <w:p w14:paraId="0F0055BE"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1AE613A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78C6E9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17A916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6292FB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518D07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401E2D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767E66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7FF2C9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35EDD5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95E6B2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641D6D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6DBD2D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A35638B"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5D389D9E"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6003933C" w14:textId="77777777" w:rsidR="005353EC" w:rsidRPr="00D02E58" w:rsidRDefault="005353EC" w:rsidP="007738DF">
            <w:pPr>
              <w:spacing w:after="0" w:line="480" w:lineRule="auto"/>
              <w:rPr>
                <w:sz w:val="20"/>
                <w:szCs w:val="20"/>
              </w:rPr>
            </w:pPr>
          </w:p>
        </w:tc>
      </w:tr>
      <w:tr w:rsidR="00D02E58" w:rsidRPr="00D02E58" w14:paraId="64717857" w14:textId="77777777" w:rsidTr="003E44CF">
        <w:trPr>
          <w:trHeight w:val="274"/>
          <w:jc w:val="center"/>
        </w:trPr>
        <w:tc>
          <w:tcPr>
            <w:tcW w:w="254" w:type="pct"/>
            <w:shd w:val="clear" w:color="auto" w:fill="auto"/>
            <w:noWrap/>
            <w:hideMark/>
          </w:tcPr>
          <w:p w14:paraId="63A16165" w14:textId="77777777" w:rsidR="005353EC" w:rsidRPr="00D02E58" w:rsidRDefault="005353EC" w:rsidP="007738DF">
            <w:pPr>
              <w:spacing w:after="0" w:line="480" w:lineRule="auto"/>
              <w:jc w:val="center"/>
              <w:rPr>
                <w:sz w:val="20"/>
                <w:szCs w:val="20"/>
              </w:rPr>
            </w:pPr>
            <w:r w:rsidRPr="00D02E58">
              <w:rPr>
                <w:sz w:val="20"/>
                <w:szCs w:val="20"/>
              </w:rPr>
              <w:t>x43</w:t>
            </w:r>
          </w:p>
        </w:tc>
        <w:tc>
          <w:tcPr>
            <w:tcW w:w="279" w:type="pct"/>
            <w:shd w:val="clear" w:color="auto" w:fill="auto"/>
            <w:noWrap/>
            <w:vAlign w:val="bottom"/>
            <w:hideMark/>
          </w:tcPr>
          <w:p w14:paraId="41223CE7" w14:textId="77777777" w:rsidR="005353EC" w:rsidRPr="00D02E58" w:rsidRDefault="005353EC" w:rsidP="007738DF">
            <w:pPr>
              <w:spacing w:after="0" w:line="480" w:lineRule="auto"/>
              <w:jc w:val="center"/>
              <w:rPr>
                <w:sz w:val="20"/>
                <w:szCs w:val="20"/>
              </w:rPr>
            </w:pPr>
            <w:r w:rsidRPr="00D02E58">
              <w:rPr>
                <w:sz w:val="20"/>
                <w:szCs w:val="20"/>
              </w:rPr>
              <w:t>0.791</w:t>
            </w:r>
          </w:p>
        </w:tc>
        <w:tc>
          <w:tcPr>
            <w:tcW w:w="279" w:type="pct"/>
            <w:shd w:val="clear" w:color="auto" w:fill="auto"/>
            <w:noWrap/>
            <w:vAlign w:val="bottom"/>
            <w:hideMark/>
          </w:tcPr>
          <w:p w14:paraId="59874242" w14:textId="77777777" w:rsidR="005353EC" w:rsidRPr="00D02E58" w:rsidRDefault="005353EC" w:rsidP="007738DF">
            <w:pPr>
              <w:spacing w:after="0" w:line="480" w:lineRule="auto"/>
              <w:jc w:val="center"/>
              <w:rPr>
                <w:sz w:val="20"/>
                <w:szCs w:val="20"/>
              </w:rPr>
            </w:pPr>
            <w:r w:rsidRPr="00D02E58">
              <w:rPr>
                <w:sz w:val="20"/>
                <w:szCs w:val="20"/>
              </w:rPr>
              <w:t>0.802</w:t>
            </w:r>
          </w:p>
        </w:tc>
        <w:tc>
          <w:tcPr>
            <w:tcW w:w="279" w:type="pct"/>
            <w:shd w:val="clear" w:color="auto" w:fill="auto"/>
            <w:noWrap/>
            <w:vAlign w:val="bottom"/>
            <w:hideMark/>
          </w:tcPr>
          <w:p w14:paraId="3505BDBC"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384CB46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1B0DA5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8B4DAB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D36ED8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F4422F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3FE81B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5C46DC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BB3583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A4BD3F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A0F044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D24841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CED48B2"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060A8752"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5CF6002C" w14:textId="77777777" w:rsidR="005353EC" w:rsidRPr="00D02E58" w:rsidRDefault="005353EC" w:rsidP="007738DF">
            <w:pPr>
              <w:spacing w:after="0" w:line="480" w:lineRule="auto"/>
              <w:rPr>
                <w:sz w:val="20"/>
                <w:szCs w:val="20"/>
              </w:rPr>
            </w:pPr>
          </w:p>
        </w:tc>
      </w:tr>
      <w:tr w:rsidR="00D02E58" w:rsidRPr="00D02E58" w14:paraId="112010B4" w14:textId="77777777" w:rsidTr="003E44CF">
        <w:trPr>
          <w:trHeight w:val="274"/>
          <w:jc w:val="center"/>
        </w:trPr>
        <w:tc>
          <w:tcPr>
            <w:tcW w:w="254" w:type="pct"/>
            <w:shd w:val="clear" w:color="auto" w:fill="auto"/>
            <w:noWrap/>
            <w:hideMark/>
          </w:tcPr>
          <w:p w14:paraId="70229212" w14:textId="77777777" w:rsidR="005353EC" w:rsidRPr="00D02E58" w:rsidRDefault="005353EC" w:rsidP="007738DF">
            <w:pPr>
              <w:spacing w:after="0" w:line="480" w:lineRule="auto"/>
              <w:jc w:val="center"/>
              <w:rPr>
                <w:sz w:val="20"/>
                <w:szCs w:val="20"/>
              </w:rPr>
            </w:pPr>
            <w:r w:rsidRPr="00D02E58">
              <w:rPr>
                <w:sz w:val="20"/>
                <w:szCs w:val="20"/>
              </w:rPr>
              <w:t>x44</w:t>
            </w:r>
          </w:p>
        </w:tc>
        <w:tc>
          <w:tcPr>
            <w:tcW w:w="279" w:type="pct"/>
            <w:shd w:val="clear" w:color="auto" w:fill="auto"/>
            <w:noWrap/>
            <w:vAlign w:val="bottom"/>
            <w:hideMark/>
          </w:tcPr>
          <w:p w14:paraId="794AAF07" w14:textId="77777777" w:rsidR="005353EC" w:rsidRPr="00D02E58" w:rsidRDefault="005353EC" w:rsidP="007738DF">
            <w:pPr>
              <w:spacing w:after="0" w:line="480" w:lineRule="auto"/>
              <w:jc w:val="center"/>
              <w:rPr>
                <w:sz w:val="20"/>
                <w:szCs w:val="20"/>
              </w:rPr>
            </w:pPr>
            <w:r w:rsidRPr="00D02E58">
              <w:rPr>
                <w:sz w:val="20"/>
                <w:szCs w:val="20"/>
              </w:rPr>
              <w:t>0.434</w:t>
            </w:r>
          </w:p>
        </w:tc>
        <w:tc>
          <w:tcPr>
            <w:tcW w:w="279" w:type="pct"/>
            <w:shd w:val="clear" w:color="auto" w:fill="auto"/>
            <w:noWrap/>
            <w:vAlign w:val="bottom"/>
            <w:hideMark/>
          </w:tcPr>
          <w:p w14:paraId="41298E5D" w14:textId="77777777" w:rsidR="005353EC" w:rsidRPr="00D02E58" w:rsidRDefault="005353EC" w:rsidP="007738DF">
            <w:pPr>
              <w:spacing w:after="0" w:line="480" w:lineRule="auto"/>
              <w:jc w:val="center"/>
              <w:rPr>
                <w:sz w:val="20"/>
                <w:szCs w:val="20"/>
              </w:rPr>
            </w:pPr>
            <w:r w:rsidRPr="00D02E58">
              <w:rPr>
                <w:sz w:val="20"/>
                <w:szCs w:val="20"/>
              </w:rPr>
              <w:t>0.475</w:t>
            </w:r>
          </w:p>
        </w:tc>
        <w:tc>
          <w:tcPr>
            <w:tcW w:w="279" w:type="pct"/>
            <w:shd w:val="clear" w:color="auto" w:fill="auto"/>
            <w:noWrap/>
            <w:vAlign w:val="bottom"/>
            <w:hideMark/>
          </w:tcPr>
          <w:p w14:paraId="72475222" w14:textId="77777777" w:rsidR="005353EC" w:rsidRPr="00D02E58" w:rsidRDefault="005353EC" w:rsidP="007738DF">
            <w:pPr>
              <w:spacing w:after="0" w:line="480" w:lineRule="auto"/>
              <w:jc w:val="center"/>
              <w:rPr>
                <w:sz w:val="20"/>
                <w:szCs w:val="20"/>
              </w:rPr>
            </w:pPr>
            <w:r w:rsidRPr="00D02E58">
              <w:rPr>
                <w:sz w:val="20"/>
                <w:szCs w:val="20"/>
              </w:rPr>
              <w:t>0.513</w:t>
            </w:r>
          </w:p>
        </w:tc>
        <w:tc>
          <w:tcPr>
            <w:tcW w:w="279" w:type="pct"/>
            <w:shd w:val="clear" w:color="auto" w:fill="auto"/>
            <w:noWrap/>
            <w:vAlign w:val="bottom"/>
            <w:hideMark/>
          </w:tcPr>
          <w:p w14:paraId="3526E614"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30554D5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38474F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B8825B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11A916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347F1C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A14552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914D4C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F32B11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6C0125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18BCD9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B5C33EF"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1B415C9A"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358A2E54" w14:textId="77777777" w:rsidR="005353EC" w:rsidRPr="00D02E58" w:rsidRDefault="005353EC" w:rsidP="007738DF">
            <w:pPr>
              <w:spacing w:after="0" w:line="480" w:lineRule="auto"/>
              <w:rPr>
                <w:sz w:val="20"/>
                <w:szCs w:val="20"/>
              </w:rPr>
            </w:pPr>
          </w:p>
        </w:tc>
      </w:tr>
      <w:tr w:rsidR="00D02E58" w:rsidRPr="00D02E58" w14:paraId="563AA92D" w14:textId="77777777" w:rsidTr="003E44CF">
        <w:trPr>
          <w:trHeight w:val="274"/>
          <w:jc w:val="center"/>
        </w:trPr>
        <w:tc>
          <w:tcPr>
            <w:tcW w:w="254" w:type="pct"/>
            <w:shd w:val="clear" w:color="auto" w:fill="auto"/>
            <w:noWrap/>
            <w:hideMark/>
          </w:tcPr>
          <w:p w14:paraId="162D881C" w14:textId="77777777" w:rsidR="005353EC" w:rsidRPr="00D02E58" w:rsidRDefault="005353EC" w:rsidP="007738DF">
            <w:pPr>
              <w:spacing w:after="0" w:line="480" w:lineRule="auto"/>
              <w:jc w:val="center"/>
              <w:rPr>
                <w:sz w:val="20"/>
                <w:szCs w:val="20"/>
              </w:rPr>
            </w:pPr>
            <w:r w:rsidRPr="00D02E58">
              <w:rPr>
                <w:sz w:val="20"/>
                <w:szCs w:val="20"/>
              </w:rPr>
              <w:t>x45</w:t>
            </w:r>
          </w:p>
        </w:tc>
        <w:tc>
          <w:tcPr>
            <w:tcW w:w="279" w:type="pct"/>
            <w:shd w:val="clear" w:color="auto" w:fill="auto"/>
            <w:noWrap/>
            <w:vAlign w:val="bottom"/>
            <w:hideMark/>
          </w:tcPr>
          <w:p w14:paraId="6BCB4EEB" w14:textId="77777777" w:rsidR="005353EC" w:rsidRPr="00D02E58" w:rsidRDefault="005353EC" w:rsidP="007738DF">
            <w:pPr>
              <w:spacing w:after="0" w:line="480" w:lineRule="auto"/>
              <w:jc w:val="center"/>
              <w:rPr>
                <w:sz w:val="20"/>
                <w:szCs w:val="20"/>
              </w:rPr>
            </w:pPr>
            <w:r w:rsidRPr="00D02E58">
              <w:rPr>
                <w:sz w:val="20"/>
                <w:szCs w:val="20"/>
              </w:rPr>
              <w:t>0.397</w:t>
            </w:r>
          </w:p>
        </w:tc>
        <w:tc>
          <w:tcPr>
            <w:tcW w:w="279" w:type="pct"/>
            <w:shd w:val="clear" w:color="auto" w:fill="auto"/>
            <w:noWrap/>
            <w:vAlign w:val="bottom"/>
            <w:hideMark/>
          </w:tcPr>
          <w:p w14:paraId="719F88C6" w14:textId="77777777" w:rsidR="005353EC" w:rsidRPr="00D02E58" w:rsidRDefault="005353EC" w:rsidP="007738DF">
            <w:pPr>
              <w:spacing w:after="0" w:line="480" w:lineRule="auto"/>
              <w:jc w:val="center"/>
              <w:rPr>
                <w:sz w:val="20"/>
                <w:szCs w:val="20"/>
              </w:rPr>
            </w:pPr>
            <w:r w:rsidRPr="00D02E58">
              <w:rPr>
                <w:sz w:val="20"/>
                <w:szCs w:val="20"/>
              </w:rPr>
              <w:t>0.387</w:t>
            </w:r>
          </w:p>
        </w:tc>
        <w:tc>
          <w:tcPr>
            <w:tcW w:w="279" w:type="pct"/>
            <w:shd w:val="clear" w:color="auto" w:fill="auto"/>
            <w:noWrap/>
            <w:vAlign w:val="bottom"/>
            <w:hideMark/>
          </w:tcPr>
          <w:p w14:paraId="104F1A6E" w14:textId="77777777" w:rsidR="005353EC" w:rsidRPr="00D02E58" w:rsidRDefault="005353EC" w:rsidP="007738DF">
            <w:pPr>
              <w:spacing w:after="0" w:line="480" w:lineRule="auto"/>
              <w:jc w:val="center"/>
              <w:rPr>
                <w:sz w:val="20"/>
                <w:szCs w:val="20"/>
              </w:rPr>
            </w:pPr>
            <w:r w:rsidRPr="00D02E58">
              <w:rPr>
                <w:sz w:val="20"/>
                <w:szCs w:val="20"/>
              </w:rPr>
              <w:t>0.421</w:t>
            </w:r>
          </w:p>
        </w:tc>
        <w:tc>
          <w:tcPr>
            <w:tcW w:w="279" w:type="pct"/>
            <w:shd w:val="clear" w:color="auto" w:fill="auto"/>
            <w:noWrap/>
            <w:vAlign w:val="bottom"/>
            <w:hideMark/>
          </w:tcPr>
          <w:p w14:paraId="45B5A33C" w14:textId="77777777" w:rsidR="005353EC" w:rsidRPr="00D02E58" w:rsidRDefault="005353EC" w:rsidP="007738DF">
            <w:pPr>
              <w:spacing w:after="0" w:line="480" w:lineRule="auto"/>
              <w:jc w:val="center"/>
              <w:rPr>
                <w:sz w:val="20"/>
                <w:szCs w:val="20"/>
              </w:rPr>
            </w:pPr>
            <w:r w:rsidRPr="00D02E58">
              <w:rPr>
                <w:sz w:val="20"/>
                <w:szCs w:val="20"/>
              </w:rPr>
              <w:t>0.611</w:t>
            </w:r>
          </w:p>
        </w:tc>
        <w:tc>
          <w:tcPr>
            <w:tcW w:w="279" w:type="pct"/>
            <w:shd w:val="clear" w:color="auto" w:fill="auto"/>
            <w:noWrap/>
            <w:vAlign w:val="bottom"/>
            <w:hideMark/>
          </w:tcPr>
          <w:p w14:paraId="64441441"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22C9EB3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75067A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2A55BF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CC6EF7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6DCCFE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02031B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E21570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013D3C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3B02A1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84AD7E5"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7A4940A2"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67417BE3" w14:textId="77777777" w:rsidR="005353EC" w:rsidRPr="00D02E58" w:rsidRDefault="005353EC" w:rsidP="007738DF">
            <w:pPr>
              <w:spacing w:after="0" w:line="480" w:lineRule="auto"/>
              <w:rPr>
                <w:sz w:val="20"/>
                <w:szCs w:val="20"/>
              </w:rPr>
            </w:pPr>
          </w:p>
        </w:tc>
      </w:tr>
      <w:tr w:rsidR="00D02E58" w:rsidRPr="00D02E58" w14:paraId="08ED4442" w14:textId="77777777" w:rsidTr="003E44CF">
        <w:trPr>
          <w:trHeight w:val="274"/>
          <w:jc w:val="center"/>
        </w:trPr>
        <w:tc>
          <w:tcPr>
            <w:tcW w:w="254" w:type="pct"/>
            <w:shd w:val="clear" w:color="auto" w:fill="auto"/>
            <w:noWrap/>
            <w:hideMark/>
          </w:tcPr>
          <w:p w14:paraId="23790AE7" w14:textId="77777777" w:rsidR="005353EC" w:rsidRPr="00D02E58" w:rsidRDefault="005353EC" w:rsidP="007738DF">
            <w:pPr>
              <w:spacing w:after="0" w:line="480" w:lineRule="auto"/>
              <w:jc w:val="center"/>
              <w:rPr>
                <w:sz w:val="20"/>
                <w:szCs w:val="20"/>
              </w:rPr>
            </w:pPr>
            <w:r w:rsidRPr="00D02E58">
              <w:rPr>
                <w:sz w:val="20"/>
                <w:szCs w:val="20"/>
              </w:rPr>
              <w:t>x46</w:t>
            </w:r>
          </w:p>
        </w:tc>
        <w:tc>
          <w:tcPr>
            <w:tcW w:w="279" w:type="pct"/>
            <w:shd w:val="clear" w:color="auto" w:fill="auto"/>
            <w:noWrap/>
            <w:vAlign w:val="bottom"/>
            <w:hideMark/>
          </w:tcPr>
          <w:p w14:paraId="75A3F471" w14:textId="77777777" w:rsidR="005353EC" w:rsidRPr="00D02E58" w:rsidRDefault="005353EC" w:rsidP="007738DF">
            <w:pPr>
              <w:spacing w:after="0" w:line="480" w:lineRule="auto"/>
              <w:jc w:val="center"/>
              <w:rPr>
                <w:sz w:val="20"/>
                <w:szCs w:val="20"/>
              </w:rPr>
            </w:pPr>
            <w:r w:rsidRPr="00D02E58">
              <w:rPr>
                <w:sz w:val="20"/>
                <w:szCs w:val="20"/>
              </w:rPr>
              <w:t>0.354</w:t>
            </w:r>
          </w:p>
        </w:tc>
        <w:tc>
          <w:tcPr>
            <w:tcW w:w="279" w:type="pct"/>
            <w:shd w:val="clear" w:color="auto" w:fill="auto"/>
            <w:noWrap/>
            <w:vAlign w:val="bottom"/>
            <w:hideMark/>
          </w:tcPr>
          <w:p w14:paraId="2DE5798E" w14:textId="77777777" w:rsidR="005353EC" w:rsidRPr="00D02E58" w:rsidRDefault="005353EC" w:rsidP="007738DF">
            <w:pPr>
              <w:spacing w:after="0" w:line="480" w:lineRule="auto"/>
              <w:jc w:val="center"/>
              <w:rPr>
                <w:sz w:val="20"/>
                <w:szCs w:val="20"/>
              </w:rPr>
            </w:pPr>
            <w:r w:rsidRPr="00D02E58">
              <w:rPr>
                <w:sz w:val="20"/>
                <w:szCs w:val="20"/>
              </w:rPr>
              <w:t>0.379</w:t>
            </w:r>
          </w:p>
        </w:tc>
        <w:tc>
          <w:tcPr>
            <w:tcW w:w="279" w:type="pct"/>
            <w:shd w:val="clear" w:color="auto" w:fill="auto"/>
            <w:noWrap/>
            <w:vAlign w:val="bottom"/>
            <w:hideMark/>
          </w:tcPr>
          <w:p w14:paraId="577502A5" w14:textId="77777777" w:rsidR="005353EC" w:rsidRPr="00D02E58" w:rsidRDefault="005353EC" w:rsidP="007738DF">
            <w:pPr>
              <w:spacing w:after="0" w:line="480" w:lineRule="auto"/>
              <w:jc w:val="center"/>
              <w:rPr>
                <w:sz w:val="20"/>
                <w:szCs w:val="20"/>
              </w:rPr>
            </w:pPr>
            <w:r w:rsidRPr="00D02E58">
              <w:rPr>
                <w:sz w:val="20"/>
                <w:szCs w:val="20"/>
              </w:rPr>
              <w:t>0.408</w:t>
            </w:r>
          </w:p>
        </w:tc>
        <w:tc>
          <w:tcPr>
            <w:tcW w:w="279" w:type="pct"/>
            <w:shd w:val="clear" w:color="auto" w:fill="auto"/>
            <w:noWrap/>
            <w:vAlign w:val="bottom"/>
            <w:hideMark/>
          </w:tcPr>
          <w:p w14:paraId="3EF34769" w14:textId="77777777" w:rsidR="005353EC" w:rsidRPr="00D02E58" w:rsidRDefault="005353EC" w:rsidP="007738DF">
            <w:pPr>
              <w:spacing w:after="0" w:line="480" w:lineRule="auto"/>
              <w:jc w:val="center"/>
              <w:rPr>
                <w:sz w:val="20"/>
                <w:szCs w:val="20"/>
              </w:rPr>
            </w:pPr>
            <w:r w:rsidRPr="00D02E58">
              <w:rPr>
                <w:sz w:val="20"/>
                <w:szCs w:val="20"/>
              </w:rPr>
              <w:t>0.497</w:t>
            </w:r>
          </w:p>
        </w:tc>
        <w:tc>
          <w:tcPr>
            <w:tcW w:w="279" w:type="pct"/>
            <w:shd w:val="clear" w:color="auto" w:fill="auto"/>
            <w:noWrap/>
            <w:vAlign w:val="bottom"/>
            <w:hideMark/>
          </w:tcPr>
          <w:p w14:paraId="16076E53" w14:textId="77777777" w:rsidR="005353EC" w:rsidRPr="00D02E58" w:rsidRDefault="005353EC" w:rsidP="007738DF">
            <w:pPr>
              <w:spacing w:after="0" w:line="480" w:lineRule="auto"/>
              <w:jc w:val="center"/>
              <w:rPr>
                <w:sz w:val="20"/>
                <w:szCs w:val="20"/>
              </w:rPr>
            </w:pPr>
            <w:r w:rsidRPr="00D02E58">
              <w:rPr>
                <w:sz w:val="20"/>
                <w:szCs w:val="20"/>
              </w:rPr>
              <w:t>0.591</w:t>
            </w:r>
          </w:p>
        </w:tc>
        <w:tc>
          <w:tcPr>
            <w:tcW w:w="279" w:type="pct"/>
            <w:shd w:val="clear" w:color="auto" w:fill="auto"/>
            <w:noWrap/>
            <w:vAlign w:val="bottom"/>
            <w:hideMark/>
          </w:tcPr>
          <w:p w14:paraId="36201E33"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09335F4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2DAC49E"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DB5A01C"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BCC53A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8B1DC5A"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A5F227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EBA0AC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23CE66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55F393B"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11238166"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1A27EE4A" w14:textId="77777777" w:rsidR="005353EC" w:rsidRPr="00D02E58" w:rsidRDefault="005353EC" w:rsidP="007738DF">
            <w:pPr>
              <w:spacing w:after="0" w:line="480" w:lineRule="auto"/>
              <w:rPr>
                <w:sz w:val="20"/>
                <w:szCs w:val="20"/>
              </w:rPr>
            </w:pPr>
          </w:p>
        </w:tc>
      </w:tr>
      <w:tr w:rsidR="00D02E58" w:rsidRPr="00D02E58" w14:paraId="0ECA6353" w14:textId="77777777" w:rsidTr="003E44CF">
        <w:trPr>
          <w:trHeight w:val="274"/>
          <w:jc w:val="center"/>
        </w:trPr>
        <w:tc>
          <w:tcPr>
            <w:tcW w:w="254" w:type="pct"/>
            <w:shd w:val="clear" w:color="auto" w:fill="auto"/>
            <w:noWrap/>
            <w:hideMark/>
          </w:tcPr>
          <w:p w14:paraId="1160545F" w14:textId="77777777" w:rsidR="005353EC" w:rsidRPr="00D02E58" w:rsidRDefault="005353EC" w:rsidP="007738DF">
            <w:pPr>
              <w:spacing w:after="0" w:line="480" w:lineRule="auto"/>
              <w:jc w:val="center"/>
              <w:rPr>
                <w:sz w:val="20"/>
                <w:szCs w:val="20"/>
              </w:rPr>
            </w:pPr>
            <w:r w:rsidRPr="00D02E58">
              <w:rPr>
                <w:sz w:val="20"/>
                <w:szCs w:val="20"/>
              </w:rPr>
              <w:t>x47</w:t>
            </w:r>
          </w:p>
        </w:tc>
        <w:tc>
          <w:tcPr>
            <w:tcW w:w="279" w:type="pct"/>
            <w:shd w:val="clear" w:color="auto" w:fill="auto"/>
            <w:noWrap/>
            <w:vAlign w:val="bottom"/>
            <w:hideMark/>
          </w:tcPr>
          <w:p w14:paraId="3791836C" w14:textId="77777777" w:rsidR="005353EC" w:rsidRPr="00D02E58" w:rsidRDefault="005353EC" w:rsidP="007738DF">
            <w:pPr>
              <w:spacing w:after="0" w:line="480" w:lineRule="auto"/>
              <w:jc w:val="center"/>
              <w:rPr>
                <w:sz w:val="20"/>
                <w:szCs w:val="20"/>
              </w:rPr>
            </w:pPr>
            <w:r w:rsidRPr="00D02E58">
              <w:rPr>
                <w:sz w:val="20"/>
                <w:szCs w:val="20"/>
              </w:rPr>
              <w:t>0.660</w:t>
            </w:r>
          </w:p>
        </w:tc>
        <w:tc>
          <w:tcPr>
            <w:tcW w:w="279" w:type="pct"/>
            <w:shd w:val="clear" w:color="auto" w:fill="auto"/>
            <w:noWrap/>
            <w:vAlign w:val="bottom"/>
            <w:hideMark/>
          </w:tcPr>
          <w:p w14:paraId="646BA7F0" w14:textId="77777777" w:rsidR="005353EC" w:rsidRPr="00D02E58" w:rsidRDefault="005353EC" w:rsidP="007738DF">
            <w:pPr>
              <w:spacing w:after="0" w:line="480" w:lineRule="auto"/>
              <w:jc w:val="center"/>
              <w:rPr>
                <w:sz w:val="20"/>
                <w:szCs w:val="20"/>
              </w:rPr>
            </w:pPr>
            <w:r w:rsidRPr="00D02E58">
              <w:rPr>
                <w:sz w:val="20"/>
                <w:szCs w:val="20"/>
              </w:rPr>
              <w:t>0.638</w:t>
            </w:r>
          </w:p>
        </w:tc>
        <w:tc>
          <w:tcPr>
            <w:tcW w:w="279" w:type="pct"/>
            <w:shd w:val="clear" w:color="auto" w:fill="auto"/>
            <w:noWrap/>
            <w:vAlign w:val="bottom"/>
            <w:hideMark/>
          </w:tcPr>
          <w:p w14:paraId="11169D00" w14:textId="77777777" w:rsidR="005353EC" w:rsidRPr="00D02E58" w:rsidRDefault="005353EC" w:rsidP="007738DF">
            <w:pPr>
              <w:spacing w:after="0" w:line="480" w:lineRule="auto"/>
              <w:jc w:val="center"/>
              <w:rPr>
                <w:sz w:val="20"/>
                <w:szCs w:val="20"/>
              </w:rPr>
            </w:pPr>
            <w:r w:rsidRPr="00D02E58">
              <w:rPr>
                <w:sz w:val="20"/>
                <w:szCs w:val="20"/>
              </w:rPr>
              <w:t>0.653</w:t>
            </w:r>
          </w:p>
        </w:tc>
        <w:tc>
          <w:tcPr>
            <w:tcW w:w="279" w:type="pct"/>
            <w:shd w:val="clear" w:color="auto" w:fill="auto"/>
            <w:noWrap/>
            <w:vAlign w:val="bottom"/>
            <w:hideMark/>
          </w:tcPr>
          <w:p w14:paraId="2B91B150" w14:textId="77777777" w:rsidR="005353EC" w:rsidRPr="00D02E58" w:rsidRDefault="005353EC" w:rsidP="007738DF">
            <w:pPr>
              <w:spacing w:after="0" w:line="480" w:lineRule="auto"/>
              <w:jc w:val="center"/>
              <w:rPr>
                <w:sz w:val="20"/>
                <w:szCs w:val="20"/>
              </w:rPr>
            </w:pPr>
            <w:r w:rsidRPr="00D02E58">
              <w:rPr>
                <w:sz w:val="20"/>
                <w:szCs w:val="20"/>
              </w:rPr>
              <w:t>0.411</w:t>
            </w:r>
          </w:p>
        </w:tc>
        <w:tc>
          <w:tcPr>
            <w:tcW w:w="279" w:type="pct"/>
            <w:shd w:val="clear" w:color="auto" w:fill="auto"/>
            <w:noWrap/>
            <w:vAlign w:val="bottom"/>
            <w:hideMark/>
          </w:tcPr>
          <w:p w14:paraId="0F4C1944" w14:textId="77777777" w:rsidR="005353EC" w:rsidRPr="00D02E58" w:rsidRDefault="005353EC" w:rsidP="007738DF">
            <w:pPr>
              <w:spacing w:after="0" w:line="480" w:lineRule="auto"/>
              <w:jc w:val="center"/>
              <w:rPr>
                <w:sz w:val="20"/>
                <w:szCs w:val="20"/>
              </w:rPr>
            </w:pPr>
            <w:r w:rsidRPr="00D02E58">
              <w:rPr>
                <w:sz w:val="20"/>
                <w:szCs w:val="20"/>
              </w:rPr>
              <w:t>0.398</w:t>
            </w:r>
          </w:p>
        </w:tc>
        <w:tc>
          <w:tcPr>
            <w:tcW w:w="279" w:type="pct"/>
            <w:shd w:val="clear" w:color="auto" w:fill="auto"/>
            <w:noWrap/>
            <w:vAlign w:val="bottom"/>
            <w:hideMark/>
          </w:tcPr>
          <w:p w14:paraId="7571F8F3" w14:textId="77777777" w:rsidR="005353EC" w:rsidRPr="00D02E58" w:rsidRDefault="005353EC" w:rsidP="007738DF">
            <w:pPr>
              <w:spacing w:after="0" w:line="480" w:lineRule="auto"/>
              <w:jc w:val="center"/>
              <w:rPr>
                <w:sz w:val="20"/>
                <w:szCs w:val="20"/>
              </w:rPr>
            </w:pPr>
            <w:r w:rsidRPr="00D02E58">
              <w:rPr>
                <w:sz w:val="20"/>
                <w:szCs w:val="20"/>
              </w:rPr>
              <w:t>0.444</w:t>
            </w:r>
          </w:p>
        </w:tc>
        <w:tc>
          <w:tcPr>
            <w:tcW w:w="279" w:type="pct"/>
            <w:shd w:val="clear" w:color="auto" w:fill="auto"/>
            <w:noWrap/>
            <w:vAlign w:val="bottom"/>
            <w:hideMark/>
          </w:tcPr>
          <w:p w14:paraId="30688BC6"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35C6EA65"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B1AF8C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4C6230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03AF41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0B254A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4660C5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9F3678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9D67ECD"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64CB6E7D"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6B5AA074" w14:textId="77777777" w:rsidR="005353EC" w:rsidRPr="00D02E58" w:rsidRDefault="005353EC" w:rsidP="007738DF">
            <w:pPr>
              <w:spacing w:after="0" w:line="480" w:lineRule="auto"/>
              <w:rPr>
                <w:sz w:val="20"/>
                <w:szCs w:val="20"/>
              </w:rPr>
            </w:pPr>
          </w:p>
        </w:tc>
      </w:tr>
      <w:tr w:rsidR="00D02E58" w:rsidRPr="00D02E58" w14:paraId="5838DB19" w14:textId="77777777" w:rsidTr="003E44CF">
        <w:trPr>
          <w:trHeight w:val="274"/>
          <w:jc w:val="center"/>
        </w:trPr>
        <w:tc>
          <w:tcPr>
            <w:tcW w:w="254" w:type="pct"/>
            <w:shd w:val="clear" w:color="auto" w:fill="auto"/>
            <w:noWrap/>
            <w:hideMark/>
          </w:tcPr>
          <w:p w14:paraId="05513143" w14:textId="77777777" w:rsidR="005353EC" w:rsidRPr="00D02E58" w:rsidRDefault="005353EC" w:rsidP="007738DF">
            <w:pPr>
              <w:spacing w:after="0" w:line="480" w:lineRule="auto"/>
              <w:jc w:val="center"/>
              <w:rPr>
                <w:sz w:val="20"/>
                <w:szCs w:val="20"/>
              </w:rPr>
            </w:pPr>
            <w:r w:rsidRPr="00D02E58">
              <w:rPr>
                <w:sz w:val="20"/>
                <w:szCs w:val="20"/>
              </w:rPr>
              <w:t>x48</w:t>
            </w:r>
          </w:p>
        </w:tc>
        <w:tc>
          <w:tcPr>
            <w:tcW w:w="279" w:type="pct"/>
            <w:shd w:val="clear" w:color="auto" w:fill="auto"/>
            <w:noWrap/>
            <w:vAlign w:val="bottom"/>
            <w:hideMark/>
          </w:tcPr>
          <w:p w14:paraId="16DB7D1B" w14:textId="77777777" w:rsidR="005353EC" w:rsidRPr="00D02E58" w:rsidRDefault="005353EC" w:rsidP="007738DF">
            <w:pPr>
              <w:spacing w:after="0" w:line="480" w:lineRule="auto"/>
              <w:jc w:val="center"/>
              <w:rPr>
                <w:sz w:val="20"/>
                <w:szCs w:val="20"/>
              </w:rPr>
            </w:pPr>
            <w:r w:rsidRPr="00D02E58">
              <w:rPr>
                <w:sz w:val="20"/>
                <w:szCs w:val="20"/>
              </w:rPr>
              <w:t>0.659</w:t>
            </w:r>
          </w:p>
        </w:tc>
        <w:tc>
          <w:tcPr>
            <w:tcW w:w="279" w:type="pct"/>
            <w:shd w:val="clear" w:color="auto" w:fill="auto"/>
            <w:noWrap/>
            <w:vAlign w:val="bottom"/>
            <w:hideMark/>
          </w:tcPr>
          <w:p w14:paraId="7D5B3D43" w14:textId="77777777" w:rsidR="005353EC" w:rsidRPr="00D02E58" w:rsidRDefault="005353EC" w:rsidP="007738DF">
            <w:pPr>
              <w:spacing w:after="0" w:line="480" w:lineRule="auto"/>
              <w:jc w:val="center"/>
              <w:rPr>
                <w:sz w:val="20"/>
                <w:szCs w:val="20"/>
              </w:rPr>
            </w:pPr>
            <w:r w:rsidRPr="00D02E58">
              <w:rPr>
                <w:sz w:val="20"/>
                <w:szCs w:val="20"/>
              </w:rPr>
              <w:t>0.653</w:t>
            </w:r>
          </w:p>
        </w:tc>
        <w:tc>
          <w:tcPr>
            <w:tcW w:w="279" w:type="pct"/>
            <w:shd w:val="clear" w:color="auto" w:fill="auto"/>
            <w:noWrap/>
            <w:vAlign w:val="bottom"/>
            <w:hideMark/>
          </w:tcPr>
          <w:p w14:paraId="304A25FB" w14:textId="77777777" w:rsidR="005353EC" w:rsidRPr="00D02E58" w:rsidRDefault="005353EC" w:rsidP="007738DF">
            <w:pPr>
              <w:spacing w:after="0" w:line="480" w:lineRule="auto"/>
              <w:jc w:val="center"/>
              <w:rPr>
                <w:sz w:val="20"/>
                <w:szCs w:val="20"/>
              </w:rPr>
            </w:pPr>
            <w:r w:rsidRPr="00D02E58">
              <w:rPr>
                <w:sz w:val="20"/>
                <w:szCs w:val="20"/>
              </w:rPr>
              <w:t>0.627</w:t>
            </w:r>
          </w:p>
        </w:tc>
        <w:tc>
          <w:tcPr>
            <w:tcW w:w="279" w:type="pct"/>
            <w:shd w:val="clear" w:color="auto" w:fill="auto"/>
            <w:noWrap/>
            <w:vAlign w:val="bottom"/>
            <w:hideMark/>
          </w:tcPr>
          <w:p w14:paraId="279FE4BA" w14:textId="77777777" w:rsidR="005353EC" w:rsidRPr="00D02E58" w:rsidRDefault="005353EC" w:rsidP="007738DF">
            <w:pPr>
              <w:spacing w:after="0" w:line="480" w:lineRule="auto"/>
              <w:jc w:val="center"/>
              <w:rPr>
                <w:sz w:val="20"/>
                <w:szCs w:val="20"/>
              </w:rPr>
            </w:pPr>
            <w:r w:rsidRPr="00D02E58">
              <w:rPr>
                <w:sz w:val="20"/>
                <w:szCs w:val="20"/>
              </w:rPr>
              <w:t>0.404</w:t>
            </w:r>
          </w:p>
        </w:tc>
        <w:tc>
          <w:tcPr>
            <w:tcW w:w="279" w:type="pct"/>
            <w:shd w:val="clear" w:color="auto" w:fill="auto"/>
            <w:noWrap/>
            <w:vAlign w:val="bottom"/>
            <w:hideMark/>
          </w:tcPr>
          <w:p w14:paraId="3C16858B" w14:textId="77777777" w:rsidR="005353EC" w:rsidRPr="00D02E58" w:rsidRDefault="005353EC" w:rsidP="007738DF">
            <w:pPr>
              <w:spacing w:after="0" w:line="480" w:lineRule="auto"/>
              <w:jc w:val="center"/>
              <w:rPr>
                <w:sz w:val="20"/>
                <w:szCs w:val="20"/>
              </w:rPr>
            </w:pPr>
            <w:r w:rsidRPr="00D02E58">
              <w:rPr>
                <w:sz w:val="20"/>
                <w:szCs w:val="20"/>
              </w:rPr>
              <w:t>0.409</w:t>
            </w:r>
          </w:p>
        </w:tc>
        <w:tc>
          <w:tcPr>
            <w:tcW w:w="279" w:type="pct"/>
            <w:shd w:val="clear" w:color="auto" w:fill="auto"/>
            <w:noWrap/>
            <w:vAlign w:val="bottom"/>
            <w:hideMark/>
          </w:tcPr>
          <w:p w14:paraId="470DF465" w14:textId="77777777" w:rsidR="005353EC" w:rsidRPr="00D02E58" w:rsidRDefault="005353EC" w:rsidP="007738DF">
            <w:pPr>
              <w:spacing w:after="0" w:line="480" w:lineRule="auto"/>
              <w:jc w:val="center"/>
              <w:rPr>
                <w:sz w:val="20"/>
                <w:szCs w:val="20"/>
              </w:rPr>
            </w:pPr>
            <w:r w:rsidRPr="00D02E58">
              <w:rPr>
                <w:sz w:val="20"/>
                <w:szCs w:val="20"/>
              </w:rPr>
              <w:t>0.413</w:t>
            </w:r>
          </w:p>
        </w:tc>
        <w:tc>
          <w:tcPr>
            <w:tcW w:w="279" w:type="pct"/>
            <w:shd w:val="clear" w:color="auto" w:fill="auto"/>
            <w:noWrap/>
            <w:vAlign w:val="bottom"/>
            <w:hideMark/>
          </w:tcPr>
          <w:p w14:paraId="7D65AACB" w14:textId="77777777" w:rsidR="005353EC" w:rsidRPr="00D02E58" w:rsidRDefault="005353EC" w:rsidP="007738DF">
            <w:pPr>
              <w:spacing w:after="0" w:line="480" w:lineRule="auto"/>
              <w:jc w:val="center"/>
              <w:rPr>
                <w:sz w:val="20"/>
                <w:szCs w:val="20"/>
              </w:rPr>
            </w:pPr>
            <w:r w:rsidRPr="00D02E58">
              <w:rPr>
                <w:sz w:val="20"/>
                <w:szCs w:val="20"/>
              </w:rPr>
              <w:t>0.649</w:t>
            </w:r>
          </w:p>
        </w:tc>
        <w:tc>
          <w:tcPr>
            <w:tcW w:w="279" w:type="pct"/>
            <w:shd w:val="clear" w:color="auto" w:fill="auto"/>
            <w:noWrap/>
            <w:vAlign w:val="bottom"/>
            <w:hideMark/>
          </w:tcPr>
          <w:p w14:paraId="4056215C"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434AAAC0"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28569E8"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33CC12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CCB914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891E20F"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F9A1E01"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567E1448"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3DDCFB2D"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619CD233" w14:textId="77777777" w:rsidR="005353EC" w:rsidRPr="00D02E58" w:rsidRDefault="005353EC" w:rsidP="007738DF">
            <w:pPr>
              <w:spacing w:after="0" w:line="480" w:lineRule="auto"/>
              <w:rPr>
                <w:sz w:val="20"/>
                <w:szCs w:val="20"/>
              </w:rPr>
            </w:pPr>
          </w:p>
        </w:tc>
      </w:tr>
      <w:tr w:rsidR="00D02E58" w:rsidRPr="00D02E58" w14:paraId="283B7EE2" w14:textId="77777777" w:rsidTr="003E44CF">
        <w:trPr>
          <w:trHeight w:val="274"/>
          <w:jc w:val="center"/>
        </w:trPr>
        <w:tc>
          <w:tcPr>
            <w:tcW w:w="254" w:type="pct"/>
            <w:shd w:val="clear" w:color="auto" w:fill="auto"/>
            <w:noWrap/>
            <w:hideMark/>
          </w:tcPr>
          <w:p w14:paraId="183A2F7E" w14:textId="77777777" w:rsidR="005353EC" w:rsidRPr="00D02E58" w:rsidRDefault="005353EC" w:rsidP="007738DF">
            <w:pPr>
              <w:spacing w:after="0" w:line="480" w:lineRule="auto"/>
              <w:jc w:val="center"/>
              <w:rPr>
                <w:sz w:val="20"/>
                <w:szCs w:val="20"/>
              </w:rPr>
            </w:pPr>
            <w:r w:rsidRPr="00D02E58">
              <w:rPr>
                <w:sz w:val="20"/>
                <w:szCs w:val="20"/>
              </w:rPr>
              <w:t>x49</w:t>
            </w:r>
          </w:p>
        </w:tc>
        <w:tc>
          <w:tcPr>
            <w:tcW w:w="279" w:type="pct"/>
            <w:shd w:val="clear" w:color="auto" w:fill="auto"/>
            <w:noWrap/>
            <w:vAlign w:val="bottom"/>
            <w:hideMark/>
          </w:tcPr>
          <w:p w14:paraId="0B3CAD59" w14:textId="77777777" w:rsidR="005353EC" w:rsidRPr="00D02E58" w:rsidRDefault="005353EC" w:rsidP="007738DF">
            <w:pPr>
              <w:spacing w:after="0" w:line="480" w:lineRule="auto"/>
              <w:jc w:val="center"/>
              <w:rPr>
                <w:sz w:val="20"/>
                <w:szCs w:val="20"/>
              </w:rPr>
            </w:pPr>
            <w:r w:rsidRPr="00D02E58">
              <w:rPr>
                <w:sz w:val="20"/>
                <w:szCs w:val="20"/>
              </w:rPr>
              <w:t>0.740</w:t>
            </w:r>
          </w:p>
        </w:tc>
        <w:tc>
          <w:tcPr>
            <w:tcW w:w="279" w:type="pct"/>
            <w:shd w:val="clear" w:color="auto" w:fill="auto"/>
            <w:noWrap/>
            <w:vAlign w:val="bottom"/>
            <w:hideMark/>
          </w:tcPr>
          <w:p w14:paraId="31D2E821" w14:textId="77777777" w:rsidR="005353EC" w:rsidRPr="00D02E58" w:rsidRDefault="005353EC" w:rsidP="007738DF">
            <w:pPr>
              <w:spacing w:after="0" w:line="480" w:lineRule="auto"/>
              <w:jc w:val="center"/>
              <w:rPr>
                <w:sz w:val="20"/>
                <w:szCs w:val="20"/>
              </w:rPr>
            </w:pPr>
            <w:r w:rsidRPr="00D02E58">
              <w:rPr>
                <w:sz w:val="20"/>
                <w:szCs w:val="20"/>
              </w:rPr>
              <w:t>0.730</w:t>
            </w:r>
          </w:p>
        </w:tc>
        <w:tc>
          <w:tcPr>
            <w:tcW w:w="279" w:type="pct"/>
            <w:shd w:val="clear" w:color="auto" w:fill="auto"/>
            <w:noWrap/>
            <w:vAlign w:val="bottom"/>
            <w:hideMark/>
          </w:tcPr>
          <w:p w14:paraId="032007B1" w14:textId="77777777" w:rsidR="005353EC" w:rsidRPr="00D02E58" w:rsidRDefault="005353EC" w:rsidP="007738DF">
            <w:pPr>
              <w:spacing w:after="0" w:line="480" w:lineRule="auto"/>
              <w:jc w:val="center"/>
              <w:rPr>
                <w:sz w:val="20"/>
                <w:szCs w:val="20"/>
              </w:rPr>
            </w:pPr>
            <w:r w:rsidRPr="00D02E58">
              <w:rPr>
                <w:sz w:val="20"/>
                <w:szCs w:val="20"/>
              </w:rPr>
              <w:t>0.714</w:t>
            </w:r>
          </w:p>
        </w:tc>
        <w:tc>
          <w:tcPr>
            <w:tcW w:w="279" w:type="pct"/>
            <w:shd w:val="clear" w:color="auto" w:fill="auto"/>
            <w:noWrap/>
            <w:vAlign w:val="bottom"/>
            <w:hideMark/>
          </w:tcPr>
          <w:p w14:paraId="7ED3D2A2" w14:textId="77777777" w:rsidR="005353EC" w:rsidRPr="00D02E58" w:rsidRDefault="005353EC" w:rsidP="007738DF">
            <w:pPr>
              <w:spacing w:after="0" w:line="480" w:lineRule="auto"/>
              <w:jc w:val="center"/>
              <w:rPr>
                <w:sz w:val="20"/>
                <w:szCs w:val="20"/>
              </w:rPr>
            </w:pPr>
            <w:r w:rsidRPr="00D02E58">
              <w:rPr>
                <w:sz w:val="20"/>
                <w:szCs w:val="20"/>
              </w:rPr>
              <w:t>0.487</w:t>
            </w:r>
          </w:p>
        </w:tc>
        <w:tc>
          <w:tcPr>
            <w:tcW w:w="279" w:type="pct"/>
            <w:shd w:val="clear" w:color="auto" w:fill="auto"/>
            <w:noWrap/>
            <w:vAlign w:val="bottom"/>
            <w:hideMark/>
          </w:tcPr>
          <w:p w14:paraId="1F44A00B" w14:textId="77777777" w:rsidR="005353EC" w:rsidRPr="00D02E58" w:rsidRDefault="005353EC" w:rsidP="007738DF">
            <w:pPr>
              <w:spacing w:after="0" w:line="480" w:lineRule="auto"/>
              <w:jc w:val="center"/>
              <w:rPr>
                <w:sz w:val="20"/>
                <w:szCs w:val="20"/>
              </w:rPr>
            </w:pPr>
            <w:r w:rsidRPr="00D02E58">
              <w:rPr>
                <w:sz w:val="20"/>
                <w:szCs w:val="20"/>
              </w:rPr>
              <w:t>0.453</w:t>
            </w:r>
          </w:p>
        </w:tc>
        <w:tc>
          <w:tcPr>
            <w:tcW w:w="279" w:type="pct"/>
            <w:shd w:val="clear" w:color="auto" w:fill="auto"/>
            <w:noWrap/>
            <w:vAlign w:val="bottom"/>
            <w:hideMark/>
          </w:tcPr>
          <w:p w14:paraId="26BC94E6" w14:textId="77777777" w:rsidR="005353EC" w:rsidRPr="00D02E58" w:rsidRDefault="005353EC" w:rsidP="007738DF">
            <w:pPr>
              <w:spacing w:after="0" w:line="480" w:lineRule="auto"/>
              <w:jc w:val="center"/>
              <w:rPr>
                <w:sz w:val="20"/>
                <w:szCs w:val="20"/>
              </w:rPr>
            </w:pPr>
            <w:r w:rsidRPr="00D02E58">
              <w:rPr>
                <w:sz w:val="20"/>
                <w:szCs w:val="20"/>
              </w:rPr>
              <w:t>0.425</w:t>
            </w:r>
          </w:p>
        </w:tc>
        <w:tc>
          <w:tcPr>
            <w:tcW w:w="279" w:type="pct"/>
            <w:shd w:val="clear" w:color="auto" w:fill="auto"/>
            <w:noWrap/>
            <w:vAlign w:val="bottom"/>
            <w:hideMark/>
          </w:tcPr>
          <w:p w14:paraId="2BA8F94C" w14:textId="77777777" w:rsidR="005353EC" w:rsidRPr="00D02E58" w:rsidRDefault="005353EC" w:rsidP="007738DF">
            <w:pPr>
              <w:spacing w:after="0" w:line="480" w:lineRule="auto"/>
              <w:jc w:val="center"/>
              <w:rPr>
                <w:sz w:val="20"/>
                <w:szCs w:val="20"/>
              </w:rPr>
            </w:pPr>
            <w:r w:rsidRPr="00D02E58">
              <w:rPr>
                <w:sz w:val="20"/>
                <w:szCs w:val="20"/>
              </w:rPr>
              <w:t>0.743</w:t>
            </w:r>
          </w:p>
        </w:tc>
        <w:tc>
          <w:tcPr>
            <w:tcW w:w="279" w:type="pct"/>
            <w:shd w:val="clear" w:color="auto" w:fill="auto"/>
            <w:noWrap/>
            <w:vAlign w:val="bottom"/>
            <w:hideMark/>
          </w:tcPr>
          <w:p w14:paraId="0C70A5DD" w14:textId="77777777" w:rsidR="005353EC" w:rsidRPr="00D02E58" w:rsidRDefault="005353EC" w:rsidP="007738DF">
            <w:pPr>
              <w:spacing w:after="0" w:line="480" w:lineRule="auto"/>
              <w:jc w:val="center"/>
              <w:rPr>
                <w:sz w:val="20"/>
                <w:szCs w:val="20"/>
              </w:rPr>
            </w:pPr>
            <w:r w:rsidRPr="00D02E58">
              <w:rPr>
                <w:sz w:val="20"/>
                <w:szCs w:val="20"/>
              </w:rPr>
              <w:t>0.719</w:t>
            </w:r>
          </w:p>
        </w:tc>
        <w:tc>
          <w:tcPr>
            <w:tcW w:w="279" w:type="pct"/>
            <w:shd w:val="clear" w:color="auto" w:fill="auto"/>
            <w:noWrap/>
            <w:vAlign w:val="bottom"/>
            <w:hideMark/>
          </w:tcPr>
          <w:p w14:paraId="5897CD2D"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52A7128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E7EEDC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674ED99"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1ECBB54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7F5AB67"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6BD3CA5"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54CC88EA"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45AD6654" w14:textId="77777777" w:rsidR="005353EC" w:rsidRPr="00D02E58" w:rsidRDefault="005353EC" w:rsidP="007738DF">
            <w:pPr>
              <w:spacing w:after="0" w:line="480" w:lineRule="auto"/>
              <w:rPr>
                <w:sz w:val="20"/>
                <w:szCs w:val="20"/>
              </w:rPr>
            </w:pPr>
          </w:p>
        </w:tc>
      </w:tr>
      <w:tr w:rsidR="00D02E58" w:rsidRPr="00D02E58" w14:paraId="2D96948B" w14:textId="77777777" w:rsidTr="003E44CF">
        <w:trPr>
          <w:trHeight w:val="274"/>
          <w:jc w:val="center"/>
        </w:trPr>
        <w:tc>
          <w:tcPr>
            <w:tcW w:w="254" w:type="pct"/>
            <w:shd w:val="clear" w:color="auto" w:fill="auto"/>
            <w:noWrap/>
            <w:hideMark/>
          </w:tcPr>
          <w:p w14:paraId="0D7F59D4" w14:textId="77777777" w:rsidR="005353EC" w:rsidRPr="00D02E58" w:rsidRDefault="005353EC" w:rsidP="007738DF">
            <w:pPr>
              <w:spacing w:after="0" w:line="480" w:lineRule="auto"/>
              <w:jc w:val="center"/>
              <w:rPr>
                <w:sz w:val="20"/>
                <w:szCs w:val="20"/>
              </w:rPr>
            </w:pPr>
            <w:r w:rsidRPr="00D02E58">
              <w:rPr>
                <w:sz w:val="20"/>
                <w:szCs w:val="20"/>
              </w:rPr>
              <w:t>x410</w:t>
            </w:r>
          </w:p>
        </w:tc>
        <w:tc>
          <w:tcPr>
            <w:tcW w:w="279" w:type="pct"/>
            <w:shd w:val="clear" w:color="auto" w:fill="auto"/>
            <w:noWrap/>
            <w:vAlign w:val="bottom"/>
            <w:hideMark/>
          </w:tcPr>
          <w:p w14:paraId="69A5D68E" w14:textId="77777777" w:rsidR="005353EC" w:rsidRPr="00D02E58" w:rsidRDefault="005353EC" w:rsidP="007738DF">
            <w:pPr>
              <w:spacing w:after="0" w:line="480" w:lineRule="auto"/>
              <w:jc w:val="center"/>
              <w:rPr>
                <w:sz w:val="20"/>
                <w:szCs w:val="20"/>
              </w:rPr>
            </w:pPr>
            <w:r w:rsidRPr="00D02E58">
              <w:rPr>
                <w:sz w:val="20"/>
                <w:szCs w:val="20"/>
              </w:rPr>
              <w:t>0.670</w:t>
            </w:r>
          </w:p>
        </w:tc>
        <w:tc>
          <w:tcPr>
            <w:tcW w:w="279" w:type="pct"/>
            <w:shd w:val="clear" w:color="auto" w:fill="auto"/>
            <w:noWrap/>
            <w:vAlign w:val="bottom"/>
            <w:hideMark/>
          </w:tcPr>
          <w:p w14:paraId="1A24FCCD" w14:textId="77777777" w:rsidR="005353EC" w:rsidRPr="00D02E58" w:rsidRDefault="005353EC" w:rsidP="007738DF">
            <w:pPr>
              <w:spacing w:after="0" w:line="480" w:lineRule="auto"/>
              <w:jc w:val="center"/>
              <w:rPr>
                <w:sz w:val="20"/>
                <w:szCs w:val="20"/>
              </w:rPr>
            </w:pPr>
            <w:r w:rsidRPr="00D02E58">
              <w:rPr>
                <w:sz w:val="20"/>
                <w:szCs w:val="20"/>
              </w:rPr>
              <w:t>0.688</w:t>
            </w:r>
          </w:p>
        </w:tc>
        <w:tc>
          <w:tcPr>
            <w:tcW w:w="279" w:type="pct"/>
            <w:shd w:val="clear" w:color="auto" w:fill="auto"/>
            <w:noWrap/>
            <w:vAlign w:val="bottom"/>
            <w:hideMark/>
          </w:tcPr>
          <w:p w14:paraId="1802F794" w14:textId="77777777" w:rsidR="005353EC" w:rsidRPr="00D02E58" w:rsidRDefault="005353EC" w:rsidP="007738DF">
            <w:pPr>
              <w:spacing w:after="0" w:line="480" w:lineRule="auto"/>
              <w:jc w:val="center"/>
              <w:rPr>
                <w:sz w:val="20"/>
                <w:szCs w:val="20"/>
              </w:rPr>
            </w:pPr>
            <w:r w:rsidRPr="00D02E58">
              <w:rPr>
                <w:sz w:val="20"/>
                <w:szCs w:val="20"/>
              </w:rPr>
              <w:t>0.675</w:t>
            </w:r>
          </w:p>
        </w:tc>
        <w:tc>
          <w:tcPr>
            <w:tcW w:w="279" w:type="pct"/>
            <w:shd w:val="clear" w:color="auto" w:fill="auto"/>
            <w:noWrap/>
            <w:vAlign w:val="bottom"/>
            <w:hideMark/>
          </w:tcPr>
          <w:p w14:paraId="44E09799" w14:textId="77777777" w:rsidR="005353EC" w:rsidRPr="00D02E58" w:rsidRDefault="005353EC" w:rsidP="007738DF">
            <w:pPr>
              <w:spacing w:after="0" w:line="480" w:lineRule="auto"/>
              <w:jc w:val="center"/>
              <w:rPr>
                <w:sz w:val="20"/>
                <w:szCs w:val="20"/>
              </w:rPr>
            </w:pPr>
            <w:r w:rsidRPr="00D02E58">
              <w:rPr>
                <w:sz w:val="20"/>
                <w:szCs w:val="20"/>
              </w:rPr>
              <w:t>0.485</w:t>
            </w:r>
          </w:p>
        </w:tc>
        <w:tc>
          <w:tcPr>
            <w:tcW w:w="279" w:type="pct"/>
            <w:shd w:val="clear" w:color="auto" w:fill="auto"/>
            <w:noWrap/>
            <w:vAlign w:val="bottom"/>
            <w:hideMark/>
          </w:tcPr>
          <w:p w14:paraId="77249036" w14:textId="77777777" w:rsidR="005353EC" w:rsidRPr="00D02E58" w:rsidRDefault="005353EC" w:rsidP="007738DF">
            <w:pPr>
              <w:spacing w:after="0" w:line="480" w:lineRule="auto"/>
              <w:jc w:val="center"/>
              <w:rPr>
                <w:sz w:val="20"/>
                <w:szCs w:val="20"/>
              </w:rPr>
            </w:pPr>
            <w:r w:rsidRPr="00D02E58">
              <w:rPr>
                <w:sz w:val="20"/>
                <w:szCs w:val="20"/>
              </w:rPr>
              <w:t>0.422</w:t>
            </w:r>
          </w:p>
        </w:tc>
        <w:tc>
          <w:tcPr>
            <w:tcW w:w="279" w:type="pct"/>
            <w:shd w:val="clear" w:color="auto" w:fill="auto"/>
            <w:noWrap/>
            <w:vAlign w:val="bottom"/>
            <w:hideMark/>
          </w:tcPr>
          <w:p w14:paraId="50BD5A55" w14:textId="77777777" w:rsidR="005353EC" w:rsidRPr="00D02E58" w:rsidRDefault="005353EC" w:rsidP="007738DF">
            <w:pPr>
              <w:spacing w:after="0" w:line="480" w:lineRule="auto"/>
              <w:jc w:val="center"/>
              <w:rPr>
                <w:sz w:val="20"/>
                <w:szCs w:val="20"/>
              </w:rPr>
            </w:pPr>
            <w:r w:rsidRPr="00D02E58">
              <w:rPr>
                <w:sz w:val="20"/>
                <w:szCs w:val="20"/>
              </w:rPr>
              <w:t>0.467</w:t>
            </w:r>
          </w:p>
        </w:tc>
        <w:tc>
          <w:tcPr>
            <w:tcW w:w="279" w:type="pct"/>
            <w:shd w:val="clear" w:color="auto" w:fill="auto"/>
            <w:noWrap/>
            <w:vAlign w:val="bottom"/>
            <w:hideMark/>
          </w:tcPr>
          <w:p w14:paraId="0B3F4C51" w14:textId="77777777" w:rsidR="005353EC" w:rsidRPr="00D02E58" w:rsidRDefault="005353EC" w:rsidP="007738DF">
            <w:pPr>
              <w:spacing w:after="0" w:line="480" w:lineRule="auto"/>
              <w:jc w:val="center"/>
              <w:rPr>
                <w:sz w:val="20"/>
                <w:szCs w:val="20"/>
              </w:rPr>
            </w:pPr>
            <w:r w:rsidRPr="00D02E58">
              <w:rPr>
                <w:sz w:val="20"/>
                <w:szCs w:val="20"/>
              </w:rPr>
              <w:t>0.697</w:t>
            </w:r>
          </w:p>
        </w:tc>
        <w:tc>
          <w:tcPr>
            <w:tcW w:w="279" w:type="pct"/>
            <w:shd w:val="clear" w:color="auto" w:fill="auto"/>
            <w:noWrap/>
            <w:vAlign w:val="bottom"/>
            <w:hideMark/>
          </w:tcPr>
          <w:p w14:paraId="165F8650" w14:textId="77777777" w:rsidR="005353EC" w:rsidRPr="00D02E58" w:rsidRDefault="005353EC" w:rsidP="007738DF">
            <w:pPr>
              <w:spacing w:after="0" w:line="480" w:lineRule="auto"/>
              <w:jc w:val="center"/>
              <w:rPr>
                <w:sz w:val="20"/>
                <w:szCs w:val="20"/>
              </w:rPr>
            </w:pPr>
            <w:r w:rsidRPr="00D02E58">
              <w:rPr>
                <w:sz w:val="20"/>
                <w:szCs w:val="20"/>
              </w:rPr>
              <w:t>0.647</w:t>
            </w:r>
          </w:p>
        </w:tc>
        <w:tc>
          <w:tcPr>
            <w:tcW w:w="279" w:type="pct"/>
            <w:shd w:val="clear" w:color="auto" w:fill="auto"/>
            <w:noWrap/>
            <w:vAlign w:val="bottom"/>
            <w:hideMark/>
          </w:tcPr>
          <w:p w14:paraId="69B05818" w14:textId="77777777" w:rsidR="005353EC" w:rsidRPr="00D02E58" w:rsidRDefault="005353EC" w:rsidP="007738DF">
            <w:pPr>
              <w:spacing w:after="0" w:line="480" w:lineRule="auto"/>
              <w:jc w:val="center"/>
              <w:rPr>
                <w:sz w:val="20"/>
                <w:szCs w:val="20"/>
              </w:rPr>
            </w:pPr>
            <w:r w:rsidRPr="00D02E58">
              <w:rPr>
                <w:sz w:val="20"/>
                <w:szCs w:val="20"/>
              </w:rPr>
              <w:t>0.786</w:t>
            </w:r>
          </w:p>
        </w:tc>
        <w:tc>
          <w:tcPr>
            <w:tcW w:w="279" w:type="pct"/>
            <w:shd w:val="clear" w:color="auto" w:fill="auto"/>
            <w:noWrap/>
            <w:vAlign w:val="bottom"/>
            <w:hideMark/>
          </w:tcPr>
          <w:p w14:paraId="2D3070EE"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366916A1"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895F2D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B92A9A1"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48258E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798B650"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0896D73C"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1DCBC6CE" w14:textId="77777777" w:rsidR="005353EC" w:rsidRPr="00D02E58" w:rsidRDefault="005353EC" w:rsidP="007738DF">
            <w:pPr>
              <w:spacing w:after="0" w:line="480" w:lineRule="auto"/>
              <w:rPr>
                <w:sz w:val="20"/>
                <w:szCs w:val="20"/>
              </w:rPr>
            </w:pPr>
          </w:p>
        </w:tc>
      </w:tr>
      <w:tr w:rsidR="00D02E58" w:rsidRPr="00D02E58" w14:paraId="39C5EBDD" w14:textId="77777777" w:rsidTr="003E44CF">
        <w:trPr>
          <w:trHeight w:val="274"/>
          <w:jc w:val="center"/>
        </w:trPr>
        <w:tc>
          <w:tcPr>
            <w:tcW w:w="254" w:type="pct"/>
            <w:shd w:val="clear" w:color="auto" w:fill="auto"/>
            <w:noWrap/>
            <w:hideMark/>
          </w:tcPr>
          <w:p w14:paraId="04CD6BD2" w14:textId="77777777" w:rsidR="005353EC" w:rsidRPr="00D02E58" w:rsidRDefault="005353EC" w:rsidP="007738DF">
            <w:pPr>
              <w:spacing w:after="0" w:line="480" w:lineRule="auto"/>
              <w:jc w:val="center"/>
              <w:rPr>
                <w:sz w:val="20"/>
                <w:szCs w:val="20"/>
              </w:rPr>
            </w:pPr>
            <w:r w:rsidRPr="00D02E58">
              <w:rPr>
                <w:sz w:val="20"/>
                <w:szCs w:val="20"/>
              </w:rPr>
              <w:t>x411</w:t>
            </w:r>
          </w:p>
        </w:tc>
        <w:tc>
          <w:tcPr>
            <w:tcW w:w="279" w:type="pct"/>
            <w:shd w:val="clear" w:color="auto" w:fill="auto"/>
            <w:noWrap/>
            <w:vAlign w:val="bottom"/>
            <w:hideMark/>
          </w:tcPr>
          <w:p w14:paraId="57AE0A2A" w14:textId="77777777" w:rsidR="005353EC" w:rsidRPr="00D02E58" w:rsidRDefault="005353EC" w:rsidP="007738DF">
            <w:pPr>
              <w:spacing w:after="0" w:line="480" w:lineRule="auto"/>
              <w:jc w:val="center"/>
              <w:rPr>
                <w:sz w:val="20"/>
                <w:szCs w:val="20"/>
              </w:rPr>
            </w:pPr>
            <w:r w:rsidRPr="00D02E58">
              <w:rPr>
                <w:sz w:val="20"/>
                <w:szCs w:val="20"/>
              </w:rPr>
              <w:t>0.696</w:t>
            </w:r>
          </w:p>
        </w:tc>
        <w:tc>
          <w:tcPr>
            <w:tcW w:w="279" w:type="pct"/>
            <w:shd w:val="clear" w:color="auto" w:fill="auto"/>
            <w:noWrap/>
            <w:vAlign w:val="bottom"/>
            <w:hideMark/>
          </w:tcPr>
          <w:p w14:paraId="4AC8D3E9" w14:textId="77777777" w:rsidR="005353EC" w:rsidRPr="00D02E58" w:rsidRDefault="005353EC" w:rsidP="007738DF">
            <w:pPr>
              <w:spacing w:after="0" w:line="480" w:lineRule="auto"/>
              <w:jc w:val="center"/>
              <w:rPr>
                <w:sz w:val="20"/>
                <w:szCs w:val="20"/>
              </w:rPr>
            </w:pPr>
            <w:r w:rsidRPr="00D02E58">
              <w:rPr>
                <w:sz w:val="20"/>
                <w:szCs w:val="20"/>
              </w:rPr>
              <w:t>0.687</w:t>
            </w:r>
          </w:p>
        </w:tc>
        <w:tc>
          <w:tcPr>
            <w:tcW w:w="279" w:type="pct"/>
            <w:shd w:val="clear" w:color="auto" w:fill="auto"/>
            <w:noWrap/>
            <w:vAlign w:val="bottom"/>
            <w:hideMark/>
          </w:tcPr>
          <w:p w14:paraId="157665A4" w14:textId="77777777" w:rsidR="005353EC" w:rsidRPr="00D02E58" w:rsidRDefault="005353EC" w:rsidP="007738DF">
            <w:pPr>
              <w:spacing w:after="0" w:line="480" w:lineRule="auto"/>
              <w:jc w:val="center"/>
              <w:rPr>
                <w:sz w:val="20"/>
                <w:szCs w:val="20"/>
              </w:rPr>
            </w:pPr>
            <w:r w:rsidRPr="00D02E58">
              <w:rPr>
                <w:sz w:val="20"/>
                <w:szCs w:val="20"/>
              </w:rPr>
              <w:t>0.690</w:t>
            </w:r>
          </w:p>
        </w:tc>
        <w:tc>
          <w:tcPr>
            <w:tcW w:w="279" w:type="pct"/>
            <w:shd w:val="clear" w:color="auto" w:fill="auto"/>
            <w:noWrap/>
            <w:vAlign w:val="bottom"/>
            <w:hideMark/>
          </w:tcPr>
          <w:p w14:paraId="7A260FCE" w14:textId="77777777" w:rsidR="005353EC" w:rsidRPr="00D02E58" w:rsidRDefault="005353EC" w:rsidP="007738DF">
            <w:pPr>
              <w:spacing w:after="0" w:line="480" w:lineRule="auto"/>
              <w:jc w:val="center"/>
              <w:rPr>
                <w:sz w:val="20"/>
                <w:szCs w:val="20"/>
              </w:rPr>
            </w:pPr>
            <w:r w:rsidRPr="00D02E58">
              <w:rPr>
                <w:sz w:val="20"/>
                <w:szCs w:val="20"/>
              </w:rPr>
              <w:t>0.497</w:t>
            </w:r>
          </w:p>
        </w:tc>
        <w:tc>
          <w:tcPr>
            <w:tcW w:w="279" w:type="pct"/>
            <w:shd w:val="clear" w:color="auto" w:fill="auto"/>
            <w:noWrap/>
            <w:vAlign w:val="bottom"/>
            <w:hideMark/>
          </w:tcPr>
          <w:p w14:paraId="213939C4" w14:textId="77777777" w:rsidR="005353EC" w:rsidRPr="00D02E58" w:rsidRDefault="005353EC" w:rsidP="007738DF">
            <w:pPr>
              <w:spacing w:after="0" w:line="480" w:lineRule="auto"/>
              <w:jc w:val="center"/>
              <w:rPr>
                <w:sz w:val="20"/>
                <w:szCs w:val="20"/>
              </w:rPr>
            </w:pPr>
            <w:r w:rsidRPr="00D02E58">
              <w:rPr>
                <w:sz w:val="20"/>
                <w:szCs w:val="20"/>
              </w:rPr>
              <w:t>0.437</w:t>
            </w:r>
          </w:p>
        </w:tc>
        <w:tc>
          <w:tcPr>
            <w:tcW w:w="279" w:type="pct"/>
            <w:shd w:val="clear" w:color="auto" w:fill="auto"/>
            <w:noWrap/>
            <w:vAlign w:val="bottom"/>
            <w:hideMark/>
          </w:tcPr>
          <w:p w14:paraId="2B69C548" w14:textId="77777777" w:rsidR="005353EC" w:rsidRPr="00D02E58" w:rsidRDefault="005353EC" w:rsidP="007738DF">
            <w:pPr>
              <w:spacing w:after="0" w:line="480" w:lineRule="auto"/>
              <w:jc w:val="center"/>
              <w:rPr>
                <w:sz w:val="20"/>
                <w:szCs w:val="20"/>
              </w:rPr>
            </w:pPr>
            <w:r w:rsidRPr="00D02E58">
              <w:rPr>
                <w:sz w:val="20"/>
                <w:szCs w:val="20"/>
              </w:rPr>
              <w:t>0.420</w:t>
            </w:r>
          </w:p>
        </w:tc>
        <w:tc>
          <w:tcPr>
            <w:tcW w:w="279" w:type="pct"/>
            <w:shd w:val="clear" w:color="auto" w:fill="auto"/>
            <w:noWrap/>
            <w:vAlign w:val="bottom"/>
            <w:hideMark/>
          </w:tcPr>
          <w:p w14:paraId="13C23406" w14:textId="77777777" w:rsidR="005353EC" w:rsidRPr="00D02E58" w:rsidRDefault="005353EC" w:rsidP="007738DF">
            <w:pPr>
              <w:spacing w:after="0" w:line="480" w:lineRule="auto"/>
              <w:jc w:val="center"/>
              <w:rPr>
                <w:sz w:val="20"/>
                <w:szCs w:val="20"/>
              </w:rPr>
            </w:pPr>
            <w:r w:rsidRPr="00D02E58">
              <w:rPr>
                <w:sz w:val="20"/>
                <w:szCs w:val="20"/>
              </w:rPr>
              <w:t>0.683</w:t>
            </w:r>
          </w:p>
        </w:tc>
        <w:tc>
          <w:tcPr>
            <w:tcW w:w="279" w:type="pct"/>
            <w:shd w:val="clear" w:color="auto" w:fill="auto"/>
            <w:noWrap/>
            <w:vAlign w:val="bottom"/>
            <w:hideMark/>
          </w:tcPr>
          <w:p w14:paraId="1C528DFE" w14:textId="77777777" w:rsidR="005353EC" w:rsidRPr="00D02E58" w:rsidRDefault="005353EC" w:rsidP="007738DF">
            <w:pPr>
              <w:spacing w:after="0" w:line="480" w:lineRule="auto"/>
              <w:jc w:val="center"/>
              <w:rPr>
                <w:sz w:val="20"/>
                <w:szCs w:val="20"/>
              </w:rPr>
            </w:pPr>
            <w:r w:rsidRPr="00D02E58">
              <w:rPr>
                <w:sz w:val="20"/>
                <w:szCs w:val="20"/>
              </w:rPr>
              <w:t>0.633</w:t>
            </w:r>
          </w:p>
        </w:tc>
        <w:tc>
          <w:tcPr>
            <w:tcW w:w="279" w:type="pct"/>
            <w:shd w:val="clear" w:color="auto" w:fill="auto"/>
            <w:noWrap/>
            <w:vAlign w:val="bottom"/>
            <w:hideMark/>
          </w:tcPr>
          <w:p w14:paraId="261E0B83" w14:textId="77777777" w:rsidR="005353EC" w:rsidRPr="00D02E58" w:rsidRDefault="005353EC" w:rsidP="007738DF">
            <w:pPr>
              <w:spacing w:after="0" w:line="480" w:lineRule="auto"/>
              <w:jc w:val="center"/>
              <w:rPr>
                <w:sz w:val="20"/>
                <w:szCs w:val="20"/>
              </w:rPr>
            </w:pPr>
            <w:r w:rsidRPr="00D02E58">
              <w:rPr>
                <w:sz w:val="20"/>
                <w:szCs w:val="20"/>
              </w:rPr>
              <w:t>0.777</w:t>
            </w:r>
          </w:p>
        </w:tc>
        <w:tc>
          <w:tcPr>
            <w:tcW w:w="279" w:type="pct"/>
            <w:shd w:val="clear" w:color="auto" w:fill="auto"/>
            <w:noWrap/>
            <w:vAlign w:val="bottom"/>
            <w:hideMark/>
          </w:tcPr>
          <w:p w14:paraId="69AC69F1" w14:textId="77777777" w:rsidR="005353EC" w:rsidRPr="00D02E58" w:rsidRDefault="005353EC" w:rsidP="007738DF">
            <w:pPr>
              <w:spacing w:after="0" w:line="480" w:lineRule="auto"/>
              <w:jc w:val="center"/>
              <w:rPr>
                <w:sz w:val="20"/>
                <w:szCs w:val="20"/>
              </w:rPr>
            </w:pPr>
            <w:r w:rsidRPr="00D02E58">
              <w:rPr>
                <w:sz w:val="20"/>
                <w:szCs w:val="20"/>
              </w:rPr>
              <w:t>0.890</w:t>
            </w:r>
          </w:p>
        </w:tc>
        <w:tc>
          <w:tcPr>
            <w:tcW w:w="279" w:type="pct"/>
            <w:shd w:val="clear" w:color="auto" w:fill="auto"/>
            <w:noWrap/>
            <w:vAlign w:val="bottom"/>
            <w:hideMark/>
          </w:tcPr>
          <w:p w14:paraId="16693C16"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5E32E34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146A323"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DED6F52"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8D4956C"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1E753B29"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126B4F17" w14:textId="77777777" w:rsidR="005353EC" w:rsidRPr="00D02E58" w:rsidRDefault="005353EC" w:rsidP="007738DF">
            <w:pPr>
              <w:spacing w:after="0" w:line="480" w:lineRule="auto"/>
              <w:rPr>
                <w:sz w:val="20"/>
                <w:szCs w:val="20"/>
              </w:rPr>
            </w:pPr>
          </w:p>
        </w:tc>
      </w:tr>
      <w:tr w:rsidR="00D02E58" w:rsidRPr="00D02E58" w14:paraId="044AAF51" w14:textId="77777777" w:rsidTr="003E44CF">
        <w:trPr>
          <w:trHeight w:val="274"/>
          <w:jc w:val="center"/>
        </w:trPr>
        <w:tc>
          <w:tcPr>
            <w:tcW w:w="254" w:type="pct"/>
            <w:shd w:val="clear" w:color="auto" w:fill="auto"/>
            <w:noWrap/>
            <w:hideMark/>
          </w:tcPr>
          <w:p w14:paraId="78F65433" w14:textId="77777777" w:rsidR="005353EC" w:rsidRPr="00D02E58" w:rsidRDefault="005353EC" w:rsidP="007738DF">
            <w:pPr>
              <w:spacing w:after="0" w:line="480" w:lineRule="auto"/>
              <w:jc w:val="center"/>
              <w:rPr>
                <w:sz w:val="20"/>
                <w:szCs w:val="20"/>
              </w:rPr>
            </w:pPr>
            <w:r w:rsidRPr="00D02E58">
              <w:rPr>
                <w:sz w:val="20"/>
                <w:szCs w:val="20"/>
              </w:rPr>
              <w:t>x412</w:t>
            </w:r>
          </w:p>
        </w:tc>
        <w:tc>
          <w:tcPr>
            <w:tcW w:w="279" w:type="pct"/>
            <w:shd w:val="clear" w:color="auto" w:fill="auto"/>
            <w:noWrap/>
            <w:vAlign w:val="bottom"/>
            <w:hideMark/>
          </w:tcPr>
          <w:p w14:paraId="1D091D58" w14:textId="77777777" w:rsidR="005353EC" w:rsidRPr="00D02E58" w:rsidRDefault="005353EC" w:rsidP="007738DF">
            <w:pPr>
              <w:spacing w:after="0" w:line="480" w:lineRule="auto"/>
              <w:jc w:val="center"/>
              <w:rPr>
                <w:sz w:val="20"/>
                <w:szCs w:val="20"/>
              </w:rPr>
            </w:pPr>
            <w:r w:rsidRPr="00D02E58">
              <w:rPr>
                <w:sz w:val="20"/>
                <w:szCs w:val="20"/>
              </w:rPr>
              <w:t>0.615</w:t>
            </w:r>
          </w:p>
        </w:tc>
        <w:tc>
          <w:tcPr>
            <w:tcW w:w="279" w:type="pct"/>
            <w:shd w:val="clear" w:color="auto" w:fill="auto"/>
            <w:noWrap/>
            <w:vAlign w:val="bottom"/>
            <w:hideMark/>
          </w:tcPr>
          <w:p w14:paraId="01B77358" w14:textId="77777777" w:rsidR="005353EC" w:rsidRPr="00D02E58" w:rsidRDefault="005353EC" w:rsidP="007738DF">
            <w:pPr>
              <w:spacing w:after="0" w:line="480" w:lineRule="auto"/>
              <w:jc w:val="center"/>
              <w:rPr>
                <w:sz w:val="20"/>
                <w:szCs w:val="20"/>
              </w:rPr>
            </w:pPr>
            <w:r w:rsidRPr="00D02E58">
              <w:rPr>
                <w:sz w:val="20"/>
                <w:szCs w:val="20"/>
              </w:rPr>
              <w:t>0.587</w:t>
            </w:r>
          </w:p>
        </w:tc>
        <w:tc>
          <w:tcPr>
            <w:tcW w:w="279" w:type="pct"/>
            <w:shd w:val="clear" w:color="auto" w:fill="auto"/>
            <w:noWrap/>
            <w:vAlign w:val="bottom"/>
            <w:hideMark/>
          </w:tcPr>
          <w:p w14:paraId="75D0972F" w14:textId="77777777" w:rsidR="005353EC" w:rsidRPr="00D02E58" w:rsidRDefault="005353EC" w:rsidP="007738DF">
            <w:pPr>
              <w:spacing w:after="0" w:line="480" w:lineRule="auto"/>
              <w:jc w:val="center"/>
              <w:rPr>
                <w:sz w:val="20"/>
                <w:szCs w:val="20"/>
              </w:rPr>
            </w:pPr>
            <w:r w:rsidRPr="00D02E58">
              <w:rPr>
                <w:sz w:val="20"/>
                <w:szCs w:val="20"/>
              </w:rPr>
              <w:t>0.625</w:t>
            </w:r>
          </w:p>
        </w:tc>
        <w:tc>
          <w:tcPr>
            <w:tcW w:w="279" w:type="pct"/>
            <w:shd w:val="clear" w:color="auto" w:fill="auto"/>
            <w:noWrap/>
            <w:vAlign w:val="bottom"/>
            <w:hideMark/>
          </w:tcPr>
          <w:p w14:paraId="5E44EA53" w14:textId="77777777" w:rsidR="005353EC" w:rsidRPr="00D02E58" w:rsidRDefault="005353EC" w:rsidP="007738DF">
            <w:pPr>
              <w:spacing w:after="0" w:line="480" w:lineRule="auto"/>
              <w:jc w:val="center"/>
              <w:rPr>
                <w:sz w:val="20"/>
                <w:szCs w:val="20"/>
              </w:rPr>
            </w:pPr>
            <w:r w:rsidRPr="00D02E58">
              <w:rPr>
                <w:sz w:val="20"/>
                <w:szCs w:val="20"/>
              </w:rPr>
              <w:t>0.427</w:t>
            </w:r>
          </w:p>
        </w:tc>
        <w:tc>
          <w:tcPr>
            <w:tcW w:w="279" w:type="pct"/>
            <w:shd w:val="clear" w:color="auto" w:fill="auto"/>
            <w:noWrap/>
            <w:vAlign w:val="bottom"/>
            <w:hideMark/>
          </w:tcPr>
          <w:p w14:paraId="14DE537D" w14:textId="77777777" w:rsidR="005353EC" w:rsidRPr="00D02E58" w:rsidRDefault="005353EC" w:rsidP="007738DF">
            <w:pPr>
              <w:spacing w:after="0" w:line="480" w:lineRule="auto"/>
              <w:jc w:val="center"/>
              <w:rPr>
                <w:sz w:val="20"/>
                <w:szCs w:val="20"/>
              </w:rPr>
            </w:pPr>
            <w:r w:rsidRPr="00D02E58">
              <w:rPr>
                <w:sz w:val="20"/>
                <w:szCs w:val="20"/>
              </w:rPr>
              <w:t>0.416</w:t>
            </w:r>
          </w:p>
        </w:tc>
        <w:tc>
          <w:tcPr>
            <w:tcW w:w="279" w:type="pct"/>
            <w:shd w:val="clear" w:color="auto" w:fill="auto"/>
            <w:noWrap/>
            <w:vAlign w:val="bottom"/>
            <w:hideMark/>
          </w:tcPr>
          <w:p w14:paraId="30359404" w14:textId="77777777" w:rsidR="005353EC" w:rsidRPr="00D02E58" w:rsidRDefault="005353EC" w:rsidP="007738DF">
            <w:pPr>
              <w:spacing w:after="0" w:line="480" w:lineRule="auto"/>
              <w:jc w:val="center"/>
              <w:rPr>
                <w:sz w:val="20"/>
                <w:szCs w:val="20"/>
              </w:rPr>
            </w:pPr>
            <w:r w:rsidRPr="00D02E58">
              <w:rPr>
                <w:sz w:val="20"/>
                <w:szCs w:val="20"/>
              </w:rPr>
              <w:t>0.393</w:t>
            </w:r>
          </w:p>
        </w:tc>
        <w:tc>
          <w:tcPr>
            <w:tcW w:w="279" w:type="pct"/>
            <w:shd w:val="clear" w:color="auto" w:fill="auto"/>
            <w:noWrap/>
            <w:vAlign w:val="bottom"/>
            <w:hideMark/>
          </w:tcPr>
          <w:p w14:paraId="127C1A5F" w14:textId="77777777" w:rsidR="005353EC" w:rsidRPr="00D02E58" w:rsidRDefault="005353EC" w:rsidP="007738DF">
            <w:pPr>
              <w:spacing w:after="0" w:line="480" w:lineRule="auto"/>
              <w:jc w:val="center"/>
              <w:rPr>
                <w:sz w:val="20"/>
                <w:szCs w:val="20"/>
              </w:rPr>
            </w:pPr>
            <w:r w:rsidRPr="00D02E58">
              <w:rPr>
                <w:sz w:val="20"/>
                <w:szCs w:val="20"/>
              </w:rPr>
              <w:t>0.641</w:t>
            </w:r>
          </w:p>
        </w:tc>
        <w:tc>
          <w:tcPr>
            <w:tcW w:w="279" w:type="pct"/>
            <w:shd w:val="clear" w:color="auto" w:fill="auto"/>
            <w:noWrap/>
            <w:vAlign w:val="bottom"/>
            <w:hideMark/>
          </w:tcPr>
          <w:p w14:paraId="3E0C7BD7" w14:textId="77777777" w:rsidR="005353EC" w:rsidRPr="00D02E58" w:rsidRDefault="005353EC" w:rsidP="007738DF">
            <w:pPr>
              <w:spacing w:after="0" w:line="480" w:lineRule="auto"/>
              <w:jc w:val="center"/>
              <w:rPr>
                <w:sz w:val="20"/>
                <w:szCs w:val="20"/>
              </w:rPr>
            </w:pPr>
            <w:r w:rsidRPr="00D02E58">
              <w:rPr>
                <w:sz w:val="20"/>
                <w:szCs w:val="20"/>
              </w:rPr>
              <w:t>0.601</w:t>
            </w:r>
          </w:p>
        </w:tc>
        <w:tc>
          <w:tcPr>
            <w:tcW w:w="279" w:type="pct"/>
            <w:shd w:val="clear" w:color="auto" w:fill="auto"/>
            <w:noWrap/>
            <w:vAlign w:val="bottom"/>
            <w:hideMark/>
          </w:tcPr>
          <w:p w14:paraId="7FF7ABF6" w14:textId="77777777" w:rsidR="005353EC" w:rsidRPr="00D02E58" w:rsidRDefault="005353EC" w:rsidP="007738DF">
            <w:pPr>
              <w:spacing w:after="0" w:line="480" w:lineRule="auto"/>
              <w:jc w:val="center"/>
              <w:rPr>
                <w:sz w:val="20"/>
                <w:szCs w:val="20"/>
              </w:rPr>
            </w:pPr>
            <w:r w:rsidRPr="00D02E58">
              <w:rPr>
                <w:sz w:val="20"/>
                <w:szCs w:val="20"/>
              </w:rPr>
              <w:t>0.708</w:t>
            </w:r>
          </w:p>
        </w:tc>
        <w:tc>
          <w:tcPr>
            <w:tcW w:w="279" w:type="pct"/>
            <w:shd w:val="clear" w:color="auto" w:fill="auto"/>
            <w:noWrap/>
            <w:vAlign w:val="bottom"/>
            <w:hideMark/>
          </w:tcPr>
          <w:p w14:paraId="5B8CF9CC" w14:textId="77777777" w:rsidR="005353EC" w:rsidRPr="00D02E58" w:rsidRDefault="005353EC" w:rsidP="007738DF">
            <w:pPr>
              <w:spacing w:after="0" w:line="480" w:lineRule="auto"/>
              <w:jc w:val="center"/>
              <w:rPr>
                <w:sz w:val="20"/>
                <w:szCs w:val="20"/>
              </w:rPr>
            </w:pPr>
            <w:r w:rsidRPr="00D02E58">
              <w:rPr>
                <w:sz w:val="20"/>
                <w:szCs w:val="20"/>
              </w:rPr>
              <w:t>0.729</w:t>
            </w:r>
          </w:p>
        </w:tc>
        <w:tc>
          <w:tcPr>
            <w:tcW w:w="279" w:type="pct"/>
            <w:shd w:val="clear" w:color="auto" w:fill="auto"/>
            <w:noWrap/>
            <w:vAlign w:val="bottom"/>
            <w:hideMark/>
          </w:tcPr>
          <w:p w14:paraId="4A57E3A5" w14:textId="77777777" w:rsidR="005353EC" w:rsidRPr="00D02E58" w:rsidRDefault="005353EC" w:rsidP="007738DF">
            <w:pPr>
              <w:spacing w:after="0" w:line="480" w:lineRule="auto"/>
              <w:jc w:val="center"/>
              <w:rPr>
                <w:sz w:val="20"/>
                <w:szCs w:val="20"/>
              </w:rPr>
            </w:pPr>
            <w:r w:rsidRPr="00D02E58">
              <w:rPr>
                <w:sz w:val="20"/>
                <w:szCs w:val="20"/>
              </w:rPr>
              <w:t>0.741</w:t>
            </w:r>
          </w:p>
        </w:tc>
        <w:tc>
          <w:tcPr>
            <w:tcW w:w="279" w:type="pct"/>
            <w:shd w:val="clear" w:color="auto" w:fill="auto"/>
            <w:noWrap/>
            <w:vAlign w:val="bottom"/>
            <w:hideMark/>
          </w:tcPr>
          <w:p w14:paraId="28C5174C"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2C1B76B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34A6BFA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7C13035D"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0075129B"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265775B0" w14:textId="77777777" w:rsidR="005353EC" w:rsidRPr="00D02E58" w:rsidRDefault="005353EC" w:rsidP="007738DF">
            <w:pPr>
              <w:spacing w:after="0" w:line="480" w:lineRule="auto"/>
              <w:rPr>
                <w:sz w:val="20"/>
                <w:szCs w:val="20"/>
              </w:rPr>
            </w:pPr>
          </w:p>
        </w:tc>
      </w:tr>
      <w:tr w:rsidR="00D02E58" w:rsidRPr="00D02E58" w14:paraId="238BF083" w14:textId="77777777" w:rsidTr="003E44CF">
        <w:trPr>
          <w:trHeight w:val="274"/>
          <w:jc w:val="center"/>
        </w:trPr>
        <w:tc>
          <w:tcPr>
            <w:tcW w:w="254" w:type="pct"/>
            <w:shd w:val="clear" w:color="auto" w:fill="auto"/>
            <w:noWrap/>
            <w:hideMark/>
          </w:tcPr>
          <w:p w14:paraId="40347541" w14:textId="77777777" w:rsidR="005353EC" w:rsidRPr="00D02E58" w:rsidRDefault="005353EC" w:rsidP="007738DF">
            <w:pPr>
              <w:spacing w:after="0" w:line="480" w:lineRule="auto"/>
              <w:jc w:val="center"/>
              <w:rPr>
                <w:sz w:val="20"/>
                <w:szCs w:val="20"/>
              </w:rPr>
            </w:pPr>
            <w:r w:rsidRPr="00D02E58">
              <w:rPr>
                <w:sz w:val="20"/>
                <w:szCs w:val="20"/>
              </w:rPr>
              <w:t>x413</w:t>
            </w:r>
          </w:p>
        </w:tc>
        <w:tc>
          <w:tcPr>
            <w:tcW w:w="279" w:type="pct"/>
            <w:shd w:val="clear" w:color="auto" w:fill="auto"/>
            <w:noWrap/>
            <w:vAlign w:val="bottom"/>
            <w:hideMark/>
          </w:tcPr>
          <w:p w14:paraId="378310FF" w14:textId="77777777" w:rsidR="005353EC" w:rsidRPr="00D02E58" w:rsidRDefault="005353EC" w:rsidP="007738DF">
            <w:pPr>
              <w:spacing w:after="0" w:line="480" w:lineRule="auto"/>
              <w:jc w:val="center"/>
              <w:rPr>
                <w:sz w:val="20"/>
                <w:szCs w:val="20"/>
              </w:rPr>
            </w:pPr>
            <w:r w:rsidRPr="00D02E58">
              <w:rPr>
                <w:sz w:val="20"/>
                <w:szCs w:val="20"/>
              </w:rPr>
              <w:t>0.689</w:t>
            </w:r>
          </w:p>
        </w:tc>
        <w:tc>
          <w:tcPr>
            <w:tcW w:w="279" w:type="pct"/>
            <w:shd w:val="clear" w:color="auto" w:fill="auto"/>
            <w:noWrap/>
            <w:vAlign w:val="bottom"/>
            <w:hideMark/>
          </w:tcPr>
          <w:p w14:paraId="3A2FE8A5" w14:textId="77777777" w:rsidR="005353EC" w:rsidRPr="00D02E58" w:rsidRDefault="005353EC" w:rsidP="007738DF">
            <w:pPr>
              <w:spacing w:after="0" w:line="480" w:lineRule="auto"/>
              <w:jc w:val="center"/>
              <w:rPr>
                <w:sz w:val="20"/>
                <w:szCs w:val="20"/>
              </w:rPr>
            </w:pPr>
            <w:r w:rsidRPr="00D02E58">
              <w:rPr>
                <w:sz w:val="20"/>
                <w:szCs w:val="20"/>
              </w:rPr>
              <w:t>0.702</w:t>
            </w:r>
          </w:p>
        </w:tc>
        <w:tc>
          <w:tcPr>
            <w:tcW w:w="279" w:type="pct"/>
            <w:shd w:val="clear" w:color="auto" w:fill="auto"/>
            <w:noWrap/>
            <w:vAlign w:val="bottom"/>
            <w:hideMark/>
          </w:tcPr>
          <w:p w14:paraId="5AFCCBE5" w14:textId="77777777" w:rsidR="005353EC" w:rsidRPr="00D02E58" w:rsidRDefault="005353EC" w:rsidP="007738DF">
            <w:pPr>
              <w:spacing w:after="0" w:line="480" w:lineRule="auto"/>
              <w:jc w:val="center"/>
              <w:rPr>
                <w:sz w:val="20"/>
                <w:szCs w:val="20"/>
              </w:rPr>
            </w:pPr>
            <w:r w:rsidRPr="00D02E58">
              <w:rPr>
                <w:sz w:val="20"/>
                <w:szCs w:val="20"/>
              </w:rPr>
              <w:t>0.683</w:t>
            </w:r>
          </w:p>
        </w:tc>
        <w:tc>
          <w:tcPr>
            <w:tcW w:w="279" w:type="pct"/>
            <w:shd w:val="clear" w:color="auto" w:fill="auto"/>
            <w:noWrap/>
            <w:vAlign w:val="bottom"/>
            <w:hideMark/>
          </w:tcPr>
          <w:p w14:paraId="2F26F4BF" w14:textId="77777777" w:rsidR="005353EC" w:rsidRPr="00D02E58" w:rsidRDefault="005353EC" w:rsidP="007738DF">
            <w:pPr>
              <w:spacing w:after="0" w:line="480" w:lineRule="auto"/>
              <w:jc w:val="center"/>
              <w:rPr>
                <w:sz w:val="20"/>
                <w:szCs w:val="20"/>
              </w:rPr>
            </w:pPr>
            <w:r w:rsidRPr="00D02E58">
              <w:rPr>
                <w:sz w:val="20"/>
                <w:szCs w:val="20"/>
              </w:rPr>
              <w:t>0.451</w:t>
            </w:r>
          </w:p>
        </w:tc>
        <w:tc>
          <w:tcPr>
            <w:tcW w:w="279" w:type="pct"/>
            <w:shd w:val="clear" w:color="auto" w:fill="auto"/>
            <w:noWrap/>
            <w:vAlign w:val="bottom"/>
            <w:hideMark/>
          </w:tcPr>
          <w:p w14:paraId="04881417" w14:textId="77777777" w:rsidR="005353EC" w:rsidRPr="00D02E58" w:rsidRDefault="005353EC" w:rsidP="007738DF">
            <w:pPr>
              <w:spacing w:after="0" w:line="480" w:lineRule="auto"/>
              <w:jc w:val="center"/>
              <w:rPr>
                <w:sz w:val="20"/>
                <w:szCs w:val="20"/>
              </w:rPr>
            </w:pPr>
            <w:r w:rsidRPr="00D02E58">
              <w:rPr>
                <w:sz w:val="20"/>
                <w:szCs w:val="20"/>
              </w:rPr>
              <w:t>0.363</w:t>
            </w:r>
          </w:p>
        </w:tc>
        <w:tc>
          <w:tcPr>
            <w:tcW w:w="279" w:type="pct"/>
            <w:shd w:val="clear" w:color="auto" w:fill="auto"/>
            <w:noWrap/>
            <w:vAlign w:val="bottom"/>
            <w:hideMark/>
          </w:tcPr>
          <w:p w14:paraId="73775B84" w14:textId="77777777" w:rsidR="005353EC" w:rsidRPr="00D02E58" w:rsidRDefault="005353EC" w:rsidP="007738DF">
            <w:pPr>
              <w:spacing w:after="0" w:line="480" w:lineRule="auto"/>
              <w:jc w:val="center"/>
              <w:rPr>
                <w:sz w:val="20"/>
                <w:szCs w:val="20"/>
              </w:rPr>
            </w:pPr>
            <w:r w:rsidRPr="00D02E58">
              <w:rPr>
                <w:sz w:val="20"/>
                <w:szCs w:val="20"/>
              </w:rPr>
              <w:t>0.352</w:t>
            </w:r>
          </w:p>
        </w:tc>
        <w:tc>
          <w:tcPr>
            <w:tcW w:w="279" w:type="pct"/>
            <w:shd w:val="clear" w:color="auto" w:fill="auto"/>
            <w:noWrap/>
            <w:vAlign w:val="bottom"/>
            <w:hideMark/>
          </w:tcPr>
          <w:p w14:paraId="44FEDAC1" w14:textId="77777777" w:rsidR="005353EC" w:rsidRPr="00D02E58" w:rsidRDefault="005353EC" w:rsidP="007738DF">
            <w:pPr>
              <w:spacing w:after="0" w:line="480" w:lineRule="auto"/>
              <w:jc w:val="center"/>
              <w:rPr>
                <w:sz w:val="20"/>
                <w:szCs w:val="20"/>
              </w:rPr>
            </w:pPr>
            <w:r w:rsidRPr="00D02E58">
              <w:rPr>
                <w:sz w:val="20"/>
                <w:szCs w:val="20"/>
              </w:rPr>
              <w:t>0.649</w:t>
            </w:r>
          </w:p>
        </w:tc>
        <w:tc>
          <w:tcPr>
            <w:tcW w:w="279" w:type="pct"/>
            <w:shd w:val="clear" w:color="auto" w:fill="auto"/>
            <w:noWrap/>
            <w:vAlign w:val="bottom"/>
            <w:hideMark/>
          </w:tcPr>
          <w:p w14:paraId="001AE513" w14:textId="77777777" w:rsidR="005353EC" w:rsidRPr="00D02E58" w:rsidRDefault="005353EC" w:rsidP="007738DF">
            <w:pPr>
              <w:spacing w:after="0" w:line="480" w:lineRule="auto"/>
              <w:jc w:val="center"/>
              <w:rPr>
                <w:sz w:val="20"/>
                <w:szCs w:val="20"/>
              </w:rPr>
            </w:pPr>
            <w:r w:rsidRPr="00D02E58">
              <w:rPr>
                <w:sz w:val="20"/>
                <w:szCs w:val="20"/>
              </w:rPr>
              <w:t>0.616</w:t>
            </w:r>
          </w:p>
        </w:tc>
        <w:tc>
          <w:tcPr>
            <w:tcW w:w="279" w:type="pct"/>
            <w:shd w:val="clear" w:color="auto" w:fill="auto"/>
            <w:noWrap/>
            <w:vAlign w:val="bottom"/>
            <w:hideMark/>
          </w:tcPr>
          <w:p w14:paraId="22D2BDE8" w14:textId="77777777" w:rsidR="005353EC" w:rsidRPr="00D02E58" w:rsidRDefault="005353EC" w:rsidP="007738DF">
            <w:pPr>
              <w:spacing w:after="0" w:line="480" w:lineRule="auto"/>
              <w:jc w:val="center"/>
              <w:rPr>
                <w:sz w:val="20"/>
                <w:szCs w:val="20"/>
              </w:rPr>
            </w:pPr>
            <w:r w:rsidRPr="00D02E58">
              <w:rPr>
                <w:sz w:val="20"/>
                <w:szCs w:val="20"/>
              </w:rPr>
              <w:t>0.742</w:t>
            </w:r>
          </w:p>
        </w:tc>
        <w:tc>
          <w:tcPr>
            <w:tcW w:w="279" w:type="pct"/>
            <w:shd w:val="clear" w:color="auto" w:fill="auto"/>
            <w:noWrap/>
            <w:vAlign w:val="bottom"/>
            <w:hideMark/>
          </w:tcPr>
          <w:p w14:paraId="09CC2303" w14:textId="77777777" w:rsidR="005353EC" w:rsidRPr="00D02E58" w:rsidRDefault="005353EC" w:rsidP="007738DF">
            <w:pPr>
              <w:spacing w:after="0" w:line="480" w:lineRule="auto"/>
              <w:jc w:val="center"/>
              <w:rPr>
                <w:sz w:val="20"/>
                <w:szCs w:val="20"/>
              </w:rPr>
            </w:pPr>
            <w:r w:rsidRPr="00D02E58">
              <w:rPr>
                <w:sz w:val="20"/>
                <w:szCs w:val="20"/>
              </w:rPr>
              <w:t>0.739</w:t>
            </w:r>
          </w:p>
        </w:tc>
        <w:tc>
          <w:tcPr>
            <w:tcW w:w="279" w:type="pct"/>
            <w:shd w:val="clear" w:color="auto" w:fill="auto"/>
            <w:noWrap/>
            <w:vAlign w:val="bottom"/>
            <w:hideMark/>
          </w:tcPr>
          <w:p w14:paraId="7767CEA7" w14:textId="77777777" w:rsidR="005353EC" w:rsidRPr="00D02E58" w:rsidRDefault="005353EC" w:rsidP="007738DF">
            <w:pPr>
              <w:spacing w:after="0" w:line="480" w:lineRule="auto"/>
              <w:jc w:val="center"/>
              <w:rPr>
                <w:sz w:val="20"/>
                <w:szCs w:val="20"/>
              </w:rPr>
            </w:pPr>
            <w:r w:rsidRPr="00D02E58">
              <w:rPr>
                <w:sz w:val="20"/>
                <w:szCs w:val="20"/>
              </w:rPr>
              <w:t>0.739</w:t>
            </w:r>
          </w:p>
        </w:tc>
        <w:tc>
          <w:tcPr>
            <w:tcW w:w="279" w:type="pct"/>
            <w:shd w:val="clear" w:color="auto" w:fill="auto"/>
            <w:noWrap/>
            <w:vAlign w:val="bottom"/>
            <w:hideMark/>
          </w:tcPr>
          <w:p w14:paraId="646FCF15" w14:textId="77777777" w:rsidR="005353EC" w:rsidRPr="00D02E58" w:rsidRDefault="005353EC" w:rsidP="007738DF">
            <w:pPr>
              <w:spacing w:after="0" w:line="480" w:lineRule="auto"/>
              <w:jc w:val="center"/>
              <w:rPr>
                <w:sz w:val="20"/>
                <w:szCs w:val="20"/>
              </w:rPr>
            </w:pPr>
            <w:r w:rsidRPr="00D02E58">
              <w:rPr>
                <w:sz w:val="20"/>
                <w:szCs w:val="20"/>
              </w:rPr>
              <w:t>0.795</w:t>
            </w:r>
          </w:p>
        </w:tc>
        <w:tc>
          <w:tcPr>
            <w:tcW w:w="279" w:type="pct"/>
            <w:shd w:val="clear" w:color="auto" w:fill="auto"/>
            <w:noWrap/>
            <w:vAlign w:val="bottom"/>
            <w:hideMark/>
          </w:tcPr>
          <w:p w14:paraId="3068408E"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2A815EF4"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4024888A"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5496DE10" w14:textId="77777777" w:rsidR="005353EC" w:rsidRPr="00D02E58" w:rsidRDefault="005353EC" w:rsidP="007738DF">
            <w:pPr>
              <w:spacing w:after="0" w:line="480" w:lineRule="auto"/>
              <w:rPr>
                <w:sz w:val="20"/>
                <w:szCs w:val="20"/>
              </w:rPr>
            </w:pPr>
          </w:p>
        </w:tc>
        <w:tc>
          <w:tcPr>
            <w:tcW w:w="279" w:type="pct"/>
            <w:shd w:val="clear" w:color="auto" w:fill="auto"/>
            <w:noWrap/>
            <w:vAlign w:val="bottom"/>
            <w:hideMark/>
          </w:tcPr>
          <w:p w14:paraId="3AD1F40A" w14:textId="77777777" w:rsidR="005353EC" w:rsidRPr="00D02E58" w:rsidRDefault="005353EC" w:rsidP="007738DF">
            <w:pPr>
              <w:spacing w:after="0" w:line="480" w:lineRule="auto"/>
              <w:rPr>
                <w:sz w:val="20"/>
                <w:szCs w:val="20"/>
              </w:rPr>
            </w:pPr>
          </w:p>
        </w:tc>
      </w:tr>
      <w:tr w:rsidR="00D02E58" w:rsidRPr="00D02E58" w14:paraId="2F785DE1" w14:textId="77777777" w:rsidTr="003E44CF">
        <w:trPr>
          <w:trHeight w:val="274"/>
          <w:jc w:val="center"/>
        </w:trPr>
        <w:tc>
          <w:tcPr>
            <w:tcW w:w="254" w:type="pct"/>
            <w:shd w:val="clear" w:color="auto" w:fill="auto"/>
            <w:noWrap/>
            <w:hideMark/>
          </w:tcPr>
          <w:p w14:paraId="4A969300" w14:textId="77777777" w:rsidR="005353EC" w:rsidRPr="00D02E58" w:rsidRDefault="005353EC" w:rsidP="007738DF">
            <w:pPr>
              <w:spacing w:after="0" w:line="480" w:lineRule="auto"/>
              <w:jc w:val="center"/>
              <w:rPr>
                <w:sz w:val="20"/>
                <w:szCs w:val="20"/>
              </w:rPr>
            </w:pPr>
            <w:r w:rsidRPr="00D02E58">
              <w:rPr>
                <w:sz w:val="20"/>
                <w:szCs w:val="20"/>
              </w:rPr>
              <w:t>x414</w:t>
            </w:r>
          </w:p>
        </w:tc>
        <w:tc>
          <w:tcPr>
            <w:tcW w:w="279" w:type="pct"/>
            <w:shd w:val="clear" w:color="auto" w:fill="auto"/>
            <w:noWrap/>
            <w:vAlign w:val="bottom"/>
            <w:hideMark/>
          </w:tcPr>
          <w:p w14:paraId="0D9256CC" w14:textId="77777777" w:rsidR="005353EC" w:rsidRPr="00D02E58" w:rsidRDefault="005353EC" w:rsidP="007738DF">
            <w:pPr>
              <w:spacing w:after="0" w:line="480" w:lineRule="auto"/>
              <w:jc w:val="center"/>
              <w:rPr>
                <w:sz w:val="20"/>
                <w:szCs w:val="20"/>
              </w:rPr>
            </w:pPr>
            <w:r w:rsidRPr="00D02E58">
              <w:rPr>
                <w:sz w:val="20"/>
                <w:szCs w:val="20"/>
              </w:rPr>
              <w:t>0.587</w:t>
            </w:r>
          </w:p>
        </w:tc>
        <w:tc>
          <w:tcPr>
            <w:tcW w:w="279" w:type="pct"/>
            <w:shd w:val="clear" w:color="auto" w:fill="auto"/>
            <w:noWrap/>
            <w:vAlign w:val="bottom"/>
            <w:hideMark/>
          </w:tcPr>
          <w:p w14:paraId="421883E3" w14:textId="77777777" w:rsidR="005353EC" w:rsidRPr="00D02E58" w:rsidRDefault="005353EC" w:rsidP="007738DF">
            <w:pPr>
              <w:spacing w:after="0" w:line="480" w:lineRule="auto"/>
              <w:jc w:val="center"/>
              <w:rPr>
                <w:sz w:val="20"/>
                <w:szCs w:val="20"/>
              </w:rPr>
            </w:pPr>
            <w:r w:rsidRPr="00D02E58">
              <w:rPr>
                <w:sz w:val="20"/>
                <w:szCs w:val="20"/>
              </w:rPr>
              <w:t>0.592</w:t>
            </w:r>
          </w:p>
        </w:tc>
        <w:tc>
          <w:tcPr>
            <w:tcW w:w="279" w:type="pct"/>
            <w:shd w:val="clear" w:color="auto" w:fill="auto"/>
            <w:noWrap/>
            <w:vAlign w:val="bottom"/>
            <w:hideMark/>
          </w:tcPr>
          <w:p w14:paraId="418862A6" w14:textId="77777777" w:rsidR="005353EC" w:rsidRPr="00D02E58" w:rsidRDefault="005353EC" w:rsidP="007738DF">
            <w:pPr>
              <w:spacing w:after="0" w:line="480" w:lineRule="auto"/>
              <w:jc w:val="center"/>
              <w:rPr>
                <w:sz w:val="20"/>
                <w:szCs w:val="20"/>
              </w:rPr>
            </w:pPr>
            <w:r w:rsidRPr="00D02E58">
              <w:rPr>
                <w:sz w:val="20"/>
                <w:szCs w:val="20"/>
              </w:rPr>
              <w:t>0.625</w:t>
            </w:r>
          </w:p>
        </w:tc>
        <w:tc>
          <w:tcPr>
            <w:tcW w:w="279" w:type="pct"/>
            <w:shd w:val="clear" w:color="auto" w:fill="auto"/>
            <w:noWrap/>
            <w:vAlign w:val="bottom"/>
            <w:hideMark/>
          </w:tcPr>
          <w:p w14:paraId="283D4336" w14:textId="77777777" w:rsidR="005353EC" w:rsidRPr="00D02E58" w:rsidRDefault="005353EC" w:rsidP="007738DF">
            <w:pPr>
              <w:spacing w:after="0" w:line="480" w:lineRule="auto"/>
              <w:jc w:val="center"/>
              <w:rPr>
                <w:sz w:val="20"/>
                <w:szCs w:val="20"/>
              </w:rPr>
            </w:pPr>
            <w:r w:rsidRPr="00D02E58">
              <w:rPr>
                <w:sz w:val="20"/>
                <w:szCs w:val="20"/>
              </w:rPr>
              <w:t>0.447</w:t>
            </w:r>
          </w:p>
        </w:tc>
        <w:tc>
          <w:tcPr>
            <w:tcW w:w="279" w:type="pct"/>
            <w:shd w:val="clear" w:color="auto" w:fill="auto"/>
            <w:noWrap/>
            <w:vAlign w:val="bottom"/>
            <w:hideMark/>
          </w:tcPr>
          <w:p w14:paraId="51483E57" w14:textId="77777777" w:rsidR="005353EC" w:rsidRPr="00D02E58" w:rsidRDefault="005353EC" w:rsidP="007738DF">
            <w:pPr>
              <w:spacing w:after="0" w:line="480" w:lineRule="auto"/>
              <w:jc w:val="center"/>
              <w:rPr>
                <w:sz w:val="20"/>
                <w:szCs w:val="20"/>
              </w:rPr>
            </w:pPr>
            <w:r w:rsidRPr="00D02E58">
              <w:rPr>
                <w:sz w:val="20"/>
                <w:szCs w:val="20"/>
              </w:rPr>
              <w:t>0.367</w:t>
            </w:r>
          </w:p>
        </w:tc>
        <w:tc>
          <w:tcPr>
            <w:tcW w:w="279" w:type="pct"/>
            <w:shd w:val="clear" w:color="auto" w:fill="auto"/>
            <w:noWrap/>
            <w:vAlign w:val="bottom"/>
            <w:hideMark/>
          </w:tcPr>
          <w:p w14:paraId="5B8C73A2" w14:textId="77777777" w:rsidR="005353EC" w:rsidRPr="00D02E58" w:rsidRDefault="005353EC" w:rsidP="007738DF">
            <w:pPr>
              <w:spacing w:after="0" w:line="480" w:lineRule="auto"/>
              <w:jc w:val="center"/>
              <w:rPr>
                <w:sz w:val="20"/>
                <w:szCs w:val="20"/>
              </w:rPr>
            </w:pPr>
            <w:r w:rsidRPr="00D02E58">
              <w:rPr>
                <w:sz w:val="20"/>
                <w:szCs w:val="20"/>
              </w:rPr>
              <w:t>0.384</w:t>
            </w:r>
          </w:p>
        </w:tc>
        <w:tc>
          <w:tcPr>
            <w:tcW w:w="279" w:type="pct"/>
            <w:shd w:val="clear" w:color="auto" w:fill="auto"/>
            <w:noWrap/>
            <w:vAlign w:val="bottom"/>
            <w:hideMark/>
          </w:tcPr>
          <w:p w14:paraId="363CFA80" w14:textId="77777777" w:rsidR="005353EC" w:rsidRPr="00D02E58" w:rsidRDefault="005353EC" w:rsidP="007738DF">
            <w:pPr>
              <w:spacing w:after="0" w:line="480" w:lineRule="auto"/>
              <w:jc w:val="center"/>
              <w:rPr>
                <w:sz w:val="20"/>
                <w:szCs w:val="20"/>
              </w:rPr>
            </w:pPr>
            <w:r w:rsidRPr="00D02E58">
              <w:rPr>
                <w:sz w:val="20"/>
                <w:szCs w:val="20"/>
              </w:rPr>
              <w:t>0.571</w:t>
            </w:r>
          </w:p>
        </w:tc>
        <w:tc>
          <w:tcPr>
            <w:tcW w:w="279" w:type="pct"/>
            <w:shd w:val="clear" w:color="auto" w:fill="auto"/>
            <w:noWrap/>
            <w:vAlign w:val="bottom"/>
            <w:hideMark/>
          </w:tcPr>
          <w:p w14:paraId="5C62C283" w14:textId="77777777" w:rsidR="005353EC" w:rsidRPr="00D02E58" w:rsidRDefault="005353EC" w:rsidP="007738DF">
            <w:pPr>
              <w:spacing w:after="0" w:line="480" w:lineRule="auto"/>
              <w:jc w:val="center"/>
              <w:rPr>
                <w:sz w:val="20"/>
                <w:szCs w:val="20"/>
              </w:rPr>
            </w:pPr>
            <w:r w:rsidRPr="00D02E58">
              <w:rPr>
                <w:sz w:val="20"/>
                <w:szCs w:val="20"/>
              </w:rPr>
              <w:t>0.545</w:t>
            </w:r>
          </w:p>
        </w:tc>
        <w:tc>
          <w:tcPr>
            <w:tcW w:w="279" w:type="pct"/>
            <w:shd w:val="clear" w:color="auto" w:fill="auto"/>
            <w:noWrap/>
            <w:vAlign w:val="bottom"/>
            <w:hideMark/>
          </w:tcPr>
          <w:p w14:paraId="53CCF667" w14:textId="77777777" w:rsidR="005353EC" w:rsidRPr="00D02E58" w:rsidRDefault="005353EC" w:rsidP="007738DF">
            <w:pPr>
              <w:spacing w:after="0" w:line="480" w:lineRule="auto"/>
              <w:jc w:val="center"/>
              <w:rPr>
                <w:sz w:val="20"/>
                <w:szCs w:val="20"/>
              </w:rPr>
            </w:pPr>
            <w:r w:rsidRPr="00D02E58">
              <w:rPr>
                <w:sz w:val="20"/>
                <w:szCs w:val="20"/>
              </w:rPr>
              <w:t>0.701</w:t>
            </w:r>
          </w:p>
        </w:tc>
        <w:tc>
          <w:tcPr>
            <w:tcW w:w="279" w:type="pct"/>
            <w:shd w:val="clear" w:color="auto" w:fill="auto"/>
            <w:noWrap/>
            <w:vAlign w:val="bottom"/>
            <w:hideMark/>
          </w:tcPr>
          <w:p w14:paraId="7915ACF3" w14:textId="77777777" w:rsidR="005353EC" w:rsidRPr="00D02E58" w:rsidRDefault="005353EC" w:rsidP="007738DF">
            <w:pPr>
              <w:spacing w:after="0" w:line="480" w:lineRule="auto"/>
              <w:jc w:val="center"/>
              <w:rPr>
                <w:sz w:val="20"/>
                <w:szCs w:val="20"/>
              </w:rPr>
            </w:pPr>
            <w:r w:rsidRPr="00D02E58">
              <w:rPr>
                <w:sz w:val="20"/>
                <w:szCs w:val="20"/>
              </w:rPr>
              <w:t>0.670</w:t>
            </w:r>
          </w:p>
        </w:tc>
        <w:tc>
          <w:tcPr>
            <w:tcW w:w="279" w:type="pct"/>
            <w:shd w:val="clear" w:color="auto" w:fill="auto"/>
            <w:noWrap/>
            <w:vAlign w:val="bottom"/>
            <w:hideMark/>
          </w:tcPr>
          <w:p w14:paraId="4F98D6D2" w14:textId="77777777" w:rsidR="005353EC" w:rsidRPr="00D02E58" w:rsidRDefault="005353EC" w:rsidP="007738DF">
            <w:pPr>
              <w:spacing w:after="0" w:line="480" w:lineRule="auto"/>
              <w:jc w:val="center"/>
              <w:rPr>
                <w:sz w:val="20"/>
                <w:szCs w:val="20"/>
              </w:rPr>
            </w:pPr>
            <w:r w:rsidRPr="00D02E58">
              <w:rPr>
                <w:sz w:val="20"/>
                <w:szCs w:val="20"/>
              </w:rPr>
              <w:t>0.669</w:t>
            </w:r>
          </w:p>
        </w:tc>
        <w:tc>
          <w:tcPr>
            <w:tcW w:w="279" w:type="pct"/>
            <w:shd w:val="clear" w:color="auto" w:fill="auto"/>
            <w:noWrap/>
            <w:vAlign w:val="bottom"/>
            <w:hideMark/>
          </w:tcPr>
          <w:p w14:paraId="35760989" w14:textId="77777777" w:rsidR="005353EC" w:rsidRPr="00D02E58" w:rsidRDefault="005353EC" w:rsidP="007738DF">
            <w:pPr>
              <w:spacing w:after="0" w:line="480" w:lineRule="auto"/>
              <w:jc w:val="center"/>
              <w:rPr>
                <w:sz w:val="20"/>
                <w:szCs w:val="20"/>
              </w:rPr>
            </w:pPr>
            <w:r w:rsidRPr="00D02E58">
              <w:rPr>
                <w:sz w:val="20"/>
                <w:szCs w:val="20"/>
              </w:rPr>
              <w:t>0.722</w:t>
            </w:r>
          </w:p>
        </w:tc>
        <w:tc>
          <w:tcPr>
            <w:tcW w:w="279" w:type="pct"/>
            <w:shd w:val="clear" w:color="auto" w:fill="auto"/>
            <w:noWrap/>
            <w:vAlign w:val="bottom"/>
            <w:hideMark/>
          </w:tcPr>
          <w:p w14:paraId="0C589F0B" w14:textId="77777777" w:rsidR="005353EC" w:rsidRPr="00D02E58" w:rsidRDefault="005353EC" w:rsidP="007738DF">
            <w:pPr>
              <w:spacing w:after="0" w:line="480" w:lineRule="auto"/>
              <w:jc w:val="center"/>
              <w:rPr>
                <w:sz w:val="20"/>
                <w:szCs w:val="20"/>
              </w:rPr>
            </w:pPr>
            <w:r w:rsidRPr="00D02E58">
              <w:rPr>
                <w:sz w:val="20"/>
                <w:szCs w:val="20"/>
              </w:rPr>
              <w:t>0.794</w:t>
            </w:r>
          </w:p>
        </w:tc>
        <w:tc>
          <w:tcPr>
            <w:tcW w:w="279" w:type="pct"/>
            <w:shd w:val="clear" w:color="auto" w:fill="auto"/>
            <w:noWrap/>
            <w:vAlign w:val="bottom"/>
            <w:hideMark/>
          </w:tcPr>
          <w:p w14:paraId="3EDA2D68"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530CC266"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2B8AB82B"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03C81FCB" w14:textId="77777777" w:rsidR="005353EC" w:rsidRPr="00D02E58" w:rsidRDefault="005353EC" w:rsidP="007738DF">
            <w:pPr>
              <w:spacing w:after="0" w:line="480" w:lineRule="auto"/>
              <w:jc w:val="center"/>
              <w:rPr>
                <w:sz w:val="20"/>
                <w:szCs w:val="20"/>
              </w:rPr>
            </w:pPr>
          </w:p>
        </w:tc>
      </w:tr>
      <w:tr w:rsidR="00D02E58" w:rsidRPr="00D02E58" w14:paraId="09C5D24F" w14:textId="77777777" w:rsidTr="003E44CF">
        <w:trPr>
          <w:trHeight w:val="274"/>
          <w:jc w:val="center"/>
        </w:trPr>
        <w:tc>
          <w:tcPr>
            <w:tcW w:w="254" w:type="pct"/>
            <w:shd w:val="clear" w:color="auto" w:fill="auto"/>
            <w:noWrap/>
            <w:hideMark/>
          </w:tcPr>
          <w:p w14:paraId="37B63DE1" w14:textId="77777777" w:rsidR="005353EC" w:rsidRPr="00D02E58" w:rsidRDefault="005353EC" w:rsidP="007738DF">
            <w:pPr>
              <w:spacing w:after="0" w:line="480" w:lineRule="auto"/>
              <w:jc w:val="center"/>
              <w:rPr>
                <w:sz w:val="20"/>
                <w:szCs w:val="20"/>
              </w:rPr>
            </w:pPr>
            <w:r w:rsidRPr="00D02E58">
              <w:rPr>
                <w:sz w:val="20"/>
                <w:szCs w:val="20"/>
              </w:rPr>
              <w:t>x415</w:t>
            </w:r>
          </w:p>
        </w:tc>
        <w:tc>
          <w:tcPr>
            <w:tcW w:w="279" w:type="pct"/>
            <w:shd w:val="clear" w:color="auto" w:fill="auto"/>
            <w:noWrap/>
            <w:vAlign w:val="bottom"/>
            <w:hideMark/>
          </w:tcPr>
          <w:p w14:paraId="6570C2F8" w14:textId="77777777" w:rsidR="005353EC" w:rsidRPr="00D02E58" w:rsidRDefault="005353EC" w:rsidP="007738DF">
            <w:pPr>
              <w:spacing w:after="0" w:line="480" w:lineRule="auto"/>
              <w:jc w:val="center"/>
              <w:rPr>
                <w:sz w:val="20"/>
                <w:szCs w:val="20"/>
              </w:rPr>
            </w:pPr>
            <w:r w:rsidRPr="00D02E58">
              <w:rPr>
                <w:sz w:val="20"/>
                <w:szCs w:val="20"/>
              </w:rPr>
              <w:t>0.597</w:t>
            </w:r>
          </w:p>
        </w:tc>
        <w:tc>
          <w:tcPr>
            <w:tcW w:w="279" w:type="pct"/>
            <w:shd w:val="clear" w:color="auto" w:fill="auto"/>
            <w:noWrap/>
            <w:vAlign w:val="bottom"/>
            <w:hideMark/>
          </w:tcPr>
          <w:p w14:paraId="31F482F4" w14:textId="77777777" w:rsidR="005353EC" w:rsidRPr="00D02E58" w:rsidRDefault="005353EC" w:rsidP="007738DF">
            <w:pPr>
              <w:spacing w:after="0" w:line="480" w:lineRule="auto"/>
              <w:jc w:val="center"/>
              <w:rPr>
                <w:sz w:val="20"/>
                <w:szCs w:val="20"/>
              </w:rPr>
            </w:pPr>
            <w:r w:rsidRPr="00D02E58">
              <w:rPr>
                <w:sz w:val="20"/>
                <w:szCs w:val="20"/>
              </w:rPr>
              <w:t>0.594</w:t>
            </w:r>
          </w:p>
        </w:tc>
        <w:tc>
          <w:tcPr>
            <w:tcW w:w="279" w:type="pct"/>
            <w:shd w:val="clear" w:color="auto" w:fill="auto"/>
            <w:noWrap/>
            <w:vAlign w:val="bottom"/>
            <w:hideMark/>
          </w:tcPr>
          <w:p w14:paraId="0C50A2D6" w14:textId="77777777" w:rsidR="005353EC" w:rsidRPr="00D02E58" w:rsidRDefault="005353EC" w:rsidP="007738DF">
            <w:pPr>
              <w:spacing w:after="0" w:line="480" w:lineRule="auto"/>
              <w:jc w:val="center"/>
              <w:rPr>
                <w:sz w:val="20"/>
                <w:szCs w:val="20"/>
              </w:rPr>
            </w:pPr>
            <w:r w:rsidRPr="00D02E58">
              <w:rPr>
                <w:sz w:val="20"/>
                <w:szCs w:val="20"/>
              </w:rPr>
              <w:t>0.602</w:t>
            </w:r>
          </w:p>
        </w:tc>
        <w:tc>
          <w:tcPr>
            <w:tcW w:w="279" w:type="pct"/>
            <w:shd w:val="clear" w:color="auto" w:fill="auto"/>
            <w:noWrap/>
            <w:vAlign w:val="bottom"/>
            <w:hideMark/>
          </w:tcPr>
          <w:p w14:paraId="0C839734" w14:textId="77777777" w:rsidR="005353EC" w:rsidRPr="00D02E58" w:rsidRDefault="005353EC" w:rsidP="007738DF">
            <w:pPr>
              <w:spacing w:after="0" w:line="480" w:lineRule="auto"/>
              <w:jc w:val="center"/>
              <w:rPr>
                <w:sz w:val="20"/>
                <w:szCs w:val="20"/>
              </w:rPr>
            </w:pPr>
            <w:r w:rsidRPr="00D02E58">
              <w:rPr>
                <w:sz w:val="20"/>
                <w:szCs w:val="20"/>
              </w:rPr>
              <w:t>0.431</w:t>
            </w:r>
          </w:p>
        </w:tc>
        <w:tc>
          <w:tcPr>
            <w:tcW w:w="279" w:type="pct"/>
            <w:shd w:val="clear" w:color="auto" w:fill="auto"/>
            <w:noWrap/>
            <w:vAlign w:val="bottom"/>
            <w:hideMark/>
          </w:tcPr>
          <w:p w14:paraId="2F4C66DB" w14:textId="77777777" w:rsidR="005353EC" w:rsidRPr="00D02E58" w:rsidRDefault="005353EC" w:rsidP="007738DF">
            <w:pPr>
              <w:spacing w:after="0" w:line="480" w:lineRule="auto"/>
              <w:jc w:val="center"/>
              <w:rPr>
                <w:sz w:val="20"/>
                <w:szCs w:val="20"/>
              </w:rPr>
            </w:pPr>
            <w:r w:rsidRPr="00D02E58">
              <w:rPr>
                <w:sz w:val="20"/>
                <w:szCs w:val="20"/>
              </w:rPr>
              <w:t>0.388</w:t>
            </w:r>
          </w:p>
        </w:tc>
        <w:tc>
          <w:tcPr>
            <w:tcW w:w="279" w:type="pct"/>
            <w:shd w:val="clear" w:color="auto" w:fill="auto"/>
            <w:noWrap/>
            <w:vAlign w:val="bottom"/>
            <w:hideMark/>
          </w:tcPr>
          <w:p w14:paraId="2112A58B" w14:textId="77777777" w:rsidR="005353EC" w:rsidRPr="00D02E58" w:rsidRDefault="005353EC" w:rsidP="007738DF">
            <w:pPr>
              <w:spacing w:after="0" w:line="480" w:lineRule="auto"/>
              <w:jc w:val="center"/>
              <w:rPr>
                <w:sz w:val="20"/>
                <w:szCs w:val="20"/>
              </w:rPr>
            </w:pPr>
            <w:r w:rsidRPr="00D02E58">
              <w:rPr>
                <w:sz w:val="20"/>
                <w:szCs w:val="20"/>
              </w:rPr>
              <w:t>0.385</w:t>
            </w:r>
          </w:p>
        </w:tc>
        <w:tc>
          <w:tcPr>
            <w:tcW w:w="279" w:type="pct"/>
            <w:shd w:val="clear" w:color="auto" w:fill="auto"/>
            <w:noWrap/>
            <w:vAlign w:val="bottom"/>
            <w:hideMark/>
          </w:tcPr>
          <w:p w14:paraId="636591FF" w14:textId="77777777" w:rsidR="005353EC" w:rsidRPr="00D02E58" w:rsidRDefault="005353EC" w:rsidP="007738DF">
            <w:pPr>
              <w:spacing w:after="0" w:line="480" w:lineRule="auto"/>
              <w:jc w:val="center"/>
              <w:rPr>
                <w:sz w:val="20"/>
                <w:szCs w:val="20"/>
              </w:rPr>
            </w:pPr>
            <w:r w:rsidRPr="00D02E58">
              <w:rPr>
                <w:sz w:val="20"/>
                <w:szCs w:val="20"/>
              </w:rPr>
              <w:t>0.583</w:t>
            </w:r>
          </w:p>
        </w:tc>
        <w:tc>
          <w:tcPr>
            <w:tcW w:w="279" w:type="pct"/>
            <w:shd w:val="clear" w:color="auto" w:fill="auto"/>
            <w:noWrap/>
            <w:vAlign w:val="bottom"/>
            <w:hideMark/>
          </w:tcPr>
          <w:p w14:paraId="4A9ECEEF" w14:textId="77777777" w:rsidR="005353EC" w:rsidRPr="00D02E58" w:rsidRDefault="005353EC" w:rsidP="007738DF">
            <w:pPr>
              <w:spacing w:after="0" w:line="480" w:lineRule="auto"/>
              <w:jc w:val="center"/>
              <w:rPr>
                <w:sz w:val="20"/>
                <w:szCs w:val="20"/>
              </w:rPr>
            </w:pPr>
            <w:r w:rsidRPr="00D02E58">
              <w:rPr>
                <w:sz w:val="20"/>
                <w:szCs w:val="20"/>
              </w:rPr>
              <w:t>0.544</w:t>
            </w:r>
          </w:p>
        </w:tc>
        <w:tc>
          <w:tcPr>
            <w:tcW w:w="279" w:type="pct"/>
            <w:shd w:val="clear" w:color="auto" w:fill="auto"/>
            <w:noWrap/>
            <w:vAlign w:val="bottom"/>
            <w:hideMark/>
          </w:tcPr>
          <w:p w14:paraId="497584DC" w14:textId="77777777" w:rsidR="005353EC" w:rsidRPr="00D02E58" w:rsidRDefault="005353EC" w:rsidP="007738DF">
            <w:pPr>
              <w:spacing w:after="0" w:line="480" w:lineRule="auto"/>
              <w:jc w:val="center"/>
              <w:rPr>
                <w:sz w:val="20"/>
                <w:szCs w:val="20"/>
              </w:rPr>
            </w:pPr>
            <w:r w:rsidRPr="00D02E58">
              <w:rPr>
                <w:sz w:val="20"/>
                <w:szCs w:val="20"/>
              </w:rPr>
              <w:t>0.667</w:t>
            </w:r>
          </w:p>
        </w:tc>
        <w:tc>
          <w:tcPr>
            <w:tcW w:w="279" w:type="pct"/>
            <w:shd w:val="clear" w:color="auto" w:fill="auto"/>
            <w:noWrap/>
            <w:vAlign w:val="bottom"/>
            <w:hideMark/>
          </w:tcPr>
          <w:p w14:paraId="3C76C430" w14:textId="77777777" w:rsidR="005353EC" w:rsidRPr="00D02E58" w:rsidRDefault="005353EC" w:rsidP="007738DF">
            <w:pPr>
              <w:spacing w:after="0" w:line="480" w:lineRule="auto"/>
              <w:jc w:val="center"/>
              <w:rPr>
                <w:sz w:val="20"/>
                <w:szCs w:val="20"/>
              </w:rPr>
            </w:pPr>
            <w:r w:rsidRPr="00D02E58">
              <w:rPr>
                <w:sz w:val="20"/>
                <w:szCs w:val="20"/>
              </w:rPr>
              <w:t>0.630</w:t>
            </w:r>
          </w:p>
        </w:tc>
        <w:tc>
          <w:tcPr>
            <w:tcW w:w="279" w:type="pct"/>
            <w:shd w:val="clear" w:color="auto" w:fill="auto"/>
            <w:noWrap/>
            <w:vAlign w:val="bottom"/>
            <w:hideMark/>
          </w:tcPr>
          <w:p w14:paraId="33513E3B" w14:textId="77777777" w:rsidR="005353EC" w:rsidRPr="00D02E58" w:rsidRDefault="005353EC" w:rsidP="007738DF">
            <w:pPr>
              <w:spacing w:after="0" w:line="480" w:lineRule="auto"/>
              <w:jc w:val="center"/>
              <w:rPr>
                <w:sz w:val="20"/>
                <w:szCs w:val="20"/>
              </w:rPr>
            </w:pPr>
            <w:r w:rsidRPr="00D02E58">
              <w:rPr>
                <w:sz w:val="20"/>
                <w:szCs w:val="20"/>
              </w:rPr>
              <w:t>0.636</w:t>
            </w:r>
          </w:p>
        </w:tc>
        <w:tc>
          <w:tcPr>
            <w:tcW w:w="279" w:type="pct"/>
            <w:shd w:val="clear" w:color="auto" w:fill="auto"/>
            <w:noWrap/>
            <w:vAlign w:val="bottom"/>
            <w:hideMark/>
          </w:tcPr>
          <w:p w14:paraId="4ECD1A46" w14:textId="77777777" w:rsidR="005353EC" w:rsidRPr="00D02E58" w:rsidRDefault="005353EC" w:rsidP="007738DF">
            <w:pPr>
              <w:spacing w:after="0" w:line="480" w:lineRule="auto"/>
              <w:jc w:val="center"/>
              <w:rPr>
                <w:sz w:val="20"/>
                <w:szCs w:val="20"/>
              </w:rPr>
            </w:pPr>
            <w:r w:rsidRPr="00D02E58">
              <w:rPr>
                <w:sz w:val="20"/>
                <w:szCs w:val="20"/>
              </w:rPr>
              <w:t>0.695</w:t>
            </w:r>
          </w:p>
        </w:tc>
        <w:tc>
          <w:tcPr>
            <w:tcW w:w="279" w:type="pct"/>
            <w:shd w:val="clear" w:color="auto" w:fill="auto"/>
            <w:noWrap/>
            <w:vAlign w:val="bottom"/>
            <w:hideMark/>
          </w:tcPr>
          <w:p w14:paraId="2D75DC27" w14:textId="77777777" w:rsidR="005353EC" w:rsidRPr="00D02E58" w:rsidRDefault="005353EC" w:rsidP="007738DF">
            <w:pPr>
              <w:spacing w:after="0" w:line="480" w:lineRule="auto"/>
              <w:jc w:val="center"/>
              <w:rPr>
                <w:sz w:val="20"/>
                <w:szCs w:val="20"/>
              </w:rPr>
            </w:pPr>
            <w:r w:rsidRPr="00D02E58">
              <w:rPr>
                <w:sz w:val="20"/>
                <w:szCs w:val="20"/>
              </w:rPr>
              <w:t>0.747</w:t>
            </w:r>
          </w:p>
        </w:tc>
        <w:tc>
          <w:tcPr>
            <w:tcW w:w="279" w:type="pct"/>
            <w:shd w:val="clear" w:color="auto" w:fill="auto"/>
            <w:noWrap/>
            <w:vAlign w:val="bottom"/>
            <w:hideMark/>
          </w:tcPr>
          <w:p w14:paraId="1D8B8D27" w14:textId="77777777" w:rsidR="005353EC" w:rsidRPr="00D02E58" w:rsidRDefault="005353EC" w:rsidP="007738DF">
            <w:pPr>
              <w:spacing w:after="0" w:line="480" w:lineRule="auto"/>
              <w:jc w:val="center"/>
              <w:rPr>
                <w:sz w:val="20"/>
                <w:szCs w:val="20"/>
              </w:rPr>
            </w:pPr>
            <w:r w:rsidRPr="00D02E58">
              <w:rPr>
                <w:sz w:val="20"/>
                <w:szCs w:val="20"/>
              </w:rPr>
              <w:t>0.744</w:t>
            </w:r>
          </w:p>
        </w:tc>
        <w:tc>
          <w:tcPr>
            <w:tcW w:w="279" w:type="pct"/>
            <w:shd w:val="clear" w:color="auto" w:fill="auto"/>
            <w:noWrap/>
            <w:vAlign w:val="bottom"/>
            <w:hideMark/>
          </w:tcPr>
          <w:p w14:paraId="0DB2C180"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1DB6050C" w14:textId="77777777" w:rsidR="005353EC" w:rsidRPr="00D02E58" w:rsidRDefault="005353EC" w:rsidP="007738DF">
            <w:pPr>
              <w:spacing w:after="0" w:line="480" w:lineRule="auto"/>
              <w:jc w:val="center"/>
              <w:rPr>
                <w:sz w:val="20"/>
                <w:szCs w:val="20"/>
              </w:rPr>
            </w:pPr>
          </w:p>
        </w:tc>
        <w:tc>
          <w:tcPr>
            <w:tcW w:w="279" w:type="pct"/>
            <w:shd w:val="clear" w:color="auto" w:fill="auto"/>
            <w:noWrap/>
            <w:vAlign w:val="bottom"/>
            <w:hideMark/>
          </w:tcPr>
          <w:p w14:paraId="6AEC6404" w14:textId="77777777" w:rsidR="005353EC" w:rsidRPr="00D02E58" w:rsidRDefault="005353EC" w:rsidP="007738DF">
            <w:pPr>
              <w:spacing w:after="0" w:line="480" w:lineRule="auto"/>
              <w:jc w:val="center"/>
              <w:rPr>
                <w:sz w:val="20"/>
                <w:szCs w:val="20"/>
              </w:rPr>
            </w:pPr>
          </w:p>
        </w:tc>
      </w:tr>
      <w:tr w:rsidR="00D02E58" w:rsidRPr="00D02E58" w14:paraId="30C38A59" w14:textId="77777777" w:rsidTr="003E44CF">
        <w:trPr>
          <w:trHeight w:val="274"/>
          <w:jc w:val="center"/>
        </w:trPr>
        <w:tc>
          <w:tcPr>
            <w:tcW w:w="254" w:type="pct"/>
            <w:shd w:val="clear" w:color="auto" w:fill="auto"/>
            <w:noWrap/>
            <w:hideMark/>
          </w:tcPr>
          <w:p w14:paraId="0521E710" w14:textId="77777777" w:rsidR="005353EC" w:rsidRPr="00D02E58" w:rsidRDefault="005353EC" w:rsidP="007738DF">
            <w:pPr>
              <w:spacing w:after="0" w:line="480" w:lineRule="auto"/>
              <w:jc w:val="center"/>
              <w:rPr>
                <w:sz w:val="20"/>
                <w:szCs w:val="20"/>
              </w:rPr>
            </w:pPr>
            <w:r w:rsidRPr="00D02E58">
              <w:rPr>
                <w:sz w:val="20"/>
                <w:szCs w:val="20"/>
              </w:rPr>
              <w:t>x416</w:t>
            </w:r>
          </w:p>
        </w:tc>
        <w:tc>
          <w:tcPr>
            <w:tcW w:w="279" w:type="pct"/>
            <w:shd w:val="clear" w:color="auto" w:fill="auto"/>
            <w:noWrap/>
            <w:vAlign w:val="bottom"/>
            <w:hideMark/>
          </w:tcPr>
          <w:p w14:paraId="00A9F36F" w14:textId="77777777" w:rsidR="005353EC" w:rsidRPr="00D02E58" w:rsidRDefault="005353EC" w:rsidP="007738DF">
            <w:pPr>
              <w:spacing w:after="0" w:line="480" w:lineRule="auto"/>
              <w:jc w:val="center"/>
              <w:rPr>
                <w:sz w:val="20"/>
                <w:szCs w:val="20"/>
              </w:rPr>
            </w:pPr>
            <w:r w:rsidRPr="00D02E58">
              <w:rPr>
                <w:sz w:val="20"/>
                <w:szCs w:val="20"/>
              </w:rPr>
              <w:t>0.648</w:t>
            </w:r>
          </w:p>
        </w:tc>
        <w:tc>
          <w:tcPr>
            <w:tcW w:w="279" w:type="pct"/>
            <w:shd w:val="clear" w:color="auto" w:fill="auto"/>
            <w:noWrap/>
            <w:vAlign w:val="bottom"/>
            <w:hideMark/>
          </w:tcPr>
          <w:p w14:paraId="12EC99A8" w14:textId="77777777" w:rsidR="005353EC" w:rsidRPr="00D02E58" w:rsidRDefault="005353EC" w:rsidP="007738DF">
            <w:pPr>
              <w:spacing w:after="0" w:line="480" w:lineRule="auto"/>
              <w:jc w:val="center"/>
              <w:rPr>
                <w:sz w:val="20"/>
                <w:szCs w:val="20"/>
              </w:rPr>
            </w:pPr>
            <w:r w:rsidRPr="00D02E58">
              <w:rPr>
                <w:sz w:val="20"/>
                <w:szCs w:val="20"/>
              </w:rPr>
              <w:t>0.635</w:t>
            </w:r>
          </w:p>
        </w:tc>
        <w:tc>
          <w:tcPr>
            <w:tcW w:w="279" w:type="pct"/>
            <w:shd w:val="clear" w:color="auto" w:fill="auto"/>
            <w:noWrap/>
            <w:vAlign w:val="bottom"/>
            <w:hideMark/>
          </w:tcPr>
          <w:p w14:paraId="19CF7B94" w14:textId="77777777" w:rsidR="005353EC" w:rsidRPr="00D02E58" w:rsidRDefault="005353EC" w:rsidP="007738DF">
            <w:pPr>
              <w:spacing w:after="0" w:line="480" w:lineRule="auto"/>
              <w:jc w:val="center"/>
              <w:rPr>
                <w:sz w:val="20"/>
                <w:szCs w:val="20"/>
              </w:rPr>
            </w:pPr>
            <w:r w:rsidRPr="00D02E58">
              <w:rPr>
                <w:sz w:val="20"/>
                <w:szCs w:val="20"/>
              </w:rPr>
              <w:t>0.634</w:t>
            </w:r>
          </w:p>
        </w:tc>
        <w:tc>
          <w:tcPr>
            <w:tcW w:w="279" w:type="pct"/>
            <w:shd w:val="clear" w:color="auto" w:fill="auto"/>
            <w:noWrap/>
            <w:vAlign w:val="bottom"/>
            <w:hideMark/>
          </w:tcPr>
          <w:p w14:paraId="47C4AEED" w14:textId="77777777" w:rsidR="005353EC" w:rsidRPr="00D02E58" w:rsidRDefault="005353EC" w:rsidP="007738DF">
            <w:pPr>
              <w:spacing w:after="0" w:line="480" w:lineRule="auto"/>
              <w:jc w:val="center"/>
              <w:rPr>
                <w:sz w:val="20"/>
                <w:szCs w:val="20"/>
              </w:rPr>
            </w:pPr>
            <w:r w:rsidRPr="00D02E58">
              <w:rPr>
                <w:sz w:val="20"/>
                <w:szCs w:val="20"/>
              </w:rPr>
              <w:t>0.400</w:t>
            </w:r>
          </w:p>
        </w:tc>
        <w:tc>
          <w:tcPr>
            <w:tcW w:w="279" w:type="pct"/>
            <w:shd w:val="clear" w:color="auto" w:fill="auto"/>
            <w:noWrap/>
            <w:vAlign w:val="bottom"/>
            <w:hideMark/>
          </w:tcPr>
          <w:p w14:paraId="5F77873C" w14:textId="77777777" w:rsidR="005353EC" w:rsidRPr="00D02E58" w:rsidRDefault="005353EC" w:rsidP="007738DF">
            <w:pPr>
              <w:spacing w:after="0" w:line="480" w:lineRule="auto"/>
              <w:jc w:val="center"/>
              <w:rPr>
                <w:sz w:val="20"/>
                <w:szCs w:val="20"/>
              </w:rPr>
            </w:pPr>
            <w:r w:rsidRPr="00D02E58">
              <w:rPr>
                <w:sz w:val="20"/>
                <w:szCs w:val="20"/>
              </w:rPr>
              <w:t>0.394</w:t>
            </w:r>
          </w:p>
        </w:tc>
        <w:tc>
          <w:tcPr>
            <w:tcW w:w="279" w:type="pct"/>
            <w:shd w:val="clear" w:color="auto" w:fill="auto"/>
            <w:noWrap/>
            <w:vAlign w:val="bottom"/>
            <w:hideMark/>
          </w:tcPr>
          <w:p w14:paraId="078BF5BF" w14:textId="77777777" w:rsidR="005353EC" w:rsidRPr="00D02E58" w:rsidRDefault="005353EC" w:rsidP="007738DF">
            <w:pPr>
              <w:spacing w:after="0" w:line="480" w:lineRule="auto"/>
              <w:jc w:val="center"/>
              <w:rPr>
                <w:sz w:val="20"/>
                <w:szCs w:val="20"/>
              </w:rPr>
            </w:pPr>
            <w:r w:rsidRPr="00D02E58">
              <w:rPr>
                <w:sz w:val="20"/>
                <w:szCs w:val="20"/>
              </w:rPr>
              <w:t>0.356</w:t>
            </w:r>
          </w:p>
        </w:tc>
        <w:tc>
          <w:tcPr>
            <w:tcW w:w="279" w:type="pct"/>
            <w:shd w:val="clear" w:color="auto" w:fill="auto"/>
            <w:noWrap/>
            <w:vAlign w:val="bottom"/>
            <w:hideMark/>
          </w:tcPr>
          <w:p w14:paraId="1F5F57E9" w14:textId="77777777" w:rsidR="005353EC" w:rsidRPr="00D02E58" w:rsidRDefault="005353EC" w:rsidP="007738DF">
            <w:pPr>
              <w:spacing w:after="0" w:line="480" w:lineRule="auto"/>
              <w:jc w:val="center"/>
              <w:rPr>
                <w:sz w:val="20"/>
                <w:szCs w:val="20"/>
              </w:rPr>
            </w:pPr>
            <w:r w:rsidRPr="00D02E58">
              <w:rPr>
                <w:sz w:val="20"/>
                <w:szCs w:val="20"/>
              </w:rPr>
              <w:t>0.578</w:t>
            </w:r>
          </w:p>
        </w:tc>
        <w:tc>
          <w:tcPr>
            <w:tcW w:w="279" w:type="pct"/>
            <w:shd w:val="clear" w:color="auto" w:fill="auto"/>
            <w:noWrap/>
            <w:vAlign w:val="bottom"/>
            <w:hideMark/>
          </w:tcPr>
          <w:p w14:paraId="27BC4FFA" w14:textId="77777777" w:rsidR="005353EC" w:rsidRPr="00D02E58" w:rsidRDefault="005353EC" w:rsidP="007738DF">
            <w:pPr>
              <w:spacing w:after="0" w:line="480" w:lineRule="auto"/>
              <w:jc w:val="center"/>
              <w:rPr>
                <w:sz w:val="20"/>
                <w:szCs w:val="20"/>
              </w:rPr>
            </w:pPr>
            <w:r w:rsidRPr="00D02E58">
              <w:rPr>
                <w:sz w:val="20"/>
                <w:szCs w:val="20"/>
              </w:rPr>
              <w:t>0.570</w:t>
            </w:r>
          </w:p>
        </w:tc>
        <w:tc>
          <w:tcPr>
            <w:tcW w:w="279" w:type="pct"/>
            <w:shd w:val="clear" w:color="auto" w:fill="auto"/>
            <w:noWrap/>
            <w:vAlign w:val="bottom"/>
            <w:hideMark/>
          </w:tcPr>
          <w:p w14:paraId="7E54E47C" w14:textId="77777777" w:rsidR="005353EC" w:rsidRPr="00D02E58" w:rsidRDefault="005353EC" w:rsidP="007738DF">
            <w:pPr>
              <w:spacing w:after="0" w:line="480" w:lineRule="auto"/>
              <w:jc w:val="center"/>
              <w:rPr>
                <w:sz w:val="20"/>
                <w:szCs w:val="20"/>
              </w:rPr>
            </w:pPr>
            <w:r w:rsidRPr="00D02E58">
              <w:rPr>
                <w:sz w:val="20"/>
                <w:szCs w:val="20"/>
              </w:rPr>
              <w:t>0.704</w:t>
            </w:r>
          </w:p>
        </w:tc>
        <w:tc>
          <w:tcPr>
            <w:tcW w:w="279" w:type="pct"/>
            <w:shd w:val="clear" w:color="auto" w:fill="auto"/>
            <w:noWrap/>
            <w:vAlign w:val="bottom"/>
            <w:hideMark/>
          </w:tcPr>
          <w:p w14:paraId="19CE71DE" w14:textId="77777777" w:rsidR="005353EC" w:rsidRPr="00D02E58" w:rsidRDefault="005353EC" w:rsidP="007738DF">
            <w:pPr>
              <w:spacing w:after="0" w:line="480" w:lineRule="auto"/>
              <w:jc w:val="center"/>
              <w:rPr>
                <w:sz w:val="20"/>
                <w:szCs w:val="20"/>
              </w:rPr>
            </w:pPr>
            <w:r w:rsidRPr="00D02E58">
              <w:rPr>
                <w:sz w:val="20"/>
                <w:szCs w:val="20"/>
              </w:rPr>
              <w:t>0.643</w:t>
            </w:r>
          </w:p>
        </w:tc>
        <w:tc>
          <w:tcPr>
            <w:tcW w:w="279" w:type="pct"/>
            <w:shd w:val="clear" w:color="auto" w:fill="auto"/>
            <w:noWrap/>
            <w:vAlign w:val="bottom"/>
            <w:hideMark/>
          </w:tcPr>
          <w:p w14:paraId="1FF31F34" w14:textId="77777777" w:rsidR="005353EC" w:rsidRPr="00D02E58" w:rsidRDefault="005353EC" w:rsidP="007738DF">
            <w:pPr>
              <w:spacing w:after="0" w:line="480" w:lineRule="auto"/>
              <w:jc w:val="center"/>
              <w:rPr>
                <w:sz w:val="20"/>
                <w:szCs w:val="20"/>
              </w:rPr>
            </w:pPr>
            <w:r w:rsidRPr="00D02E58">
              <w:rPr>
                <w:sz w:val="20"/>
                <w:szCs w:val="20"/>
              </w:rPr>
              <w:t>0.642</w:t>
            </w:r>
          </w:p>
        </w:tc>
        <w:tc>
          <w:tcPr>
            <w:tcW w:w="279" w:type="pct"/>
            <w:shd w:val="clear" w:color="auto" w:fill="auto"/>
            <w:noWrap/>
            <w:vAlign w:val="bottom"/>
            <w:hideMark/>
          </w:tcPr>
          <w:p w14:paraId="4D00C14A" w14:textId="77777777" w:rsidR="005353EC" w:rsidRPr="00D02E58" w:rsidRDefault="005353EC" w:rsidP="007738DF">
            <w:pPr>
              <w:spacing w:after="0" w:line="480" w:lineRule="auto"/>
              <w:jc w:val="center"/>
              <w:rPr>
                <w:sz w:val="20"/>
                <w:szCs w:val="20"/>
              </w:rPr>
            </w:pPr>
            <w:r w:rsidRPr="00D02E58">
              <w:rPr>
                <w:sz w:val="20"/>
                <w:szCs w:val="20"/>
              </w:rPr>
              <w:t>0.709</w:t>
            </w:r>
          </w:p>
        </w:tc>
        <w:tc>
          <w:tcPr>
            <w:tcW w:w="279" w:type="pct"/>
            <w:shd w:val="clear" w:color="auto" w:fill="auto"/>
            <w:noWrap/>
            <w:vAlign w:val="bottom"/>
            <w:hideMark/>
          </w:tcPr>
          <w:p w14:paraId="310424F3" w14:textId="77777777" w:rsidR="005353EC" w:rsidRPr="00D02E58" w:rsidRDefault="005353EC" w:rsidP="007738DF">
            <w:pPr>
              <w:spacing w:after="0" w:line="480" w:lineRule="auto"/>
              <w:jc w:val="center"/>
              <w:rPr>
                <w:sz w:val="20"/>
                <w:szCs w:val="20"/>
              </w:rPr>
            </w:pPr>
            <w:r w:rsidRPr="00D02E58">
              <w:rPr>
                <w:sz w:val="20"/>
                <w:szCs w:val="20"/>
              </w:rPr>
              <w:t>0.712</w:t>
            </w:r>
          </w:p>
        </w:tc>
        <w:tc>
          <w:tcPr>
            <w:tcW w:w="279" w:type="pct"/>
            <w:shd w:val="clear" w:color="auto" w:fill="auto"/>
            <w:noWrap/>
            <w:vAlign w:val="bottom"/>
            <w:hideMark/>
          </w:tcPr>
          <w:p w14:paraId="070A5BCB" w14:textId="77777777" w:rsidR="005353EC" w:rsidRPr="00D02E58" w:rsidRDefault="005353EC" w:rsidP="007738DF">
            <w:pPr>
              <w:spacing w:after="0" w:line="480" w:lineRule="auto"/>
              <w:jc w:val="center"/>
              <w:rPr>
                <w:sz w:val="20"/>
                <w:szCs w:val="20"/>
              </w:rPr>
            </w:pPr>
            <w:r w:rsidRPr="00D02E58">
              <w:rPr>
                <w:sz w:val="20"/>
                <w:szCs w:val="20"/>
              </w:rPr>
              <w:t>0.692</w:t>
            </w:r>
          </w:p>
        </w:tc>
        <w:tc>
          <w:tcPr>
            <w:tcW w:w="279" w:type="pct"/>
            <w:shd w:val="clear" w:color="auto" w:fill="auto"/>
            <w:noWrap/>
            <w:vAlign w:val="bottom"/>
            <w:hideMark/>
          </w:tcPr>
          <w:p w14:paraId="3370223C" w14:textId="77777777" w:rsidR="005353EC" w:rsidRPr="00D02E58" w:rsidRDefault="005353EC" w:rsidP="007738DF">
            <w:pPr>
              <w:spacing w:after="0" w:line="480" w:lineRule="auto"/>
              <w:jc w:val="center"/>
              <w:rPr>
                <w:sz w:val="20"/>
                <w:szCs w:val="20"/>
              </w:rPr>
            </w:pPr>
            <w:r w:rsidRPr="00D02E58">
              <w:rPr>
                <w:sz w:val="20"/>
                <w:szCs w:val="20"/>
              </w:rPr>
              <w:t>0.716</w:t>
            </w:r>
          </w:p>
        </w:tc>
        <w:tc>
          <w:tcPr>
            <w:tcW w:w="279" w:type="pct"/>
            <w:shd w:val="clear" w:color="auto" w:fill="auto"/>
            <w:noWrap/>
            <w:vAlign w:val="bottom"/>
            <w:hideMark/>
          </w:tcPr>
          <w:p w14:paraId="6FDE2712" w14:textId="77777777" w:rsidR="005353EC" w:rsidRPr="00D02E58" w:rsidRDefault="005353EC" w:rsidP="007738DF">
            <w:pPr>
              <w:spacing w:after="0" w:line="480" w:lineRule="auto"/>
              <w:jc w:val="center"/>
              <w:rPr>
                <w:sz w:val="20"/>
                <w:szCs w:val="20"/>
              </w:rPr>
            </w:pPr>
            <w:r w:rsidRPr="00D02E58">
              <w:rPr>
                <w:sz w:val="20"/>
                <w:szCs w:val="20"/>
              </w:rPr>
              <w:t>1</w:t>
            </w:r>
          </w:p>
        </w:tc>
        <w:tc>
          <w:tcPr>
            <w:tcW w:w="279" w:type="pct"/>
            <w:shd w:val="clear" w:color="auto" w:fill="auto"/>
            <w:noWrap/>
            <w:vAlign w:val="bottom"/>
            <w:hideMark/>
          </w:tcPr>
          <w:p w14:paraId="388DBE1F" w14:textId="77777777" w:rsidR="005353EC" w:rsidRPr="00D02E58" w:rsidRDefault="005353EC" w:rsidP="007738DF">
            <w:pPr>
              <w:spacing w:after="0" w:line="480" w:lineRule="auto"/>
              <w:jc w:val="center"/>
              <w:rPr>
                <w:sz w:val="20"/>
                <w:szCs w:val="20"/>
              </w:rPr>
            </w:pPr>
          </w:p>
        </w:tc>
      </w:tr>
      <w:tr w:rsidR="00A0077C" w:rsidRPr="00D02E58" w14:paraId="330FCF07" w14:textId="77777777" w:rsidTr="003E44CF">
        <w:trPr>
          <w:trHeight w:val="274"/>
          <w:jc w:val="center"/>
        </w:trPr>
        <w:tc>
          <w:tcPr>
            <w:tcW w:w="254" w:type="pct"/>
            <w:tcBorders>
              <w:bottom w:val="single" w:sz="4" w:space="0" w:color="auto"/>
            </w:tcBorders>
            <w:shd w:val="clear" w:color="auto" w:fill="auto"/>
            <w:noWrap/>
            <w:hideMark/>
          </w:tcPr>
          <w:p w14:paraId="589F3F10" w14:textId="77777777" w:rsidR="005353EC" w:rsidRPr="00D02E58" w:rsidRDefault="005353EC" w:rsidP="007738DF">
            <w:pPr>
              <w:spacing w:after="0" w:line="480" w:lineRule="auto"/>
              <w:jc w:val="center"/>
              <w:rPr>
                <w:sz w:val="20"/>
                <w:szCs w:val="20"/>
              </w:rPr>
            </w:pPr>
            <w:r w:rsidRPr="00D02E58">
              <w:rPr>
                <w:sz w:val="20"/>
                <w:szCs w:val="20"/>
              </w:rPr>
              <w:t>x417</w:t>
            </w:r>
          </w:p>
        </w:tc>
        <w:tc>
          <w:tcPr>
            <w:tcW w:w="279" w:type="pct"/>
            <w:tcBorders>
              <w:bottom w:val="single" w:sz="4" w:space="0" w:color="auto"/>
            </w:tcBorders>
            <w:shd w:val="clear" w:color="auto" w:fill="auto"/>
            <w:noWrap/>
            <w:vAlign w:val="bottom"/>
            <w:hideMark/>
          </w:tcPr>
          <w:p w14:paraId="704334A2" w14:textId="77777777" w:rsidR="005353EC" w:rsidRPr="00D02E58" w:rsidRDefault="005353EC" w:rsidP="007738DF">
            <w:pPr>
              <w:spacing w:after="0" w:line="480" w:lineRule="auto"/>
              <w:jc w:val="center"/>
              <w:rPr>
                <w:sz w:val="20"/>
                <w:szCs w:val="20"/>
              </w:rPr>
            </w:pPr>
            <w:r w:rsidRPr="00D02E58">
              <w:rPr>
                <w:sz w:val="20"/>
                <w:szCs w:val="20"/>
              </w:rPr>
              <w:t>0.627</w:t>
            </w:r>
          </w:p>
        </w:tc>
        <w:tc>
          <w:tcPr>
            <w:tcW w:w="279" w:type="pct"/>
            <w:tcBorders>
              <w:bottom w:val="single" w:sz="4" w:space="0" w:color="auto"/>
            </w:tcBorders>
            <w:shd w:val="clear" w:color="auto" w:fill="auto"/>
            <w:noWrap/>
            <w:vAlign w:val="bottom"/>
            <w:hideMark/>
          </w:tcPr>
          <w:p w14:paraId="5D47134D" w14:textId="77777777" w:rsidR="005353EC" w:rsidRPr="00D02E58" w:rsidRDefault="005353EC" w:rsidP="007738DF">
            <w:pPr>
              <w:spacing w:after="0" w:line="480" w:lineRule="auto"/>
              <w:jc w:val="center"/>
              <w:rPr>
                <w:sz w:val="20"/>
                <w:szCs w:val="20"/>
              </w:rPr>
            </w:pPr>
            <w:r w:rsidRPr="00D02E58">
              <w:rPr>
                <w:sz w:val="20"/>
                <w:szCs w:val="20"/>
              </w:rPr>
              <w:t>0.634</w:t>
            </w:r>
          </w:p>
        </w:tc>
        <w:tc>
          <w:tcPr>
            <w:tcW w:w="279" w:type="pct"/>
            <w:tcBorders>
              <w:bottom w:val="single" w:sz="4" w:space="0" w:color="auto"/>
            </w:tcBorders>
            <w:shd w:val="clear" w:color="auto" w:fill="auto"/>
            <w:noWrap/>
            <w:vAlign w:val="bottom"/>
            <w:hideMark/>
          </w:tcPr>
          <w:p w14:paraId="0ABC52E8" w14:textId="77777777" w:rsidR="005353EC" w:rsidRPr="00D02E58" w:rsidRDefault="005353EC" w:rsidP="007738DF">
            <w:pPr>
              <w:spacing w:after="0" w:line="480" w:lineRule="auto"/>
              <w:jc w:val="center"/>
              <w:rPr>
                <w:sz w:val="20"/>
                <w:szCs w:val="20"/>
              </w:rPr>
            </w:pPr>
            <w:r w:rsidRPr="00D02E58">
              <w:rPr>
                <w:sz w:val="20"/>
                <w:szCs w:val="20"/>
              </w:rPr>
              <w:t>0.624</w:t>
            </w:r>
          </w:p>
        </w:tc>
        <w:tc>
          <w:tcPr>
            <w:tcW w:w="279" w:type="pct"/>
            <w:tcBorders>
              <w:bottom w:val="single" w:sz="4" w:space="0" w:color="auto"/>
            </w:tcBorders>
            <w:shd w:val="clear" w:color="auto" w:fill="auto"/>
            <w:noWrap/>
            <w:vAlign w:val="bottom"/>
            <w:hideMark/>
          </w:tcPr>
          <w:p w14:paraId="75C55144" w14:textId="77777777" w:rsidR="005353EC" w:rsidRPr="00D02E58" w:rsidRDefault="005353EC" w:rsidP="007738DF">
            <w:pPr>
              <w:spacing w:after="0" w:line="480" w:lineRule="auto"/>
              <w:jc w:val="center"/>
              <w:rPr>
                <w:sz w:val="20"/>
                <w:szCs w:val="20"/>
              </w:rPr>
            </w:pPr>
            <w:r w:rsidRPr="00D02E58">
              <w:rPr>
                <w:sz w:val="20"/>
                <w:szCs w:val="20"/>
              </w:rPr>
              <w:t>0.398</w:t>
            </w:r>
          </w:p>
        </w:tc>
        <w:tc>
          <w:tcPr>
            <w:tcW w:w="279" w:type="pct"/>
            <w:tcBorders>
              <w:bottom w:val="single" w:sz="4" w:space="0" w:color="auto"/>
            </w:tcBorders>
            <w:shd w:val="clear" w:color="auto" w:fill="auto"/>
            <w:noWrap/>
            <w:vAlign w:val="bottom"/>
            <w:hideMark/>
          </w:tcPr>
          <w:p w14:paraId="2DCB8661" w14:textId="77777777" w:rsidR="005353EC" w:rsidRPr="00D02E58" w:rsidRDefault="005353EC" w:rsidP="007738DF">
            <w:pPr>
              <w:spacing w:after="0" w:line="480" w:lineRule="auto"/>
              <w:jc w:val="center"/>
              <w:rPr>
                <w:sz w:val="20"/>
                <w:szCs w:val="20"/>
              </w:rPr>
            </w:pPr>
            <w:r w:rsidRPr="00D02E58">
              <w:rPr>
                <w:sz w:val="20"/>
                <w:szCs w:val="20"/>
              </w:rPr>
              <w:t>0.332</w:t>
            </w:r>
          </w:p>
        </w:tc>
        <w:tc>
          <w:tcPr>
            <w:tcW w:w="279" w:type="pct"/>
            <w:tcBorders>
              <w:bottom w:val="single" w:sz="4" w:space="0" w:color="auto"/>
            </w:tcBorders>
            <w:shd w:val="clear" w:color="auto" w:fill="auto"/>
            <w:noWrap/>
            <w:vAlign w:val="bottom"/>
            <w:hideMark/>
          </w:tcPr>
          <w:p w14:paraId="73EF07A2" w14:textId="77777777" w:rsidR="005353EC" w:rsidRPr="00D02E58" w:rsidRDefault="005353EC" w:rsidP="007738DF">
            <w:pPr>
              <w:spacing w:after="0" w:line="480" w:lineRule="auto"/>
              <w:jc w:val="center"/>
              <w:rPr>
                <w:sz w:val="20"/>
                <w:szCs w:val="20"/>
              </w:rPr>
            </w:pPr>
            <w:r w:rsidRPr="00D02E58">
              <w:rPr>
                <w:sz w:val="20"/>
                <w:szCs w:val="20"/>
              </w:rPr>
              <w:t>0.345</w:t>
            </w:r>
          </w:p>
        </w:tc>
        <w:tc>
          <w:tcPr>
            <w:tcW w:w="279" w:type="pct"/>
            <w:tcBorders>
              <w:bottom w:val="single" w:sz="4" w:space="0" w:color="auto"/>
            </w:tcBorders>
            <w:shd w:val="clear" w:color="auto" w:fill="auto"/>
            <w:noWrap/>
            <w:vAlign w:val="bottom"/>
            <w:hideMark/>
          </w:tcPr>
          <w:p w14:paraId="3404CE3C" w14:textId="77777777" w:rsidR="005353EC" w:rsidRPr="00D02E58" w:rsidRDefault="005353EC" w:rsidP="007738DF">
            <w:pPr>
              <w:spacing w:after="0" w:line="480" w:lineRule="auto"/>
              <w:jc w:val="center"/>
              <w:rPr>
                <w:sz w:val="20"/>
                <w:szCs w:val="20"/>
              </w:rPr>
            </w:pPr>
            <w:r w:rsidRPr="00D02E58">
              <w:rPr>
                <w:sz w:val="20"/>
                <w:szCs w:val="20"/>
              </w:rPr>
              <w:t>0.592</w:t>
            </w:r>
          </w:p>
        </w:tc>
        <w:tc>
          <w:tcPr>
            <w:tcW w:w="279" w:type="pct"/>
            <w:tcBorders>
              <w:bottom w:val="single" w:sz="4" w:space="0" w:color="auto"/>
            </w:tcBorders>
            <w:shd w:val="clear" w:color="auto" w:fill="auto"/>
            <w:noWrap/>
            <w:vAlign w:val="bottom"/>
            <w:hideMark/>
          </w:tcPr>
          <w:p w14:paraId="37689B5B" w14:textId="77777777" w:rsidR="005353EC" w:rsidRPr="00D02E58" w:rsidRDefault="005353EC" w:rsidP="007738DF">
            <w:pPr>
              <w:spacing w:after="0" w:line="480" w:lineRule="auto"/>
              <w:jc w:val="center"/>
              <w:rPr>
                <w:sz w:val="20"/>
                <w:szCs w:val="20"/>
              </w:rPr>
            </w:pPr>
            <w:r w:rsidRPr="00D02E58">
              <w:rPr>
                <w:sz w:val="20"/>
                <w:szCs w:val="20"/>
              </w:rPr>
              <w:t>0.578</w:t>
            </w:r>
          </w:p>
        </w:tc>
        <w:tc>
          <w:tcPr>
            <w:tcW w:w="279" w:type="pct"/>
            <w:tcBorders>
              <w:bottom w:val="single" w:sz="4" w:space="0" w:color="auto"/>
            </w:tcBorders>
            <w:shd w:val="clear" w:color="auto" w:fill="auto"/>
            <w:noWrap/>
            <w:vAlign w:val="bottom"/>
            <w:hideMark/>
          </w:tcPr>
          <w:p w14:paraId="431CB771" w14:textId="77777777" w:rsidR="005353EC" w:rsidRPr="00D02E58" w:rsidRDefault="005353EC" w:rsidP="007738DF">
            <w:pPr>
              <w:spacing w:after="0" w:line="480" w:lineRule="auto"/>
              <w:jc w:val="center"/>
              <w:rPr>
                <w:sz w:val="20"/>
                <w:szCs w:val="20"/>
              </w:rPr>
            </w:pPr>
            <w:r w:rsidRPr="00D02E58">
              <w:rPr>
                <w:sz w:val="20"/>
                <w:szCs w:val="20"/>
              </w:rPr>
              <w:t>0.680</w:t>
            </w:r>
          </w:p>
        </w:tc>
        <w:tc>
          <w:tcPr>
            <w:tcW w:w="279" w:type="pct"/>
            <w:tcBorders>
              <w:bottom w:val="single" w:sz="4" w:space="0" w:color="auto"/>
            </w:tcBorders>
            <w:shd w:val="clear" w:color="auto" w:fill="auto"/>
            <w:noWrap/>
            <w:vAlign w:val="bottom"/>
            <w:hideMark/>
          </w:tcPr>
          <w:p w14:paraId="3FB64B88" w14:textId="77777777" w:rsidR="005353EC" w:rsidRPr="00D02E58" w:rsidRDefault="005353EC" w:rsidP="007738DF">
            <w:pPr>
              <w:spacing w:after="0" w:line="480" w:lineRule="auto"/>
              <w:jc w:val="center"/>
              <w:rPr>
                <w:sz w:val="20"/>
                <w:szCs w:val="20"/>
              </w:rPr>
            </w:pPr>
            <w:r w:rsidRPr="00D02E58">
              <w:rPr>
                <w:sz w:val="20"/>
                <w:szCs w:val="20"/>
              </w:rPr>
              <w:t>0.657</w:t>
            </w:r>
          </w:p>
        </w:tc>
        <w:tc>
          <w:tcPr>
            <w:tcW w:w="279" w:type="pct"/>
            <w:tcBorders>
              <w:bottom w:val="single" w:sz="4" w:space="0" w:color="auto"/>
            </w:tcBorders>
            <w:shd w:val="clear" w:color="auto" w:fill="auto"/>
            <w:noWrap/>
            <w:vAlign w:val="bottom"/>
            <w:hideMark/>
          </w:tcPr>
          <w:p w14:paraId="4F7C864F" w14:textId="77777777" w:rsidR="005353EC" w:rsidRPr="00D02E58" w:rsidRDefault="005353EC" w:rsidP="007738DF">
            <w:pPr>
              <w:spacing w:after="0" w:line="480" w:lineRule="auto"/>
              <w:jc w:val="center"/>
              <w:rPr>
                <w:sz w:val="20"/>
                <w:szCs w:val="20"/>
              </w:rPr>
            </w:pPr>
            <w:r w:rsidRPr="00D02E58">
              <w:rPr>
                <w:sz w:val="20"/>
                <w:szCs w:val="20"/>
              </w:rPr>
              <w:t>0.680</w:t>
            </w:r>
          </w:p>
        </w:tc>
        <w:tc>
          <w:tcPr>
            <w:tcW w:w="279" w:type="pct"/>
            <w:tcBorders>
              <w:bottom w:val="single" w:sz="4" w:space="0" w:color="auto"/>
            </w:tcBorders>
            <w:shd w:val="clear" w:color="auto" w:fill="auto"/>
            <w:noWrap/>
            <w:vAlign w:val="bottom"/>
            <w:hideMark/>
          </w:tcPr>
          <w:p w14:paraId="77395FBC" w14:textId="77777777" w:rsidR="005353EC" w:rsidRPr="00D02E58" w:rsidRDefault="005353EC" w:rsidP="007738DF">
            <w:pPr>
              <w:spacing w:after="0" w:line="480" w:lineRule="auto"/>
              <w:jc w:val="center"/>
              <w:rPr>
                <w:sz w:val="20"/>
                <w:szCs w:val="20"/>
              </w:rPr>
            </w:pPr>
            <w:r w:rsidRPr="00D02E58">
              <w:rPr>
                <w:sz w:val="20"/>
                <w:szCs w:val="20"/>
              </w:rPr>
              <w:t>0.687</w:t>
            </w:r>
          </w:p>
        </w:tc>
        <w:tc>
          <w:tcPr>
            <w:tcW w:w="279" w:type="pct"/>
            <w:tcBorders>
              <w:bottom w:val="single" w:sz="4" w:space="0" w:color="auto"/>
            </w:tcBorders>
            <w:shd w:val="clear" w:color="auto" w:fill="auto"/>
            <w:noWrap/>
            <w:vAlign w:val="bottom"/>
            <w:hideMark/>
          </w:tcPr>
          <w:p w14:paraId="6F1AA3BC" w14:textId="77777777" w:rsidR="005353EC" w:rsidRPr="00D02E58" w:rsidRDefault="005353EC" w:rsidP="007738DF">
            <w:pPr>
              <w:spacing w:after="0" w:line="480" w:lineRule="auto"/>
              <w:jc w:val="center"/>
              <w:rPr>
                <w:sz w:val="20"/>
                <w:szCs w:val="20"/>
              </w:rPr>
            </w:pPr>
            <w:r w:rsidRPr="00D02E58">
              <w:rPr>
                <w:sz w:val="20"/>
                <w:szCs w:val="20"/>
              </w:rPr>
              <w:t>0.690</w:t>
            </w:r>
          </w:p>
        </w:tc>
        <w:tc>
          <w:tcPr>
            <w:tcW w:w="279" w:type="pct"/>
            <w:tcBorders>
              <w:bottom w:val="single" w:sz="4" w:space="0" w:color="auto"/>
            </w:tcBorders>
            <w:shd w:val="clear" w:color="auto" w:fill="auto"/>
            <w:noWrap/>
            <w:vAlign w:val="bottom"/>
            <w:hideMark/>
          </w:tcPr>
          <w:p w14:paraId="6C0847A0" w14:textId="77777777" w:rsidR="005353EC" w:rsidRPr="00D02E58" w:rsidRDefault="005353EC" w:rsidP="007738DF">
            <w:pPr>
              <w:spacing w:after="0" w:line="480" w:lineRule="auto"/>
              <w:jc w:val="center"/>
              <w:rPr>
                <w:sz w:val="20"/>
                <w:szCs w:val="20"/>
              </w:rPr>
            </w:pPr>
            <w:r w:rsidRPr="00D02E58">
              <w:rPr>
                <w:sz w:val="20"/>
                <w:szCs w:val="20"/>
              </w:rPr>
              <w:t>0.667</w:t>
            </w:r>
          </w:p>
        </w:tc>
        <w:tc>
          <w:tcPr>
            <w:tcW w:w="279" w:type="pct"/>
            <w:tcBorders>
              <w:bottom w:val="single" w:sz="4" w:space="0" w:color="auto"/>
            </w:tcBorders>
            <w:shd w:val="clear" w:color="auto" w:fill="auto"/>
            <w:noWrap/>
            <w:vAlign w:val="bottom"/>
            <w:hideMark/>
          </w:tcPr>
          <w:p w14:paraId="14B0A75C" w14:textId="77777777" w:rsidR="005353EC" w:rsidRPr="00D02E58" w:rsidRDefault="005353EC" w:rsidP="007738DF">
            <w:pPr>
              <w:spacing w:after="0" w:line="480" w:lineRule="auto"/>
              <w:jc w:val="center"/>
              <w:rPr>
                <w:sz w:val="20"/>
                <w:szCs w:val="20"/>
              </w:rPr>
            </w:pPr>
            <w:r w:rsidRPr="00D02E58">
              <w:rPr>
                <w:sz w:val="20"/>
                <w:szCs w:val="20"/>
              </w:rPr>
              <w:t>0.696</w:t>
            </w:r>
          </w:p>
        </w:tc>
        <w:tc>
          <w:tcPr>
            <w:tcW w:w="279" w:type="pct"/>
            <w:tcBorders>
              <w:bottom w:val="single" w:sz="4" w:space="0" w:color="auto"/>
            </w:tcBorders>
            <w:shd w:val="clear" w:color="auto" w:fill="auto"/>
            <w:noWrap/>
            <w:vAlign w:val="bottom"/>
            <w:hideMark/>
          </w:tcPr>
          <w:p w14:paraId="58112CFE" w14:textId="77777777" w:rsidR="005353EC" w:rsidRPr="00D02E58" w:rsidRDefault="005353EC" w:rsidP="007738DF">
            <w:pPr>
              <w:spacing w:after="0" w:line="480" w:lineRule="auto"/>
              <w:jc w:val="center"/>
              <w:rPr>
                <w:sz w:val="20"/>
                <w:szCs w:val="20"/>
              </w:rPr>
            </w:pPr>
            <w:r w:rsidRPr="00D02E58">
              <w:rPr>
                <w:sz w:val="20"/>
                <w:szCs w:val="20"/>
              </w:rPr>
              <w:t>0.714</w:t>
            </w:r>
          </w:p>
        </w:tc>
        <w:tc>
          <w:tcPr>
            <w:tcW w:w="279" w:type="pct"/>
            <w:tcBorders>
              <w:bottom w:val="single" w:sz="4" w:space="0" w:color="auto"/>
            </w:tcBorders>
            <w:shd w:val="clear" w:color="auto" w:fill="auto"/>
            <w:noWrap/>
            <w:vAlign w:val="bottom"/>
            <w:hideMark/>
          </w:tcPr>
          <w:p w14:paraId="25F7EB6F" w14:textId="77777777" w:rsidR="005353EC" w:rsidRPr="00D02E58" w:rsidRDefault="005353EC" w:rsidP="007738DF">
            <w:pPr>
              <w:spacing w:after="0" w:line="480" w:lineRule="auto"/>
              <w:jc w:val="center"/>
              <w:rPr>
                <w:sz w:val="20"/>
                <w:szCs w:val="20"/>
              </w:rPr>
            </w:pPr>
            <w:r w:rsidRPr="00D02E58">
              <w:rPr>
                <w:sz w:val="20"/>
                <w:szCs w:val="20"/>
              </w:rPr>
              <w:t>1</w:t>
            </w:r>
          </w:p>
        </w:tc>
      </w:tr>
    </w:tbl>
    <w:p w14:paraId="008600E2" w14:textId="77777777" w:rsidR="005353EC" w:rsidRPr="00D02E58" w:rsidRDefault="005353EC" w:rsidP="007738DF">
      <w:pPr>
        <w:spacing w:line="480" w:lineRule="auto"/>
      </w:pPr>
    </w:p>
    <w:p w14:paraId="22352091" w14:textId="77777777" w:rsidR="005353EC" w:rsidRPr="00D02E58" w:rsidRDefault="005353EC" w:rsidP="007738DF">
      <w:pPr>
        <w:spacing w:line="480" w:lineRule="auto"/>
      </w:pPr>
    </w:p>
    <w:p w14:paraId="2B1A35A2" w14:textId="0D04292A" w:rsidR="005353EC" w:rsidRPr="00D02E58" w:rsidRDefault="005353EC" w:rsidP="007738DF">
      <w:pPr>
        <w:spacing w:line="480" w:lineRule="auto"/>
        <w:sectPr w:rsidR="005353EC" w:rsidRPr="00D02E58" w:rsidSect="00A52A86">
          <w:headerReference w:type="even" r:id="rId26"/>
          <w:headerReference w:type="default" r:id="rId27"/>
          <w:footerReference w:type="default" r:id="rId28"/>
          <w:headerReference w:type="first" r:id="rId29"/>
          <w:pgSz w:w="15840" w:h="12240" w:orient="landscape"/>
          <w:pgMar w:top="1797" w:right="2160" w:bottom="1797" w:left="2160" w:header="144" w:footer="144" w:gutter="0"/>
          <w:cols w:space="720"/>
          <w:noEndnote/>
          <w:docGrid w:linePitch="326"/>
        </w:sectPr>
      </w:pPr>
    </w:p>
    <w:p w14:paraId="76790C17" w14:textId="3AF9AE97" w:rsidR="00280895" w:rsidRPr="00D02E58" w:rsidRDefault="00280895" w:rsidP="007738DF">
      <w:pPr>
        <w:spacing w:line="480" w:lineRule="auto"/>
      </w:pPr>
      <w:r w:rsidRPr="00D02E58">
        <w:t xml:space="preserve">Finally, Table </w:t>
      </w:r>
      <w:r w:rsidR="00854ECB" w:rsidRPr="00D02E58">
        <w:t>8</w:t>
      </w:r>
      <w:r w:rsidRPr="00D02E58">
        <w:t xml:space="preserve"> shows that </w:t>
      </w:r>
      <w:r w:rsidR="002E1CE0" w:rsidRPr="00D02E58">
        <w:t>the</w:t>
      </w:r>
      <w:r w:rsidRPr="00D02E58">
        <w:t xml:space="preserve"> series </w:t>
      </w:r>
      <w:r w:rsidR="00E32C7A" w:rsidRPr="00D02E58">
        <w:t>does</w:t>
      </w:r>
      <w:r w:rsidRPr="00D02E58">
        <w:t xml:space="preserve"> not follow the normal distribution, with a few exceptions. As a result, in performing factor analysis, </w:t>
      </w:r>
      <w:r w:rsidR="003B1198" w:rsidRPr="00D02E58">
        <w:t xml:space="preserve">I </w:t>
      </w:r>
      <w:r w:rsidR="002E1CE0" w:rsidRPr="00D02E58">
        <w:t xml:space="preserve">applied </w:t>
      </w:r>
      <w:r w:rsidRPr="00D02E58">
        <w:t xml:space="preserve">the maximum likelihood estimator </w:t>
      </w:r>
      <w:r w:rsidR="00ED0D81" w:rsidRPr="00D02E58">
        <w:t xml:space="preserve">(MLE) </w:t>
      </w:r>
      <w:r w:rsidRPr="00D02E58">
        <w:t>with a correction for non-normality (e.g., Satorra-Bentler).</w:t>
      </w:r>
    </w:p>
    <w:p w14:paraId="755C4115" w14:textId="0DB3D03E" w:rsidR="005353EC" w:rsidRPr="00D02E58" w:rsidRDefault="008A5BFB" w:rsidP="007738DF">
      <w:pPr>
        <w:pStyle w:val="Caption"/>
        <w:spacing w:line="480" w:lineRule="auto"/>
        <w:rPr>
          <w:color w:val="auto"/>
        </w:rPr>
      </w:pPr>
      <w:bookmarkStart w:id="1313" w:name="_Toc145074904"/>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9</w:t>
      </w:r>
      <w:r w:rsidR="009451A6" w:rsidRPr="00D02E58">
        <w:rPr>
          <w:noProof/>
          <w:color w:val="auto"/>
        </w:rPr>
        <w:fldChar w:fldCharType="end"/>
      </w:r>
      <w:r w:rsidRPr="00D02E58">
        <w:rPr>
          <w:color w:val="auto"/>
        </w:rPr>
        <w:t xml:space="preserve">: </w:t>
      </w:r>
      <w:r w:rsidR="005353EC" w:rsidRPr="00D02E58">
        <w:rPr>
          <w:b w:val="0"/>
          <w:bCs w:val="0"/>
          <w:color w:val="auto"/>
        </w:rPr>
        <w:t xml:space="preserve">Normality of the </w:t>
      </w:r>
      <w:r w:rsidR="009D0553" w:rsidRPr="00D02E58">
        <w:rPr>
          <w:b w:val="0"/>
          <w:bCs w:val="0"/>
          <w:color w:val="auto"/>
        </w:rPr>
        <w:t>Data</w:t>
      </w:r>
      <w:bookmarkEnd w:id="1313"/>
    </w:p>
    <w:tbl>
      <w:tblPr>
        <w:tblW w:w="7961" w:type="dxa"/>
        <w:tblLayout w:type="fixed"/>
        <w:tblLook w:val="0000" w:firstRow="0" w:lastRow="0" w:firstColumn="0" w:lastColumn="0" w:noHBand="0" w:noVBand="0"/>
      </w:tblPr>
      <w:tblGrid>
        <w:gridCol w:w="1846"/>
        <w:gridCol w:w="1604"/>
        <w:gridCol w:w="1504"/>
        <w:gridCol w:w="1503"/>
        <w:gridCol w:w="1504"/>
      </w:tblGrid>
      <w:tr w:rsidR="00D02E58" w:rsidRPr="00D02E58" w14:paraId="659E2898" w14:textId="77777777" w:rsidTr="0014772B">
        <w:trPr>
          <w:trHeight w:val="1"/>
        </w:trPr>
        <w:tc>
          <w:tcPr>
            <w:tcW w:w="1846" w:type="dxa"/>
            <w:tcBorders>
              <w:top w:val="single" w:sz="4" w:space="0" w:color="auto"/>
              <w:bottom w:val="single" w:sz="4" w:space="0" w:color="auto"/>
            </w:tcBorders>
            <w:shd w:val="clear" w:color="auto" w:fill="auto"/>
          </w:tcPr>
          <w:p w14:paraId="6F39A681" w14:textId="77777777" w:rsidR="005353EC" w:rsidRPr="00D02E58" w:rsidRDefault="005353EC" w:rsidP="007738DF">
            <w:pPr>
              <w:widowControl w:val="0"/>
              <w:autoSpaceDE w:val="0"/>
              <w:autoSpaceDN w:val="0"/>
              <w:adjustRightInd w:val="0"/>
              <w:spacing w:before="60" w:after="60" w:line="480" w:lineRule="auto"/>
            </w:pPr>
            <w:r w:rsidRPr="00D02E58">
              <w:t>Variable</w:t>
            </w:r>
          </w:p>
        </w:tc>
        <w:tc>
          <w:tcPr>
            <w:tcW w:w="1604" w:type="dxa"/>
            <w:tcBorders>
              <w:top w:val="single" w:sz="4" w:space="0" w:color="auto"/>
              <w:bottom w:val="single" w:sz="4" w:space="0" w:color="auto"/>
            </w:tcBorders>
            <w:shd w:val="clear" w:color="auto" w:fill="auto"/>
          </w:tcPr>
          <w:p w14:paraId="11B5A804" w14:textId="77777777" w:rsidR="005353EC" w:rsidRPr="00D02E58" w:rsidRDefault="005353EC" w:rsidP="007738DF">
            <w:pPr>
              <w:widowControl w:val="0"/>
              <w:autoSpaceDE w:val="0"/>
              <w:autoSpaceDN w:val="0"/>
              <w:adjustRightInd w:val="0"/>
              <w:spacing w:before="60" w:after="60" w:line="480" w:lineRule="auto"/>
              <w:jc w:val="center"/>
            </w:pPr>
            <w:r w:rsidRPr="00D02E58">
              <w:t>Pr(skewness)</w:t>
            </w:r>
          </w:p>
        </w:tc>
        <w:tc>
          <w:tcPr>
            <w:tcW w:w="1504" w:type="dxa"/>
            <w:tcBorders>
              <w:top w:val="single" w:sz="4" w:space="0" w:color="auto"/>
              <w:bottom w:val="single" w:sz="4" w:space="0" w:color="auto"/>
            </w:tcBorders>
            <w:shd w:val="clear" w:color="auto" w:fill="auto"/>
          </w:tcPr>
          <w:p w14:paraId="00FB4C64" w14:textId="77777777" w:rsidR="005353EC" w:rsidRPr="00D02E58" w:rsidRDefault="005353EC" w:rsidP="007738DF">
            <w:pPr>
              <w:widowControl w:val="0"/>
              <w:autoSpaceDE w:val="0"/>
              <w:autoSpaceDN w:val="0"/>
              <w:adjustRightInd w:val="0"/>
              <w:spacing w:before="60" w:after="60" w:line="480" w:lineRule="auto"/>
              <w:jc w:val="center"/>
            </w:pPr>
            <w:r w:rsidRPr="00D02E58">
              <w:t>Pr(kurtosis)</w:t>
            </w:r>
          </w:p>
        </w:tc>
        <w:tc>
          <w:tcPr>
            <w:tcW w:w="1503" w:type="dxa"/>
            <w:tcBorders>
              <w:top w:val="single" w:sz="4" w:space="0" w:color="auto"/>
              <w:bottom w:val="single" w:sz="4" w:space="0" w:color="auto"/>
            </w:tcBorders>
            <w:shd w:val="clear" w:color="auto" w:fill="auto"/>
          </w:tcPr>
          <w:p w14:paraId="43AE4EE0" w14:textId="77777777" w:rsidR="005353EC" w:rsidRPr="00D02E58" w:rsidRDefault="005353EC" w:rsidP="007738DF">
            <w:pPr>
              <w:widowControl w:val="0"/>
              <w:autoSpaceDE w:val="0"/>
              <w:autoSpaceDN w:val="0"/>
              <w:adjustRightInd w:val="0"/>
              <w:spacing w:before="60" w:after="60" w:line="480" w:lineRule="auto"/>
              <w:jc w:val="center"/>
            </w:pPr>
            <w:r w:rsidRPr="00D02E58">
              <w:t>Chi</w:t>
            </w:r>
            <w:r w:rsidRPr="00D02E58">
              <w:rPr>
                <w:vertAlign w:val="superscript"/>
              </w:rPr>
              <w:t>2</w:t>
            </w:r>
          </w:p>
        </w:tc>
        <w:tc>
          <w:tcPr>
            <w:tcW w:w="1504" w:type="dxa"/>
            <w:tcBorders>
              <w:top w:val="single" w:sz="4" w:space="0" w:color="auto"/>
              <w:bottom w:val="single" w:sz="4" w:space="0" w:color="auto"/>
            </w:tcBorders>
            <w:shd w:val="clear" w:color="auto" w:fill="auto"/>
          </w:tcPr>
          <w:p w14:paraId="1114CA36" w14:textId="5113305F" w:rsidR="005353EC" w:rsidRPr="00D02E58" w:rsidRDefault="00E32C7A" w:rsidP="007738DF">
            <w:pPr>
              <w:widowControl w:val="0"/>
              <w:autoSpaceDE w:val="0"/>
              <w:autoSpaceDN w:val="0"/>
              <w:adjustRightInd w:val="0"/>
              <w:spacing w:before="60" w:after="60" w:line="480" w:lineRule="auto"/>
              <w:jc w:val="center"/>
            </w:pPr>
            <w:r w:rsidRPr="00D02E58">
              <w:t>Pr (</w:t>
            </w:r>
            <w:r w:rsidR="005353EC" w:rsidRPr="00D02E58">
              <w:t>Chi</w:t>
            </w:r>
            <w:r w:rsidR="005353EC" w:rsidRPr="00D02E58">
              <w:rPr>
                <w:vertAlign w:val="superscript"/>
              </w:rPr>
              <w:t>2</w:t>
            </w:r>
            <w:r w:rsidR="005353EC" w:rsidRPr="00D02E58">
              <w:t>)</w:t>
            </w:r>
          </w:p>
        </w:tc>
      </w:tr>
      <w:tr w:rsidR="00D02E58" w:rsidRPr="00D02E58" w14:paraId="54D03686" w14:textId="77777777" w:rsidTr="0014772B">
        <w:tc>
          <w:tcPr>
            <w:tcW w:w="1846" w:type="dxa"/>
            <w:tcBorders>
              <w:top w:val="single" w:sz="4" w:space="0" w:color="auto"/>
            </w:tcBorders>
            <w:shd w:val="clear" w:color="auto" w:fill="auto"/>
          </w:tcPr>
          <w:p w14:paraId="7F884B26" w14:textId="77777777" w:rsidR="005353EC" w:rsidRPr="00D02E58" w:rsidRDefault="005353EC" w:rsidP="007738DF">
            <w:pPr>
              <w:widowControl w:val="0"/>
              <w:autoSpaceDE w:val="0"/>
              <w:autoSpaceDN w:val="0"/>
              <w:adjustRightInd w:val="0"/>
              <w:spacing w:after="0" w:line="480" w:lineRule="auto"/>
            </w:pPr>
            <w:r w:rsidRPr="00D02E58">
              <w:t>x21</w:t>
            </w:r>
          </w:p>
        </w:tc>
        <w:tc>
          <w:tcPr>
            <w:tcW w:w="1604" w:type="dxa"/>
            <w:tcBorders>
              <w:top w:val="single" w:sz="4" w:space="0" w:color="auto"/>
            </w:tcBorders>
            <w:shd w:val="clear" w:color="auto" w:fill="auto"/>
          </w:tcPr>
          <w:p w14:paraId="2AB7DB48"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tcBorders>
              <w:top w:val="single" w:sz="4" w:space="0" w:color="auto"/>
            </w:tcBorders>
            <w:shd w:val="clear" w:color="auto" w:fill="auto"/>
          </w:tcPr>
          <w:p w14:paraId="6A6410FA" w14:textId="77777777" w:rsidR="005353EC" w:rsidRPr="00D02E58" w:rsidRDefault="005353EC" w:rsidP="007738DF">
            <w:pPr>
              <w:widowControl w:val="0"/>
              <w:autoSpaceDE w:val="0"/>
              <w:autoSpaceDN w:val="0"/>
              <w:adjustRightInd w:val="0"/>
              <w:spacing w:after="0" w:line="480" w:lineRule="auto"/>
              <w:jc w:val="center"/>
            </w:pPr>
            <w:r w:rsidRPr="00D02E58">
              <w:t>0.315</w:t>
            </w:r>
          </w:p>
        </w:tc>
        <w:tc>
          <w:tcPr>
            <w:tcW w:w="1503" w:type="dxa"/>
            <w:tcBorders>
              <w:top w:val="single" w:sz="4" w:space="0" w:color="auto"/>
            </w:tcBorders>
            <w:shd w:val="clear" w:color="auto" w:fill="auto"/>
          </w:tcPr>
          <w:p w14:paraId="1BEC2D06" w14:textId="77777777" w:rsidR="005353EC" w:rsidRPr="00D02E58" w:rsidRDefault="005353EC" w:rsidP="007738DF">
            <w:pPr>
              <w:widowControl w:val="0"/>
              <w:autoSpaceDE w:val="0"/>
              <w:autoSpaceDN w:val="0"/>
              <w:adjustRightInd w:val="0"/>
              <w:spacing w:after="0" w:line="480" w:lineRule="auto"/>
              <w:jc w:val="center"/>
            </w:pPr>
            <w:r w:rsidRPr="00D02E58">
              <w:t>36.447</w:t>
            </w:r>
          </w:p>
        </w:tc>
        <w:tc>
          <w:tcPr>
            <w:tcW w:w="1504" w:type="dxa"/>
            <w:tcBorders>
              <w:top w:val="single" w:sz="4" w:space="0" w:color="auto"/>
            </w:tcBorders>
            <w:shd w:val="clear" w:color="auto" w:fill="auto"/>
          </w:tcPr>
          <w:p w14:paraId="4E880FBA"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D016D3E" w14:textId="77777777" w:rsidTr="0014772B">
        <w:tc>
          <w:tcPr>
            <w:tcW w:w="1846" w:type="dxa"/>
            <w:shd w:val="clear" w:color="auto" w:fill="auto"/>
          </w:tcPr>
          <w:p w14:paraId="52C8985B" w14:textId="77777777" w:rsidR="005353EC" w:rsidRPr="00D02E58" w:rsidRDefault="005353EC" w:rsidP="007738DF">
            <w:pPr>
              <w:widowControl w:val="0"/>
              <w:autoSpaceDE w:val="0"/>
              <w:autoSpaceDN w:val="0"/>
              <w:adjustRightInd w:val="0"/>
              <w:spacing w:after="0" w:line="480" w:lineRule="auto"/>
            </w:pPr>
            <w:r w:rsidRPr="00D02E58">
              <w:t>x22</w:t>
            </w:r>
          </w:p>
        </w:tc>
        <w:tc>
          <w:tcPr>
            <w:tcW w:w="1604" w:type="dxa"/>
            <w:shd w:val="clear" w:color="auto" w:fill="auto"/>
          </w:tcPr>
          <w:p w14:paraId="7489C78D"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64B96D06" w14:textId="77777777" w:rsidR="005353EC" w:rsidRPr="00D02E58" w:rsidRDefault="005353EC" w:rsidP="007738DF">
            <w:pPr>
              <w:widowControl w:val="0"/>
              <w:autoSpaceDE w:val="0"/>
              <w:autoSpaceDN w:val="0"/>
              <w:adjustRightInd w:val="0"/>
              <w:spacing w:after="0" w:line="480" w:lineRule="auto"/>
              <w:jc w:val="center"/>
            </w:pPr>
            <w:r w:rsidRPr="00D02E58">
              <w:t>0.002</w:t>
            </w:r>
          </w:p>
        </w:tc>
        <w:tc>
          <w:tcPr>
            <w:tcW w:w="1503" w:type="dxa"/>
            <w:shd w:val="clear" w:color="auto" w:fill="auto"/>
          </w:tcPr>
          <w:p w14:paraId="38986250" w14:textId="77777777" w:rsidR="005353EC" w:rsidRPr="00D02E58" w:rsidRDefault="005353EC" w:rsidP="007738DF">
            <w:pPr>
              <w:widowControl w:val="0"/>
              <w:autoSpaceDE w:val="0"/>
              <w:autoSpaceDN w:val="0"/>
              <w:adjustRightInd w:val="0"/>
              <w:spacing w:after="0" w:line="480" w:lineRule="auto"/>
              <w:jc w:val="center"/>
            </w:pPr>
            <w:r w:rsidRPr="00D02E58">
              <w:t>25.038</w:t>
            </w:r>
          </w:p>
        </w:tc>
        <w:tc>
          <w:tcPr>
            <w:tcW w:w="1504" w:type="dxa"/>
            <w:shd w:val="clear" w:color="auto" w:fill="auto"/>
          </w:tcPr>
          <w:p w14:paraId="49005674"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4842FB27" w14:textId="77777777" w:rsidTr="0014772B">
        <w:tc>
          <w:tcPr>
            <w:tcW w:w="1846" w:type="dxa"/>
            <w:shd w:val="clear" w:color="auto" w:fill="auto"/>
          </w:tcPr>
          <w:p w14:paraId="2AC8B9D8" w14:textId="77777777" w:rsidR="005353EC" w:rsidRPr="00D02E58" w:rsidRDefault="005353EC" w:rsidP="007738DF">
            <w:pPr>
              <w:widowControl w:val="0"/>
              <w:autoSpaceDE w:val="0"/>
              <w:autoSpaceDN w:val="0"/>
              <w:adjustRightInd w:val="0"/>
              <w:spacing w:after="0" w:line="480" w:lineRule="auto"/>
            </w:pPr>
            <w:r w:rsidRPr="00D02E58">
              <w:t>x23</w:t>
            </w:r>
          </w:p>
        </w:tc>
        <w:tc>
          <w:tcPr>
            <w:tcW w:w="1604" w:type="dxa"/>
            <w:shd w:val="clear" w:color="auto" w:fill="auto"/>
          </w:tcPr>
          <w:p w14:paraId="718E5088"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7BB47307" w14:textId="77777777" w:rsidR="005353EC" w:rsidRPr="00D02E58" w:rsidRDefault="005353EC" w:rsidP="007738DF">
            <w:pPr>
              <w:widowControl w:val="0"/>
              <w:autoSpaceDE w:val="0"/>
              <w:autoSpaceDN w:val="0"/>
              <w:adjustRightInd w:val="0"/>
              <w:spacing w:after="0" w:line="480" w:lineRule="auto"/>
              <w:jc w:val="center"/>
            </w:pPr>
            <w:r w:rsidRPr="00D02E58">
              <w:t>0.987</w:t>
            </w:r>
          </w:p>
        </w:tc>
        <w:tc>
          <w:tcPr>
            <w:tcW w:w="1503" w:type="dxa"/>
            <w:shd w:val="clear" w:color="auto" w:fill="auto"/>
          </w:tcPr>
          <w:p w14:paraId="54ADDD09" w14:textId="77777777" w:rsidR="005353EC" w:rsidRPr="00D02E58" w:rsidRDefault="005353EC" w:rsidP="007738DF">
            <w:pPr>
              <w:widowControl w:val="0"/>
              <w:autoSpaceDE w:val="0"/>
              <w:autoSpaceDN w:val="0"/>
              <w:adjustRightInd w:val="0"/>
              <w:spacing w:after="0" w:line="480" w:lineRule="auto"/>
              <w:jc w:val="center"/>
            </w:pPr>
            <w:r w:rsidRPr="00D02E58">
              <w:t>31.522</w:t>
            </w:r>
          </w:p>
        </w:tc>
        <w:tc>
          <w:tcPr>
            <w:tcW w:w="1504" w:type="dxa"/>
            <w:shd w:val="clear" w:color="auto" w:fill="auto"/>
          </w:tcPr>
          <w:p w14:paraId="2D058819"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3081D324" w14:textId="77777777" w:rsidTr="0014772B">
        <w:tc>
          <w:tcPr>
            <w:tcW w:w="1846" w:type="dxa"/>
            <w:shd w:val="clear" w:color="auto" w:fill="auto"/>
          </w:tcPr>
          <w:p w14:paraId="4CA9D95D" w14:textId="77777777" w:rsidR="005353EC" w:rsidRPr="00D02E58" w:rsidRDefault="005353EC" w:rsidP="007738DF">
            <w:pPr>
              <w:widowControl w:val="0"/>
              <w:autoSpaceDE w:val="0"/>
              <w:autoSpaceDN w:val="0"/>
              <w:adjustRightInd w:val="0"/>
              <w:spacing w:after="0" w:line="480" w:lineRule="auto"/>
            </w:pPr>
            <w:r w:rsidRPr="00D02E58">
              <w:t>x24</w:t>
            </w:r>
          </w:p>
        </w:tc>
        <w:tc>
          <w:tcPr>
            <w:tcW w:w="1604" w:type="dxa"/>
            <w:shd w:val="clear" w:color="auto" w:fill="auto"/>
          </w:tcPr>
          <w:p w14:paraId="2B04A897"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6CC48098" w14:textId="77777777" w:rsidR="005353EC" w:rsidRPr="00D02E58" w:rsidRDefault="005353EC" w:rsidP="007738DF">
            <w:pPr>
              <w:widowControl w:val="0"/>
              <w:autoSpaceDE w:val="0"/>
              <w:autoSpaceDN w:val="0"/>
              <w:adjustRightInd w:val="0"/>
              <w:spacing w:after="0" w:line="480" w:lineRule="auto"/>
              <w:jc w:val="center"/>
            </w:pPr>
            <w:r w:rsidRPr="00D02E58">
              <w:t>0.199</w:t>
            </w:r>
          </w:p>
        </w:tc>
        <w:tc>
          <w:tcPr>
            <w:tcW w:w="1503" w:type="dxa"/>
            <w:shd w:val="clear" w:color="auto" w:fill="auto"/>
          </w:tcPr>
          <w:p w14:paraId="49863BF5" w14:textId="77777777" w:rsidR="005353EC" w:rsidRPr="00D02E58" w:rsidRDefault="005353EC" w:rsidP="007738DF">
            <w:pPr>
              <w:widowControl w:val="0"/>
              <w:autoSpaceDE w:val="0"/>
              <w:autoSpaceDN w:val="0"/>
              <w:adjustRightInd w:val="0"/>
              <w:spacing w:after="0" w:line="480" w:lineRule="auto"/>
              <w:jc w:val="center"/>
            </w:pPr>
            <w:r w:rsidRPr="00D02E58">
              <w:t>29.489</w:t>
            </w:r>
          </w:p>
        </w:tc>
        <w:tc>
          <w:tcPr>
            <w:tcW w:w="1504" w:type="dxa"/>
            <w:shd w:val="clear" w:color="auto" w:fill="auto"/>
          </w:tcPr>
          <w:p w14:paraId="3DB6FFD8"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689E9E56" w14:textId="77777777" w:rsidTr="0014772B">
        <w:tc>
          <w:tcPr>
            <w:tcW w:w="1846" w:type="dxa"/>
            <w:shd w:val="clear" w:color="auto" w:fill="auto"/>
          </w:tcPr>
          <w:p w14:paraId="7F8DE577" w14:textId="77777777" w:rsidR="005353EC" w:rsidRPr="00D02E58" w:rsidRDefault="005353EC" w:rsidP="007738DF">
            <w:pPr>
              <w:widowControl w:val="0"/>
              <w:autoSpaceDE w:val="0"/>
              <w:autoSpaceDN w:val="0"/>
              <w:adjustRightInd w:val="0"/>
              <w:spacing w:after="0" w:line="480" w:lineRule="auto"/>
            </w:pPr>
            <w:r w:rsidRPr="00D02E58">
              <w:t>x25</w:t>
            </w:r>
          </w:p>
        </w:tc>
        <w:tc>
          <w:tcPr>
            <w:tcW w:w="1604" w:type="dxa"/>
            <w:shd w:val="clear" w:color="auto" w:fill="auto"/>
          </w:tcPr>
          <w:p w14:paraId="01A8FAD3" w14:textId="77777777" w:rsidR="005353EC" w:rsidRPr="00D02E58" w:rsidRDefault="005353EC" w:rsidP="007738DF">
            <w:pPr>
              <w:widowControl w:val="0"/>
              <w:autoSpaceDE w:val="0"/>
              <w:autoSpaceDN w:val="0"/>
              <w:adjustRightInd w:val="0"/>
              <w:spacing w:after="0" w:line="480" w:lineRule="auto"/>
              <w:jc w:val="center"/>
            </w:pPr>
            <w:r w:rsidRPr="00D02E58">
              <w:t>0.843</w:t>
            </w:r>
          </w:p>
        </w:tc>
        <w:tc>
          <w:tcPr>
            <w:tcW w:w="1504" w:type="dxa"/>
            <w:shd w:val="clear" w:color="auto" w:fill="auto"/>
          </w:tcPr>
          <w:p w14:paraId="4AAB160B"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20796FFA" w14:textId="77777777" w:rsidR="005353EC" w:rsidRPr="00D02E58" w:rsidRDefault="005353EC" w:rsidP="007738DF">
            <w:pPr>
              <w:widowControl w:val="0"/>
              <w:autoSpaceDE w:val="0"/>
              <w:autoSpaceDN w:val="0"/>
              <w:adjustRightInd w:val="0"/>
              <w:spacing w:after="0" w:line="480" w:lineRule="auto"/>
              <w:jc w:val="center"/>
            </w:pPr>
            <w:r w:rsidRPr="00D02E58">
              <w:t>58.523</w:t>
            </w:r>
          </w:p>
        </w:tc>
        <w:tc>
          <w:tcPr>
            <w:tcW w:w="1504" w:type="dxa"/>
            <w:shd w:val="clear" w:color="auto" w:fill="auto"/>
          </w:tcPr>
          <w:p w14:paraId="6DC98FCD"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0FA8038E" w14:textId="77777777" w:rsidTr="0014772B">
        <w:tc>
          <w:tcPr>
            <w:tcW w:w="1846" w:type="dxa"/>
            <w:shd w:val="clear" w:color="auto" w:fill="auto"/>
          </w:tcPr>
          <w:p w14:paraId="282D349E" w14:textId="77777777" w:rsidR="005353EC" w:rsidRPr="00D02E58" w:rsidRDefault="005353EC" w:rsidP="007738DF">
            <w:pPr>
              <w:widowControl w:val="0"/>
              <w:autoSpaceDE w:val="0"/>
              <w:autoSpaceDN w:val="0"/>
              <w:adjustRightInd w:val="0"/>
              <w:spacing w:after="0" w:line="480" w:lineRule="auto"/>
            </w:pPr>
            <w:r w:rsidRPr="00D02E58">
              <w:t>x31</w:t>
            </w:r>
          </w:p>
        </w:tc>
        <w:tc>
          <w:tcPr>
            <w:tcW w:w="1604" w:type="dxa"/>
            <w:shd w:val="clear" w:color="auto" w:fill="auto"/>
          </w:tcPr>
          <w:p w14:paraId="69485009"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163363C8"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4C87A275" w14:textId="77777777" w:rsidR="005353EC" w:rsidRPr="00D02E58" w:rsidRDefault="005353EC" w:rsidP="007738DF">
            <w:pPr>
              <w:widowControl w:val="0"/>
              <w:autoSpaceDE w:val="0"/>
              <w:autoSpaceDN w:val="0"/>
              <w:adjustRightInd w:val="0"/>
              <w:spacing w:after="0" w:line="480" w:lineRule="auto"/>
              <w:jc w:val="center"/>
            </w:pPr>
            <w:r w:rsidRPr="00D02E58">
              <w:t>72.84</w:t>
            </w:r>
          </w:p>
        </w:tc>
        <w:tc>
          <w:tcPr>
            <w:tcW w:w="1504" w:type="dxa"/>
            <w:shd w:val="clear" w:color="auto" w:fill="auto"/>
          </w:tcPr>
          <w:p w14:paraId="0A704231"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7A8AF8A0" w14:textId="77777777" w:rsidTr="0014772B">
        <w:tc>
          <w:tcPr>
            <w:tcW w:w="1846" w:type="dxa"/>
            <w:shd w:val="clear" w:color="auto" w:fill="auto"/>
          </w:tcPr>
          <w:p w14:paraId="3B9D2971" w14:textId="77777777" w:rsidR="005353EC" w:rsidRPr="00D02E58" w:rsidRDefault="005353EC" w:rsidP="007738DF">
            <w:pPr>
              <w:widowControl w:val="0"/>
              <w:autoSpaceDE w:val="0"/>
              <w:autoSpaceDN w:val="0"/>
              <w:adjustRightInd w:val="0"/>
              <w:spacing w:after="0" w:line="480" w:lineRule="auto"/>
            </w:pPr>
            <w:r w:rsidRPr="00D02E58">
              <w:t>x32</w:t>
            </w:r>
          </w:p>
        </w:tc>
        <w:tc>
          <w:tcPr>
            <w:tcW w:w="1604" w:type="dxa"/>
            <w:shd w:val="clear" w:color="auto" w:fill="auto"/>
          </w:tcPr>
          <w:p w14:paraId="174B9923"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4A3E9953"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5E8CD52D" w14:textId="77777777" w:rsidR="005353EC" w:rsidRPr="00D02E58" w:rsidRDefault="005353EC" w:rsidP="007738DF">
            <w:pPr>
              <w:widowControl w:val="0"/>
              <w:autoSpaceDE w:val="0"/>
              <w:autoSpaceDN w:val="0"/>
              <w:adjustRightInd w:val="0"/>
              <w:spacing w:after="0" w:line="480" w:lineRule="auto"/>
              <w:jc w:val="center"/>
            </w:pPr>
            <w:r w:rsidRPr="00D02E58">
              <w:t>47.388</w:t>
            </w:r>
          </w:p>
        </w:tc>
        <w:tc>
          <w:tcPr>
            <w:tcW w:w="1504" w:type="dxa"/>
            <w:shd w:val="clear" w:color="auto" w:fill="auto"/>
          </w:tcPr>
          <w:p w14:paraId="5BDAF8E3"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182E9206" w14:textId="77777777" w:rsidTr="0014772B">
        <w:tc>
          <w:tcPr>
            <w:tcW w:w="1846" w:type="dxa"/>
            <w:shd w:val="clear" w:color="auto" w:fill="auto"/>
          </w:tcPr>
          <w:p w14:paraId="4070FC00" w14:textId="77777777" w:rsidR="005353EC" w:rsidRPr="00D02E58" w:rsidRDefault="005353EC" w:rsidP="007738DF">
            <w:pPr>
              <w:widowControl w:val="0"/>
              <w:autoSpaceDE w:val="0"/>
              <w:autoSpaceDN w:val="0"/>
              <w:adjustRightInd w:val="0"/>
              <w:spacing w:after="0" w:line="480" w:lineRule="auto"/>
            </w:pPr>
            <w:r w:rsidRPr="00D02E58">
              <w:t>x33</w:t>
            </w:r>
          </w:p>
        </w:tc>
        <w:tc>
          <w:tcPr>
            <w:tcW w:w="1604" w:type="dxa"/>
            <w:shd w:val="clear" w:color="auto" w:fill="auto"/>
          </w:tcPr>
          <w:p w14:paraId="498058CD"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BDB9147"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116144B6" w14:textId="77777777" w:rsidR="005353EC" w:rsidRPr="00D02E58" w:rsidRDefault="005353EC" w:rsidP="007738DF">
            <w:pPr>
              <w:widowControl w:val="0"/>
              <w:autoSpaceDE w:val="0"/>
              <w:autoSpaceDN w:val="0"/>
              <w:adjustRightInd w:val="0"/>
              <w:spacing w:after="0" w:line="480" w:lineRule="auto"/>
              <w:jc w:val="center"/>
            </w:pPr>
            <w:r w:rsidRPr="00D02E58">
              <w:t>78.163</w:t>
            </w:r>
          </w:p>
        </w:tc>
        <w:tc>
          <w:tcPr>
            <w:tcW w:w="1504" w:type="dxa"/>
            <w:shd w:val="clear" w:color="auto" w:fill="auto"/>
          </w:tcPr>
          <w:p w14:paraId="5B95AD84"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66B9A5F3" w14:textId="77777777" w:rsidTr="0014772B">
        <w:tc>
          <w:tcPr>
            <w:tcW w:w="1846" w:type="dxa"/>
            <w:shd w:val="clear" w:color="auto" w:fill="auto"/>
          </w:tcPr>
          <w:p w14:paraId="4DA4A754" w14:textId="77777777" w:rsidR="005353EC" w:rsidRPr="00D02E58" w:rsidRDefault="005353EC" w:rsidP="007738DF">
            <w:pPr>
              <w:widowControl w:val="0"/>
              <w:autoSpaceDE w:val="0"/>
              <w:autoSpaceDN w:val="0"/>
              <w:adjustRightInd w:val="0"/>
              <w:spacing w:after="0" w:line="480" w:lineRule="auto"/>
            </w:pPr>
            <w:r w:rsidRPr="00D02E58">
              <w:t>x34</w:t>
            </w:r>
          </w:p>
        </w:tc>
        <w:tc>
          <w:tcPr>
            <w:tcW w:w="1604" w:type="dxa"/>
            <w:shd w:val="clear" w:color="auto" w:fill="auto"/>
          </w:tcPr>
          <w:p w14:paraId="40B40F5E"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6BE586C"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5F5307D1" w14:textId="77777777" w:rsidR="005353EC" w:rsidRPr="00D02E58" w:rsidRDefault="005353EC" w:rsidP="007738DF">
            <w:pPr>
              <w:widowControl w:val="0"/>
              <w:autoSpaceDE w:val="0"/>
              <w:autoSpaceDN w:val="0"/>
              <w:adjustRightInd w:val="0"/>
              <w:spacing w:after="0" w:line="480" w:lineRule="auto"/>
              <w:jc w:val="center"/>
            </w:pPr>
            <w:r w:rsidRPr="00D02E58">
              <w:t>121.754</w:t>
            </w:r>
          </w:p>
        </w:tc>
        <w:tc>
          <w:tcPr>
            <w:tcW w:w="1504" w:type="dxa"/>
            <w:shd w:val="clear" w:color="auto" w:fill="auto"/>
          </w:tcPr>
          <w:p w14:paraId="0F5FBBF0"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AB69362" w14:textId="77777777" w:rsidTr="0014772B">
        <w:tc>
          <w:tcPr>
            <w:tcW w:w="1846" w:type="dxa"/>
            <w:shd w:val="clear" w:color="auto" w:fill="auto"/>
          </w:tcPr>
          <w:p w14:paraId="7B204B38" w14:textId="77777777" w:rsidR="005353EC" w:rsidRPr="00D02E58" w:rsidRDefault="005353EC" w:rsidP="007738DF">
            <w:pPr>
              <w:widowControl w:val="0"/>
              <w:autoSpaceDE w:val="0"/>
              <w:autoSpaceDN w:val="0"/>
              <w:adjustRightInd w:val="0"/>
              <w:spacing w:after="0" w:line="480" w:lineRule="auto"/>
            </w:pPr>
            <w:r w:rsidRPr="00D02E58">
              <w:t>x35</w:t>
            </w:r>
          </w:p>
        </w:tc>
        <w:tc>
          <w:tcPr>
            <w:tcW w:w="1604" w:type="dxa"/>
            <w:shd w:val="clear" w:color="auto" w:fill="auto"/>
          </w:tcPr>
          <w:p w14:paraId="20F28B6C"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13DB6D41"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63FB00DF" w14:textId="77777777" w:rsidR="005353EC" w:rsidRPr="00D02E58" w:rsidRDefault="005353EC" w:rsidP="007738DF">
            <w:pPr>
              <w:widowControl w:val="0"/>
              <w:autoSpaceDE w:val="0"/>
              <w:autoSpaceDN w:val="0"/>
              <w:adjustRightInd w:val="0"/>
              <w:spacing w:after="0" w:line="480" w:lineRule="auto"/>
              <w:jc w:val="center"/>
            </w:pPr>
            <w:r w:rsidRPr="00D02E58">
              <w:t>73.345</w:t>
            </w:r>
          </w:p>
        </w:tc>
        <w:tc>
          <w:tcPr>
            <w:tcW w:w="1504" w:type="dxa"/>
            <w:shd w:val="clear" w:color="auto" w:fill="auto"/>
          </w:tcPr>
          <w:p w14:paraId="2F5D55F0"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35CC1BC2" w14:textId="77777777" w:rsidTr="0014772B">
        <w:tc>
          <w:tcPr>
            <w:tcW w:w="1846" w:type="dxa"/>
            <w:shd w:val="clear" w:color="auto" w:fill="auto"/>
          </w:tcPr>
          <w:p w14:paraId="3940DD1C" w14:textId="77777777" w:rsidR="005353EC" w:rsidRPr="00D02E58" w:rsidRDefault="005353EC" w:rsidP="007738DF">
            <w:pPr>
              <w:widowControl w:val="0"/>
              <w:autoSpaceDE w:val="0"/>
              <w:autoSpaceDN w:val="0"/>
              <w:adjustRightInd w:val="0"/>
              <w:spacing w:after="0" w:line="480" w:lineRule="auto"/>
            </w:pPr>
            <w:r w:rsidRPr="00D02E58">
              <w:t>x36</w:t>
            </w:r>
          </w:p>
        </w:tc>
        <w:tc>
          <w:tcPr>
            <w:tcW w:w="1604" w:type="dxa"/>
            <w:shd w:val="clear" w:color="auto" w:fill="auto"/>
          </w:tcPr>
          <w:p w14:paraId="086F5218"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31AD0ACE"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5684617E" w14:textId="77777777" w:rsidR="005353EC" w:rsidRPr="00D02E58" w:rsidRDefault="005353EC" w:rsidP="007738DF">
            <w:pPr>
              <w:widowControl w:val="0"/>
              <w:autoSpaceDE w:val="0"/>
              <w:autoSpaceDN w:val="0"/>
              <w:adjustRightInd w:val="0"/>
              <w:spacing w:after="0" w:line="480" w:lineRule="auto"/>
              <w:jc w:val="center"/>
            </w:pPr>
            <w:r w:rsidRPr="00D02E58">
              <w:t>60.126</w:t>
            </w:r>
          </w:p>
        </w:tc>
        <w:tc>
          <w:tcPr>
            <w:tcW w:w="1504" w:type="dxa"/>
            <w:shd w:val="clear" w:color="auto" w:fill="auto"/>
          </w:tcPr>
          <w:p w14:paraId="2F9D04C1"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C92D2FA" w14:textId="77777777" w:rsidTr="0014772B">
        <w:tc>
          <w:tcPr>
            <w:tcW w:w="1846" w:type="dxa"/>
            <w:shd w:val="clear" w:color="auto" w:fill="auto"/>
          </w:tcPr>
          <w:p w14:paraId="7251AB6E" w14:textId="77777777" w:rsidR="005353EC" w:rsidRPr="00D02E58" w:rsidRDefault="005353EC" w:rsidP="007738DF">
            <w:pPr>
              <w:widowControl w:val="0"/>
              <w:autoSpaceDE w:val="0"/>
              <w:autoSpaceDN w:val="0"/>
              <w:adjustRightInd w:val="0"/>
              <w:spacing w:after="0" w:line="480" w:lineRule="auto"/>
            </w:pPr>
            <w:r w:rsidRPr="00D02E58">
              <w:t>x37</w:t>
            </w:r>
          </w:p>
        </w:tc>
        <w:tc>
          <w:tcPr>
            <w:tcW w:w="1604" w:type="dxa"/>
            <w:shd w:val="clear" w:color="auto" w:fill="auto"/>
          </w:tcPr>
          <w:p w14:paraId="422A7F84"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736ABBCC" w14:textId="77777777" w:rsidR="005353EC" w:rsidRPr="00D02E58" w:rsidRDefault="005353EC" w:rsidP="007738DF">
            <w:pPr>
              <w:widowControl w:val="0"/>
              <w:autoSpaceDE w:val="0"/>
              <w:autoSpaceDN w:val="0"/>
              <w:adjustRightInd w:val="0"/>
              <w:spacing w:after="0" w:line="480" w:lineRule="auto"/>
              <w:jc w:val="center"/>
            </w:pPr>
            <w:r w:rsidRPr="00D02E58">
              <w:t>0.289</w:t>
            </w:r>
          </w:p>
        </w:tc>
        <w:tc>
          <w:tcPr>
            <w:tcW w:w="1503" w:type="dxa"/>
            <w:shd w:val="clear" w:color="auto" w:fill="auto"/>
          </w:tcPr>
          <w:p w14:paraId="60B380EF" w14:textId="77777777" w:rsidR="005353EC" w:rsidRPr="00D02E58" w:rsidRDefault="005353EC" w:rsidP="007738DF">
            <w:pPr>
              <w:widowControl w:val="0"/>
              <w:autoSpaceDE w:val="0"/>
              <w:autoSpaceDN w:val="0"/>
              <w:adjustRightInd w:val="0"/>
              <w:spacing w:after="0" w:line="480" w:lineRule="auto"/>
              <w:jc w:val="center"/>
            </w:pPr>
            <w:r w:rsidRPr="00D02E58">
              <w:t>21.116</w:t>
            </w:r>
          </w:p>
        </w:tc>
        <w:tc>
          <w:tcPr>
            <w:tcW w:w="1504" w:type="dxa"/>
            <w:shd w:val="clear" w:color="auto" w:fill="auto"/>
          </w:tcPr>
          <w:p w14:paraId="61664C87"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75297497" w14:textId="77777777" w:rsidTr="0014772B">
        <w:tc>
          <w:tcPr>
            <w:tcW w:w="1846" w:type="dxa"/>
            <w:shd w:val="clear" w:color="auto" w:fill="auto"/>
          </w:tcPr>
          <w:p w14:paraId="17B484EF" w14:textId="77777777" w:rsidR="005353EC" w:rsidRPr="00D02E58" w:rsidRDefault="005353EC" w:rsidP="007738DF">
            <w:pPr>
              <w:widowControl w:val="0"/>
              <w:autoSpaceDE w:val="0"/>
              <w:autoSpaceDN w:val="0"/>
              <w:adjustRightInd w:val="0"/>
              <w:spacing w:after="0" w:line="480" w:lineRule="auto"/>
            </w:pPr>
            <w:r w:rsidRPr="00D02E58">
              <w:t>x38</w:t>
            </w:r>
          </w:p>
        </w:tc>
        <w:tc>
          <w:tcPr>
            <w:tcW w:w="1604" w:type="dxa"/>
            <w:shd w:val="clear" w:color="auto" w:fill="auto"/>
          </w:tcPr>
          <w:p w14:paraId="035C7C93"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0E23CC47" w14:textId="77777777" w:rsidR="005353EC" w:rsidRPr="00D02E58" w:rsidRDefault="005353EC" w:rsidP="007738DF">
            <w:pPr>
              <w:widowControl w:val="0"/>
              <w:autoSpaceDE w:val="0"/>
              <w:autoSpaceDN w:val="0"/>
              <w:adjustRightInd w:val="0"/>
              <w:spacing w:after="0" w:line="480" w:lineRule="auto"/>
              <w:jc w:val="center"/>
            </w:pPr>
            <w:r w:rsidRPr="00D02E58">
              <w:t>0.035</w:t>
            </w:r>
          </w:p>
        </w:tc>
        <w:tc>
          <w:tcPr>
            <w:tcW w:w="1503" w:type="dxa"/>
            <w:shd w:val="clear" w:color="auto" w:fill="auto"/>
          </w:tcPr>
          <w:p w14:paraId="0E606E1A" w14:textId="77777777" w:rsidR="005353EC" w:rsidRPr="00D02E58" w:rsidRDefault="005353EC" w:rsidP="007738DF">
            <w:pPr>
              <w:widowControl w:val="0"/>
              <w:autoSpaceDE w:val="0"/>
              <w:autoSpaceDN w:val="0"/>
              <w:adjustRightInd w:val="0"/>
              <w:spacing w:after="0" w:line="480" w:lineRule="auto"/>
              <w:jc w:val="center"/>
            </w:pPr>
            <w:r w:rsidRPr="00D02E58">
              <w:t>26.112</w:t>
            </w:r>
          </w:p>
        </w:tc>
        <w:tc>
          <w:tcPr>
            <w:tcW w:w="1504" w:type="dxa"/>
            <w:shd w:val="clear" w:color="auto" w:fill="auto"/>
          </w:tcPr>
          <w:p w14:paraId="246C98AA"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3D896223" w14:textId="77777777" w:rsidTr="0014772B">
        <w:tc>
          <w:tcPr>
            <w:tcW w:w="1846" w:type="dxa"/>
            <w:shd w:val="clear" w:color="auto" w:fill="auto"/>
          </w:tcPr>
          <w:p w14:paraId="526AC5F5" w14:textId="77777777" w:rsidR="005353EC" w:rsidRPr="00D02E58" w:rsidRDefault="005353EC" w:rsidP="007738DF">
            <w:pPr>
              <w:widowControl w:val="0"/>
              <w:autoSpaceDE w:val="0"/>
              <w:autoSpaceDN w:val="0"/>
              <w:adjustRightInd w:val="0"/>
              <w:spacing w:after="0" w:line="480" w:lineRule="auto"/>
            </w:pPr>
            <w:r w:rsidRPr="00D02E58">
              <w:t>x39</w:t>
            </w:r>
          </w:p>
        </w:tc>
        <w:tc>
          <w:tcPr>
            <w:tcW w:w="1604" w:type="dxa"/>
            <w:shd w:val="clear" w:color="auto" w:fill="auto"/>
          </w:tcPr>
          <w:p w14:paraId="653920A4"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BA62F35"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116DF938" w14:textId="77777777" w:rsidR="005353EC" w:rsidRPr="00D02E58" w:rsidRDefault="005353EC" w:rsidP="007738DF">
            <w:pPr>
              <w:widowControl w:val="0"/>
              <w:autoSpaceDE w:val="0"/>
              <w:autoSpaceDN w:val="0"/>
              <w:adjustRightInd w:val="0"/>
              <w:spacing w:after="0" w:line="480" w:lineRule="auto"/>
              <w:jc w:val="center"/>
            </w:pPr>
            <w:r w:rsidRPr="00D02E58">
              <w:t>49.849</w:t>
            </w:r>
          </w:p>
        </w:tc>
        <w:tc>
          <w:tcPr>
            <w:tcW w:w="1504" w:type="dxa"/>
            <w:shd w:val="clear" w:color="auto" w:fill="auto"/>
          </w:tcPr>
          <w:p w14:paraId="42FEA193"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93CA455" w14:textId="77777777" w:rsidTr="0014772B">
        <w:tc>
          <w:tcPr>
            <w:tcW w:w="1846" w:type="dxa"/>
            <w:shd w:val="clear" w:color="auto" w:fill="auto"/>
          </w:tcPr>
          <w:p w14:paraId="5A86BB78" w14:textId="77777777" w:rsidR="005353EC" w:rsidRPr="00D02E58" w:rsidRDefault="005353EC" w:rsidP="007738DF">
            <w:pPr>
              <w:widowControl w:val="0"/>
              <w:autoSpaceDE w:val="0"/>
              <w:autoSpaceDN w:val="0"/>
              <w:adjustRightInd w:val="0"/>
              <w:spacing w:after="0" w:line="480" w:lineRule="auto"/>
            </w:pPr>
            <w:r w:rsidRPr="00D02E58">
              <w:t>x310</w:t>
            </w:r>
          </w:p>
        </w:tc>
        <w:tc>
          <w:tcPr>
            <w:tcW w:w="1604" w:type="dxa"/>
            <w:shd w:val="clear" w:color="auto" w:fill="auto"/>
          </w:tcPr>
          <w:p w14:paraId="7DD2D3DD"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1C16CD5C" w14:textId="77777777" w:rsidR="005353EC" w:rsidRPr="00D02E58" w:rsidRDefault="005353EC" w:rsidP="007738DF">
            <w:pPr>
              <w:widowControl w:val="0"/>
              <w:autoSpaceDE w:val="0"/>
              <w:autoSpaceDN w:val="0"/>
              <w:adjustRightInd w:val="0"/>
              <w:spacing w:after="0" w:line="480" w:lineRule="auto"/>
              <w:jc w:val="center"/>
            </w:pPr>
            <w:r w:rsidRPr="00D02E58">
              <w:t>0.001</w:t>
            </w:r>
          </w:p>
        </w:tc>
        <w:tc>
          <w:tcPr>
            <w:tcW w:w="1503" w:type="dxa"/>
            <w:shd w:val="clear" w:color="auto" w:fill="auto"/>
          </w:tcPr>
          <w:p w14:paraId="31D0F081" w14:textId="77777777" w:rsidR="005353EC" w:rsidRPr="00D02E58" w:rsidRDefault="005353EC" w:rsidP="007738DF">
            <w:pPr>
              <w:widowControl w:val="0"/>
              <w:autoSpaceDE w:val="0"/>
              <w:autoSpaceDN w:val="0"/>
              <w:adjustRightInd w:val="0"/>
              <w:spacing w:after="0" w:line="480" w:lineRule="auto"/>
              <w:jc w:val="center"/>
            </w:pPr>
            <w:r w:rsidRPr="00D02E58">
              <w:t>54.724</w:t>
            </w:r>
          </w:p>
        </w:tc>
        <w:tc>
          <w:tcPr>
            <w:tcW w:w="1504" w:type="dxa"/>
            <w:shd w:val="clear" w:color="auto" w:fill="auto"/>
          </w:tcPr>
          <w:p w14:paraId="37A7538A"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0EC4D8A2" w14:textId="77777777" w:rsidTr="0014772B">
        <w:tc>
          <w:tcPr>
            <w:tcW w:w="1846" w:type="dxa"/>
            <w:shd w:val="clear" w:color="auto" w:fill="auto"/>
          </w:tcPr>
          <w:p w14:paraId="16792A7F" w14:textId="77777777" w:rsidR="005353EC" w:rsidRPr="00D02E58" w:rsidRDefault="005353EC" w:rsidP="007738DF">
            <w:pPr>
              <w:widowControl w:val="0"/>
              <w:autoSpaceDE w:val="0"/>
              <w:autoSpaceDN w:val="0"/>
              <w:adjustRightInd w:val="0"/>
              <w:spacing w:after="0" w:line="480" w:lineRule="auto"/>
            </w:pPr>
            <w:r w:rsidRPr="00D02E58">
              <w:t>x311</w:t>
            </w:r>
          </w:p>
        </w:tc>
        <w:tc>
          <w:tcPr>
            <w:tcW w:w="1604" w:type="dxa"/>
            <w:shd w:val="clear" w:color="auto" w:fill="auto"/>
          </w:tcPr>
          <w:p w14:paraId="416006E7" w14:textId="77777777" w:rsidR="005353EC" w:rsidRPr="00D02E58" w:rsidRDefault="005353EC" w:rsidP="007738DF">
            <w:pPr>
              <w:widowControl w:val="0"/>
              <w:autoSpaceDE w:val="0"/>
              <w:autoSpaceDN w:val="0"/>
              <w:adjustRightInd w:val="0"/>
              <w:spacing w:after="0" w:line="480" w:lineRule="auto"/>
              <w:jc w:val="center"/>
            </w:pPr>
            <w:r w:rsidRPr="00D02E58">
              <w:t>0.03</w:t>
            </w:r>
          </w:p>
        </w:tc>
        <w:tc>
          <w:tcPr>
            <w:tcW w:w="1504" w:type="dxa"/>
            <w:shd w:val="clear" w:color="auto" w:fill="auto"/>
          </w:tcPr>
          <w:p w14:paraId="1BF5B1AC" w14:textId="77777777" w:rsidR="005353EC" w:rsidRPr="00D02E58" w:rsidRDefault="005353EC" w:rsidP="007738DF">
            <w:pPr>
              <w:widowControl w:val="0"/>
              <w:autoSpaceDE w:val="0"/>
              <w:autoSpaceDN w:val="0"/>
              <w:adjustRightInd w:val="0"/>
              <w:spacing w:after="0" w:line="480" w:lineRule="auto"/>
              <w:jc w:val="center"/>
            </w:pPr>
            <w:r w:rsidRPr="00D02E58">
              <w:t>0.181</w:t>
            </w:r>
          </w:p>
        </w:tc>
        <w:tc>
          <w:tcPr>
            <w:tcW w:w="1503" w:type="dxa"/>
            <w:shd w:val="clear" w:color="auto" w:fill="auto"/>
          </w:tcPr>
          <w:p w14:paraId="3BADE096" w14:textId="77777777" w:rsidR="005353EC" w:rsidRPr="00D02E58" w:rsidRDefault="005353EC" w:rsidP="007738DF">
            <w:pPr>
              <w:widowControl w:val="0"/>
              <w:autoSpaceDE w:val="0"/>
              <w:autoSpaceDN w:val="0"/>
              <w:adjustRightInd w:val="0"/>
              <w:spacing w:after="0" w:line="480" w:lineRule="auto"/>
              <w:jc w:val="center"/>
            </w:pPr>
            <w:r w:rsidRPr="00D02E58">
              <w:t>9.991</w:t>
            </w:r>
          </w:p>
        </w:tc>
        <w:tc>
          <w:tcPr>
            <w:tcW w:w="1504" w:type="dxa"/>
            <w:shd w:val="clear" w:color="auto" w:fill="auto"/>
          </w:tcPr>
          <w:p w14:paraId="188DB0D0" w14:textId="77777777" w:rsidR="005353EC" w:rsidRPr="00D02E58" w:rsidRDefault="005353EC" w:rsidP="007738DF">
            <w:pPr>
              <w:widowControl w:val="0"/>
              <w:autoSpaceDE w:val="0"/>
              <w:autoSpaceDN w:val="0"/>
              <w:adjustRightInd w:val="0"/>
              <w:spacing w:after="0" w:line="480" w:lineRule="auto"/>
              <w:jc w:val="center"/>
            </w:pPr>
            <w:r w:rsidRPr="00D02E58">
              <w:t>0.007</w:t>
            </w:r>
          </w:p>
        </w:tc>
      </w:tr>
      <w:tr w:rsidR="00D02E58" w:rsidRPr="00D02E58" w14:paraId="17D573FF" w14:textId="77777777" w:rsidTr="0014772B">
        <w:tc>
          <w:tcPr>
            <w:tcW w:w="1846" w:type="dxa"/>
            <w:shd w:val="clear" w:color="auto" w:fill="auto"/>
          </w:tcPr>
          <w:p w14:paraId="30B773C1" w14:textId="77777777" w:rsidR="005353EC" w:rsidRPr="00D02E58" w:rsidRDefault="005353EC" w:rsidP="007738DF">
            <w:pPr>
              <w:widowControl w:val="0"/>
              <w:autoSpaceDE w:val="0"/>
              <w:autoSpaceDN w:val="0"/>
              <w:adjustRightInd w:val="0"/>
              <w:spacing w:after="0" w:line="480" w:lineRule="auto"/>
            </w:pPr>
            <w:r w:rsidRPr="00D02E58">
              <w:t>x312</w:t>
            </w:r>
          </w:p>
        </w:tc>
        <w:tc>
          <w:tcPr>
            <w:tcW w:w="1604" w:type="dxa"/>
            <w:shd w:val="clear" w:color="auto" w:fill="auto"/>
          </w:tcPr>
          <w:p w14:paraId="08E06FBC"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252B30C0"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04FA0B19" w14:textId="77777777" w:rsidR="005353EC" w:rsidRPr="00D02E58" w:rsidRDefault="005353EC" w:rsidP="007738DF">
            <w:pPr>
              <w:widowControl w:val="0"/>
              <w:autoSpaceDE w:val="0"/>
              <w:autoSpaceDN w:val="0"/>
              <w:adjustRightInd w:val="0"/>
              <w:spacing w:after="0" w:line="480" w:lineRule="auto"/>
              <w:jc w:val="center"/>
            </w:pPr>
            <w:r w:rsidRPr="00D02E58">
              <w:t>39.443</w:t>
            </w:r>
          </w:p>
        </w:tc>
        <w:tc>
          <w:tcPr>
            <w:tcW w:w="1504" w:type="dxa"/>
            <w:shd w:val="clear" w:color="auto" w:fill="auto"/>
          </w:tcPr>
          <w:p w14:paraId="07886D4A"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0E7B6EBA" w14:textId="77777777" w:rsidTr="0014772B">
        <w:tc>
          <w:tcPr>
            <w:tcW w:w="1846" w:type="dxa"/>
            <w:shd w:val="clear" w:color="auto" w:fill="auto"/>
          </w:tcPr>
          <w:p w14:paraId="72CFB561" w14:textId="77777777" w:rsidR="005353EC" w:rsidRPr="00D02E58" w:rsidRDefault="005353EC" w:rsidP="007738DF">
            <w:pPr>
              <w:widowControl w:val="0"/>
              <w:autoSpaceDE w:val="0"/>
              <w:autoSpaceDN w:val="0"/>
              <w:adjustRightInd w:val="0"/>
              <w:spacing w:after="0" w:line="480" w:lineRule="auto"/>
            </w:pPr>
            <w:r w:rsidRPr="00D02E58">
              <w:t>x41</w:t>
            </w:r>
          </w:p>
        </w:tc>
        <w:tc>
          <w:tcPr>
            <w:tcW w:w="1604" w:type="dxa"/>
            <w:shd w:val="clear" w:color="auto" w:fill="auto"/>
          </w:tcPr>
          <w:p w14:paraId="256E4FD6"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13F9997D" w14:textId="77777777" w:rsidR="005353EC" w:rsidRPr="00D02E58" w:rsidRDefault="005353EC" w:rsidP="007738DF">
            <w:pPr>
              <w:widowControl w:val="0"/>
              <w:autoSpaceDE w:val="0"/>
              <w:autoSpaceDN w:val="0"/>
              <w:adjustRightInd w:val="0"/>
              <w:spacing w:after="0" w:line="480" w:lineRule="auto"/>
              <w:jc w:val="center"/>
            </w:pPr>
            <w:r w:rsidRPr="00D02E58">
              <w:t>0.908</w:t>
            </w:r>
          </w:p>
        </w:tc>
        <w:tc>
          <w:tcPr>
            <w:tcW w:w="1503" w:type="dxa"/>
            <w:shd w:val="clear" w:color="auto" w:fill="auto"/>
          </w:tcPr>
          <w:p w14:paraId="69821498" w14:textId="77777777" w:rsidR="005353EC" w:rsidRPr="00D02E58" w:rsidRDefault="005353EC" w:rsidP="007738DF">
            <w:pPr>
              <w:widowControl w:val="0"/>
              <w:autoSpaceDE w:val="0"/>
              <w:autoSpaceDN w:val="0"/>
              <w:adjustRightInd w:val="0"/>
              <w:spacing w:after="0" w:line="480" w:lineRule="auto"/>
              <w:jc w:val="center"/>
            </w:pPr>
            <w:r w:rsidRPr="00D02E58">
              <w:t>34.615</w:t>
            </w:r>
          </w:p>
        </w:tc>
        <w:tc>
          <w:tcPr>
            <w:tcW w:w="1504" w:type="dxa"/>
            <w:shd w:val="clear" w:color="auto" w:fill="auto"/>
          </w:tcPr>
          <w:p w14:paraId="3E5CF04C"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0BEDEB1B" w14:textId="77777777" w:rsidTr="0014772B">
        <w:tc>
          <w:tcPr>
            <w:tcW w:w="1846" w:type="dxa"/>
            <w:shd w:val="clear" w:color="auto" w:fill="auto"/>
          </w:tcPr>
          <w:p w14:paraId="30538440" w14:textId="77777777" w:rsidR="005353EC" w:rsidRPr="00D02E58" w:rsidRDefault="005353EC" w:rsidP="007738DF">
            <w:pPr>
              <w:widowControl w:val="0"/>
              <w:autoSpaceDE w:val="0"/>
              <w:autoSpaceDN w:val="0"/>
              <w:adjustRightInd w:val="0"/>
              <w:spacing w:after="0" w:line="480" w:lineRule="auto"/>
            </w:pPr>
            <w:r w:rsidRPr="00D02E58">
              <w:t>x42</w:t>
            </w:r>
          </w:p>
        </w:tc>
        <w:tc>
          <w:tcPr>
            <w:tcW w:w="1604" w:type="dxa"/>
            <w:shd w:val="clear" w:color="auto" w:fill="auto"/>
          </w:tcPr>
          <w:p w14:paraId="0F056B50"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DF28A4B" w14:textId="77777777" w:rsidR="005353EC" w:rsidRPr="00D02E58" w:rsidRDefault="005353EC" w:rsidP="007738DF">
            <w:pPr>
              <w:widowControl w:val="0"/>
              <w:autoSpaceDE w:val="0"/>
              <w:autoSpaceDN w:val="0"/>
              <w:adjustRightInd w:val="0"/>
              <w:spacing w:after="0" w:line="480" w:lineRule="auto"/>
              <w:jc w:val="center"/>
            </w:pPr>
            <w:r w:rsidRPr="00D02E58">
              <w:t>0.125</w:t>
            </w:r>
          </w:p>
        </w:tc>
        <w:tc>
          <w:tcPr>
            <w:tcW w:w="1503" w:type="dxa"/>
            <w:shd w:val="clear" w:color="auto" w:fill="auto"/>
          </w:tcPr>
          <w:p w14:paraId="3CB03BDC" w14:textId="77777777" w:rsidR="005353EC" w:rsidRPr="00D02E58" w:rsidRDefault="005353EC" w:rsidP="007738DF">
            <w:pPr>
              <w:widowControl w:val="0"/>
              <w:autoSpaceDE w:val="0"/>
              <w:autoSpaceDN w:val="0"/>
              <w:adjustRightInd w:val="0"/>
              <w:spacing w:after="0" w:line="480" w:lineRule="auto"/>
              <w:jc w:val="center"/>
            </w:pPr>
            <w:r w:rsidRPr="00D02E58">
              <w:t>26.573</w:t>
            </w:r>
          </w:p>
        </w:tc>
        <w:tc>
          <w:tcPr>
            <w:tcW w:w="1504" w:type="dxa"/>
            <w:shd w:val="clear" w:color="auto" w:fill="auto"/>
          </w:tcPr>
          <w:p w14:paraId="4FF52DE1"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511C71C7" w14:textId="77777777" w:rsidTr="0014772B">
        <w:tc>
          <w:tcPr>
            <w:tcW w:w="1846" w:type="dxa"/>
            <w:shd w:val="clear" w:color="auto" w:fill="auto"/>
          </w:tcPr>
          <w:p w14:paraId="41612088" w14:textId="77777777" w:rsidR="005353EC" w:rsidRPr="00D02E58" w:rsidRDefault="005353EC" w:rsidP="007738DF">
            <w:pPr>
              <w:widowControl w:val="0"/>
              <w:autoSpaceDE w:val="0"/>
              <w:autoSpaceDN w:val="0"/>
              <w:adjustRightInd w:val="0"/>
              <w:spacing w:after="0" w:line="480" w:lineRule="auto"/>
            </w:pPr>
            <w:r w:rsidRPr="00D02E58">
              <w:t>x43</w:t>
            </w:r>
          </w:p>
        </w:tc>
        <w:tc>
          <w:tcPr>
            <w:tcW w:w="1604" w:type="dxa"/>
            <w:shd w:val="clear" w:color="auto" w:fill="auto"/>
          </w:tcPr>
          <w:p w14:paraId="4629E450"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028A1E9" w14:textId="77777777" w:rsidR="005353EC" w:rsidRPr="00D02E58" w:rsidRDefault="005353EC" w:rsidP="007738DF">
            <w:pPr>
              <w:widowControl w:val="0"/>
              <w:autoSpaceDE w:val="0"/>
              <w:autoSpaceDN w:val="0"/>
              <w:adjustRightInd w:val="0"/>
              <w:spacing w:after="0" w:line="480" w:lineRule="auto"/>
              <w:jc w:val="center"/>
            </w:pPr>
            <w:r w:rsidRPr="00D02E58">
              <w:t>0.122</w:t>
            </w:r>
          </w:p>
        </w:tc>
        <w:tc>
          <w:tcPr>
            <w:tcW w:w="1503" w:type="dxa"/>
            <w:shd w:val="clear" w:color="auto" w:fill="auto"/>
          </w:tcPr>
          <w:p w14:paraId="41D8411C" w14:textId="77777777" w:rsidR="005353EC" w:rsidRPr="00D02E58" w:rsidRDefault="005353EC" w:rsidP="007738DF">
            <w:pPr>
              <w:widowControl w:val="0"/>
              <w:autoSpaceDE w:val="0"/>
              <w:autoSpaceDN w:val="0"/>
              <w:adjustRightInd w:val="0"/>
              <w:spacing w:after="0" w:line="480" w:lineRule="auto"/>
              <w:jc w:val="center"/>
            </w:pPr>
            <w:r w:rsidRPr="00D02E58">
              <w:t>28.83</w:t>
            </w:r>
          </w:p>
        </w:tc>
        <w:tc>
          <w:tcPr>
            <w:tcW w:w="1504" w:type="dxa"/>
            <w:shd w:val="clear" w:color="auto" w:fill="auto"/>
          </w:tcPr>
          <w:p w14:paraId="2046A45E"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1C98166C" w14:textId="77777777" w:rsidTr="0014772B">
        <w:tc>
          <w:tcPr>
            <w:tcW w:w="1846" w:type="dxa"/>
            <w:shd w:val="clear" w:color="auto" w:fill="auto"/>
          </w:tcPr>
          <w:p w14:paraId="4B45D202" w14:textId="77777777" w:rsidR="005353EC" w:rsidRPr="00D02E58" w:rsidRDefault="005353EC" w:rsidP="007738DF">
            <w:pPr>
              <w:widowControl w:val="0"/>
              <w:autoSpaceDE w:val="0"/>
              <w:autoSpaceDN w:val="0"/>
              <w:adjustRightInd w:val="0"/>
              <w:spacing w:after="0" w:line="480" w:lineRule="auto"/>
            </w:pPr>
            <w:r w:rsidRPr="00D02E58">
              <w:t>x44</w:t>
            </w:r>
          </w:p>
        </w:tc>
        <w:tc>
          <w:tcPr>
            <w:tcW w:w="1604" w:type="dxa"/>
            <w:shd w:val="clear" w:color="auto" w:fill="auto"/>
          </w:tcPr>
          <w:p w14:paraId="50967416"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36F05645"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3D2A6C95" w14:textId="77777777" w:rsidR="005353EC" w:rsidRPr="00D02E58" w:rsidRDefault="005353EC" w:rsidP="007738DF">
            <w:pPr>
              <w:widowControl w:val="0"/>
              <w:autoSpaceDE w:val="0"/>
              <w:autoSpaceDN w:val="0"/>
              <w:adjustRightInd w:val="0"/>
              <w:spacing w:after="0" w:line="480" w:lineRule="auto"/>
              <w:jc w:val="center"/>
            </w:pPr>
            <w:r w:rsidRPr="00D02E58">
              <w:t>54.654</w:t>
            </w:r>
          </w:p>
        </w:tc>
        <w:tc>
          <w:tcPr>
            <w:tcW w:w="1504" w:type="dxa"/>
            <w:shd w:val="clear" w:color="auto" w:fill="auto"/>
          </w:tcPr>
          <w:p w14:paraId="1F946FF7"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66B67099" w14:textId="77777777" w:rsidTr="0014772B">
        <w:tc>
          <w:tcPr>
            <w:tcW w:w="1846" w:type="dxa"/>
            <w:shd w:val="clear" w:color="auto" w:fill="auto"/>
          </w:tcPr>
          <w:p w14:paraId="11A0EFD9" w14:textId="77777777" w:rsidR="005353EC" w:rsidRPr="00D02E58" w:rsidRDefault="005353EC" w:rsidP="007738DF">
            <w:pPr>
              <w:widowControl w:val="0"/>
              <w:autoSpaceDE w:val="0"/>
              <w:autoSpaceDN w:val="0"/>
              <w:adjustRightInd w:val="0"/>
              <w:spacing w:after="0" w:line="480" w:lineRule="auto"/>
            </w:pPr>
            <w:r w:rsidRPr="00D02E58">
              <w:t>x45</w:t>
            </w:r>
          </w:p>
        </w:tc>
        <w:tc>
          <w:tcPr>
            <w:tcW w:w="1604" w:type="dxa"/>
            <w:shd w:val="clear" w:color="auto" w:fill="auto"/>
          </w:tcPr>
          <w:p w14:paraId="661E1DAA"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2C64E7B0" w14:textId="77777777" w:rsidR="005353EC" w:rsidRPr="00D02E58" w:rsidRDefault="005353EC" w:rsidP="007738DF">
            <w:pPr>
              <w:widowControl w:val="0"/>
              <w:autoSpaceDE w:val="0"/>
              <w:autoSpaceDN w:val="0"/>
              <w:adjustRightInd w:val="0"/>
              <w:spacing w:after="0" w:line="480" w:lineRule="auto"/>
              <w:jc w:val="center"/>
            </w:pPr>
            <w:r w:rsidRPr="00D02E58">
              <w:t>0.021</w:t>
            </w:r>
          </w:p>
        </w:tc>
        <w:tc>
          <w:tcPr>
            <w:tcW w:w="1503" w:type="dxa"/>
            <w:shd w:val="clear" w:color="auto" w:fill="auto"/>
          </w:tcPr>
          <w:p w14:paraId="3619181D" w14:textId="77777777" w:rsidR="005353EC" w:rsidRPr="00D02E58" w:rsidRDefault="005353EC" w:rsidP="007738DF">
            <w:pPr>
              <w:widowControl w:val="0"/>
              <w:autoSpaceDE w:val="0"/>
              <w:autoSpaceDN w:val="0"/>
              <w:adjustRightInd w:val="0"/>
              <w:spacing w:after="0" w:line="480" w:lineRule="auto"/>
              <w:jc w:val="center"/>
            </w:pPr>
            <w:r w:rsidRPr="00D02E58">
              <w:t>31.889</w:t>
            </w:r>
          </w:p>
        </w:tc>
        <w:tc>
          <w:tcPr>
            <w:tcW w:w="1504" w:type="dxa"/>
            <w:shd w:val="clear" w:color="auto" w:fill="auto"/>
          </w:tcPr>
          <w:p w14:paraId="7BBEEDD1"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5DCD61D8" w14:textId="77777777" w:rsidTr="0014772B">
        <w:tc>
          <w:tcPr>
            <w:tcW w:w="1846" w:type="dxa"/>
            <w:shd w:val="clear" w:color="auto" w:fill="auto"/>
          </w:tcPr>
          <w:p w14:paraId="000A7939" w14:textId="77777777" w:rsidR="005353EC" w:rsidRPr="00D02E58" w:rsidRDefault="005353EC" w:rsidP="007738DF">
            <w:pPr>
              <w:widowControl w:val="0"/>
              <w:autoSpaceDE w:val="0"/>
              <w:autoSpaceDN w:val="0"/>
              <w:adjustRightInd w:val="0"/>
              <w:spacing w:after="0" w:line="480" w:lineRule="auto"/>
            </w:pPr>
            <w:r w:rsidRPr="00D02E58">
              <w:t>x46</w:t>
            </w:r>
          </w:p>
        </w:tc>
        <w:tc>
          <w:tcPr>
            <w:tcW w:w="1604" w:type="dxa"/>
            <w:shd w:val="clear" w:color="auto" w:fill="auto"/>
          </w:tcPr>
          <w:p w14:paraId="2CD938CE"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2464FA0D" w14:textId="77777777" w:rsidR="005353EC" w:rsidRPr="00D02E58" w:rsidRDefault="005353EC" w:rsidP="007738DF">
            <w:pPr>
              <w:widowControl w:val="0"/>
              <w:autoSpaceDE w:val="0"/>
              <w:autoSpaceDN w:val="0"/>
              <w:adjustRightInd w:val="0"/>
              <w:spacing w:after="0" w:line="480" w:lineRule="auto"/>
              <w:jc w:val="center"/>
            </w:pPr>
            <w:r w:rsidRPr="00D02E58">
              <w:t>0.003</w:t>
            </w:r>
          </w:p>
        </w:tc>
        <w:tc>
          <w:tcPr>
            <w:tcW w:w="1503" w:type="dxa"/>
            <w:shd w:val="clear" w:color="auto" w:fill="auto"/>
          </w:tcPr>
          <w:p w14:paraId="50D98336" w14:textId="77777777" w:rsidR="005353EC" w:rsidRPr="00D02E58" w:rsidRDefault="005353EC" w:rsidP="007738DF">
            <w:pPr>
              <w:widowControl w:val="0"/>
              <w:autoSpaceDE w:val="0"/>
              <w:autoSpaceDN w:val="0"/>
              <w:adjustRightInd w:val="0"/>
              <w:spacing w:after="0" w:line="480" w:lineRule="auto"/>
              <w:jc w:val="center"/>
            </w:pPr>
            <w:r w:rsidRPr="00D02E58">
              <w:t>41.429</w:t>
            </w:r>
          </w:p>
        </w:tc>
        <w:tc>
          <w:tcPr>
            <w:tcW w:w="1504" w:type="dxa"/>
            <w:shd w:val="clear" w:color="auto" w:fill="auto"/>
          </w:tcPr>
          <w:p w14:paraId="438B9B30"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384D58C8" w14:textId="77777777" w:rsidTr="0014772B">
        <w:tc>
          <w:tcPr>
            <w:tcW w:w="1846" w:type="dxa"/>
            <w:shd w:val="clear" w:color="auto" w:fill="auto"/>
          </w:tcPr>
          <w:p w14:paraId="2B2F7A68" w14:textId="77777777" w:rsidR="005353EC" w:rsidRPr="00D02E58" w:rsidRDefault="005353EC" w:rsidP="007738DF">
            <w:pPr>
              <w:widowControl w:val="0"/>
              <w:autoSpaceDE w:val="0"/>
              <w:autoSpaceDN w:val="0"/>
              <w:adjustRightInd w:val="0"/>
              <w:spacing w:after="0" w:line="480" w:lineRule="auto"/>
            </w:pPr>
            <w:r w:rsidRPr="00D02E58">
              <w:t>x47</w:t>
            </w:r>
          </w:p>
        </w:tc>
        <w:tc>
          <w:tcPr>
            <w:tcW w:w="1604" w:type="dxa"/>
            <w:shd w:val="clear" w:color="auto" w:fill="auto"/>
          </w:tcPr>
          <w:p w14:paraId="5777A093"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23581B78" w14:textId="77777777" w:rsidR="005353EC" w:rsidRPr="00D02E58" w:rsidRDefault="005353EC" w:rsidP="007738DF">
            <w:pPr>
              <w:widowControl w:val="0"/>
              <w:autoSpaceDE w:val="0"/>
              <w:autoSpaceDN w:val="0"/>
              <w:adjustRightInd w:val="0"/>
              <w:spacing w:after="0" w:line="480" w:lineRule="auto"/>
              <w:jc w:val="center"/>
            </w:pPr>
            <w:r w:rsidRPr="00D02E58">
              <w:t>0.006</w:t>
            </w:r>
          </w:p>
        </w:tc>
        <w:tc>
          <w:tcPr>
            <w:tcW w:w="1503" w:type="dxa"/>
            <w:shd w:val="clear" w:color="auto" w:fill="auto"/>
          </w:tcPr>
          <w:p w14:paraId="06228BEF" w14:textId="77777777" w:rsidR="005353EC" w:rsidRPr="00D02E58" w:rsidRDefault="005353EC" w:rsidP="007738DF">
            <w:pPr>
              <w:widowControl w:val="0"/>
              <w:autoSpaceDE w:val="0"/>
              <w:autoSpaceDN w:val="0"/>
              <w:adjustRightInd w:val="0"/>
              <w:spacing w:after="0" w:line="480" w:lineRule="auto"/>
              <w:jc w:val="center"/>
            </w:pPr>
            <w:r w:rsidRPr="00D02E58">
              <w:t>27.912</w:t>
            </w:r>
          </w:p>
        </w:tc>
        <w:tc>
          <w:tcPr>
            <w:tcW w:w="1504" w:type="dxa"/>
            <w:shd w:val="clear" w:color="auto" w:fill="auto"/>
          </w:tcPr>
          <w:p w14:paraId="765F1248"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124BD429" w14:textId="77777777" w:rsidTr="0014772B">
        <w:tc>
          <w:tcPr>
            <w:tcW w:w="1846" w:type="dxa"/>
            <w:shd w:val="clear" w:color="auto" w:fill="auto"/>
          </w:tcPr>
          <w:p w14:paraId="0A53B79E" w14:textId="77777777" w:rsidR="005353EC" w:rsidRPr="00D02E58" w:rsidRDefault="005353EC" w:rsidP="007738DF">
            <w:pPr>
              <w:widowControl w:val="0"/>
              <w:autoSpaceDE w:val="0"/>
              <w:autoSpaceDN w:val="0"/>
              <w:adjustRightInd w:val="0"/>
              <w:spacing w:after="0" w:line="480" w:lineRule="auto"/>
            </w:pPr>
            <w:r w:rsidRPr="00D02E58">
              <w:t>x48</w:t>
            </w:r>
          </w:p>
        </w:tc>
        <w:tc>
          <w:tcPr>
            <w:tcW w:w="1604" w:type="dxa"/>
            <w:shd w:val="clear" w:color="auto" w:fill="auto"/>
          </w:tcPr>
          <w:p w14:paraId="48B7DC66"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08F1124" w14:textId="77777777" w:rsidR="005353EC" w:rsidRPr="00D02E58" w:rsidRDefault="005353EC" w:rsidP="007738DF">
            <w:pPr>
              <w:widowControl w:val="0"/>
              <w:autoSpaceDE w:val="0"/>
              <w:autoSpaceDN w:val="0"/>
              <w:adjustRightInd w:val="0"/>
              <w:spacing w:after="0" w:line="480" w:lineRule="auto"/>
              <w:jc w:val="center"/>
            </w:pPr>
            <w:r w:rsidRPr="00D02E58">
              <w:t>0.293</w:t>
            </w:r>
          </w:p>
        </w:tc>
        <w:tc>
          <w:tcPr>
            <w:tcW w:w="1503" w:type="dxa"/>
            <w:shd w:val="clear" w:color="auto" w:fill="auto"/>
          </w:tcPr>
          <w:p w14:paraId="1B9174FC" w14:textId="77777777" w:rsidR="005353EC" w:rsidRPr="00D02E58" w:rsidRDefault="005353EC" w:rsidP="007738DF">
            <w:pPr>
              <w:widowControl w:val="0"/>
              <w:autoSpaceDE w:val="0"/>
              <w:autoSpaceDN w:val="0"/>
              <w:adjustRightInd w:val="0"/>
              <w:spacing w:after="0" w:line="480" w:lineRule="auto"/>
              <w:jc w:val="center"/>
            </w:pPr>
            <w:r w:rsidRPr="00D02E58">
              <w:t>36.4</w:t>
            </w:r>
          </w:p>
        </w:tc>
        <w:tc>
          <w:tcPr>
            <w:tcW w:w="1504" w:type="dxa"/>
            <w:shd w:val="clear" w:color="auto" w:fill="auto"/>
          </w:tcPr>
          <w:p w14:paraId="3641B865"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339D650F" w14:textId="77777777" w:rsidTr="0014772B">
        <w:tc>
          <w:tcPr>
            <w:tcW w:w="1846" w:type="dxa"/>
            <w:shd w:val="clear" w:color="auto" w:fill="auto"/>
          </w:tcPr>
          <w:p w14:paraId="0216D7BB" w14:textId="77777777" w:rsidR="005353EC" w:rsidRPr="00D02E58" w:rsidRDefault="005353EC" w:rsidP="007738DF">
            <w:pPr>
              <w:widowControl w:val="0"/>
              <w:autoSpaceDE w:val="0"/>
              <w:autoSpaceDN w:val="0"/>
              <w:adjustRightInd w:val="0"/>
              <w:spacing w:after="0" w:line="480" w:lineRule="auto"/>
            </w:pPr>
            <w:r w:rsidRPr="00D02E58">
              <w:t>x49</w:t>
            </w:r>
          </w:p>
        </w:tc>
        <w:tc>
          <w:tcPr>
            <w:tcW w:w="1604" w:type="dxa"/>
            <w:shd w:val="clear" w:color="auto" w:fill="auto"/>
          </w:tcPr>
          <w:p w14:paraId="415EC234"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6B4D113E" w14:textId="77777777" w:rsidR="005353EC" w:rsidRPr="00D02E58" w:rsidRDefault="005353EC" w:rsidP="007738DF">
            <w:pPr>
              <w:widowControl w:val="0"/>
              <w:autoSpaceDE w:val="0"/>
              <w:autoSpaceDN w:val="0"/>
              <w:adjustRightInd w:val="0"/>
              <w:spacing w:after="0" w:line="480" w:lineRule="auto"/>
              <w:jc w:val="center"/>
            </w:pPr>
            <w:r w:rsidRPr="00D02E58">
              <w:t>0.478</w:t>
            </w:r>
          </w:p>
        </w:tc>
        <w:tc>
          <w:tcPr>
            <w:tcW w:w="1503" w:type="dxa"/>
            <w:shd w:val="clear" w:color="auto" w:fill="auto"/>
          </w:tcPr>
          <w:p w14:paraId="069B6BE4" w14:textId="77777777" w:rsidR="005353EC" w:rsidRPr="00D02E58" w:rsidRDefault="005353EC" w:rsidP="007738DF">
            <w:pPr>
              <w:widowControl w:val="0"/>
              <w:autoSpaceDE w:val="0"/>
              <w:autoSpaceDN w:val="0"/>
              <w:adjustRightInd w:val="0"/>
              <w:spacing w:after="0" w:line="480" w:lineRule="auto"/>
              <w:jc w:val="center"/>
            </w:pPr>
            <w:r w:rsidRPr="00D02E58">
              <w:t>39.148</w:t>
            </w:r>
          </w:p>
        </w:tc>
        <w:tc>
          <w:tcPr>
            <w:tcW w:w="1504" w:type="dxa"/>
            <w:shd w:val="clear" w:color="auto" w:fill="auto"/>
          </w:tcPr>
          <w:p w14:paraId="1386C0C1"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A39D945" w14:textId="77777777" w:rsidTr="0014772B">
        <w:tc>
          <w:tcPr>
            <w:tcW w:w="1846" w:type="dxa"/>
            <w:shd w:val="clear" w:color="auto" w:fill="auto"/>
          </w:tcPr>
          <w:p w14:paraId="383ACC16" w14:textId="77777777" w:rsidR="005353EC" w:rsidRPr="00D02E58" w:rsidRDefault="005353EC" w:rsidP="007738DF">
            <w:pPr>
              <w:widowControl w:val="0"/>
              <w:autoSpaceDE w:val="0"/>
              <w:autoSpaceDN w:val="0"/>
              <w:adjustRightInd w:val="0"/>
              <w:spacing w:after="0" w:line="480" w:lineRule="auto"/>
            </w:pPr>
            <w:r w:rsidRPr="00D02E58">
              <w:t>x410</w:t>
            </w:r>
          </w:p>
        </w:tc>
        <w:tc>
          <w:tcPr>
            <w:tcW w:w="1604" w:type="dxa"/>
            <w:shd w:val="clear" w:color="auto" w:fill="auto"/>
          </w:tcPr>
          <w:p w14:paraId="42B44773"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1925F05B" w14:textId="77777777" w:rsidR="005353EC" w:rsidRPr="00D02E58" w:rsidRDefault="005353EC" w:rsidP="007738DF">
            <w:pPr>
              <w:widowControl w:val="0"/>
              <w:autoSpaceDE w:val="0"/>
              <w:autoSpaceDN w:val="0"/>
              <w:adjustRightInd w:val="0"/>
              <w:spacing w:after="0" w:line="480" w:lineRule="auto"/>
              <w:jc w:val="center"/>
            </w:pPr>
            <w:r w:rsidRPr="00D02E58">
              <w:t>0.561</w:t>
            </w:r>
          </w:p>
        </w:tc>
        <w:tc>
          <w:tcPr>
            <w:tcW w:w="1503" w:type="dxa"/>
            <w:shd w:val="clear" w:color="auto" w:fill="auto"/>
          </w:tcPr>
          <w:p w14:paraId="5F8283E9" w14:textId="77777777" w:rsidR="005353EC" w:rsidRPr="00D02E58" w:rsidRDefault="005353EC" w:rsidP="007738DF">
            <w:pPr>
              <w:widowControl w:val="0"/>
              <w:autoSpaceDE w:val="0"/>
              <w:autoSpaceDN w:val="0"/>
              <w:adjustRightInd w:val="0"/>
              <w:spacing w:after="0" w:line="480" w:lineRule="auto"/>
              <w:jc w:val="center"/>
            </w:pPr>
            <w:r w:rsidRPr="00D02E58">
              <w:t>31.749</w:t>
            </w:r>
          </w:p>
        </w:tc>
        <w:tc>
          <w:tcPr>
            <w:tcW w:w="1504" w:type="dxa"/>
            <w:shd w:val="clear" w:color="auto" w:fill="auto"/>
          </w:tcPr>
          <w:p w14:paraId="2D0B6BF8"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8984D67" w14:textId="77777777" w:rsidTr="0014772B">
        <w:tc>
          <w:tcPr>
            <w:tcW w:w="1846" w:type="dxa"/>
            <w:shd w:val="clear" w:color="auto" w:fill="auto"/>
          </w:tcPr>
          <w:p w14:paraId="0850ED2F" w14:textId="77777777" w:rsidR="005353EC" w:rsidRPr="00D02E58" w:rsidRDefault="005353EC" w:rsidP="007738DF">
            <w:pPr>
              <w:widowControl w:val="0"/>
              <w:autoSpaceDE w:val="0"/>
              <w:autoSpaceDN w:val="0"/>
              <w:adjustRightInd w:val="0"/>
              <w:spacing w:after="0" w:line="480" w:lineRule="auto"/>
            </w:pPr>
            <w:r w:rsidRPr="00D02E58">
              <w:t>x411</w:t>
            </w:r>
          </w:p>
        </w:tc>
        <w:tc>
          <w:tcPr>
            <w:tcW w:w="1604" w:type="dxa"/>
            <w:shd w:val="clear" w:color="auto" w:fill="auto"/>
          </w:tcPr>
          <w:p w14:paraId="23A7D1A2"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7821F81C" w14:textId="77777777" w:rsidR="005353EC" w:rsidRPr="00D02E58" w:rsidRDefault="005353EC" w:rsidP="007738DF">
            <w:pPr>
              <w:widowControl w:val="0"/>
              <w:autoSpaceDE w:val="0"/>
              <w:autoSpaceDN w:val="0"/>
              <w:adjustRightInd w:val="0"/>
              <w:spacing w:after="0" w:line="480" w:lineRule="auto"/>
              <w:jc w:val="center"/>
            </w:pPr>
            <w:r w:rsidRPr="00D02E58">
              <w:t>0.205</w:t>
            </w:r>
          </w:p>
        </w:tc>
        <w:tc>
          <w:tcPr>
            <w:tcW w:w="1503" w:type="dxa"/>
            <w:shd w:val="clear" w:color="auto" w:fill="auto"/>
          </w:tcPr>
          <w:p w14:paraId="4A383638" w14:textId="77777777" w:rsidR="005353EC" w:rsidRPr="00D02E58" w:rsidRDefault="005353EC" w:rsidP="007738DF">
            <w:pPr>
              <w:widowControl w:val="0"/>
              <w:autoSpaceDE w:val="0"/>
              <w:autoSpaceDN w:val="0"/>
              <w:adjustRightInd w:val="0"/>
              <w:spacing w:after="0" w:line="480" w:lineRule="auto"/>
              <w:jc w:val="center"/>
            </w:pPr>
            <w:r w:rsidRPr="00D02E58">
              <w:t>41.835</w:t>
            </w:r>
          </w:p>
        </w:tc>
        <w:tc>
          <w:tcPr>
            <w:tcW w:w="1504" w:type="dxa"/>
            <w:shd w:val="clear" w:color="auto" w:fill="auto"/>
          </w:tcPr>
          <w:p w14:paraId="6984D97C"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12146D08" w14:textId="77777777" w:rsidTr="0014772B">
        <w:tc>
          <w:tcPr>
            <w:tcW w:w="1846" w:type="dxa"/>
            <w:shd w:val="clear" w:color="auto" w:fill="auto"/>
          </w:tcPr>
          <w:p w14:paraId="75DE3CB6" w14:textId="77777777" w:rsidR="005353EC" w:rsidRPr="00D02E58" w:rsidRDefault="005353EC" w:rsidP="007738DF">
            <w:pPr>
              <w:widowControl w:val="0"/>
              <w:autoSpaceDE w:val="0"/>
              <w:autoSpaceDN w:val="0"/>
              <w:adjustRightInd w:val="0"/>
              <w:spacing w:after="0" w:line="480" w:lineRule="auto"/>
            </w:pPr>
            <w:r w:rsidRPr="00D02E58">
              <w:t>x412</w:t>
            </w:r>
          </w:p>
        </w:tc>
        <w:tc>
          <w:tcPr>
            <w:tcW w:w="1604" w:type="dxa"/>
            <w:shd w:val="clear" w:color="auto" w:fill="auto"/>
          </w:tcPr>
          <w:p w14:paraId="69CBF937"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124B0C9"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079EE7E3" w14:textId="77777777" w:rsidR="005353EC" w:rsidRPr="00D02E58" w:rsidRDefault="005353EC" w:rsidP="007738DF">
            <w:pPr>
              <w:widowControl w:val="0"/>
              <w:autoSpaceDE w:val="0"/>
              <w:autoSpaceDN w:val="0"/>
              <w:adjustRightInd w:val="0"/>
              <w:spacing w:after="0" w:line="480" w:lineRule="auto"/>
              <w:jc w:val="center"/>
            </w:pPr>
            <w:r w:rsidRPr="00D02E58">
              <w:t>30.431</w:t>
            </w:r>
          </w:p>
        </w:tc>
        <w:tc>
          <w:tcPr>
            <w:tcW w:w="1504" w:type="dxa"/>
            <w:shd w:val="clear" w:color="auto" w:fill="auto"/>
          </w:tcPr>
          <w:p w14:paraId="7632B346"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9392B6A" w14:textId="77777777" w:rsidTr="0014772B">
        <w:tc>
          <w:tcPr>
            <w:tcW w:w="1846" w:type="dxa"/>
            <w:shd w:val="clear" w:color="auto" w:fill="auto"/>
          </w:tcPr>
          <w:p w14:paraId="34A79543" w14:textId="77777777" w:rsidR="005353EC" w:rsidRPr="00D02E58" w:rsidRDefault="005353EC" w:rsidP="007738DF">
            <w:pPr>
              <w:widowControl w:val="0"/>
              <w:autoSpaceDE w:val="0"/>
              <w:autoSpaceDN w:val="0"/>
              <w:adjustRightInd w:val="0"/>
              <w:spacing w:after="0" w:line="480" w:lineRule="auto"/>
            </w:pPr>
            <w:r w:rsidRPr="00D02E58">
              <w:t>x413</w:t>
            </w:r>
          </w:p>
        </w:tc>
        <w:tc>
          <w:tcPr>
            <w:tcW w:w="1604" w:type="dxa"/>
            <w:shd w:val="clear" w:color="auto" w:fill="auto"/>
          </w:tcPr>
          <w:p w14:paraId="1C15FE83"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12D1B2E5" w14:textId="77777777" w:rsidR="005353EC" w:rsidRPr="00D02E58" w:rsidRDefault="005353EC" w:rsidP="007738DF">
            <w:pPr>
              <w:widowControl w:val="0"/>
              <w:autoSpaceDE w:val="0"/>
              <w:autoSpaceDN w:val="0"/>
              <w:adjustRightInd w:val="0"/>
              <w:spacing w:after="0" w:line="480" w:lineRule="auto"/>
              <w:jc w:val="center"/>
            </w:pPr>
            <w:r w:rsidRPr="00D02E58">
              <w:t>0.001</w:t>
            </w:r>
          </w:p>
        </w:tc>
        <w:tc>
          <w:tcPr>
            <w:tcW w:w="1503" w:type="dxa"/>
            <w:shd w:val="clear" w:color="auto" w:fill="auto"/>
          </w:tcPr>
          <w:p w14:paraId="11C8C3BA" w14:textId="77777777" w:rsidR="005353EC" w:rsidRPr="00D02E58" w:rsidRDefault="005353EC" w:rsidP="007738DF">
            <w:pPr>
              <w:widowControl w:val="0"/>
              <w:autoSpaceDE w:val="0"/>
              <w:autoSpaceDN w:val="0"/>
              <w:adjustRightInd w:val="0"/>
              <w:spacing w:after="0" w:line="480" w:lineRule="auto"/>
              <w:jc w:val="center"/>
            </w:pPr>
            <w:r w:rsidRPr="00D02E58">
              <w:t>27.251</w:t>
            </w:r>
          </w:p>
        </w:tc>
        <w:tc>
          <w:tcPr>
            <w:tcW w:w="1504" w:type="dxa"/>
            <w:shd w:val="clear" w:color="auto" w:fill="auto"/>
          </w:tcPr>
          <w:p w14:paraId="5E096373"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1D0C2329" w14:textId="77777777" w:rsidTr="0014772B">
        <w:tc>
          <w:tcPr>
            <w:tcW w:w="1846" w:type="dxa"/>
            <w:shd w:val="clear" w:color="auto" w:fill="auto"/>
          </w:tcPr>
          <w:p w14:paraId="114345EC" w14:textId="77777777" w:rsidR="005353EC" w:rsidRPr="00D02E58" w:rsidRDefault="005353EC" w:rsidP="007738DF">
            <w:pPr>
              <w:widowControl w:val="0"/>
              <w:autoSpaceDE w:val="0"/>
              <w:autoSpaceDN w:val="0"/>
              <w:adjustRightInd w:val="0"/>
              <w:spacing w:after="0" w:line="480" w:lineRule="auto"/>
            </w:pPr>
            <w:r w:rsidRPr="00D02E58">
              <w:t>x414</w:t>
            </w:r>
          </w:p>
        </w:tc>
        <w:tc>
          <w:tcPr>
            <w:tcW w:w="1604" w:type="dxa"/>
            <w:shd w:val="clear" w:color="auto" w:fill="auto"/>
          </w:tcPr>
          <w:p w14:paraId="5CDE1BFD"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4FE4AE06" w14:textId="77777777" w:rsidR="005353EC" w:rsidRPr="00D02E58" w:rsidRDefault="005353EC" w:rsidP="007738DF">
            <w:pPr>
              <w:widowControl w:val="0"/>
              <w:autoSpaceDE w:val="0"/>
              <w:autoSpaceDN w:val="0"/>
              <w:adjustRightInd w:val="0"/>
              <w:spacing w:after="0" w:line="480" w:lineRule="auto"/>
              <w:jc w:val="center"/>
            </w:pPr>
            <w:r w:rsidRPr="00D02E58">
              <w:t>0.156</w:t>
            </w:r>
          </w:p>
        </w:tc>
        <w:tc>
          <w:tcPr>
            <w:tcW w:w="1503" w:type="dxa"/>
            <w:shd w:val="clear" w:color="auto" w:fill="auto"/>
          </w:tcPr>
          <w:p w14:paraId="12F4F25A" w14:textId="77777777" w:rsidR="005353EC" w:rsidRPr="00D02E58" w:rsidRDefault="005353EC" w:rsidP="007738DF">
            <w:pPr>
              <w:widowControl w:val="0"/>
              <w:autoSpaceDE w:val="0"/>
              <w:autoSpaceDN w:val="0"/>
              <w:adjustRightInd w:val="0"/>
              <w:spacing w:after="0" w:line="480" w:lineRule="auto"/>
              <w:jc w:val="center"/>
            </w:pPr>
            <w:r w:rsidRPr="00D02E58">
              <w:t>29.805</w:t>
            </w:r>
          </w:p>
        </w:tc>
        <w:tc>
          <w:tcPr>
            <w:tcW w:w="1504" w:type="dxa"/>
            <w:shd w:val="clear" w:color="auto" w:fill="auto"/>
          </w:tcPr>
          <w:p w14:paraId="5A0215D3"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094119A0" w14:textId="77777777" w:rsidTr="0014772B">
        <w:tc>
          <w:tcPr>
            <w:tcW w:w="1846" w:type="dxa"/>
            <w:shd w:val="clear" w:color="auto" w:fill="auto"/>
          </w:tcPr>
          <w:p w14:paraId="75AD97C2" w14:textId="77777777" w:rsidR="005353EC" w:rsidRPr="00D02E58" w:rsidRDefault="005353EC" w:rsidP="007738DF">
            <w:pPr>
              <w:widowControl w:val="0"/>
              <w:autoSpaceDE w:val="0"/>
              <w:autoSpaceDN w:val="0"/>
              <w:adjustRightInd w:val="0"/>
              <w:spacing w:after="0" w:line="480" w:lineRule="auto"/>
            </w:pPr>
            <w:r w:rsidRPr="00D02E58">
              <w:t>x415</w:t>
            </w:r>
          </w:p>
        </w:tc>
        <w:tc>
          <w:tcPr>
            <w:tcW w:w="1604" w:type="dxa"/>
            <w:shd w:val="clear" w:color="auto" w:fill="auto"/>
          </w:tcPr>
          <w:p w14:paraId="1FA3F2B4"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6FA2955D"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4B4916E8" w14:textId="77777777" w:rsidR="005353EC" w:rsidRPr="00D02E58" w:rsidRDefault="005353EC" w:rsidP="007738DF">
            <w:pPr>
              <w:widowControl w:val="0"/>
              <w:autoSpaceDE w:val="0"/>
              <w:autoSpaceDN w:val="0"/>
              <w:adjustRightInd w:val="0"/>
              <w:spacing w:after="0" w:line="480" w:lineRule="auto"/>
              <w:jc w:val="center"/>
            </w:pPr>
            <w:r w:rsidRPr="00D02E58">
              <w:t>33.864</w:t>
            </w:r>
          </w:p>
        </w:tc>
        <w:tc>
          <w:tcPr>
            <w:tcW w:w="1504" w:type="dxa"/>
            <w:shd w:val="clear" w:color="auto" w:fill="auto"/>
          </w:tcPr>
          <w:p w14:paraId="4E00A184"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13132F6A" w14:textId="77777777" w:rsidTr="0014772B">
        <w:tc>
          <w:tcPr>
            <w:tcW w:w="1846" w:type="dxa"/>
            <w:shd w:val="clear" w:color="auto" w:fill="auto"/>
          </w:tcPr>
          <w:p w14:paraId="2180CC58" w14:textId="77777777" w:rsidR="005353EC" w:rsidRPr="00D02E58" w:rsidRDefault="005353EC" w:rsidP="007738DF">
            <w:pPr>
              <w:widowControl w:val="0"/>
              <w:autoSpaceDE w:val="0"/>
              <w:autoSpaceDN w:val="0"/>
              <w:adjustRightInd w:val="0"/>
              <w:spacing w:after="0" w:line="480" w:lineRule="auto"/>
            </w:pPr>
            <w:r w:rsidRPr="00D02E58">
              <w:t>x416</w:t>
            </w:r>
          </w:p>
        </w:tc>
        <w:tc>
          <w:tcPr>
            <w:tcW w:w="1604" w:type="dxa"/>
            <w:shd w:val="clear" w:color="auto" w:fill="auto"/>
          </w:tcPr>
          <w:p w14:paraId="652C0ECE"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6640CF92"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3" w:type="dxa"/>
            <w:shd w:val="clear" w:color="auto" w:fill="auto"/>
          </w:tcPr>
          <w:p w14:paraId="5F6812F7" w14:textId="77777777" w:rsidR="005353EC" w:rsidRPr="00D02E58" w:rsidRDefault="005353EC" w:rsidP="007738DF">
            <w:pPr>
              <w:widowControl w:val="0"/>
              <w:autoSpaceDE w:val="0"/>
              <w:autoSpaceDN w:val="0"/>
              <w:adjustRightInd w:val="0"/>
              <w:spacing w:after="0" w:line="480" w:lineRule="auto"/>
              <w:jc w:val="center"/>
            </w:pPr>
            <w:r w:rsidRPr="00D02E58">
              <w:t>26.88</w:t>
            </w:r>
          </w:p>
        </w:tc>
        <w:tc>
          <w:tcPr>
            <w:tcW w:w="1504" w:type="dxa"/>
            <w:shd w:val="clear" w:color="auto" w:fill="auto"/>
          </w:tcPr>
          <w:p w14:paraId="36AC8265"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2CF68CDB" w14:textId="77777777" w:rsidTr="0014772B">
        <w:tc>
          <w:tcPr>
            <w:tcW w:w="1846" w:type="dxa"/>
            <w:shd w:val="clear" w:color="auto" w:fill="auto"/>
          </w:tcPr>
          <w:p w14:paraId="620EBD5D" w14:textId="77777777" w:rsidR="005353EC" w:rsidRPr="00D02E58" w:rsidRDefault="005353EC" w:rsidP="007738DF">
            <w:pPr>
              <w:widowControl w:val="0"/>
              <w:autoSpaceDE w:val="0"/>
              <w:autoSpaceDN w:val="0"/>
              <w:adjustRightInd w:val="0"/>
              <w:spacing w:after="0" w:line="480" w:lineRule="auto"/>
            </w:pPr>
            <w:r w:rsidRPr="00D02E58">
              <w:t>x417</w:t>
            </w:r>
          </w:p>
        </w:tc>
        <w:tc>
          <w:tcPr>
            <w:tcW w:w="1604" w:type="dxa"/>
            <w:shd w:val="clear" w:color="auto" w:fill="auto"/>
          </w:tcPr>
          <w:p w14:paraId="6A837A0A" w14:textId="77777777" w:rsidR="005353EC" w:rsidRPr="00D02E58" w:rsidRDefault="005353EC" w:rsidP="007738DF">
            <w:pPr>
              <w:widowControl w:val="0"/>
              <w:autoSpaceDE w:val="0"/>
              <w:autoSpaceDN w:val="0"/>
              <w:adjustRightInd w:val="0"/>
              <w:spacing w:after="0" w:line="480" w:lineRule="auto"/>
              <w:jc w:val="center"/>
            </w:pPr>
            <w:r w:rsidRPr="00D02E58">
              <w:t>0</w:t>
            </w:r>
          </w:p>
        </w:tc>
        <w:tc>
          <w:tcPr>
            <w:tcW w:w="1504" w:type="dxa"/>
            <w:shd w:val="clear" w:color="auto" w:fill="auto"/>
          </w:tcPr>
          <w:p w14:paraId="50EDC8FE" w14:textId="77777777" w:rsidR="005353EC" w:rsidRPr="00D02E58" w:rsidRDefault="005353EC" w:rsidP="007738DF">
            <w:pPr>
              <w:widowControl w:val="0"/>
              <w:autoSpaceDE w:val="0"/>
              <w:autoSpaceDN w:val="0"/>
              <w:adjustRightInd w:val="0"/>
              <w:spacing w:after="0" w:line="480" w:lineRule="auto"/>
              <w:jc w:val="center"/>
            </w:pPr>
            <w:r w:rsidRPr="00D02E58">
              <w:t>0.117</w:t>
            </w:r>
          </w:p>
        </w:tc>
        <w:tc>
          <w:tcPr>
            <w:tcW w:w="1503" w:type="dxa"/>
            <w:shd w:val="clear" w:color="auto" w:fill="auto"/>
          </w:tcPr>
          <w:p w14:paraId="4D449FAD" w14:textId="77777777" w:rsidR="005353EC" w:rsidRPr="00D02E58" w:rsidRDefault="005353EC" w:rsidP="007738DF">
            <w:pPr>
              <w:widowControl w:val="0"/>
              <w:autoSpaceDE w:val="0"/>
              <w:autoSpaceDN w:val="0"/>
              <w:adjustRightInd w:val="0"/>
              <w:spacing w:after="0" w:line="480" w:lineRule="auto"/>
              <w:jc w:val="center"/>
            </w:pPr>
            <w:r w:rsidRPr="00D02E58">
              <w:t>31.306</w:t>
            </w:r>
          </w:p>
        </w:tc>
        <w:tc>
          <w:tcPr>
            <w:tcW w:w="1504" w:type="dxa"/>
            <w:shd w:val="clear" w:color="auto" w:fill="auto"/>
          </w:tcPr>
          <w:p w14:paraId="5CAE7CCC" w14:textId="77777777" w:rsidR="005353EC" w:rsidRPr="00D02E58" w:rsidRDefault="005353EC" w:rsidP="007738DF">
            <w:pPr>
              <w:widowControl w:val="0"/>
              <w:autoSpaceDE w:val="0"/>
              <w:autoSpaceDN w:val="0"/>
              <w:adjustRightInd w:val="0"/>
              <w:spacing w:after="0" w:line="480" w:lineRule="auto"/>
              <w:jc w:val="center"/>
            </w:pPr>
            <w:r w:rsidRPr="00D02E58">
              <w:t>0</w:t>
            </w:r>
          </w:p>
        </w:tc>
      </w:tr>
      <w:tr w:rsidR="00D02E58" w:rsidRPr="00D02E58" w14:paraId="6A369A24" w14:textId="77777777" w:rsidTr="0014772B">
        <w:tc>
          <w:tcPr>
            <w:tcW w:w="1846" w:type="dxa"/>
            <w:shd w:val="clear" w:color="auto" w:fill="auto"/>
          </w:tcPr>
          <w:p w14:paraId="098672DF" w14:textId="77777777" w:rsidR="005353EC" w:rsidRPr="00D02E58" w:rsidRDefault="005353EC" w:rsidP="007738DF">
            <w:pPr>
              <w:widowControl w:val="0"/>
              <w:autoSpaceDE w:val="0"/>
              <w:autoSpaceDN w:val="0"/>
              <w:adjustRightInd w:val="0"/>
              <w:spacing w:after="0" w:line="480" w:lineRule="auto"/>
            </w:pPr>
          </w:p>
        </w:tc>
        <w:tc>
          <w:tcPr>
            <w:tcW w:w="1604" w:type="dxa"/>
            <w:shd w:val="clear" w:color="auto" w:fill="auto"/>
          </w:tcPr>
          <w:p w14:paraId="05F1892A" w14:textId="77777777" w:rsidR="005353EC" w:rsidRPr="00D02E58" w:rsidRDefault="005353EC" w:rsidP="007738DF">
            <w:pPr>
              <w:widowControl w:val="0"/>
              <w:autoSpaceDE w:val="0"/>
              <w:autoSpaceDN w:val="0"/>
              <w:adjustRightInd w:val="0"/>
              <w:spacing w:after="0" w:line="480" w:lineRule="auto"/>
              <w:jc w:val="center"/>
            </w:pPr>
          </w:p>
        </w:tc>
        <w:tc>
          <w:tcPr>
            <w:tcW w:w="1504" w:type="dxa"/>
            <w:shd w:val="clear" w:color="auto" w:fill="auto"/>
          </w:tcPr>
          <w:p w14:paraId="1E27D3EC" w14:textId="77777777" w:rsidR="005353EC" w:rsidRPr="00D02E58" w:rsidRDefault="005353EC" w:rsidP="007738DF">
            <w:pPr>
              <w:widowControl w:val="0"/>
              <w:autoSpaceDE w:val="0"/>
              <w:autoSpaceDN w:val="0"/>
              <w:adjustRightInd w:val="0"/>
              <w:spacing w:after="0" w:line="480" w:lineRule="auto"/>
              <w:jc w:val="center"/>
            </w:pPr>
          </w:p>
        </w:tc>
        <w:tc>
          <w:tcPr>
            <w:tcW w:w="1503" w:type="dxa"/>
            <w:shd w:val="clear" w:color="auto" w:fill="auto"/>
          </w:tcPr>
          <w:p w14:paraId="78F9B908" w14:textId="77777777" w:rsidR="005353EC" w:rsidRPr="00D02E58" w:rsidRDefault="005353EC" w:rsidP="007738DF">
            <w:pPr>
              <w:widowControl w:val="0"/>
              <w:autoSpaceDE w:val="0"/>
              <w:autoSpaceDN w:val="0"/>
              <w:adjustRightInd w:val="0"/>
              <w:spacing w:after="0" w:line="480" w:lineRule="auto"/>
              <w:jc w:val="center"/>
            </w:pPr>
          </w:p>
        </w:tc>
        <w:tc>
          <w:tcPr>
            <w:tcW w:w="1504" w:type="dxa"/>
            <w:shd w:val="clear" w:color="auto" w:fill="auto"/>
          </w:tcPr>
          <w:p w14:paraId="1F3C5FDE" w14:textId="77777777" w:rsidR="005353EC" w:rsidRPr="00D02E58" w:rsidRDefault="005353EC" w:rsidP="007738DF">
            <w:pPr>
              <w:widowControl w:val="0"/>
              <w:autoSpaceDE w:val="0"/>
              <w:autoSpaceDN w:val="0"/>
              <w:adjustRightInd w:val="0"/>
              <w:spacing w:after="0" w:line="480" w:lineRule="auto"/>
              <w:jc w:val="center"/>
            </w:pPr>
          </w:p>
        </w:tc>
      </w:tr>
      <w:tr w:rsidR="00D02E58" w:rsidRPr="00D02E58" w14:paraId="525DCE51" w14:textId="77777777" w:rsidTr="0014772B">
        <w:trPr>
          <w:trHeight w:val="2"/>
        </w:trPr>
        <w:tc>
          <w:tcPr>
            <w:tcW w:w="1846" w:type="dxa"/>
            <w:shd w:val="clear" w:color="auto" w:fill="auto"/>
          </w:tcPr>
          <w:p w14:paraId="4BC456C1" w14:textId="6A2A4816" w:rsidR="005353EC" w:rsidRPr="00D02E58" w:rsidRDefault="005353EC" w:rsidP="007738DF">
            <w:pPr>
              <w:widowControl w:val="0"/>
              <w:autoSpaceDE w:val="0"/>
              <w:autoSpaceDN w:val="0"/>
              <w:adjustRightInd w:val="0"/>
              <w:spacing w:after="0" w:line="480" w:lineRule="auto"/>
            </w:pPr>
            <w:r w:rsidRPr="00D02E58">
              <w:t>Skewness</w:t>
            </w:r>
          </w:p>
        </w:tc>
        <w:tc>
          <w:tcPr>
            <w:tcW w:w="1604" w:type="dxa"/>
            <w:shd w:val="clear" w:color="auto" w:fill="auto"/>
          </w:tcPr>
          <w:p w14:paraId="464117BC" w14:textId="77777777" w:rsidR="005353EC" w:rsidRPr="00D02E58" w:rsidRDefault="005353EC" w:rsidP="007738DF">
            <w:pPr>
              <w:widowControl w:val="0"/>
              <w:autoSpaceDE w:val="0"/>
              <w:autoSpaceDN w:val="0"/>
              <w:adjustRightInd w:val="0"/>
              <w:spacing w:after="0" w:line="480" w:lineRule="auto"/>
              <w:jc w:val="center"/>
            </w:pPr>
            <w:r w:rsidRPr="00D02E58">
              <w:t>231.96</w:t>
            </w:r>
          </w:p>
        </w:tc>
        <w:tc>
          <w:tcPr>
            <w:tcW w:w="1504" w:type="dxa"/>
            <w:shd w:val="clear" w:color="auto" w:fill="auto"/>
          </w:tcPr>
          <w:p w14:paraId="4A38572C" w14:textId="77777777" w:rsidR="005353EC" w:rsidRPr="00D02E58" w:rsidRDefault="005353EC" w:rsidP="007738DF">
            <w:pPr>
              <w:widowControl w:val="0"/>
              <w:autoSpaceDE w:val="0"/>
              <w:autoSpaceDN w:val="0"/>
              <w:adjustRightInd w:val="0"/>
              <w:spacing w:after="0" w:line="480" w:lineRule="auto"/>
              <w:jc w:val="center"/>
            </w:pPr>
            <w:r w:rsidRPr="00D02E58">
              <w:t>chi</w:t>
            </w:r>
            <w:r w:rsidRPr="00D02E58">
              <w:rPr>
                <w:vertAlign w:val="superscript"/>
              </w:rPr>
              <w:t>2</w:t>
            </w:r>
            <w:r w:rsidRPr="00D02E58">
              <w:t>(1)</w:t>
            </w:r>
          </w:p>
        </w:tc>
        <w:tc>
          <w:tcPr>
            <w:tcW w:w="1503" w:type="dxa"/>
            <w:shd w:val="clear" w:color="auto" w:fill="auto"/>
          </w:tcPr>
          <w:p w14:paraId="6E74FE96" w14:textId="77777777" w:rsidR="005353EC" w:rsidRPr="00D02E58" w:rsidRDefault="005353EC" w:rsidP="007738DF">
            <w:pPr>
              <w:widowControl w:val="0"/>
              <w:autoSpaceDE w:val="0"/>
              <w:autoSpaceDN w:val="0"/>
              <w:adjustRightInd w:val="0"/>
              <w:spacing w:after="0" w:line="480" w:lineRule="auto"/>
              <w:jc w:val="center"/>
            </w:pPr>
            <w:r w:rsidRPr="00D02E58">
              <w:t>6,520.16</w:t>
            </w:r>
          </w:p>
        </w:tc>
        <w:tc>
          <w:tcPr>
            <w:tcW w:w="1504" w:type="dxa"/>
            <w:shd w:val="clear" w:color="auto" w:fill="auto"/>
          </w:tcPr>
          <w:p w14:paraId="1957A4E6" w14:textId="77777777" w:rsidR="005353EC" w:rsidRPr="00D02E58" w:rsidRDefault="005353EC" w:rsidP="007738DF">
            <w:pPr>
              <w:widowControl w:val="0"/>
              <w:autoSpaceDE w:val="0"/>
              <w:autoSpaceDN w:val="0"/>
              <w:adjustRightInd w:val="0"/>
              <w:spacing w:after="0" w:line="480" w:lineRule="auto"/>
              <w:jc w:val="center"/>
            </w:pPr>
            <w:r w:rsidRPr="00D02E58">
              <w:t>Prob&gt;chi2 = 0.000</w:t>
            </w:r>
          </w:p>
        </w:tc>
      </w:tr>
      <w:tr w:rsidR="00D02E58" w:rsidRPr="00D02E58" w14:paraId="192E9FBE" w14:textId="77777777" w:rsidTr="0014772B">
        <w:trPr>
          <w:trHeight w:val="2"/>
        </w:trPr>
        <w:tc>
          <w:tcPr>
            <w:tcW w:w="1846" w:type="dxa"/>
            <w:shd w:val="clear" w:color="auto" w:fill="auto"/>
          </w:tcPr>
          <w:p w14:paraId="73C0CD31" w14:textId="731C6EB9" w:rsidR="005353EC" w:rsidRPr="00D02E58" w:rsidRDefault="005353EC" w:rsidP="007738DF">
            <w:pPr>
              <w:widowControl w:val="0"/>
              <w:autoSpaceDE w:val="0"/>
              <w:autoSpaceDN w:val="0"/>
              <w:adjustRightInd w:val="0"/>
              <w:spacing w:after="0" w:line="480" w:lineRule="auto"/>
            </w:pPr>
            <w:r w:rsidRPr="00D02E58">
              <w:t>Kurtosis</w:t>
            </w:r>
          </w:p>
        </w:tc>
        <w:tc>
          <w:tcPr>
            <w:tcW w:w="1604" w:type="dxa"/>
            <w:shd w:val="clear" w:color="auto" w:fill="auto"/>
          </w:tcPr>
          <w:p w14:paraId="468CD3DA" w14:textId="77777777" w:rsidR="005353EC" w:rsidRPr="00D02E58" w:rsidRDefault="005353EC" w:rsidP="007738DF">
            <w:pPr>
              <w:widowControl w:val="0"/>
              <w:autoSpaceDE w:val="0"/>
              <w:autoSpaceDN w:val="0"/>
              <w:adjustRightInd w:val="0"/>
              <w:spacing w:after="0" w:line="480" w:lineRule="auto"/>
              <w:jc w:val="center"/>
            </w:pPr>
            <w:r w:rsidRPr="00D02E58">
              <w:t>1580.63</w:t>
            </w:r>
          </w:p>
        </w:tc>
        <w:tc>
          <w:tcPr>
            <w:tcW w:w="1504" w:type="dxa"/>
            <w:shd w:val="clear" w:color="auto" w:fill="auto"/>
          </w:tcPr>
          <w:p w14:paraId="23A82033" w14:textId="77777777" w:rsidR="005353EC" w:rsidRPr="00D02E58" w:rsidRDefault="005353EC" w:rsidP="007738DF">
            <w:pPr>
              <w:widowControl w:val="0"/>
              <w:autoSpaceDE w:val="0"/>
              <w:autoSpaceDN w:val="0"/>
              <w:adjustRightInd w:val="0"/>
              <w:spacing w:after="0" w:line="480" w:lineRule="auto"/>
              <w:jc w:val="center"/>
            </w:pPr>
            <w:r w:rsidRPr="00D02E58">
              <w:t>chi</w:t>
            </w:r>
            <w:r w:rsidRPr="00D02E58">
              <w:rPr>
                <w:vertAlign w:val="superscript"/>
              </w:rPr>
              <w:t>2</w:t>
            </w:r>
            <w:r w:rsidRPr="00D02E58">
              <w:t>(1)</w:t>
            </w:r>
          </w:p>
        </w:tc>
        <w:tc>
          <w:tcPr>
            <w:tcW w:w="1503" w:type="dxa"/>
            <w:shd w:val="clear" w:color="auto" w:fill="auto"/>
          </w:tcPr>
          <w:p w14:paraId="03E7FB61" w14:textId="77777777" w:rsidR="005353EC" w:rsidRPr="00D02E58" w:rsidRDefault="005353EC" w:rsidP="007738DF">
            <w:pPr>
              <w:widowControl w:val="0"/>
              <w:autoSpaceDE w:val="0"/>
              <w:autoSpaceDN w:val="0"/>
              <w:adjustRightInd w:val="0"/>
              <w:spacing w:after="0" w:line="480" w:lineRule="auto"/>
              <w:jc w:val="center"/>
            </w:pPr>
            <w:r w:rsidRPr="00D02E58">
              <w:t>2,850,000,000.00</w:t>
            </w:r>
          </w:p>
        </w:tc>
        <w:tc>
          <w:tcPr>
            <w:tcW w:w="1504" w:type="dxa"/>
            <w:shd w:val="clear" w:color="auto" w:fill="auto"/>
          </w:tcPr>
          <w:p w14:paraId="75A36A36" w14:textId="77777777" w:rsidR="005353EC" w:rsidRPr="00D02E58" w:rsidRDefault="005353EC" w:rsidP="007738DF">
            <w:pPr>
              <w:widowControl w:val="0"/>
              <w:autoSpaceDE w:val="0"/>
              <w:autoSpaceDN w:val="0"/>
              <w:adjustRightInd w:val="0"/>
              <w:spacing w:after="0" w:line="480" w:lineRule="auto"/>
              <w:jc w:val="center"/>
            </w:pPr>
            <w:r w:rsidRPr="00D02E58">
              <w:t>Prob&gt;chi2 = 0.000</w:t>
            </w:r>
          </w:p>
        </w:tc>
      </w:tr>
      <w:tr w:rsidR="00D02E58" w:rsidRPr="00D02E58" w14:paraId="4CA87FC5" w14:textId="77777777" w:rsidTr="0014772B">
        <w:trPr>
          <w:trHeight w:val="2"/>
        </w:trPr>
        <w:tc>
          <w:tcPr>
            <w:tcW w:w="1846" w:type="dxa"/>
            <w:shd w:val="clear" w:color="auto" w:fill="auto"/>
          </w:tcPr>
          <w:p w14:paraId="2CB2F4E5" w14:textId="77777777" w:rsidR="005353EC" w:rsidRPr="00D02E58" w:rsidRDefault="005353EC" w:rsidP="007738DF">
            <w:pPr>
              <w:widowControl w:val="0"/>
              <w:autoSpaceDE w:val="0"/>
              <w:autoSpaceDN w:val="0"/>
              <w:adjustRightInd w:val="0"/>
              <w:spacing w:after="0" w:line="480" w:lineRule="auto"/>
            </w:pPr>
            <w:r w:rsidRPr="00D02E58">
              <w:t>Henze-Zirkler</w:t>
            </w:r>
          </w:p>
        </w:tc>
        <w:tc>
          <w:tcPr>
            <w:tcW w:w="1604" w:type="dxa"/>
            <w:shd w:val="clear" w:color="auto" w:fill="auto"/>
          </w:tcPr>
          <w:p w14:paraId="6869C9DC" w14:textId="77777777" w:rsidR="005353EC" w:rsidRPr="00D02E58" w:rsidRDefault="005353EC" w:rsidP="007738DF">
            <w:pPr>
              <w:widowControl w:val="0"/>
              <w:autoSpaceDE w:val="0"/>
              <w:autoSpaceDN w:val="0"/>
              <w:adjustRightInd w:val="0"/>
              <w:spacing w:after="0" w:line="480" w:lineRule="auto"/>
              <w:jc w:val="center"/>
            </w:pPr>
            <w:r w:rsidRPr="00D02E58">
              <w:t>1.43</w:t>
            </w:r>
          </w:p>
        </w:tc>
        <w:tc>
          <w:tcPr>
            <w:tcW w:w="1504" w:type="dxa"/>
            <w:shd w:val="clear" w:color="auto" w:fill="auto"/>
          </w:tcPr>
          <w:p w14:paraId="3D71E081" w14:textId="77777777" w:rsidR="005353EC" w:rsidRPr="00D02E58" w:rsidRDefault="005353EC" w:rsidP="007738DF">
            <w:pPr>
              <w:widowControl w:val="0"/>
              <w:autoSpaceDE w:val="0"/>
              <w:autoSpaceDN w:val="0"/>
              <w:adjustRightInd w:val="0"/>
              <w:spacing w:after="0" w:line="480" w:lineRule="auto"/>
              <w:jc w:val="center"/>
            </w:pPr>
          </w:p>
        </w:tc>
        <w:tc>
          <w:tcPr>
            <w:tcW w:w="1503" w:type="dxa"/>
            <w:shd w:val="clear" w:color="auto" w:fill="auto"/>
          </w:tcPr>
          <w:p w14:paraId="54BE77B3" w14:textId="77777777" w:rsidR="005353EC" w:rsidRPr="00D02E58" w:rsidRDefault="005353EC" w:rsidP="007738DF">
            <w:pPr>
              <w:widowControl w:val="0"/>
              <w:autoSpaceDE w:val="0"/>
              <w:autoSpaceDN w:val="0"/>
              <w:adjustRightInd w:val="0"/>
              <w:spacing w:after="0" w:line="480" w:lineRule="auto"/>
              <w:jc w:val="center"/>
            </w:pPr>
          </w:p>
        </w:tc>
        <w:tc>
          <w:tcPr>
            <w:tcW w:w="1504" w:type="dxa"/>
            <w:shd w:val="clear" w:color="auto" w:fill="auto"/>
          </w:tcPr>
          <w:p w14:paraId="2A02E8C4" w14:textId="77777777" w:rsidR="005353EC" w:rsidRPr="00D02E58" w:rsidRDefault="005353EC" w:rsidP="007738DF">
            <w:pPr>
              <w:widowControl w:val="0"/>
              <w:autoSpaceDE w:val="0"/>
              <w:autoSpaceDN w:val="0"/>
              <w:adjustRightInd w:val="0"/>
              <w:spacing w:after="0" w:line="480" w:lineRule="auto"/>
              <w:jc w:val="center"/>
            </w:pPr>
            <w:r w:rsidRPr="00D02E58">
              <w:t>Prob&gt;chi2 = 0.000</w:t>
            </w:r>
          </w:p>
        </w:tc>
      </w:tr>
      <w:tr w:rsidR="0014772B" w:rsidRPr="00D02E58" w14:paraId="3376CFB2" w14:textId="77777777" w:rsidTr="0014772B">
        <w:trPr>
          <w:trHeight w:val="2"/>
        </w:trPr>
        <w:tc>
          <w:tcPr>
            <w:tcW w:w="1846" w:type="dxa"/>
            <w:tcBorders>
              <w:bottom w:val="single" w:sz="4" w:space="0" w:color="auto"/>
            </w:tcBorders>
            <w:shd w:val="clear" w:color="auto" w:fill="auto"/>
          </w:tcPr>
          <w:p w14:paraId="773A76DD" w14:textId="77777777" w:rsidR="005353EC" w:rsidRPr="00D02E58" w:rsidRDefault="005353EC" w:rsidP="007738DF">
            <w:pPr>
              <w:widowControl w:val="0"/>
              <w:autoSpaceDE w:val="0"/>
              <w:autoSpaceDN w:val="0"/>
              <w:adjustRightInd w:val="0"/>
              <w:spacing w:after="0" w:line="480" w:lineRule="auto"/>
            </w:pPr>
            <w:r w:rsidRPr="00D02E58">
              <w:t>Doornik-Hansen chi</w:t>
            </w:r>
            <w:r w:rsidRPr="00D02E58">
              <w:rPr>
                <w:vertAlign w:val="superscript"/>
              </w:rPr>
              <w:t>2</w:t>
            </w:r>
            <w:r w:rsidRPr="00D02E58">
              <w:t>(68)</w:t>
            </w:r>
          </w:p>
        </w:tc>
        <w:tc>
          <w:tcPr>
            <w:tcW w:w="1604" w:type="dxa"/>
            <w:tcBorders>
              <w:bottom w:val="single" w:sz="4" w:space="0" w:color="auto"/>
            </w:tcBorders>
            <w:shd w:val="clear" w:color="auto" w:fill="auto"/>
          </w:tcPr>
          <w:p w14:paraId="18EEF55F" w14:textId="77777777" w:rsidR="005353EC" w:rsidRPr="00D02E58" w:rsidRDefault="005353EC" w:rsidP="007738DF">
            <w:pPr>
              <w:widowControl w:val="0"/>
              <w:autoSpaceDE w:val="0"/>
              <w:autoSpaceDN w:val="0"/>
              <w:adjustRightInd w:val="0"/>
              <w:spacing w:after="0" w:line="480" w:lineRule="auto"/>
              <w:jc w:val="center"/>
            </w:pPr>
            <w:r w:rsidRPr="00D02E58">
              <w:t>1174.49</w:t>
            </w:r>
          </w:p>
        </w:tc>
        <w:tc>
          <w:tcPr>
            <w:tcW w:w="1504" w:type="dxa"/>
            <w:tcBorders>
              <w:bottom w:val="single" w:sz="4" w:space="0" w:color="auto"/>
            </w:tcBorders>
            <w:shd w:val="clear" w:color="auto" w:fill="auto"/>
          </w:tcPr>
          <w:p w14:paraId="2248055F" w14:textId="77777777" w:rsidR="005353EC" w:rsidRPr="00D02E58" w:rsidRDefault="005353EC" w:rsidP="007738DF">
            <w:pPr>
              <w:widowControl w:val="0"/>
              <w:autoSpaceDE w:val="0"/>
              <w:autoSpaceDN w:val="0"/>
              <w:adjustRightInd w:val="0"/>
              <w:spacing w:after="0" w:line="480" w:lineRule="auto"/>
              <w:jc w:val="center"/>
            </w:pPr>
          </w:p>
        </w:tc>
        <w:tc>
          <w:tcPr>
            <w:tcW w:w="1503" w:type="dxa"/>
            <w:tcBorders>
              <w:bottom w:val="single" w:sz="4" w:space="0" w:color="auto"/>
            </w:tcBorders>
            <w:shd w:val="clear" w:color="auto" w:fill="auto"/>
          </w:tcPr>
          <w:p w14:paraId="4002C868" w14:textId="77777777" w:rsidR="005353EC" w:rsidRPr="00D02E58" w:rsidRDefault="005353EC" w:rsidP="007738DF">
            <w:pPr>
              <w:widowControl w:val="0"/>
              <w:autoSpaceDE w:val="0"/>
              <w:autoSpaceDN w:val="0"/>
              <w:adjustRightInd w:val="0"/>
              <w:spacing w:after="0" w:line="480" w:lineRule="auto"/>
              <w:jc w:val="center"/>
            </w:pPr>
          </w:p>
        </w:tc>
        <w:tc>
          <w:tcPr>
            <w:tcW w:w="1504" w:type="dxa"/>
            <w:tcBorders>
              <w:bottom w:val="single" w:sz="4" w:space="0" w:color="auto"/>
            </w:tcBorders>
            <w:shd w:val="clear" w:color="auto" w:fill="auto"/>
          </w:tcPr>
          <w:p w14:paraId="45CF0EC7" w14:textId="77777777" w:rsidR="005353EC" w:rsidRPr="00D02E58" w:rsidRDefault="005353EC" w:rsidP="007738DF">
            <w:pPr>
              <w:widowControl w:val="0"/>
              <w:autoSpaceDE w:val="0"/>
              <w:autoSpaceDN w:val="0"/>
              <w:adjustRightInd w:val="0"/>
              <w:spacing w:after="0" w:line="480" w:lineRule="auto"/>
              <w:jc w:val="center"/>
            </w:pPr>
            <w:r w:rsidRPr="00D02E58">
              <w:t>Prob&gt;chi2 = 0.000</w:t>
            </w:r>
          </w:p>
        </w:tc>
      </w:tr>
    </w:tbl>
    <w:p w14:paraId="700AAC9D" w14:textId="77777777" w:rsidR="005353EC" w:rsidRPr="00D02E58" w:rsidRDefault="005353EC" w:rsidP="007738DF">
      <w:pPr>
        <w:spacing w:after="120" w:line="480" w:lineRule="auto"/>
        <w:rPr>
          <w:b/>
          <w:bCs/>
        </w:rPr>
      </w:pPr>
    </w:p>
    <w:p w14:paraId="1CD1BFF3" w14:textId="3B662B3E" w:rsidR="00280895" w:rsidRPr="00D02E58" w:rsidRDefault="00280895" w:rsidP="007738DF">
      <w:pPr>
        <w:spacing w:line="480" w:lineRule="auto"/>
      </w:pPr>
      <w:r w:rsidRPr="00D02E58">
        <w:t xml:space="preserve">To improve the </w:t>
      </w:r>
      <w:r w:rsidR="00152F40" w:rsidRPr="00D02E58">
        <w:t xml:space="preserve">data’s </w:t>
      </w:r>
      <w:r w:rsidRPr="00D02E58">
        <w:t>comprehension</w:t>
      </w:r>
      <w:r w:rsidR="00AF7478" w:rsidRPr="00D02E58">
        <w:t>,</w:t>
      </w:r>
      <w:r w:rsidRPr="00D02E58">
        <w:t xml:space="preserve"> graphics</w:t>
      </w:r>
      <w:r w:rsidR="00FC3363" w:rsidRPr="00D02E58">
        <w:t xml:space="preserve"> are</w:t>
      </w:r>
      <w:r w:rsidR="000B0ACE" w:rsidRPr="00D02E58">
        <w:t xml:space="preserve"> also used</w:t>
      </w:r>
      <w:r w:rsidRPr="00D02E58">
        <w:t xml:space="preserve">. Figure </w:t>
      </w:r>
      <w:r w:rsidR="002F25C2" w:rsidRPr="00D02E58">
        <w:t>6</w:t>
      </w:r>
      <w:r w:rsidRPr="00D02E58">
        <w:t xml:space="preserve"> presents the histogram of the scores of the different dimensions comprising the item of </w:t>
      </w:r>
      <w:r w:rsidR="000B0ACE" w:rsidRPr="00D02E58">
        <w:t>the</w:t>
      </w:r>
      <w:r w:rsidRPr="00D02E58">
        <w:t xml:space="preserve"> response data. </w:t>
      </w:r>
      <w:r w:rsidR="000B0ACE" w:rsidRPr="00D02E58">
        <w:t xml:space="preserve">It </w:t>
      </w:r>
      <w:r w:rsidR="00033743" w:rsidRPr="00D02E58">
        <w:t>is</w:t>
      </w:r>
      <w:r w:rsidR="000B0ACE" w:rsidRPr="00D02E58">
        <w:t xml:space="preserve"> observed </w:t>
      </w:r>
      <w:r w:rsidRPr="00D02E58">
        <w:t xml:space="preserve">that some of the dimension scores assume the characteristics of the normal distribution, others exhibit a negative skewness. Further, </w:t>
      </w:r>
      <w:r w:rsidR="003B03CD" w:rsidRPr="00D02E58">
        <w:t>it</w:t>
      </w:r>
      <w:r w:rsidR="000B0ACE" w:rsidRPr="00D02E58">
        <w:t xml:space="preserve"> </w:t>
      </w:r>
      <w:r w:rsidR="00033743" w:rsidRPr="00D02E58">
        <w:t>is</w:t>
      </w:r>
      <w:r w:rsidR="000B0ACE" w:rsidRPr="00D02E58">
        <w:t xml:space="preserve"> also</w:t>
      </w:r>
      <w:r w:rsidRPr="00D02E58">
        <w:t xml:space="preserve"> observe</w:t>
      </w:r>
      <w:r w:rsidR="000B0ACE" w:rsidRPr="00D02E58">
        <w:t xml:space="preserve">d that </w:t>
      </w:r>
      <w:r w:rsidRPr="00D02E58">
        <w:t xml:space="preserve">the potential floor or ceiling effects </w:t>
      </w:r>
      <w:r w:rsidR="00E32C7A" w:rsidRPr="00D02E58">
        <w:t>are based</w:t>
      </w:r>
      <w:r w:rsidRPr="00D02E58">
        <w:t xml:space="preserve"> on the relative </w:t>
      </w:r>
      <w:r w:rsidR="00DF79D5" w:rsidRPr="00D02E58">
        <w:t>rate</w:t>
      </w:r>
      <w:r w:rsidRPr="00D02E58">
        <w:t xml:space="preserve"> of respondents scoring minimum or maximum score values. Figure </w:t>
      </w:r>
      <w:r w:rsidR="002F25C2" w:rsidRPr="00D02E58">
        <w:t>7</w:t>
      </w:r>
      <w:r w:rsidRPr="00D02E58">
        <w:t xml:space="preserve"> presents the biplot of the item scores. Figure </w:t>
      </w:r>
      <w:r w:rsidR="002F25C2" w:rsidRPr="00D02E58">
        <w:t>8</w:t>
      </w:r>
      <w:r w:rsidRPr="00D02E58">
        <w:t xml:space="preserve"> presents the biplot of the dimension scores. In both figures, the cosine of the angle between arrows approximates the correlation between the item scores and the dimension scores, respectively. Moreover, in Figure </w:t>
      </w:r>
      <w:r w:rsidR="002F25C2" w:rsidRPr="00D02E58">
        <w:t>7</w:t>
      </w:r>
      <w:r w:rsidRPr="00D02E58">
        <w:t xml:space="preserve">, items within the same dimension are represented by the same color. Thus, </w:t>
      </w:r>
      <w:r w:rsidR="009907D5" w:rsidRPr="00D02E58">
        <w:t>the researchers</w:t>
      </w:r>
      <w:r w:rsidRPr="00D02E58">
        <w:t xml:space="preserve"> expect items of the same color to be close to each other.</w:t>
      </w:r>
    </w:p>
    <w:p w14:paraId="34F0D249" w14:textId="051C263D" w:rsidR="005353EC" w:rsidRPr="00D02E58" w:rsidRDefault="005353EC" w:rsidP="007738DF">
      <w:pPr>
        <w:spacing w:line="480" w:lineRule="auto"/>
      </w:pPr>
    </w:p>
    <w:tbl>
      <w:tblPr>
        <w:tblStyle w:val="TableGrid"/>
        <w:tblW w:w="8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gridCol w:w="66"/>
        <w:gridCol w:w="36"/>
      </w:tblGrid>
      <w:tr w:rsidR="00D02E58" w:rsidRPr="00D02E58" w14:paraId="55A6535B" w14:textId="77777777" w:rsidTr="00F21DC1">
        <w:trPr>
          <w:gridAfter w:val="2"/>
          <w:wAfter w:w="102" w:type="dxa"/>
          <w:trHeight w:val="5354"/>
        </w:trPr>
        <w:tc>
          <w:tcPr>
            <w:tcW w:w="8720" w:type="dxa"/>
            <w:vAlign w:val="center"/>
          </w:tcPr>
          <w:p w14:paraId="0C849720" w14:textId="10109520" w:rsidR="000E1D9F" w:rsidRPr="00D02E58" w:rsidRDefault="000E1D9F" w:rsidP="007738DF">
            <w:pPr>
              <w:spacing w:line="480" w:lineRule="auto"/>
              <w:jc w:val="center"/>
            </w:pPr>
            <w:r w:rsidRPr="00D02E58">
              <w:rPr>
                <w:b/>
                <w:bCs/>
                <w:noProof/>
              </w:rPr>
              <w:drawing>
                <wp:inline distT="0" distB="0" distL="0" distR="0" wp14:anchorId="6735A053" wp14:editId="1AFC2DDC">
                  <wp:extent cx="4216008" cy="306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16008" cy="3067050"/>
                          </a:xfrm>
                          <a:prstGeom prst="rect">
                            <a:avLst/>
                          </a:prstGeom>
                          <a:noFill/>
                          <a:ln>
                            <a:noFill/>
                          </a:ln>
                        </pic:spPr>
                      </pic:pic>
                    </a:graphicData>
                  </a:graphic>
                </wp:inline>
              </w:drawing>
            </w:r>
          </w:p>
        </w:tc>
      </w:tr>
      <w:tr w:rsidR="00D02E58" w:rsidRPr="00D02E58" w14:paraId="5C9B4320" w14:textId="77777777" w:rsidTr="00F21DC1">
        <w:trPr>
          <w:gridAfter w:val="2"/>
          <w:wAfter w:w="102" w:type="dxa"/>
          <w:trHeight w:val="395"/>
        </w:trPr>
        <w:tc>
          <w:tcPr>
            <w:tcW w:w="8720" w:type="dxa"/>
          </w:tcPr>
          <w:p w14:paraId="68D8B4C1" w14:textId="114384D9" w:rsidR="000E1D9F" w:rsidRPr="00D02E58" w:rsidRDefault="000E1D9F" w:rsidP="007738DF">
            <w:pPr>
              <w:pStyle w:val="Caption"/>
              <w:spacing w:line="480" w:lineRule="auto"/>
              <w:jc w:val="center"/>
              <w:rPr>
                <w:color w:val="auto"/>
              </w:rPr>
            </w:pPr>
            <w:bookmarkStart w:id="1314" w:name="_Toc145074923"/>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6</w:t>
            </w:r>
            <w:r w:rsidR="009451A6" w:rsidRPr="00D02E58">
              <w:rPr>
                <w:noProof/>
                <w:color w:val="auto"/>
              </w:rPr>
              <w:fldChar w:fldCharType="end"/>
            </w:r>
            <w:r w:rsidRPr="00D02E58">
              <w:rPr>
                <w:color w:val="auto"/>
              </w:rPr>
              <w:t xml:space="preserve">: </w:t>
            </w:r>
            <w:r w:rsidRPr="00D02E58">
              <w:rPr>
                <w:b w:val="0"/>
                <w:bCs w:val="0"/>
                <w:color w:val="auto"/>
              </w:rPr>
              <w:t xml:space="preserve">Characteristics of the </w:t>
            </w:r>
            <w:r w:rsidR="009D0553" w:rsidRPr="00D02E58">
              <w:rPr>
                <w:b w:val="0"/>
                <w:bCs w:val="0"/>
                <w:color w:val="auto"/>
              </w:rPr>
              <w:t xml:space="preserve">Response Data </w:t>
            </w:r>
            <w:r w:rsidRPr="00D02E58">
              <w:rPr>
                <w:b w:val="0"/>
                <w:bCs w:val="0"/>
                <w:color w:val="auto"/>
              </w:rPr>
              <w:t xml:space="preserve">by </w:t>
            </w:r>
            <w:r w:rsidR="009D0553" w:rsidRPr="00D02E58">
              <w:rPr>
                <w:b w:val="0"/>
                <w:bCs w:val="0"/>
                <w:color w:val="auto"/>
              </w:rPr>
              <w:t>Dimension</w:t>
            </w:r>
            <w:bookmarkEnd w:id="1314"/>
          </w:p>
        </w:tc>
      </w:tr>
      <w:tr w:rsidR="00D02E58" w:rsidRPr="00D02E58" w14:paraId="45EF13C6" w14:textId="77777777" w:rsidTr="00F21DC1">
        <w:trPr>
          <w:gridAfter w:val="1"/>
          <w:wAfter w:w="36" w:type="dxa"/>
          <w:trHeight w:val="6218"/>
        </w:trPr>
        <w:tc>
          <w:tcPr>
            <w:tcW w:w="8786" w:type="dxa"/>
            <w:gridSpan w:val="2"/>
          </w:tcPr>
          <w:p w14:paraId="2B7A946A" w14:textId="0673766D" w:rsidR="007E5C5F" w:rsidRPr="00D02E58" w:rsidRDefault="007E5C5F" w:rsidP="007738DF">
            <w:pPr>
              <w:pStyle w:val="Caption"/>
              <w:spacing w:line="480" w:lineRule="auto"/>
              <w:jc w:val="center"/>
              <w:rPr>
                <w:color w:val="auto"/>
                <w:sz w:val="20"/>
                <w:szCs w:val="20"/>
              </w:rPr>
            </w:pPr>
            <w:bookmarkStart w:id="1315" w:name="_Hlk83231798"/>
            <w:r w:rsidRPr="00D02E58">
              <w:rPr>
                <w:noProof/>
                <w:color w:val="auto"/>
              </w:rPr>
              <w:drawing>
                <wp:inline distT="0" distB="0" distL="0" distR="0" wp14:anchorId="4E0FDA28" wp14:editId="7E1CD89C">
                  <wp:extent cx="3867150" cy="281367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67150" cy="2813670"/>
                          </a:xfrm>
                          <a:prstGeom prst="rect">
                            <a:avLst/>
                          </a:prstGeom>
                          <a:noFill/>
                          <a:ln>
                            <a:noFill/>
                          </a:ln>
                        </pic:spPr>
                      </pic:pic>
                    </a:graphicData>
                  </a:graphic>
                </wp:inline>
              </w:drawing>
            </w:r>
          </w:p>
          <w:p w14:paraId="189C7988" w14:textId="758A633D" w:rsidR="007E5C5F" w:rsidRPr="00D02E58" w:rsidRDefault="007E5C5F" w:rsidP="007738DF">
            <w:pPr>
              <w:pStyle w:val="Caption"/>
              <w:spacing w:line="480" w:lineRule="auto"/>
              <w:jc w:val="center"/>
              <w:rPr>
                <w:color w:val="auto"/>
              </w:rPr>
            </w:pPr>
            <w:bookmarkStart w:id="1316" w:name="_Toc145074924"/>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7</w:t>
            </w:r>
            <w:r w:rsidR="009451A6" w:rsidRPr="00D02E58">
              <w:rPr>
                <w:noProof/>
                <w:color w:val="auto"/>
              </w:rPr>
              <w:fldChar w:fldCharType="end"/>
            </w:r>
            <w:r w:rsidRPr="00D02E58">
              <w:rPr>
                <w:color w:val="auto"/>
              </w:rPr>
              <w:t xml:space="preserve">: </w:t>
            </w:r>
            <w:r w:rsidRPr="00D02E58">
              <w:rPr>
                <w:b w:val="0"/>
                <w:bCs w:val="0"/>
                <w:color w:val="auto"/>
              </w:rPr>
              <w:t xml:space="preserve">Plot of the </w:t>
            </w:r>
            <w:r w:rsidR="009D0553" w:rsidRPr="00D02E58">
              <w:rPr>
                <w:b w:val="0"/>
                <w:bCs w:val="0"/>
                <w:color w:val="auto"/>
              </w:rPr>
              <w:t>Item Distribution</w:t>
            </w:r>
            <w:bookmarkEnd w:id="1316"/>
          </w:p>
        </w:tc>
      </w:tr>
      <w:bookmarkEnd w:id="1315"/>
      <w:tr w:rsidR="004B341B" w:rsidRPr="00D02E58" w14:paraId="0E3AC479" w14:textId="77777777" w:rsidTr="00F21DC1">
        <w:trPr>
          <w:trHeight w:val="5841"/>
        </w:trPr>
        <w:tc>
          <w:tcPr>
            <w:tcW w:w="8822" w:type="dxa"/>
            <w:gridSpan w:val="3"/>
          </w:tcPr>
          <w:p w14:paraId="56FFDDFA" w14:textId="7C312B27" w:rsidR="004B341B" w:rsidRPr="00D02E58" w:rsidRDefault="004B341B" w:rsidP="007738DF">
            <w:pPr>
              <w:pStyle w:val="Caption"/>
              <w:spacing w:line="480" w:lineRule="auto"/>
              <w:jc w:val="center"/>
              <w:rPr>
                <w:color w:val="auto"/>
                <w:sz w:val="20"/>
                <w:szCs w:val="20"/>
              </w:rPr>
            </w:pPr>
            <w:r w:rsidRPr="00D02E58">
              <w:rPr>
                <w:noProof/>
                <w:color w:val="auto"/>
              </w:rPr>
              <w:drawing>
                <wp:inline distT="0" distB="0" distL="0" distR="0" wp14:anchorId="77C3DBB0" wp14:editId="55DB78C3">
                  <wp:extent cx="4019550" cy="29224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19550" cy="2922482"/>
                          </a:xfrm>
                          <a:prstGeom prst="rect">
                            <a:avLst/>
                          </a:prstGeom>
                          <a:noFill/>
                          <a:ln>
                            <a:noFill/>
                          </a:ln>
                        </pic:spPr>
                      </pic:pic>
                    </a:graphicData>
                  </a:graphic>
                </wp:inline>
              </w:drawing>
            </w:r>
          </w:p>
          <w:p w14:paraId="30F3A62C" w14:textId="6CB12C9E" w:rsidR="004B341B" w:rsidRPr="00D02E58" w:rsidRDefault="004B341B" w:rsidP="007738DF">
            <w:pPr>
              <w:pStyle w:val="Caption"/>
              <w:spacing w:line="480" w:lineRule="auto"/>
              <w:jc w:val="center"/>
              <w:rPr>
                <w:color w:val="auto"/>
              </w:rPr>
            </w:pPr>
            <w:bookmarkStart w:id="1317" w:name="_Toc145074925"/>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8</w:t>
            </w:r>
            <w:r w:rsidR="009451A6" w:rsidRPr="00D02E58">
              <w:rPr>
                <w:noProof/>
                <w:color w:val="auto"/>
              </w:rPr>
              <w:fldChar w:fldCharType="end"/>
            </w:r>
            <w:r w:rsidRPr="00D02E58">
              <w:rPr>
                <w:color w:val="auto"/>
              </w:rPr>
              <w:t xml:space="preserve">: </w:t>
            </w:r>
            <w:r w:rsidRPr="00D02E58">
              <w:rPr>
                <w:b w:val="0"/>
                <w:bCs w:val="0"/>
                <w:color w:val="auto"/>
              </w:rPr>
              <w:t xml:space="preserve">Plot of the </w:t>
            </w:r>
            <w:r w:rsidR="009D0553" w:rsidRPr="00D02E58">
              <w:rPr>
                <w:b w:val="0"/>
                <w:bCs w:val="0"/>
                <w:color w:val="auto"/>
              </w:rPr>
              <w:t>Dimension Distribution</w:t>
            </w:r>
            <w:bookmarkEnd w:id="1317"/>
          </w:p>
        </w:tc>
      </w:tr>
    </w:tbl>
    <w:p w14:paraId="5E1DF39A" w14:textId="00C431E5" w:rsidR="00675544" w:rsidRPr="00D02E58" w:rsidRDefault="00675544" w:rsidP="007738DF">
      <w:pPr>
        <w:spacing w:line="480" w:lineRule="auto"/>
        <w:jc w:val="left"/>
        <w:rPr>
          <w:b/>
          <w:bCs/>
        </w:rPr>
      </w:pPr>
      <w:bookmarkStart w:id="1318" w:name="_Toc87173595"/>
      <w:bookmarkStart w:id="1319" w:name="_Toc89020096"/>
    </w:p>
    <w:p w14:paraId="13E99699" w14:textId="3ABF75FB" w:rsidR="0075498A" w:rsidRPr="00D02E58" w:rsidRDefault="00AC50E5">
      <w:pPr>
        <w:pStyle w:val="Heading2"/>
        <w:numPr>
          <w:ilvl w:val="1"/>
          <w:numId w:val="5"/>
        </w:numPr>
        <w:spacing w:line="480" w:lineRule="auto"/>
        <w:ind w:left="540" w:hanging="540"/>
      </w:pPr>
      <w:bookmarkStart w:id="1320" w:name="_Toc145074884"/>
      <w:bookmarkStart w:id="1321" w:name="_Toc153872939"/>
      <w:bookmarkStart w:id="1322" w:name="_Toc155352109"/>
      <w:bookmarkStart w:id="1323" w:name="_Toc155352962"/>
      <w:bookmarkStart w:id="1324" w:name="_Toc155369516"/>
      <w:bookmarkStart w:id="1325" w:name="_Toc158724258"/>
      <w:r w:rsidRPr="00D02E58">
        <w:t xml:space="preserve">Analysis of </w:t>
      </w:r>
      <w:r w:rsidR="00DB2C1B" w:rsidRPr="00D02E58">
        <w:t>Variance Among</w:t>
      </w:r>
      <w:r w:rsidR="00502291" w:rsidRPr="00D02E58">
        <w:t>st</w:t>
      </w:r>
      <w:r w:rsidR="00DB2C1B" w:rsidRPr="00D02E58">
        <w:t xml:space="preserve"> </w:t>
      </w:r>
      <w:r w:rsidRPr="00D02E58">
        <w:t xml:space="preserve">the </w:t>
      </w:r>
      <w:r w:rsidR="00DB2C1B" w:rsidRPr="00D02E58">
        <w:t>Respondents’ Known Groups</w:t>
      </w:r>
      <w:bookmarkEnd w:id="1318"/>
      <w:bookmarkEnd w:id="1319"/>
      <w:bookmarkEnd w:id="1320"/>
      <w:bookmarkEnd w:id="1321"/>
      <w:bookmarkEnd w:id="1322"/>
      <w:bookmarkEnd w:id="1323"/>
      <w:bookmarkEnd w:id="1324"/>
      <w:bookmarkEnd w:id="1325"/>
    </w:p>
    <w:p w14:paraId="1C0B720B" w14:textId="01BE22D6" w:rsidR="0032788C" w:rsidRPr="00D02E58" w:rsidRDefault="00AC50E5" w:rsidP="007738DF">
      <w:pPr>
        <w:spacing w:line="480" w:lineRule="auto"/>
        <w:ind w:firstLine="540"/>
      </w:pPr>
      <w:r w:rsidRPr="00D02E58">
        <w:t xml:space="preserve">Using </w:t>
      </w:r>
      <w:r w:rsidR="00AD6107" w:rsidRPr="00D02E58">
        <w:t>the</w:t>
      </w:r>
      <w:r w:rsidRPr="00D02E58">
        <w:t xml:space="preserve"> questionnaire data that </w:t>
      </w:r>
      <w:r w:rsidR="00E32C7A" w:rsidRPr="00D02E58">
        <w:t>assumes</w:t>
      </w:r>
      <w:r w:rsidRPr="00D02E58">
        <w:t xml:space="preserve"> the </w:t>
      </w:r>
      <w:r w:rsidR="007838D9" w:rsidRPr="00D02E58">
        <w:t>range</w:t>
      </w:r>
      <w:r w:rsidR="003D1719" w:rsidRPr="00D02E58">
        <w:t xml:space="preserve"> </w:t>
      </w:r>
      <w:r w:rsidRPr="00D02E58">
        <w:t xml:space="preserve">of responses to the </w:t>
      </w:r>
      <w:r w:rsidR="0044171A" w:rsidRPr="00D02E58">
        <w:t>Likert Scale</w:t>
      </w:r>
      <w:r w:rsidRPr="00D02E58">
        <w:t xml:space="preserve">, </w:t>
      </w:r>
      <w:r w:rsidR="00AD6107" w:rsidRPr="00D02E58">
        <w:t xml:space="preserve">the researcher </w:t>
      </w:r>
      <w:r w:rsidRPr="00D02E58">
        <w:t>can analyze any</w:t>
      </w:r>
      <w:r w:rsidR="00582ABF" w:rsidRPr="00D02E58">
        <w:t xml:space="preserve"> </w:t>
      </w:r>
      <w:r w:rsidR="009B0533" w:rsidRPr="00D02E58">
        <w:t xml:space="preserve">initial </w:t>
      </w:r>
      <w:r w:rsidRPr="00D02E58">
        <w:t xml:space="preserve">differences in average scores within the different respondent groups. </w:t>
      </w:r>
      <w:r w:rsidR="00AD6107" w:rsidRPr="00D02E58">
        <w:t xml:space="preserve">An </w:t>
      </w:r>
      <w:r w:rsidRPr="00D02E58">
        <w:t>analysis of variance (ANOVA)</w:t>
      </w:r>
      <w:r w:rsidR="00AD6107" w:rsidRPr="00D02E58">
        <w:t xml:space="preserve"> </w:t>
      </w:r>
      <w:r w:rsidR="00033743" w:rsidRPr="00D02E58">
        <w:t>is</w:t>
      </w:r>
      <w:r w:rsidR="00AD6107" w:rsidRPr="00D02E58">
        <w:t xml:space="preserve"> performed </w:t>
      </w:r>
      <w:r w:rsidRPr="00D02E58">
        <w:t xml:space="preserve">by comparing the scores of the different respondents within groups at a time. Where ANOVA assumptions are not met, the Kruskal–Wallis (KW) test </w:t>
      </w:r>
      <w:r w:rsidR="00033743" w:rsidRPr="00D02E58">
        <w:t>is</w:t>
      </w:r>
      <w:r w:rsidR="00AD6107" w:rsidRPr="00D02E58">
        <w:t xml:space="preserve"> used </w:t>
      </w:r>
      <w:r w:rsidRPr="00D02E58">
        <w:t xml:space="preserve">to assess the significance of any differences. ANOVA allows the assessment of whether the mean values between </w:t>
      </w:r>
      <w:r w:rsidR="00D13D2F" w:rsidRPr="00D02E58">
        <w:t>diverse groups</w:t>
      </w:r>
      <w:r w:rsidRPr="00D02E58">
        <w:t xml:space="preserve"> are by chance or if they are indeed significantly different. ANOVA is particularly useful when analyzing the multi-item scales. The null hypothesis is </w:t>
      </w:r>
      <w:r w:rsidR="007838D9" w:rsidRPr="00D02E58">
        <w:t xml:space="preserve">that </w:t>
      </w:r>
      <w:r w:rsidRPr="00D02E58">
        <w:t xml:space="preserve">there is no difference in satisfaction between the groups. Tables </w:t>
      </w:r>
      <w:r w:rsidR="000963D9" w:rsidRPr="00D02E58">
        <w:t>9</w:t>
      </w:r>
      <w:r w:rsidR="00333D87" w:rsidRPr="00D02E58">
        <w:t xml:space="preserve"> </w:t>
      </w:r>
      <w:r w:rsidRPr="00D02E58">
        <w:t xml:space="preserve">to </w:t>
      </w:r>
      <w:r w:rsidR="008A595C" w:rsidRPr="00D02E58">
        <w:t>15</w:t>
      </w:r>
      <w:r w:rsidRPr="00D02E58">
        <w:t xml:space="preserve"> provide the results for each group of respondents. Table </w:t>
      </w:r>
      <w:r w:rsidR="00333D87" w:rsidRPr="00D02E58">
        <w:t>9</w:t>
      </w:r>
      <w:r w:rsidRPr="00D02E58">
        <w:t xml:space="preserve"> analyzes known group validity by respondent gender and shows that the difference of means </w:t>
      </w:r>
      <w:r w:rsidR="00502291" w:rsidRPr="00D02E58">
        <w:t xml:space="preserve">amongst </w:t>
      </w:r>
      <w:r w:rsidRPr="00D02E58">
        <w:t>males and females is significant in some dimensions but no</w:t>
      </w:r>
      <w:r w:rsidR="00A917CB" w:rsidRPr="00D02E58">
        <w:t>t</w:t>
      </w:r>
      <w:r w:rsidRPr="00D02E58">
        <w:t xml:space="preserve"> in others. Gender </w:t>
      </w:r>
      <w:r w:rsidR="00D13D2F" w:rsidRPr="00D02E58">
        <w:t>plays</w:t>
      </w:r>
      <w:r w:rsidRPr="00D02E58">
        <w:t xml:space="preserve"> </w:t>
      </w:r>
      <w:r w:rsidR="00D13D2F" w:rsidRPr="00D02E58">
        <w:t>a significant role</w:t>
      </w:r>
      <w:r w:rsidRPr="00D02E58">
        <w:t xml:space="preserve"> in some dimensions but not in others. </w:t>
      </w:r>
    </w:p>
    <w:p w14:paraId="0A792CC4" w14:textId="770CBDC9" w:rsidR="007A7405" w:rsidRPr="00D02E58" w:rsidRDefault="003F094E" w:rsidP="007738DF">
      <w:pPr>
        <w:pStyle w:val="Caption"/>
        <w:spacing w:line="480" w:lineRule="auto"/>
        <w:rPr>
          <w:color w:val="auto"/>
        </w:rPr>
      </w:pPr>
      <w:bookmarkStart w:id="1326" w:name="_Toc145074905"/>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10</w:t>
      </w:r>
      <w:r w:rsidR="009451A6" w:rsidRPr="00D02E58">
        <w:rPr>
          <w:noProof/>
          <w:color w:val="auto"/>
        </w:rPr>
        <w:fldChar w:fldCharType="end"/>
      </w:r>
      <w:r w:rsidRPr="00D02E58">
        <w:rPr>
          <w:color w:val="auto"/>
        </w:rPr>
        <w:t xml:space="preserve">: </w:t>
      </w:r>
      <w:r w:rsidRPr="00D02E58">
        <w:rPr>
          <w:b w:val="0"/>
          <w:bCs w:val="0"/>
          <w:color w:val="auto"/>
        </w:rPr>
        <w:t xml:space="preserve">Known </w:t>
      </w:r>
      <w:r w:rsidR="001428DE" w:rsidRPr="00D02E58">
        <w:rPr>
          <w:b w:val="0"/>
          <w:bCs w:val="0"/>
          <w:color w:val="auto"/>
        </w:rPr>
        <w:t xml:space="preserve">Group Validity </w:t>
      </w:r>
      <w:r w:rsidRPr="00D02E58">
        <w:rPr>
          <w:b w:val="0"/>
          <w:bCs w:val="0"/>
          <w:color w:val="auto"/>
        </w:rPr>
        <w:t>by Gender</w:t>
      </w:r>
      <w:bookmarkEnd w:id="1326"/>
    </w:p>
    <w:tbl>
      <w:tblPr>
        <w:tblW w:w="8485" w:type="dxa"/>
        <w:jc w:val="center"/>
        <w:tblLayout w:type="fixed"/>
        <w:tblLook w:val="04A0" w:firstRow="1" w:lastRow="0" w:firstColumn="1" w:lastColumn="0" w:noHBand="0" w:noVBand="1"/>
      </w:tblPr>
      <w:tblGrid>
        <w:gridCol w:w="1350"/>
        <w:gridCol w:w="1125"/>
        <w:gridCol w:w="1417"/>
        <w:gridCol w:w="1417"/>
        <w:gridCol w:w="1417"/>
        <w:gridCol w:w="1759"/>
      </w:tblGrid>
      <w:tr w:rsidR="00D02E58" w:rsidRPr="00D02E58" w14:paraId="292FE2FA" w14:textId="77777777" w:rsidTr="006811C5">
        <w:trPr>
          <w:trHeight w:val="293"/>
          <w:jc w:val="center"/>
        </w:trPr>
        <w:tc>
          <w:tcPr>
            <w:tcW w:w="1350" w:type="dxa"/>
            <w:tcBorders>
              <w:top w:val="single" w:sz="4" w:space="0" w:color="auto"/>
              <w:bottom w:val="single" w:sz="4" w:space="0" w:color="auto"/>
            </w:tcBorders>
            <w:shd w:val="clear" w:color="auto" w:fill="auto"/>
            <w:noWrap/>
            <w:hideMark/>
          </w:tcPr>
          <w:p w14:paraId="65B7145F" w14:textId="77777777" w:rsidR="007A7405" w:rsidRPr="00D02E58" w:rsidRDefault="007A7405" w:rsidP="007738DF">
            <w:pPr>
              <w:widowControl w:val="0"/>
              <w:autoSpaceDE w:val="0"/>
              <w:autoSpaceDN w:val="0"/>
              <w:adjustRightInd w:val="0"/>
              <w:spacing w:before="60" w:after="60" w:line="480" w:lineRule="auto"/>
            </w:pPr>
            <w:r w:rsidRPr="00D02E58">
              <w:t>Dimension</w:t>
            </w:r>
          </w:p>
        </w:tc>
        <w:tc>
          <w:tcPr>
            <w:tcW w:w="1125" w:type="dxa"/>
            <w:tcBorders>
              <w:top w:val="single" w:sz="4" w:space="0" w:color="auto"/>
              <w:bottom w:val="single" w:sz="4" w:space="0" w:color="auto"/>
            </w:tcBorders>
            <w:shd w:val="clear" w:color="auto" w:fill="auto"/>
            <w:noWrap/>
            <w:hideMark/>
          </w:tcPr>
          <w:p w14:paraId="3B95710E" w14:textId="77777777" w:rsidR="007A7405" w:rsidRPr="00D02E58" w:rsidRDefault="007A7405" w:rsidP="007738DF">
            <w:pPr>
              <w:widowControl w:val="0"/>
              <w:autoSpaceDE w:val="0"/>
              <w:autoSpaceDN w:val="0"/>
              <w:adjustRightInd w:val="0"/>
              <w:spacing w:before="60" w:after="60" w:line="480" w:lineRule="auto"/>
            </w:pPr>
            <w:r w:rsidRPr="00D02E58">
              <w:t>Gender</w:t>
            </w:r>
          </w:p>
        </w:tc>
        <w:tc>
          <w:tcPr>
            <w:tcW w:w="1417" w:type="dxa"/>
            <w:tcBorders>
              <w:top w:val="single" w:sz="4" w:space="0" w:color="auto"/>
              <w:bottom w:val="single" w:sz="4" w:space="0" w:color="auto"/>
            </w:tcBorders>
            <w:shd w:val="clear" w:color="auto" w:fill="auto"/>
            <w:noWrap/>
            <w:hideMark/>
          </w:tcPr>
          <w:p w14:paraId="6F1EF92E" w14:textId="77777777" w:rsidR="007A7405" w:rsidRPr="00D02E58" w:rsidRDefault="007A7405" w:rsidP="007738DF">
            <w:pPr>
              <w:widowControl w:val="0"/>
              <w:autoSpaceDE w:val="0"/>
              <w:autoSpaceDN w:val="0"/>
              <w:adjustRightInd w:val="0"/>
              <w:spacing w:before="60" w:after="60" w:line="480" w:lineRule="auto"/>
              <w:jc w:val="center"/>
            </w:pPr>
            <w:r w:rsidRPr="00D02E58">
              <w:t>Mean</w:t>
            </w:r>
          </w:p>
        </w:tc>
        <w:tc>
          <w:tcPr>
            <w:tcW w:w="1417" w:type="dxa"/>
            <w:tcBorders>
              <w:top w:val="single" w:sz="4" w:space="0" w:color="auto"/>
              <w:bottom w:val="single" w:sz="4" w:space="0" w:color="auto"/>
            </w:tcBorders>
            <w:shd w:val="clear" w:color="auto" w:fill="auto"/>
            <w:noWrap/>
            <w:hideMark/>
          </w:tcPr>
          <w:p w14:paraId="124A4469" w14:textId="77777777" w:rsidR="007A7405" w:rsidRPr="00D02E58" w:rsidRDefault="007A7405" w:rsidP="007738DF">
            <w:pPr>
              <w:widowControl w:val="0"/>
              <w:autoSpaceDE w:val="0"/>
              <w:autoSpaceDN w:val="0"/>
              <w:adjustRightInd w:val="0"/>
              <w:spacing w:before="60" w:after="60" w:line="480" w:lineRule="auto"/>
              <w:jc w:val="center"/>
            </w:pPr>
            <w:r w:rsidRPr="00D02E58">
              <w:t>SD</w:t>
            </w:r>
          </w:p>
        </w:tc>
        <w:tc>
          <w:tcPr>
            <w:tcW w:w="1417" w:type="dxa"/>
            <w:tcBorders>
              <w:top w:val="single" w:sz="4" w:space="0" w:color="auto"/>
              <w:bottom w:val="single" w:sz="4" w:space="0" w:color="auto"/>
            </w:tcBorders>
            <w:shd w:val="clear" w:color="auto" w:fill="auto"/>
            <w:noWrap/>
            <w:hideMark/>
          </w:tcPr>
          <w:p w14:paraId="462F3CCC" w14:textId="77777777" w:rsidR="007A7405" w:rsidRPr="00D02E58" w:rsidRDefault="007A7405" w:rsidP="007738DF">
            <w:pPr>
              <w:widowControl w:val="0"/>
              <w:autoSpaceDE w:val="0"/>
              <w:autoSpaceDN w:val="0"/>
              <w:adjustRightInd w:val="0"/>
              <w:spacing w:before="60" w:after="60" w:line="480" w:lineRule="auto"/>
              <w:jc w:val="center"/>
            </w:pPr>
            <w:r w:rsidRPr="00D02E58">
              <w:t>p-value</w:t>
            </w:r>
          </w:p>
        </w:tc>
        <w:tc>
          <w:tcPr>
            <w:tcW w:w="1759" w:type="dxa"/>
            <w:tcBorders>
              <w:top w:val="single" w:sz="4" w:space="0" w:color="auto"/>
              <w:bottom w:val="single" w:sz="4" w:space="0" w:color="auto"/>
            </w:tcBorders>
            <w:shd w:val="clear" w:color="auto" w:fill="auto"/>
            <w:noWrap/>
            <w:hideMark/>
          </w:tcPr>
          <w:p w14:paraId="1D3C30FC" w14:textId="77777777" w:rsidR="007A7405" w:rsidRPr="00D02E58" w:rsidRDefault="007A7405" w:rsidP="007738DF">
            <w:pPr>
              <w:widowControl w:val="0"/>
              <w:autoSpaceDE w:val="0"/>
              <w:autoSpaceDN w:val="0"/>
              <w:adjustRightInd w:val="0"/>
              <w:spacing w:before="60" w:after="60" w:line="480" w:lineRule="auto"/>
              <w:jc w:val="center"/>
            </w:pPr>
            <w:r w:rsidRPr="00D02E58">
              <w:t>KW</w:t>
            </w:r>
          </w:p>
        </w:tc>
      </w:tr>
      <w:tr w:rsidR="00D02E58" w:rsidRPr="00D02E58" w14:paraId="23725D27" w14:textId="77777777" w:rsidTr="006811C5">
        <w:trPr>
          <w:trHeight w:val="293"/>
          <w:jc w:val="center"/>
        </w:trPr>
        <w:tc>
          <w:tcPr>
            <w:tcW w:w="1350" w:type="dxa"/>
            <w:shd w:val="clear" w:color="auto" w:fill="auto"/>
            <w:noWrap/>
            <w:hideMark/>
          </w:tcPr>
          <w:p w14:paraId="27988610" w14:textId="77777777" w:rsidR="007A7405" w:rsidRPr="00D02E58" w:rsidRDefault="007A7405" w:rsidP="007738DF">
            <w:pPr>
              <w:widowControl w:val="0"/>
              <w:autoSpaceDE w:val="0"/>
              <w:autoSpaceDN w:val="0"/>
              <w:adjustRightInd w:val="0"/>
              <w:spacing w:before="60" w:after="60" w:line="480" w:lineRule="auto"/>
            </w:pPr>
            <w:r w:rsidRPr="00D02E58">
              <w:t>D1</w:t>
            </w:r>
          </w:p>
        </w:tc>
        <w:tc>
          <w:tcPr>
            <w:tcW w:w="1125" w:type="dxa"/>
            <w:shd w:val="clear" w:color="auto" w:fill="auto"/>
            <w:noWrap/>
            <w:hideMark/>
          </w:tcPr>
          <w:p w14:paraId="215BDAB2" w14:textId="77777777" w:rsidR="007A7405" w:rsidRPr="00D02E58" w:rsidRDefault="007A7405" w:rsidP="007738DF">
            <w:pPr>
              <w:widowControl w:val="0"/>
              <w:autoSpaceDE w:val="0"/>
              <w:autoSpaceDN w:val="0"/>
              <w:adjustRightInd w:val="0"/>
              <w:spacing w:before="60" w:after="60" w:line="480" w:lineRule="auto"/>
            </w:pPr>
            <w:r w:rsidRPr="00D02E58">
              <w:t>Male (n=172)</w:t>
            </w:r>
          </w:p>
        </w:tc>
        <w:tc>
          <w:tcPr>
            <w:tcW w:w="1417" w:type="dxa"/>
            <w:shd w:val="clear" w:color="auto" w:fill="auto"/>
            <w:noWrap/>
            <w:hideMark/>
          </w:tcPr>
          <w:p w14:paraId="5BE1B20F" w14:textId="77777777" w:rsidR="007A7405" w:rsidRPr="00D02E58" w:rsidRDefault="007A7405" w:rsidP="007738DF">
            <w:pPr>
              <w:widowControl w:val="0"/>
              <w:autoSpaceDE w:val="0"/>
              <w:autoSpaceDN w:val="0"/>
              <w:adjustRightInd w:val="0"/>
              <w:spacing w:before="60" w:after="60" w:line="480" w:lineRule="auto"/>
              <w:jc w:val="center"/>
            </w:pPr>
            <w:r w:rsidRPr="00D02E58">
              <w:t>60.26</w:t>
            </w:r>
          </w:p>
        </w:tc>
        <w:tc>
          <w:tcPr>
            <w:tcW w:w="1417" w:type="dxa"/>
            <w:shd w:val="clear" w:color="auto" w:fill="auto"/>
            <w:noWrap/>
            <w:hideMark/>
          </w:tcPr>
          <w:p w14:paraId="7C78C9A7" w14:textId="77777777" w:rsidR="007A7405" w:rsidRPr="00D02E58" w:rsidRDefault="007A7405" w:rsidP="007738DF">
            <w:pPr>
              <w:widowControl w:val="0"/>
              <w:autoSpaceDE w:val="0"/>
              <w:autoSpaceDN w:val="0"/>
              <w:adjustRightInd w:val="0"/>
              <w:spacing w:before="60" w:after="60" w:line="480" w:lineRule="auto"/>
              <w:jc w:val="center"/>
            </w:pPr>
            <w:r w:rsidRPr="00D02E58">
              <w:t>22.40</w:t>
            </w:r>
          </w:p>
        </w:tc>
        <w:tc>
          <w:tcPr>
            <w:tcW w:w="1417" w:type="dxa"/>
            <w:shd w:val="clear" w:color="auto" w:fill="auto"/>
            <w:noWrap/>
            <w:hideMark/>
          </w:tcPr>
          <w:p w14:paraId="40DD1490" w14:textId="77777777" w:rsidR="007A7405" w:rsidRPr="00D02E58" w:rsidRDefault="007A7405" w:rsidP="007738DF">
            <w:pPr>
              <w:widowControl w:val="0"/>
              <w:autoSpaceDE w:val="0"/>
              <w:autoSpaceDN w:val="0"/>
              <w:adjustRightInd w:val="0"/>
              <w:spacing w:before="60" w:after="60" w:line="480" w:lineRule="auto"/>
              <w:jc w:val="center"/>
            </w:pPr>
            <w:r w:rsidRPr="00D02E58">
              <w:t>0.448</w:t>
            </w:r>
          </w:p>
        </w:tc>
        <w:tc>
          <w:tcPr>
            <w:tcW w:w="1759" w:type="dxa"/>
            <w:shd w:val="clear" w:color="auto" w:fill="auto"/>
            <w:noWrap/>
            <w:hideMark/>
          </w:tcPr>
          <w:p w14:paraId="7C6AACC1" w14:textId="77777777" w:rsidR="007A7405" w:rsidRPr="00D02E58" w:rsidRDefault="007A7405" w:rsidP="007738DF">
            <w:pPr>
              <w:widowControl w:val="0"/>
              <w:autoSpaceDE w:val="0"/>
              <w:autoSpaceDN w:val="0"/>
              <w:adjustRightInd w:val="0"/>
              <w:spacing w:before="60" w:after="60" w:line="480" w:lineRule="auto"/>
              <w:jc w:val="center"/>
            </w:pPr>
            <w:r w:rsidRPr="00D02E58">
              <w:t>(KW: 0.164)</w:t>
            </w:r>
          </w:p>
        </w:tc>
      </w:tr>
      <w:tr w:rsidR="00D02E58" w:rsidRPr="00D02E58" w14:paraId="054F448F" w14:textId="77777777" w:rsidTr="006811C5">
        <w:trPr>
          <w:trHeight w:val="293"/>
          <w:jc w:val="center"/>
        </w:trPr>
        <w:tc>
          <w:tcPr>
            <w:tcW w:w="1350" w:type="dxa"/>
            <w:shd w:val="clear" w:color="auto" w:fill="auto"/>
            <w:noWrap/>
            <w:hideMark/>
          </w:tcPr>
          <w:p w14:paraId="756C7084"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5C255F81" w14:textId="77777777" w:rsidR="007A7405" w:rsidRPr="00D02E58" w:rsidRDefault="007A7405" w:rsidP="007738DF">
            <w:pPr>
              <w:widowControl w:val="0"/>
              <w:autoSpaceDE w:val="0"/>
              <w:autoSpaceDN w:val="0"/>
              <w:adjustRightInd w:val="0"/>
              <w:spacing w:before="60" w:after="60" w:line="480" w:lineRule="auto"/>
            </w:pPr>
            <w:r w:rsidRPr="00D02E58">
              <w:t>Female (n=330)</w:t>
            </w:r>
          </w:p>
        </w:tc>
        <w:tc>
          <w:tcPr>
            <w:tcW w:w="1417" w:type="dxa"/>
            <w:shd w:val="clear" w:color="auto" w:fill="auto"/>
            <w:noWrap/>
            <w:hideMark/>
          </w:tcPr>
          <w:p w14:paraId="20CDB2E7" w14:textId="77777777" w:rsidR="007A7405" w:rsidRPr="00D02E58" w:rsidRDefault="007A7405" w:rsidP="007738DF">
            <w:pPr>
              <w:widowControl w:val="0"/>
              <w:autoSpaceDE w:val="0"/>
              <w:autoSpaceDN w:val="0"/>
              <w:adjustRightInd w:val="0"/>
              <w:spacing w:before="60" w:after="60" w:line="480" w:lineRule="auto"/>
              <w:jc w:val="center"/>
            </w:pPr>
            <w:r w:rsidRPr="00D02E58">
              <w:t>58.77</w:t>
            </w:r>
          </w:p>
        </w:tc>
        <w:tc>
          <w:tcPr>
            <w:tcW w:w="1417" w:type="dxa"/>
            <w:shd w:val="clear" w:color="auto" w:fill="auto"/>
            <w:noWrap/>
            <w:hideMark/>
          </w:tcPr>
          <w:p w14:paraId="0E5515FF" w14:textId="77777777" w:rsidR="007A7405" w:rsidRPr="00D02E58" w:rsidRDefault="007A7405" w:rsidP="007738DF">
            <w:pPr>
              <w:widowControl w:val="0"/>
              <w:autoSpaceDE w:val="0"/>
              <w:autoSpaceDN w:val="0"/>
              <w:adjustRightInd w:val="0"/>
              <w:spacing w:before="60" w:after="60" w:line="480" w:lineRule="auto"/>
              <w:jc w:val="center"/>
            </w:pPr>
            <w:r w:rsidRPr="00D02E58">
              <w:t>20.00</w:t>
            </w:r>
          </w:p>
        </w:tc>
        <w:tc>
          <w:tcPr>
            <w:tcW w:w="1417" w:type="dxa"/>
            <w:shd w:val="clear" w:color="auto" w:fill="auto"/>
            <w:noWrap/>
            <w:hideMark/>
          </w:tcPr>
          <w:p w14:paraId="71399573"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4927575C"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B4BB371" w14:textId="77777777" w:rsidTr="006811C5">
        <w:trPr>
          <w:trHeight w:val="293"/>
          <w:jc w:val="center"/>
        </w:trPr>
        <w:tc>
          <w:tcPr>
            <w:tcW w:w="1350" w:type="dxa"/>
            <w:shd w:val="clear" w:color="auto" w:fill="auto"/>
            <w:noWrap/>
            <w:hideMark/>
          </w:tcPr>
          <w:p w14:paraId="4D05D726" w14:textId="77777777" w:rsidR="007A7405" w:rsidRPr="00D02E58" w:rsidRDefault="007A7405" w:rsidP="007738DF">
            <w:pPr>
              <w:widowControl w:val="0"/>
              <w:autoSpaceDE w:val="0"/>
              <w:autoSpaceDN w:val="0"/>
              <w:adjustRightInd w:val="0"/>
              <w:spacing w:before="60" w:after="60" w:line="480" w:lineRule="auto"/>
            </w:pPr>
            <w:r w:rsidRPr="00D02E58">
              <w:t>D2</w:t>
            </w:r>
          </w:p>
        </w:tc>
        <w:tc>
          <w:tcPr>
            <w:tcW w:w="1125" w:type="dxa"/>
            <w:shd w:val="clear" w:color="auto" w:fill="auto"/>
            <w:noWrap/>
            <w:hideMark/>
          </w:tcPr>
          <w:p w14:paraId="741BA54B"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63A11BF0" w14:textId="77777777" w:rsidR="007A7405" w:rsidRPr="00D02E58" w:rsidRDefault="007A7405" w:rsidP="007738DF">
            <w:pPr>
              <w:widowControl w:val="0"/>
              <w:autoSpaceDE w:val="0"/>
              <w:autoSpaceDN w:val="0"/>
              <w:adjustRightInd w:val="0"/>
              <w:spacing w:before="60" w:after="60" w:line="480" w:lineRule="auto"/>
              <w:jc w:val="center"/>
            </w:pPr>
            <w:r w:rsidRPr="00D02E58">
              <w:t>80.77</w:t>
            </w:r>
          </w:p>
        </w:tc>
        <w:tc>
          <w:tcPr>
            <w:tcW w:w="1417" w:type="dxa"/>
            <w:shd w:val="clear" w:color="auto" w:fill="auto"/>
            <w:noWrap/>
            <w:hideMark/>
          </w:tcPr>
          <w:p w14:paraId="36B9C365" w14:textId="77777777" w:rsidR="007A7405" w:rsidRPr="00D02E58" w:rsidRDefault="007A7405" w:rsidP="007738DF">
            <w:pPr>
              <w:widowControl w:val="0"/>
              <w:autoSpaceDE w:val="0"/>
              <w:autoSpaceDN w:val="0"/>
              <w:adjustRightInd w:val="0"/>
              <w:spacing w:before="60" w:after="60" w:line="480" w:lineRule="auto"/>
              <w:jc w:val="center"/>
            </w:pPr>
            <w:r w:rsidRPr="00D02E58">
              <w:t>17.27</w:t>
            </w:r>
          </w:p>
        </w:tc>
        <w:tc>
          <w:tcPr>
            <w:tcW w:w="1417" w:type="dxa"/>
            <w:shd w:val="clear" w:color="auto" w:fill="auto"/>
            <w:noWrap/>
            <w:hideMark/>
          </w:tcPr>
          <w:p w14:paraId="0F89C12D" w14:textId="77777777" w:rsidR="007A7405" w:rsidRPr="00D02E58" w:rsidRDefault="007A7405" w:rsidP="007738DF">
            <w:pPr>
              <w:widowControl w:val="0"/>
              <w:autoSpaceDE w:val="0"/>
              <w:autoSpaceDN w:val="0"/>
              <w:adjustRightInd w:val="0"/>
              <w:spacing w:before="60" w:after="60" w:line="480" w:lineRule="auto"/>
              <w:jc w:val="center"/>
            </w:pPr>
            <w:r w:rsidRPr="00D02E58">
              <w:t>0.005</w:t>
            </w:r>
          </w:p>
        </w:tc>
        <w:tc>
          <w:tcPr>
            <w:tcW w:w="1759" w:type="dxa"/>
            <w:shd w:val="clear" w:color="auto" w:fill="auto"/>
            <w:noWrap/>
            <w:hideMark/>
          </w:tcPr>
          <w:p w14:paraId="32C499C4" w14:textId="77777777" w:rsidR="007A7405" w:rsidRPr="00D02E58" w:rsidRDefault="007A7405" w:rsidP="007738DF">
            <w:pPr>
              <w:widowControl w:val="0"/>
              <w:autoSpaceDE w:val="0"/>
              <w:autoSpaceDN w:val="0"/>
              <w:adjustRightInd w:val="0"/>
              <w:spacing w:before="60" w:after="60" w:line="480" w:lineRule="auto"/>
              <w:jc w:val="center"/>
            </w:pPr>
            <w:r w:rsidRPr="00D02E58">
              <w:t>(KW: 0.002)</w:t>
            </w:r>
          </w:p>
        </w:tc>
      </w:tr>
      <w:tr w:rsidR="00D02E58" w:rsidRPr="00D02E58" w14:paraId="4D80AD9B" w14:textId="77777777" w:rsidTr="006811C5">
        <w:trPr>
          <w:trHeight w:val="293"/>
          <w:jc w:val="center"/>
        </w:trPr>
        <w:tc>
          <w:tcPr>
            <w:tcW w:w="1350" w:type="dxa"/>
            <w:shd w:val="clear" w:color="auto" w:fill="auto"/>
            <w:noWrap/>
            <w:hideMark/>
          </w:tcPr>
          <w:p w14:paraId="622FDB94"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61079B53"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7BDEA1D4" w14:textId="77777777" w:rsidR="007A7405" w:rsidRPr="00D02E58" w:rsidRDefault="007A7405" w:rsidP="007738DF">
            <w:pPr>
              <w:widowControl w:val="0"/>
              <w:autoSpaceDE w:val="0"/>
              <w:autoSpaceDN w:val="0"/>
              <w:adjustRightInd w:val="0"/>
              <w:spacing w:before="60" w:after="60" w:line="480" w:lineRule="auto"/>
              <w:jc w:val="center"/>
            </w:pPr>
            <w:r w:rsidRPr="00D02E58">
              <w:t>76.29</w:t>
            </w:r>
          </w:p>
        </w:tc>
        <w:tc>
          <w:tcPr>
            <w:tcW w:w="1417" w:type="dxa"/>
            <w:shd w:val="clear" w:color="auto" w:fill="auto"/>
            <w:noWrap/>
            <w:hideMark/>
          </w:tcPr>
          <w:p w14:paraId="26F34AB0" w14:textId="77777777" w:rsidR="007A7405" w:rsidRPr="00D02E58" w:rsidRDefault="007A7405" w:rsidP="007738DF">
            <w:pPr>
              <w:widowControl w:val="0"/>
              <w:autoSpaceDE w:val="0"/>
              <w:autoSpaceDN w:val="0"/>
              <w:adjustRightInd w:val="0"/>
              <w:spacing w:before="60" w:after="60" w:line="480" w:lineRule="auto"/>
              <w:jc w:val="center"/>
            </w:pPr>
            <w:r w:rsidRPr="00D02E58">
              <w:t>16.42</w:t>
            </w:r>
          </w:p>
        </w:tc>
        <w:tc>
          <w:tcPr>
            <w:tcW w:w="1417" w:type="dxa"/>
            <w:shd w:val="clear" w:color="auto" w:fill="auto"/>
            <w:noWrap/>
            <w:hideMark/>
          </w:tcPr>
          <w:p w14:paraId="5E850166"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2F93A07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3754F64" w14:textId="77777777" w:rsidTr="006811C5">
        <w:trPr>
          <w:trHeight w:val="293"/>
          <w:jc w:val="center"/>
        </w:trPr>
        <w:tc>
          <w:tcPr>
            <w:tcW w:w="1350" w:type="dxa"/>
            <w:shd w:val="clear" w:color="auto" w:fill="auto"/>
            <w:noWrap/>
            <w:hideMark/>
          </w:tcPr>
          <w:p w14:paraId="5C90F71D" w14:textId="77777777" w:rsidR="007A7405" w:rsidRPr="00D02E58" w:rsidRDefault="007A7405" w:rsidP="007738DF">
            <w:pPr>
              <w:widowControl w:val="0"/>
              <w:autoSpaceDE w:val="0"/>
              <w:autoSpaceDN w:val="0"/>
              <w:adjustRightInd w:val="0"/>
              <w:spacing w:before="60" w:after="60" w:line="480" w:lineRule="auto"/>
            </w:pPr>
            <w:r w:rsidRPr="00D02E58">
              <w:t>D3</w:t>
            </w:r>
          </w:p>
        </w:tc>
        <w:tc>
          <w:tcPr>
            <w:tcW w:w="1125" w:type="dxa"/>
            <w:shd w:val="clear" w:color="auto" w:fill="auto"/>
            <w:noWrap/>
            <w:hideMark/>
          </w:tcPr>
          <w:p w14:paraId="4064EB47"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7AA2D12A" w14:textId="77777777" w:rsidR="007A7405" w:rsidRPr="00D02E58" w:rsidRDefault="007A7405" w:rsidP="007738DF">
            <w:pPr>
              <w:widowControl w:val="0"/>
              <w:autoSpaceDE w:val="0"/>
              <w:autoSpaceDN w:val="0"/>
              <w:adjustRightInd w:val="0"/>
              <w:spacing w:before="60" w:after="60" w:line="480" w:lineRule="auto"/>
              <w:jc w:val="center"/>
            </w:pPr>
            <w:r w:rsidRPr="00D02E58">
              <w:t>86.19</w:t>
            </w:r>
          </w:p>
        </w:tc>
        <w:tc>
          <w:tcPr>
            <w:tcW w:w="1417" w:type="dxa"/>
            <w:shd w:val="clear" w:color="auto" w:fill="auto"/>
            <w:noWrap/>
            <w:hideMark/>
          </w:tcPr>
          <w:p w14:paraId="533F384F" w14:textId="77777777" w:rsidR="007A7405" w:rsidRPr="00D02E58" w:rsidRDefault="007A7405" w:rsidP="007738DF">
            <w:pPr>
              <w:widowControl w:val="0"/>
              <w:autoSpaceDE w:val="0"/>
              <w:autoSpaceDN w:val="0"/>
              <w:adjustRightInd w:val="0"/>
              <w:spacing w:before="60" w:after="60" w:line="480" w:lineRule="auto"/>
              <w:jc w:val="center"/>
            </w:pPr>
            <w:r w:rsidRPr="00D02E58">
              <w:t>14.40</w:t>
            </w:r>
          </w:p>
        </w:tc>
        <w:tc>
          <w:tcPr>
            <w:tcW w:w="1417" w:type="dxa"/>
            <w:shd w:val="clear" w:color="auto" w:fill="auto"/>
            <w:noWrap/>
            <w:hideMark/>
          </w:tcPr>
          <w:p w14:paraId="3B6018E0" w14:textId="77777777" w:rsidR="007A7405" w:rsidRPr="00D02E58" w:rsidRDefault="007A7405" w:rsidP="007738DF">
            <w:pPr>
              <w:widowControl w:val="0"/>
              <w:autoSpaceDE w:val="0"/>
              <w:autoSpaceDN w:val="0"/>
              <w:adjustRightInd w:val="0"/>
              <w:spacing w:before="60" w:after="60" w:line="480" w:lineRule="auto"/>
              <w:jc w:val="center"/>
            </w:pPr>
            <w:r w:rsidRPr="00D02E58">
              <w:t>0.151</w:t>
            </w:r>
          </w:p>
        </w:tc>
        <w:tc>
          <w:tcPr>
            <w:tcW w:w="1759" w:type="dxa"/>
            <w:shd w:val="clear" w:color="auto" w:fill="auto"/>
            <w:noWrap/>
            <w:hideMark/>
          </w:tcPr>
          <w:p w14:paraId="70A70B9C" w14:textId="77777777" w:rsidR="007A7405" w:rsidRPr="00D02E58" w:rsidRDefault="007A7405" w:rsidP="007738DF">
            <w:pPr>
              <w:widowControl w:val="0"/>
              <w:autoSpaceDE w:val="0"/>
              <w:autoSpaceDN w:val="0"/>
              <w:adjustRightInd w:val="0"/>
              <w:spacing w:before="60" w:after="60" w:line="480" w:lineRule="auto"/>
              <w:jc w:val="center"/>
            </w:pPr>
            <w:r w:rsidRPr="00D02E58">
              <w:t>(KW: 0.124)</w:t>
            </w:r>
          </w:p>
        </w:tc>
      </w:tr>
      <w:tr w:rsidR="00D02E58" w:rsidRPr="00D02E58" w14:paraId="34C34FDB" w14:textId="77777777" w:rsidTr="006811C5">
        <w:trPr>
          <w:trHeight w:val="293"/>
          <w:jc w:val="center"/>
        </w:trPr>
        <w:tc>
          <w:tcPr>
            <w:tcW w:w="1350" w:type="dxa"/>
            <w:shd w:val="clear" w:color="auto" w:fill="auto"/>
            <w:noWrap/>
            <w:hideMark/>
          </w:tcPr>
          <w:p w14:paraId="56738293"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286513AD"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48B09842" w14:textId="77777777" w:rsidR="007A7405" w:rsidRPr="00D02E58" w:rsidRDefault="007A7405" w:rsidP="007738DF">
            <w:pPr>
              <w:widowControl w:val="0"/>
              <w:autoSpaceDE w:val="0"/>
              <w:autoSpaceDN w:val="0"/>
              <w:adjustRightInd w:val="0"/>
              <w:spacing w:before="60" w:after="60" w:line="480" w:lineRule="auto"/>
              <w:jc w:val="center"/>
            </w:pPr>
            <w:r w:rsidRPr="00D02E58">
              <w:t>84.24</w:t>
            </w:r>
          </w:p>
        </w:tc>
        <w:tc>
          <w:tcPr>
            <w:tcW w:w="1417" w:type="dxa"/>
            <w:shd w:val="clear" w:color="auto" w:fill="auto"/>
            <w:noWrap/>
            <w:hideMark/>
          </w:tcPr>
          <w:p w14:paraId="39CDEF99" w14:textId="77777777" w:rsidR="007A7405" w:rsidRPr="00D02E58" w:rsidRDefault="007A7405" w:rsidP="007738DF">
            <w:pPr>
              <w:widowControl w:val="0"/>
              <w:autoSpaceDE w:val="0"/>
              <w:autoSpaceDN w:val="0"/>
              <w:adjustRightInd w:val="0"/>
              <w:spacing w:before="60" w:after="60" w:line="480" w:lineRule="auto"/>
              <w:jc w:val="center"/>
            </w:pPr>
            <w:r w:rsidRPr="00D02E58">
              <w:t>14.41</w:t>
            </w:r>
          </w:p>
        </w:tc>
        <w:tc>
          <w:tcPr>
            <w:tcW w:w="1417" w:type="dxa"/>
            <w:shd w:val="clear" w:color="auto" w:fill="auto"/>
            <w:noWrap/>
            <w:hideMark/>
          </w:tcPr>
          <w:p w14:paraId="2C6D8F55"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0220860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A89C133" w14:textId="77777777" w:rsidTr="006811C5">
        <w:trPr>
          <w:trHeight w:val="293"/>
          <w:jc w:val="center"/>
        </w:trPr>
        <w:tc>
          <w:tcPr>
            <w:tcW w:w="1350" w:type="dxa"/>
            <w:shd w:val="clear" w:color="auto" w:fill="auto"/>
            <w:noWrap/>
            <w:hideMark/>
          </w:tcPr>
          <w:p w14:paraId="43DB41B4" w14:textId="77777777" w:rsidR="007A7405" w:rsidRPr="00D02E58" w:rsidRDefault="007A7405" w:rsidP="007738DF">
            <w:pPr>
              <w:widowControl w:val="0"/>
              <w:autoSpaceDE w:val="0"/>
              <w:autoSpaceDN w:val="0"/>
              <w:adjustRightInd w:val="0"/>
              <w:spacing w:before="60" w:after="60" w:line="480" w:lineRule="auto"/>
            </w:pPr>
            <w:r w:rsidRPr="00D02E58">
              <w:t>D4</w:t>
            </w:r>
          </w:p>
        </w:tc>
        <w:tc>
          <w:tcPr>
            <w:tcW w:w="1125" w:type="dxa"/>
            <w:shd w:val="clear" w:color="auto" w:fill="auto"/>
            <w:noWrap/>
            <w:hideMark/>
          </w:tcPr>
          <w:p w14:paraId="4D746943"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05F70523" w14:textId="77777777" w:rsidR="007A7405" w:rsidRPr="00D02E58" w:rsidRDefault="007A7405" w:rsidP="007738DF">
            <w:pPr>
              <w:widowControl w:val="0"/>
              <w:autoSpaceDE w:val="0"/>
              <w:autoSpaceDN w:val="0"/>
              <w:adjustRightInd w:val="0"/>
              <w:spacing w:before="60" w:after="60" w:line="480" w:lineRule="auto"/>
              <w:jc w:val="center"/>
            </w:pPr>
            <w:r w:rsidRPr="00D02E58">
              <w:t>76.74</w:t>
            </w:r>
          </w:p>
        </w:tc>
        <w:tc>
          <w:tcPr>
            <w:tcW w:w="1417" w:type="dxa"/>
            <w:shd w:val="clear" w:color="auto" w:fill="auto"/>
            <w:noWrap/>
            <w:hideMark/>
          </w:tcPr>
          <w:p w14:paraId="708CC25D" w14:textId="77777777" w:rsidR="007A7405" w:rsidRPr="00D02E58" w:rsidRDefault="007A7405" w:rsidP="007738DF">
            <w:pPr>
              <w:widowControl w:val="0"/>
              <w:autoSpaceDE w:val="0"/>
              <w:autoSpaceDN w:val="0"/>
              <w:adjustRightInd w:val="0"/>
              <w:spacing w:before="60" w:after="60" w:line="480" w:lineRule="auto"/>
              <w:jc w:val="center"/>
            </w:pPr>
            <w:r w:rsidRPr="00D02E58">
              <w:t>16.38</w:t>
            </w:r>
          </w:p>
        </w:tc>
        <w:tc>
          <w:tcPr>
            <w:tcW w:w="1417" w:type="dxa"/>
            <w:shd w:val="clear" w:color="auto" w:fill="auto"/>
            <w:noWrap/>
            <w:hideMark/>
          </w:tcPr>
          <w:p w14:paraId="630961E5" w14:textId="77777777" w:rsidR="007A7405" w:rsidRPr="00D02E58" w:rsidRDefault="007A7405" w:rsidP="007738DF">
            <w:pPr>
              <w:widowControl w:val="0"/>
              <w:autoSpaceDE w:val="0"/>
              <w:autoSpaceDN w:val="0"/>
              <w:adjustRightInd w:val="0"/>
              <w:spacing w:before="60" w:after="60" w:line="480" w:lineRule="auto"/>
              <w:jc w:val="center"/>
            </w:pPr>
            <w:r w:rsidRPr="00D02E58">
              <w:t>0.000</w:t>
            </w:r>
          </w:p>
        </w:tc>
        <w:tc>
          <w:tcPr>
            <w:tcW w:w="1759" w:type="dxa"/>
            <w:shd w:val="clear" w:color="auto" w:fill="auto"/>
            <w:noWrap/>
            <w:hideMark/>
          </w:tcPr>
          <w:p w14:paraId="79FD6E9F" w14:textId="77777777" w:rsidR="007A7405" w:rsidRPr="00D02E58" w:rsidRDefault="007A7405" w:rsidP="007738DF">
            <w:pPr>
              <w:widowControl w:val="0"/>
              <w:autoSpaceDE w:val="0"/>
              <w:autoSpaceDN w:val="0"/>
              <w:adjustRightInd w:val="0"/>
              <w:spacing w:before="60" w:after="60" w:line="480" w:lineRule="auto"/>
              <w:jc w:val="center"/>
            </w:pPr>
            <w:r w:rsidRPr="00D02E58">
              <w:t>(KW: 0.000)</w:t>
            </w:r>
          </w:p>
        </w:tc>
      </w:tr>
      <w:tr w:rsidR="00D02E58" w:rsidRPr="00D02E58" w14:paraId="725CC02C" w14:textId="77777777" w:rsidTr="006811C5">
        <w:trPr>
          <w:trHeight w:val="293"/>
          <w:jc w:val="center"/>
        </w:trPr>
        <w:tc>
          <w:tcPr>
            <w:tcW w:w="1350" w:type="dxa"/>
            <w:shd w:val="clear" w:color="auto" w:fill="auto"/>
            <w:noWrap/>
            <w:hideMark/>
          </w:tcPr>
          <w:p w14:paraId="61C589AE"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723FD557"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15E8517C" w14:textId="77777777" w:rsidR="007A7405" w:rsidRPr="00D02E58" w:rsidRDefault="007A7405" w:rsidP="007738DF">
            <w:pPr>
              <w:widowControl w:val="0"/>
              <w:autoSpaceDE w:val="0"/>
              <w:autoSpaceDN w:val="0"/>
              <w:adjustRightInd w:val="0"/>
              <w:spacing w:before="60" w:after="60" w:line="480" w:lineRule="auto"/>
              <w:jc w:val="center"/>
            </w:pPr>
            <w:r w:rsidRPr="00D02E58">
              <w:t>70.76</w:t>
            </w:r>
          </w:p>
        </w:tc>
        <w:tc>
          <w:tcPr>
            <w:tcW w:w="1417" w:type="dxa"/>
            <w:shd w:val="clear" w:color="auto" w:fill="auto"/>
            <w:noWrap/>
            <w:hideMark/>
          </w:tcPr>
          <w:p w14:paraId="0C8AC4A9" w14:textId="77777777" w:rsidR="007A7405" w:rsidRPr="00D02E58" w:rsidRDefault="007A7405" w:rsidP="007738DF">
            <w:pPr>
              <w:widowControl w:val="0"/>
              <w:autoSpaceDE w:val="0"/>
              <w:autoSpaceDN w:val="0"/>
              <w:adjustRightInd w:val="0"/>
              <w:spacing w:before="60" w:after="60" w:line="480" w:lineRule="auto"/>
              <w:jc w:val="center"/>
            </w:pPr>
            <w:r w:rsidRPr="00D02E58">
              <w:t>16.72</w:t>
            </w:r>
          </w:p>
        </w:tc>
        <w:tc>
          <w:tcPr>
            <w:tcW w:w="1417" w:type="dxa"/>
            <w:shd w:val="clear" w:color="auto" w:fill="auto"/>
            <w:noWrap/>
            <w:hideMark/>
          </w:tcPr>
          <w:p w14:paraId="42A74D3A"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274A8F00"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AF1464F" w14:textId="77777777" w:rsidTr="006811C5">
        <w:trPr>
          <w:trHeight w:val="293"/>
          <w:jc w:val="center"/>
        </w:trPr>
        <w:tc>
          <w:tcPr>
            <w:tcW w:w="1350" w:type="dxa"/>
            <w:shd w:val="clear" w:color="auto" w:fill="auto"/>
            <w:noWrap/>
            <w:hideMark/>
          </w:tcPr>
          <w:p w14:paraId="6B455BA2" w14:textId="77777777" w:rsidR="007A7405" w:rsidRPr="00D02E58" w:rsidRDefault="007A7405" w:rsidP="007738DF">
            <w:pPr>
              <w:widowControl w:val="0"/>
              <w:autoSpaceDE w:val="0"/>
              <w:autoSpaceDN w:val="0"/>
              <w:adjustRightInd w:val="0"/>
              <w:spacing w:before="60" w:after="60" w:line="480" w:lineRule="auto"/>
            </w:pPr>
            <w:r w:rsidRPr="00D02E58">
              <w:t>D5</w:t>
            </w:r>
          </w:p>
        </w:tc>
        <w:tc>
          <w:tcPr>
            <w:tcW w:w="1125" w:type="dxa"/>
            <w:shd w:val="clear" w:color="auto" w:fill="auto"/>
            <w:noWrap/>
            <w:hideMark/>
          </w:tcPr>
          <w:p w14:paraId="5ED9353C"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4DDC217A" w14:textId="77777777" w:rsidR="007A7405" w:rsidRPr="00D02E58" w:rsidRDefault="007A7405" w:rsidP="007738DF">
            <w:pPr>
              <w:widowControl w:val="0"/>
              <w:autoSpaceDE w:val="0"/>
              <w:autoSpaceDN w:val="0"/>
              <w:adjustRightInd w:val="0"/>
              <w:spacing w:before="60" w:after="60" w:line="480" w:lineRule="auto"/>
              <w:jc w:val="center"/>
            </w:pPr>
            <w:r w:rsidRPr="00D02E58">
              <w:t>65.84</w:t>
            </w:r>
          </w:p>
        </w:tc>
        <w:tc>
          <w:tcPr>
            <w:tcW w:w="1417" w:type="dxa"/>
            <w:shd w:val="clear" w:color="auto" w:fill="auto"/>
            <w:noWrap/>
            <w:hideMark/>
          </w:tcPr>
          <w:p w14:paraId="10FD27A1" w14:textId="77777777" w:rsidR="007A7405" w:rsidRPr="00D02E58" w:rsidRDefault="007A7405" w:rsidP="007738DF">
            <w:pPr>
              <w:widowControl w:val="0"/>
              <w:autoSpaceDE w:val="0"/>
              <w:autoSpaceDN w:val="0"/>
              <w:adjustRightInd w:val="0"/>
              <w:spacing w:before="60" w:after="60" w:line="480" w:lineRule="auto"/>
              <w:jc w:val="center"/>
            </w:pPr>
            <w:r w:rsidRPr="00D02E58">
              <w:t>20.13</w:t>
            </w:r>
          </w:p>
        </w:tc>
        <w:tc>
          <w:tcPr>
            <w:tcW w:w="1417" w:type="dxa"/>
            <w:shd w:val="clear" w:color="auto" w:fill="auto"/>
            <w:noWrap/>
            <w:hideMark/>
          </w:tcPr>
          <w:p w14:paraId="5AE60AF4" w14:textId="77777777" w:rsidR="007A7405" w:rsidRPr="00D02E58" w:rsidRDefault="007A7405" w:rsidP="007738DF">
            <w:pPr>
              <w:widowControl w:val="0"/>
              <w:autoSpaceDE w:val="0"/>
              <w:autoSpaceDN w:val="0"/>
              <w:adjustRightInd w:val="0"/>
              <w:spacing w:before="60" w:after="60" w:line="480" w:lineRule="auto"/>
              <w:jc w:val="center"/>
            </w:pPr>
            <w:r w:rsidRPr="00D02E58">
              <w:t>0.046</w:t>
            </w:r>
          </w:p>
        </w:tc>
        <w:tc>
          <w:tcPr>
            <w:tcW w:w="1759" w:type="dxa"/>
            <w:shd w:val="clear" w:color="auto" w:fill="auto"/>
            <w:noWrap/>
            <w:hideMark/>
          </w:tcPr>
          <w:p w14:paraId="463F06B6" w14:textId="77777777" w:rsidR="007A7405" w:rsidRPr="00D02E58" w:rsidRDefault="007A7405" w:rsidP="007738DF">
            <w:pPr>
              <w:widowControl w:val="0"/>
              <w:autoSpaceDE w:val="0"/>
              <w:autoSpaceDN w:val="0"/>
              <w:adjustRightInd w:val="0"/>
              <w:spacing w:before="60" w:after="60" w:line="480" w:lineRule="auto"/>
              <w:jc w:val="center"/>
            </w:pPr>
            <w:r w:rsidRPr="00D02E58">
              <w:t>(KW: 0.044)</w:t>
            </w:r>
          </w:p>
        </w:tc>
      </w:tr>
      <w:tr w:rsidR="00D02E58" w:rsidRPr="00D02E58" w14:paraId="360B4759" w14:textId="77777777" w:rsidTr="006811C5">
        <w:trPr>
          <w:trHeight w:val="293"/>
          <w:jc w:val="center"/>
        </w:trPr>
        <w:tc>
          <w:tcPr>
            <w:tcW w:w="1350" w:type="dxa"/>
            <w:shd w:val="clear" w:color="auto" w:fill="auto"/>
            <w:noWrap/>
            <w:hideMark/>
          </w:tcPr>
          <w:p w14:paraId="15234EDF"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06957265"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2E5234B4" w14:textId="77777777" w:rsidR="007A7405" w:rsidRPr="00D02E58" w:rsidRDefault="007A7405" w:rsidP="007738DF">
            <w:pPr>
              <w:widowControl w:val="0"/>
              <w:autoSpaceDE w:val="0"/>
              <w:autoSpaceDN w:val="0"/>
              <w:adjustRightInd w:val="0"/>
              <w:spacing w:before="60" w:after="60" w:line="480" w:lineRule="auto"/>
              <w:jc w:val="center"/>
            </w:pPr>
            <w:r w:rsidRPr="00D02E58">
              <w:t>62.35</w:t>
            </w:r>
          </w:p>
        </w:tc>
        <w:tc>
          <w:tcPr>
            <w:tcW w:w="1417" w:type="dxa"/>
            <w:shd w:val="clear" w:color="auto" w:fill="auto"/>
            <w:noWrap/>
            <w:hideMark/>
          </w:tcPr>
          <w:p w14:paraId="22BCB715" w14:textId="77777777" w:rsidR="007A7405" w:rsidRPr="00D02E58" w:rsidRDefault="007A7405" w:rsidP="007738DF">
            <w:pPr>
              <w:widowControl w:val="0"/>
              <w:autoSpaceDE w:val="0"/>
              <w:autoSpaceDN w:val="0"/>
              <w:adjustRightInd w:val="0"/>
              <w:spacing w:before="60" w:after="60" w:line="480" w:lineRule="auto"/>
              <w:jc w:val="center"/>
            </w:pPr>
            <w:r w:rsidRPr="00D02E58">
              <w:t>17.74</w:t>
            </w:r>
          </w:p>
        </w:tc>
        <w:tc>
          <w:tcPr>
            <w:tcW w:w="1417" w:type="dxa"/>
            <w:shd w:val="clear" w:color="auto" w:fill="auto"/>
            <w:noWrap/>
            <w:hideMark/>
          </w:tcPr>
          <w:p w14:paraId="3CC8645D"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6EBF256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F7FCD49" w14:textId="77777777" w:rsidTr="006811C5">
        <w:trPr>
          <w:trHeight w:val="293"/>
          <w:jc w:val="center"/>
        </w:trPr>
        <w:tc>
          <w:tcPr>
            <w:tcW w:w="1350" w:type="dxa"/>
            <w:shd w:val="clear" w:color="auto" w:fill="auto"/>
            <w:noWrap/>
            <w:hideMark/>
          </w:tcPr>
          <w:p w14:paraId="69BCF447" w14:textId="77777777" w:rsidR="007A7405" w:rsidRPr="00D02E58" w:rsidRDefault="007A7405" w:rsidP="007738DF">
            <w:pPr>
              <w:widowControl w:val="0"/>
              <w:autoSpaceDE w:val="0"/>
              <w:autoSpaceDN w:val="0"/>
              <w:adjustRightInd w:val="0"/>
              <w:spacing w:before="60" w:after="60" w:line="480" w:lineRule="auto"/>
            </w:pPr>
            <w:r w:rsidRPr="00D02E58">
              <w:t>D6</w:t>
            </w:r>
          </w:p>
        </w:tc>
        <w:tc>
          <w:tcPr>
            <w:tcW w:w="1125" w:type="dxa"/>
            <w:shd w:val="clear" w:color="auto" w:fill="auto"/>
            <w:noWrap/>
            <w:hideMark/>
          </w:tcPr>
          <w:p w14:paraId="10F4248F"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012B307C" w14:textId="77777777" w:rsidR="007A7405" w:rsidRPr="00D02E58" w:rsidRDefault="007A7405" w:rsidP="007738DF">
            <w:pPr>
              <w:widowControl w:val="0"/>
              <w:autoSpaceDE w:val="0"/>
              <w:autoSpaceDN w:val="0"/>
              <w:adjustRightInd w:val="0"/>
              <w:spacing w:before="60" w:after="60" w:line="480" w:lineRule="auto"/>
              <w:jc w:val="center"/>
            </w:pPr>
            <w:r w:rsidRPr="00D02E58">
              <w:t>62.60</w:t>
            </w:r>
          </w:p>
        </w:tc>
        <w:tc>
          <w:tcPr>
            <w:tcW w:w="1417" w:type="dxa"/>
            <w:shd w:val="clear" w:color="auto" w:fill="auto"/>
            <w:noWrap/>
            <w:hideMark/>
          </w:tcPr>
          <w:p w14:paraId="70EFB0CD" w14:textId="77777777" w:rsidR="007A7405" w:rsidRPr="00D02E58" w:rsidRDefault="007A7405" w:rsidP="007738DF">
            <w:pPr>
              <w:widowControl w:val="0"/>
              <w:autoSpaceDE w:val="0"/>
              <w:autoSpaceDN w:val="0"/>
              <w:adjustRightInd w:val="0"/>
              <w:spacing w:before="60" w:after="60" w:line="480" w:lineRule="auto"/>
              <w:jc w:val="center"/>
            </w:pPr>
            <w:r w:rsidRPr="00D02E58">
              <w:t>27.65</w:t>
            </w:r>
          </w:p>
        </w:tc>
        <w:tc>
          <w:tcPr>
            <w:tcW w:w="1417" w:type="dxa"/>
            <w:shd w:val="clear" w:color="auto" w:fill="auto"/>
            <w:noWrap/>
            <w:hideMark/>
          </w:tcPr>
          <w:p w14:paraId="365EABAD" w14:textId="77777777" w:rsidR="007A7405" w:rsidRPr="00D02E58" w:rsidRDefault="007A7405" w:rsidP="007738DF">
            <w:pPr>
              <w:widowControl w:val="0"/>
              <w:autoSpaceDE w:val="0"/>
              <w:autoSpaceDN w:val="0"/>
              <w:adjustRightInd w:val="0"/>
              <w:spacing w:before="60" w:after="60" w:line="480" w:lineRule="auto"/>
              <w:jc w:val="center"/>
            </w:pPr>
            <w:r w:rsidRPr="00D02E58">
              <w:t>0.723</w:t>
            </w:r>
          </w:p>
        </w:tc>
        <w:tc>
          <w:tcPr>
            <w:tcW w:w="1759" w:type="dxa"/>
            <w:shd w:val="clear" w:color="auto" w:fill="auto"/>
            <w:noWrap/>
            <w:hideMark/>
          </w:tcPr>
          <w:p w14:paraId="68ECCCF5" w14:textId="77777777" w:rsidR="007A7405" w:rsidRPr="00D02E58" w:rsidRDefault="007A7405" w:rsidP="007738DF">
            <w:pPr>
              <w:widowControl w:val="0"/>
              <w:autoSpaceDE w:val="0"/>
              <w:autoSpaceDN w:val="0"/>
              <w:adjustRightInd w:val="0"/>
              <w:spacing w:before="60" w:after="60" w:line="480" w:lineRule="auto"/>
              <w:jc w:val="center"/>
            </w:pPr>
            <w:r w:rsidRPr="00D02E58">
              <w:t>(KW: 0.474)</w:t>
            </w:r>
          </w:p>
        </w:tc>
      </w:tr>
      <w:tr w:rsidR="00D02E58" w:rsidRPr="00D02E58" w14:paraId="0F465EB4" w14:textId="77777777" w:rsidTr="006811C5">
        <w:trPr>
          <w:trHeight w:val="293"/>
          <w:jc w:val="center"/>
        </w:trPr>
        <w:tc>
          <w:tcPr>
            <w:tcW w:w="1350" w:type="dxa"/>
            <w:shd w:val="clear" w:color="auto" w:fill="auto"/>
            <w:noWrap/>
            <w:hideMark/>
          </w:tcPr>
          <w:p w14:paraId="44F35424"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45EFD520"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1CD0039F" w14:textId="77777777" w:rsidR="007A7405" w:rsidRPr="00D02E58" w:rsidRDefault="007A7405" w:rsidP="007738DF">
            <w:pPr>
              <w:widowControl w:val="0"/>
              <w:autoSpaceDE w:val="0"/>
              <w:autoSpaceDN w:val="0"/>
              <w:adjustRightInd w:val="0"/>
              <w:spacing w:before="60" w:after="60" w:line="480" w:lineRule="auto"/>
              <w:jc w:val="center"/>
            </w:pPr>
            <w:r w:rsidRPr="00D02E58">
              <w:t>61.74</w:t>
            </w:r>
          </w:p>
        </w:tc>
        <w:tc>
          <w:tcPr>
            <w:tcW w:w="1417" w:type="dxa"/>
            <w:shd w:val="clear" w:color="auto" w:fill="auto"/>
            <w:noWrap/>
            <w:hideMark/>
          </w:tcPr>
          <w:p w14:paraId="732799D0" w14:textId="77777777" w:rsidR="007A7405" w:rsidRPr="00D02E58" w:rsidRDefault="007A7405" w:rsidP="007738DF">
            <w:pPr>
              <w:widowControl w:val="0"/>
              <w:autoSpaceDE w:val="0"/>
              <w:autoSpaceDN w:val="0"/>
              <w:adjustRightInd w:val="0"/>
              <w:spacing w:before="60" w:after="60" w:line="480" w:lineRule="auto"/>
              <w:jc w:val="center"/>
            </w:pPr>
            <w:r w:rsidRPr="00D02E58">
              <w:t>24.52</w:t>
            </w:r>
          </w:p>
        </w:tc>
        <w:tc>
          <w:tcPr>
            <w:tcW w:w="1417" w:type="dxa"/>
            <w:shd w:val="clear" w:color="auto" w:fill="auto"/>
            <w:noWrap/>
            <w:hideMark/>
          </w:tcPr>
          <w:p w14:paraId="5144C376"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560B6C4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522CB7E" w14:textId="77777777" w:rsidTr="006811C5">
        <w:trPr>
          <w:trHeight w:val="293"/>
          <w:jc w:val="center"/>
        </w:trPr>
        <w:tc>
          <w:tcPr>
            <w:tcW w:w="1350" w:type="dxa"/>
            <w:shd w:val="clear" w:color="auto" w:fill="auto"/>
            <w:noWrap/>
            <w:hideMark/>
          </w:tcPr>
          <w:p w14:paraId="19ABD09F" w14:textId="77777777" w:rsidR="007A7405" w:rsidRPr="00D02E58" w:rsidRDefault="007A7405" w:rsidP="007738DF">
            <w:pPr>
              <w:widowControl w:val="0"/>
              <w:autoSpaceDE w:val="0"/>
              <w:autoSpaceDN w:val="0"/>
              <w:adjustRightInd w:val="0"/>
              <w:spacing w:before="60" w:after="60" w:line="480" w:lineRule="auto"/>
            </w:pPr>
            <w:r w:rsidRPr="00D02E58">
              <w:t>D7</w:t>
            </w:r>
          </w:p>
        </w:tc>
        <w:tc>
          <w:tcPr>
            <w:tcW w:w="1125" w:type="dxa"/>
            <w:shd w:val="clear" w:color="auto" w:fill="auto"/>
            <w:noWrap/>
            <w:hideMark/>
          </w:tcPr>
          <w:p w14:paraId="6F6F2433"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15CC9A76" w14:textId="77777777" w:rsidR="007A7405" w:rsidRPr="00D02E58" w:rsidRDefault="007A7405" w:rsidP="007738DF">
            <w:pPr>
              <w:widowControl w:val="0"/>
              <w:autoSpaceDE w:val="0"/>
              <w:autoSpaceDN w:val="0"/>
              <w:adjustRightInd w:val="0"/>
              <w:spacing w:before="60" w:after="60" w:line="480" w:lineRule="auto"/>
              <w:jc w:val="center"/>
            </w:pPr>
            <w:r w:rsidRPr="00D02E58">
              <w:t>75.19</w:t>
            </w:r>
          </w:p>
        </w:tc>
        <w:tc>
          <w:tcPr>
            <w:tcW w:w="1417" w:type="dxa"/>
            <w:shd w:val="clear" w:color="auto" w:fill="auto"/>
            <w:noWrap/>
            <w:hideMark/>
          </w:tcPr>
          <w:p w14:paraId="654E63ED" w14:textId="77777777" w:rsidR="007A7405" w:rsidRPr="00D02E58" w:rsidRDefault="007A7405" w:rsidP="007738DF">
            <w:pPr>
              <w:widowControl w:val="0"/>
              <w:autoSpaceDE w:val="0"/>
              <w:autoSpaceDN w:val="0"/>
              <w:adjustRightInd w:val="0"/>
              <w:spacing w:before="60" w:after="60" w:line="480" w:lineRule="auto"/>
              <w:jc w:val="center"/>
            </w:pPr>
            <w:r w:rsidRPr="00D02E58">
              <w:t>16.86</w:t>
            </w:r>
          </w:p>
        </w:tc>
        <w:tc>
          <w:tcPr>
            <w:tcW w:w="1417" w:type="dxa"/>
            <w:shd w:val="clear" w:color="auto" w:fill="auto"/>
            <w:noWrap/>
            <w:hideMark/>
          </w:tcPr>
          <w:p w14:paraId="0B5C6ABF" w14:textId="77777777" w:rsidR="007A7405" w:rsidRPr="00D02E58" w:rsidRDefault="007A7405" w:rsidP="007738DF">
            <w:pPr>
              <w:widowControl w:val="0"/>
              <w:autoSpaceDE w:val="0"/>
              <w:autoSpaceDN w:val="0"/>
              <w:adjustRightInd w:val="0"/>
              <w:spacing w:before="60" w:after="60" w:line="480" w:lineRule="auto"/>
              <w:jc w:val="center"/>
            </w:pPr>
            <w:r w:rsidRPr="00D02E58">
              <w:t>0.000</w:t>
            </w:r>
          </w:p>
        </w:tc>
        <w:tc>
          <w:tcPr>
            <w:tcW w:w="1759" w:type="dxa"/>
            <w:shd w:val="clear" w:color="auto" w:fill="auto"/>
            <w:noWrap/>
            <w:hideMark/>
          </w:tcPr>
          <w:p w14:paraId="7377C739" w14:textId="77777777" w:rsidR="007A7405" w:rsidRPr="00D02E58" w:rsidRDefault="007A7405" w:rsidP="007738DF">
            <w:pPr>
              <w:widowControl w:val="0"/>
              <w:autoSpaceDE w:val="0"/>
              <w:autoSpaceDN w:val="0"/>
              <w:adjustRightInd w:val="0"/>
              <w:spacing w:before="60" w:after="60" w:line="480" w:lineRule="auto"/>
              <w:jc w:val="center"/>
            </w:pPr>
            <w:r w:rsidRPr="00D02E58">
              <w:t>(KW: 0.000)</w:t>
            </w:r>
          </w:p>
        </w:tc>
      </w:tr>
      <w:tr w:rsidR="00D02E58" w:rsidRPr="00D02E58" w14:paraId="19CBBC36" w14:textId="77777777" w:rsidTr="006811C5">
        <w:trPr>
          <w:trHeight w:val="293"/>
          <w:jc w:val="center"/>
        </w:trPr>
        <w:tc>
          <w:tcPr>
            <w:tcW w:w="1350" w:type="dxa"/>
            <w:shd w:val="clear" w:color="auto" w:fill="auto"/>
            <w:noWrap/>
            <w:hideMark/>
          </w:tcPr>
          <w:p w14:paraId="32E58F4B"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2BB70704"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2794E4F8" w14:textId="77777777" w:rsidR="007A7405" w:rsidRPr="00D02E58" w:rsidRDefault="007A7405" w:rsidP="007738DF">
            <w:pPr>
              <w:widowControl w:val="0"/>
              <w:autoSpaceDE w:val="0"/>
              <w:autoSpaceDN w:val="0"/>
              <w:adjustRightInd w:val="0"/>
              <w:spacing w:before="60" w:after="60" w:line="480" w:lineRule="auto"/>
              <w:jc w:val="center"/>
            </w:pPr>
            <w:r w:rsidRPr="00D02E58">
              <w:t>68.38</w:t>
            </w:r>
          </w:p>
        </w:tc>
        <w:tc>
          <w:tcPr>
            <w:tcW w:w="1417" w:type="dxa"/>
            <w:shd w:val="clear" w:color="auto" w:fill="auto"/>
            <w:noWrap/>
            <w:hideMark/>
          </w:tcPr>
          <w:p w14:paraId="1620C0A2" w14:textId="77777777" w:rsidR="007A7405" w:rsidRPr="00D02E58" w:rsidRDefault="007A7405" w:rsidP="007738DF">
            <w:pPr>
              <w:widowControl w:val="0"/>
              <w:autoSpaceDE w:val="0"/>
              <w:autoSpaceDN w:val="0"/>
              <w:adjustRightInd w:val="0"/>
              <w:spacing w:before="60" w:after="60" w:line="480" w:lineRule="auto"/>
              <w:jc w:val="center"/>
            </w:pPr>
            <w:r w:rsidRPr="00D02E58">
              <w:t>17.59</w:t>
            </w:r>
          </w:p>
        </w:tc>
        <w:tc>
          <w:tcPr>
            <w:tcW w:w="1417" w:type="dxa"/>
            <w:shd w:val="clear" w:color="auto" w:fill="auto"/>
            <w:noWrap/>
            <w:hideMark/>
          </w:tcPr>
          <w:p w14:paraId="018AC5B8"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43CFE688"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F4DBFDE" w14:textId="77777777" w:rsidTr="006811C5">
        <w:trPr>
          <w:trHeight w:val="293"/>
          <w:jc w:val="center"/>
        </w:trPr>
        <w:tc>
          <w:tcPr>
            <w:tcW w:w="1350" w:type="dxa"/>
            <w:shd w:val="clear" w:color="auto" w:fill="auto"/>
            <w:noWrap/>
            <w:hideMark/>
          </w:tcPr>
          <w:p w14:paraId="38002987" w14:textId="77777777" w:rsidR="007A7405" w:rsidRPr="00D02E58" w:rsidRDefault="007A7405" w:rsidP="007738DF">
            <w:pPr>
              <w:widowControl w:val="0"/>
              <w:autoSpaceDE w:val="0"/>
              <w:autoSpaceDN w:val="0"/>
              <w:adjustRightInd w:val="0"/>
              <w:spacing w:before="60" w:after="60" w:line="480" w:lineRule="auto"/>
            </w:pPr>
            <w:r w:rsidRPr="00D02E58">
              <w:t>D8</w:t>
            </w:r>
          </w:p>
        </w:tc>
        <w:tc>
          <w:tcPr>
            <w:tcW w:w="1125" w:type="dxa"/>
            <w:shd w:val="clear" w:color="auto" w:fill="auto"/>
            <w:noWrap/>
            <w:hideMark/>
          </w:tcPr>
          <w:p w14:paraId="7945E593"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098527D3" w14:textId="77777777" w:rsidR="007A7405" w:rsidRPr="00D02E58" w:rsidRDefault="007A7405" w:rsidP="007738DF">
            <w:pPr>
              <w:widowControl w:val="0"/>
              <w:autoSpaceDE w:val="0"/>
              <w:autoSpaceDN w:val="0"/>
              <w:adjustRightInd w:val="0"/>
              <w:spacing w:before="60" w:after="60" w:line="480" w:lineRule="auto"/>
              <w:jc w:val="center"/>
            </w:pPr>
            <w:r w:rsidRPr="00D02E58">
              <w:t>64.24</w:t>
            </w:r>
          </w:p>
        </w:tc>
        <w:tc>
          <w:tcPr>
            <w:tcW w:w="1417" w:type="dxa"/>
            <w:shd w:val="clear" w:color="auto" w:fill="auto"/>
            <w:noWrap/>
            <w:hideMark/>
          </w:tcPr>
          <w:p w14:paraId="54558106" w14:textId="77777777" w:rsidR="007A7405" w:rsidRPr="00D02E58" w:rsidRDefault="007A7405" w:rsidP="007738DF">
            <w:pPr>
              <w:widowControl w:val="0"/>
              <w:autoSpaceDE w:val="0"/>
              <w:autoSpaceDN w:val="0"/>
              <w:adjustRightInd w:val="0"/>
              <w:spacing w:before="60" w:after="60" w:line="480" w:lineRule="auto"/>
              <w:jc w:val="center"/>
            </w:pPr>
            <w:r w:rsidRPr="00D02E58">
              <w:t>25.25</w:t>
            </w:r>
          </w:p>
        </w:tc>
        <w:tc>
          <w:tcPr>
            <w:tcW w:w="1417" w:type="dxa"/>
            <w:shd w:val="clear" w:color="auto" w:fill="auto"/>
            <w:noWrap/>
            <w:hideMark/>
          </w:tcPr>
          <w:p w14:paraId="6F43A5EF" w14:textId="77777777" w:rsidR="007A7405" w:rsidRPr="00D02E58" w:rsidRDefault="007A7405" w:rsidP="007738DF">
            <w:pPr>
              <w:widowControl w:val="0"/>
              <w:autoSpaceDE w:val="0"/>
              <w:autoSpaceDN w:val="0"/>
              <w:adjustRightInd w:val="0"/>
              <w:spacing w:before="60" w:after="60" w:line="480" w:lineRule="auto"/>
              <w:jc w:val="center"/>
            </w:pPr>
            <w:r w:rsidRPr="00D02E58">
              <w:t>0.929</w:t>
            </w:r>
          </w:p>
        </w:tc>
        <w:tc>
          <w:tcPr>
            <w:tcW w:w="1759" w:type="dxa"/>
            <w:shd w:val="clear" w:color="auto" w:fill="auto"/>
            <w:noWrap/>
            <w:hideMark/>
          </w:tcPr>
          <w:p w14:paraId="1141AB1A" w14:textId="77777777" w:rsidR="007A7405" w:rsidRPr="00D02E58" w:rsidRDefault="007A7405" w:rsidP="007738DF">
            <w:pPr>
              <w:widowControl w:val="0"/>
              <w:autoSpaceDE w:val="0"/>
              <w:autoSpaceDN w:val="0"/>
              <w:adjustRightInd w:val="0"/>
              <w:spacing w:before="60" w:after="60" w:line="480" w:lineRule="auto"/>
              <w:jc w:val="center"/>
            </w:pPr>
            <w:r w:rsidRPr="00D02E58">
              <w:t>(KW: 0.686)</w:t>
            </w:r>
          </w:p>
        </w:tc>
      </w:tr>
      <w:tr w:rsidR="00D02E58" w:rsidRPr="00D02E58" w14:paraId="3D8FB19D" w14:textId="77777777" w:rsidTr="006811C5">
        <w:trPr>
          <w:trHeight w:val="293"/>
          <w:jc w:val="center"/>
        </w:trPr>
        <w:tc>
          <w:tcPr>
            <w:tcW w:w="1350" w:type="dxa"/>
            <w:shd w:val="clear" w:color="auto" w:fill="auto"/>
            <w:noWrap/>
            <w:hideMark/>
          </w:tcPr>
          <w:p w14:paraId="04C65CB4"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48DF0995"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2F7F68B4" w14:textId="77777777" w:rsidR="007A7405" w:rsidRPr="00D02E58" w:rsidRDefault="007A7405" w:rsidP="007738DF">
            <w:pPr>
              <w:widowControl w:val="0"/>
              <w:autoSpaceDE w:val="0"/>
              <w:autoSpaceDN w:val="0"/>
              <w:adjustRightInd w:val="0"/>
              <w:spacing w:before="60" w:after="60" w:line="480" w:lineRule="auto"/>
              <w:jc w:val="center"/>
            </w:pPr>
            <w:r w:rsidRPr="00D02E58">
              <w:t>64.04</w:t>
            </w:r>
          </w:p>
        </w:tc>
        <w:tc>
          <w:tcPr>
            <w:tcW w:w="1417" w:type="dxa"/>
            <w:shd w:val="clear" w:color="auto" w:fill="auto"/>
            <w:noWrap/>
            <w:hideMark/>
          </w:tcPr>
          <w:p w14:paraId="45E0977C" w14:textId="77777777" w:rsidR="007A7405" w:rsidRPr="00D02E58" w:rsidRDefault="007A7405" w:rsidP="007738DF">
            <w:pPr>
              <w:widowControl w:val="0"/>
              <w:autoSpaceDE w:val="0"/>
              <w:autoSpaceDN w:val="0"/>
              <w:adjustRightInd w:val="0"/>
              <w:spacing w:before="60" w:after="60" w:line="480" w:lineRule="auto"/>
              <w:jc w:val="center"/>
            </w:pPr>
            <w:r w:rsidRPr="00D02E58">
              <w:t>23.66</w:t>
            </w:r>
          </w:p>
        </w:tc>
        <w:tc>
          <w:tcPr>
            <w:tcW w:w="1417" w:type="dxa"/>
            <w:shd w:val="clear" w:color="auto" w:fill="auto"/>
            <w:noWrap/>
            <w:hideMark/>
          </w:tcPr>
          <w:p w14:paraId="54203E92"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740D4EA9"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F461509" w14:textId="77777777" w:rsidTr="006811C5">
        <w:trPr>
          <w:trHeight w:val="293"/>
          <w:jc w:val="center"/>
        </w:trPr>
        <w:tc>
          <w:tcPr>
            <w:tcW w:w="1350" w:type="dxa"/>
            <w:shd w:val="clear" w:color="auto" w:fill="auto"/>
            <w:noWrap/>
            <w:hideMark/>
          </w:tcPr>
          <w:p w14:paraId="4C9DB691" w14:textId="77777777" w:rsidR="007A7405" w:rsidRPr="00D02E58" w:rsidRDefault="007A7405" w:rsidP="007738DF">
            <w:pPr>
              <w:widowControl w:val="0"/>
              <w:autoSpaceDE w:val="0"/>
              <w:autoSpaceDN w:val="0"/>
              <w:adjustRightInd w:val="0"/>
              <w:spacing w:before="60" w:after="60" w:line="480" w:lineRule="auto"/>
            </w:pPr>
            <w:r w:rsidRPr="00D02E58">
              <w:t>D9</w:t>
            </w:r>
          </w:p>
        </w:tc>
        <w:tc>
          <w:tcPr>
            <w:tcW w:w="1125" w:type="dxa"/>
            <w:shd w:val="clear" w:color="auto" w:fill="auto"/>
            <w:noWrap/>
            <w:hideMark/>
          </w:tcPr>
          <w:p w14:paraId="5971AD0B"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79086D10" w14:textId="77777777" w:rsidR="007A7405" w:rsidRPr="00D02E58" w:rsidRDefault="007A7405" w:rsidP="007738DF">
            <w:pPr>
              <w:widowControl w:val="0"/>
              <w:autoSpaceDE w:val="0"/>
              <w:autoSpaceDN w:val="0"/>
              <w:adjustRightInd w:val="0"/>
              <w:spacing w:before="60" w:after="60" w:line="480" w:lineRule="auto"/>
              <w:jc w:val="center"/>
            </w:pPr>
            <w:r w:rsidRPr="00D02E58">
              <w:t>67.73</w:t>
            </w:r>
          </w:p>
        </w:tc>
        <w:tc>
          <w:tcPr>
            <w:tcW w:w="1417" w:type="dxa"/>
            <w:shd w:val="clear" w:color="auto" w:fill="auto"/>
            <w:noWrap/>
            <w:hideMark/>
          </w:tcPr>
          <w:p w14:paraId="534CF87F" w14:textId="77777777" w:rsidR="007A7405" w:rsidRPr="00D02E58" w:rsidRDefault="007A7405" w:rsidP="007738DF">
            <w:pPr>
              <w:widowControl w:val="0"/>
              <w:autoSpaceDE w:val="0"/>
              <w:autoSpaceDN w:val="0"/>
              <w:adjustRightInd w:val="0"/>
              <w:spacing w:before="60" w:after="60" w:line="480" w:lineRule="auto"/>
              <w:jc w:val="center"/>
            </w:pPr>
            <w:r w:rsidRPr="00D02E58">
              <w:t>27.20</w:t>
            </w:r>
          </w:p>
        </w:tc>
        <w:tc>
          <w:tcPr>
            <w:tcW w:w="1417" w:type="dxa"/>
            <w:shd w:val="clear" w:color="auto" w:fill="auto"/>
            <w:noWrap/>
            <w:hideMark/>
          </w:tcPr>
          <w:p w14:paraId="4AE5F960" w14:textId="77777777" w:rsidR="007A7405" w:rsidRPr="00D02E58" w:rsidRDefault="007A7405" w:rsidP="007738DF">
            <w:pPr>
              <w:widowControl w:val="0"/>
              <w:autoSpaceDE w:val="0"/>
              <w:autoSpaceDN w:val="0"/>
              <w:adjustRightInd w:val="0"/>
              <w:spacing w:before="60" w:after="60" w:line="480" w:lineRule="auto"/>
              <w:jc w:val="center"/>
            </w:pPr>
            <w:r w:rsidRPr="00D02E58">
              <w:t>0.302</w:t>
            </w:r>
          </w:p>
        </w:tc>
        <w:tc>
          <w:tcPr>
            <w:tcW w:w="1759" w:type="dxa"/>
            <w:shd w:val="clear" w:color="auto" w:fill="auto"/>
            <w:noWrap/>
            <w:hideMark/>
          </w:tcPr>
          <w:p w14:paraId="739CBE86" w14:textId="77777777" w:rsidR="007A7405" w:rsidRPr="00D02E58" w:rsidRDefault="007A7405" w:rsidP="007738DF">
            <w:pPr>
              <w:widowControl w:val="0"/>
              <w:autoSpaceDE w:val="0"/>
              <w:autoSpaceDN w:val="0"/>
              <w:adjustRightInd w:val="0"/>
              <w:spacing w:before="60" w:after="60" w:line="480" w:lineRule="auto"/>
              <w:jc w:val="center"/>
            </w:pPr>
            <w:r w:rsidRPr="00D02E58">
              <w:t>(KW: 0.169)</w:t>
            </w:r>
          </w:p>
        </w:tc>
      </w:tr>
      <w:tr w:rsidR="00D02E58" w:rsidRPr="00D02E58" w14:paraId="0C4A301A" w14:textId="77777777" w:rsidTr="006811C5">
        <w:trPr>
          <w:trHeight w:val="293"/>
          <w:jc w:val="center"/>
        </w:trPr>
        <w:tc>
          <w:tcPr>
            <w:tcW w:w="1350" w:type="dxa"/>
            <w:shd w:val="clear" w:color="auto" w:fill="auto"/>
            <w:noWrap/>
            <w:hideMark/>
          </w:tcPr>
          <w:p w14:paraId="1EA1EBF0"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44E51EB8"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24D84C17" w14:textId="77777777" w:rsidR="007A7405" w:rsidRPr="00D02E58" w:rsidRDefault="007A7405" w:rsidP="007738DF">
            <w:pPr>
              <w:widowControl w:val="0"/>
              <w:autoSpaceDE w:val="0"/>
              <w:autoSpaceDN w:val="0"/>
              <w:adjustRightInd w:val="0"/>
              <w:spacing w:before="60" w:after="60" w:line="480" w:lineRule="auto"/>
              <w:jc w:val="center"/>
            </w:pPr>
            <w:r w:rsidRPr="00D02E58">
              <w:t>65.19</w:t>
            </w:r>
          </w:p>
        </w:tc>
        <w:tc>
          <w:tcPr>
            <w:tcW w:w="1417" w:type="dxa"/>
            <w:shd w:val="clear" w:color="auto" w:fill="auto"/>
            <w:noWrap/>
            <w:hideMark/>
          </w:tcPr>
          <w:p w14:paraId="18EBE0A1" w14:textId="77777777" w:rsidR="007A7405" w:rsidRPr="00D02E58" w:rsidRDefault="007A7405" w:rsidP="007738DF">
            <w:pPr>
              <w:widowControl w:val="0"/>
              <w:autoSpaceDE w:val="0"/>
              <w:autoSpaceDN w:val="0"/>
              <w:adjustRightInd w:val="0"/>
              <w:spacing w:before="60" w:after="60" w:line="480" w:lineRule="auto"/>
              <w:jc w:val="center"/>
            </w:pPr>
            <w:r w:rsidRPr="00D02E58">
              <w:t>25.60</w:t>
            </w:r>
          </w:p>
        </w:tc>
        <w:tc>
          <w:tcPr>
            <w:tcW w:w="1417" w:type="dxa"/>
            <w:shd w:val="clear" w:color="auto" w:fill="auto"/>
            <w:noWrap/>
            <w:hideMark/>
          </w:tcPr>
          <w:p w14:paraId="2C1544E6"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4700FF2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73ADFBA" w14:textId="77777777" w:rsidTr="006811C5">
        <w:trPr>
          <w:trHeight w:val="293"/>
          <w:jc w:val="center"/>
        </w:trPr>
        <w:tc>
          <w:tcPr>
            <w:tcW w:w="1350" w:type="dxa"/>
            <w:shd w:val="clear" w:color="auto" w:fill="auto"/>
            <w:noWrap/>
            <w:hideMark/>
          </w:tcPr>
          <w:p w14:paraId="15240541" w14:textId="77777777" w:rsidR="007A7405" w:rsidRPr="00D02E58" w:rsidRDefault="007A7405" w:rsidP="007738DF">
            <w:pPr>
              <w:widowControl w:val="0"/>
              <w:autoSpaceDE w:val="0"/>
              <w:autoSpaceDN w:val="0"/>
              <w:adjustRightInd w:val="0"/>
              <w:spacing w:before="60" w:after="60" w:line="480" w:lineRule="auto"/>
            </w:pPr>
            <w:r w:rsidRPr="00D02E58">
              <w:t>D10</w:t>
            </w:r>
          </w:p>
        </w:tc>
        <w:tc>
          <w:tcPr>
            <w:tcW w:w="1125" w:type="dxa"/>
            <w:shd w:val="clear" w:color="auto" w:fill="auto"/>
            <w:noWrap/>
            <w:hideMark/>
          </w:tcPr>
          <w:p w14:paraId="21EA3DBF"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324F8588" w14:textId="77777777" w:rsidR="007A7405" w:rsidRPr="00D02E58" w:rsidRDefault="007A7405" w:rsidP="007738DF">
            <w:pPr>
              <w:widowControl w:val="0"/>
              <w:autoSpaceDE w:val="0"/>
              <w:autoSpaceDN w:val="0"/>
              <w:adjustRightInd w:val="0"/>
              <w:spacing w:before="60" w:after="60" w:line="480" w:lineRule="auto"/>
              <w:jc w:val="center"/>
            </w:pPr>
            <w:r w:rsidRPr="00D02E58">
              <w:t>59.16</w:t>
            </w:r>
          </w:p>
        </w:tc>
        <w:tc>
          <w:tcPr>
            <w:tcW w:w="1417" w:type="dxa"/>
            <w:shd w:val="clear" w:color="auto" w:fill="auto"/>
            <w:noWrap/>
            <w:hideMark/>
          </w:tcPr>
          <w:p w14:paraId="2FC26E46" w14:textId="77777777" w:rsidR="007A7405" w:rsidRPr="00D02E58" w:rsidRDefault="007A7405" w:rsidP="007738DF">
            <w:pPr>
              <w:widowControl w:val="0"/>
              <w:autoSpaceDE w:val="0"/>
              <w:autoSpaceDN w:val="0"/>
              <w:adjustRightInd w:val="0"/>
              <w:spacing w:before="60" w:after="60" w:line="480" w:lineRule="auto"/>
              <w:jc w:val="center"/>
            </w:pPr>
            <w:r w:rsidRPr="00D02E58">
              <w:t>29.34</w:t>
            </w:r>
          </w:p>
        </w:tc>
        <w:tc>
          <w:tcPr>
            <w:tcW w:w="1417" w:type="dxa"/>
            <w:shd w:val="clear" w:color="auto" w:fill="auto"/>
            <w:noWrap/>
            <w:hideMark/>
          </w:tcPr>
          <w:p w14:paraId="510D524A" w14:textId="77777777" w:rsidR="007A7405" w:rsidRPr="00D02E58" w:rsidRDefault="007A7405" w:rsidP="007738DF">
            <w:pPr>
              <w:widowControl w:val="0"/>
              <w:autoSpaceDE w:val="0"/>
              <w:autoSpaceDN w:val="0"/>
              <w:adjustRightInd w:val="0"/>
              <w:spacing w:before="60" w:after="60" w:line="480" w:lineRule="auto"/>
              <w:jc w:val="center"/>
            </w:pPr>
            <w:r w:rsidRPr="00D02E58">
              <w:t>0.734</w:t>
            </w:r>
          </w:p>
        </w:tc>
        <w:tc>
          <w:tcPr>
            <w:tcW w:w="1759" w:type="dxa"/>
            <w:shd w:val="clear" w:color="auto" w:fill="auto"/>
            <w:noWrap/>
            <w:hideMark/>
          </w:tcPr>
          <w:p w14:paraId="071AB914" w14:textId="77777777" w:rsidR="007A7405" w:rsidRPr="00D02E58" w:rsidRDefault="007A7405" w:rsidP="007738DF">
            <w:pPr>
              <w:widowControl w:val="0"/>
              <w:autoSpaceDE w:val="0"/>
              <w:autoSpaceDN w:val="0"/>
              <w:adjustRightInd w:val="0"/>
              <w:spacing w:before="60" w:after="60" w:line="480" w:lineRule="auto"/>
              <w:jc w:val="center"/>
            </w:pPr>
            <w:r w:rsidRPr="00D02E58">
              <w:t>(KW: 0.631)</w:t>
            </w:r>
          </w:p>
        </w:tc>
      </w:tr>
      <w:tr w:rsidR="00D02E58" w:rsidRPr="00D02E58" w14:paraId="2CBB8B5F" w14:textId="77777777" w:rsidTr="006811C5">
        <w:trPr>
          <w:trHeight w:val="293"/>
          <w:jc w:val="center"/>
        </w:trPr>
        <w:tc>
          <w:tcPr>
            <w:tcW w:w="1350" w:type="dxa"/>
            <w:shd w:val="clear" w:color="auto" w:fill="auto"/>
            <w:noWrap/>
            <w:hideMark/>
          </w:tcPr>
          <w:p w14:paraId="18A5A389" w14:textId="77777777" w:rsidR="007A7405" w:rsidRPr="00D02E58" w:rsidRDefault="007A7405" w:rsidP="007738DF">
            <w:pPr>
              <w:widowControl w:val="0"/>
              <w:autoSpaceDE w:val="0"/>
              <w:autoSpaceDN w:val="0"/>
              <w:adjustRightInd w:val="0"/>
              <w:spacing w:before="60" w:after="60" w:line="480" w:lineRule="auto"/>
            </w:pPr>
          </w:p>
        </w:tc>
        <w:tc>
          <w:tcPr>
            <w:tcW w:w="1125" w:type="dxa"/>
            <w:shd w:val="clear" w:color="auto" w:fill="auto"/>
            <w:noWrap/>
            <w:hideMark/>
          </w:tcPr>
          <w:p w14:paraId="257F84C1"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shd w:val="clear" w:color="auto" w:fill="auto"/>
            <w:noWrap/>
            <w:hideMark/>
          </w:tcPr>
          <w:p w14:paraId="2814AC9E" w14:textId="77777777" w:rsidR="007A7405" w:rsidRPr="00D02E58" w:rsidRDefault="007A7405" w:rsidP="007738DF">
            <w:pPr>
              <w:widowControl w:val="0"/>
              <w:autoSpaceDE w:val="0"/>
              <w:autoSpaceDN w:val="0"/>
              <w:adjustRightInd w:val="0"/>
              <w:spacing w:before="60" w:after="60" w:line="480" w:lineRule="auto"/>
              <w:jc w:val="center"/>
            </w:pPr>
            <w:r w:rsidRPr="00D02E58">
              <w:t>60.00</w:t>
            </w:r>
          </w:p>
        </w:tc>
        <w:tc>
          <w:tcPr>
            <w:tcW w:w="1417" w:type="dxa"/>
            <w:shd w:val="clear" w:color="auto" w:fill="auto"/>
            <w:noWrap/>
            <w:hideMark/>
          </w:tcPr>
          <w:p w14:paraId="3C2EEE55" w14:textId="77777777" w:rsidR="007A7405" w:rsidRPr="00D02E58" w:rsidRDefault="007A7405" w:rsidP="007738DF">
            <w:pPr>
              <w:widowControl w:val="0"/>
              <w:autoSpaceDE w:val="0"/>
              <w:autoSpaceDN w:val="0"/>
              <w:adjustRightInd w:val="0"/>
              <w:spacing w:before="60" w:after="60" w:line="480" w:lineRule="auto"/>
              <w:jc w:val="center"/>
            </w:pPr>
            <w:r w:rsidRPr="00D02E58">
              <w:t>24.67</w:t>
            </w:r>
          </w:p>
        </w:tc>
        <w:tc>
          <w:tcPr>
            <w:tcW w:w="1417" w:type="dxa"/>
            <w:shd w:val="clear" w:color="auto" w:fill="auto"/>
            <w:noWrap/>
            <w:hideMark/>
          </w:tcPr>
          <w:p w14:paraId="6F7A10E9"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shd w:val="clear" w:color="auto" w:fill="auto"/>
            <w:noWrap/>
            <w:hideMark/>
          </w:tcPr>
          <w:p w14:paraId="38E7B946"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EA928D2" w14:textId="77777777" w:rsidTr="006811C5">
        <w:trPr>
          <w:trHeight w:val="293"/>
          <w:jc w:val="center"/>
        </w:trPr>
        <w:tc>
          <w:tcPr>
            <w:tcW w:w="1350" w:type="dxa"/>
            <w:shd w:val="clear" w:color="auto" w:fill="auto"/>
            <w:noWrap/>
            <w:hideMark/>
          </w:tcPr>
          <w:p w14:paraId="31DE864B" w14:textId="77777777" w:rsidR="007A7405" w:rsidRPr="00D02E58" w:rsidRDefault="007A7405" w:rsidP="007738DF">
            <w:pPr>
              <w:widowControl w:val="0"/>
              <w:autoSpaceDE w:val="0"/>
              <w:autoSpaceDN w:val="0"/>
              <w:adjustRightInd w:val="0"/>
              <w:spacing w:before="60" w:after="60" w:line="480" w:lineRule="auto"/>
            </w:pPr>
            <w:r w:rsidRPr="00D02E58">
              <w:t>D11</w:t>
            </w:r>
          </w:p>
        </w:tc>
        <w:tc>
          <w:tcPr>
            <w:tcW w:w="1125" w:type="dxa"/>
            <w:shd w:val="clear" w:color="auto" w:fill="auto"/>
            <w:noWrap/>
            <w:hideMark/>
          </w:tcPr>
          <w:p w14:paraId="40D2A95D" w14:textId="77777777" w:rsidR="007A7405" w:rsidRPr="00D02E58" w:rsidRDefault="007A7405" w:rsidP="007738DF">
            <w:pPr>
              <w:widowControl w:val="0"/>
              <w:autoSpaceDE w:val="0"/>
              <w:autoSpaceDN w:val="0"/>
              <w:adjustRightInd w:val="0"/>
              <w:spacing w:before="60" w:after="60" w:line="480" w:lineRule="auto"/>
            </w:pPr>
            <w:r w:rsidRPr="00D02E58">
              <w:t>Male</w:t>
            </w:r>
          </w:p>
        </w:tc>
        <w:tc>
          <w:tcPr>
            <w:tcW w:w="1417" w:type="dxa"/>
            <w:shd w:val="clear" w:color="auto" w:fill="auto"/>
            <w:noWrap/>
            <w:hideMark/>
          </w:tcPr>
          <w:p w14:paraId="6CB81E83" w14:textId="77777777" w:rsidR="007A7405" w:rsidRPr="00D02E58" w:rsidRDefault="007A7405" w:rsidP="007738DF">
            <w:pPr>
              <w:widowControl w:val="0"/>
              <w:autoSpaceDE w:val="0"/>
              <w:autoSpaceDN w:val="0"/>
              <w:adjustRightInd w:val="0"/>
              <w:spacing w:before="60" w:after="60" w:line="480" w:lineRule="auto"/>
              <w:jc w:val="center"/>
            </w:pPr>
            <w:r w:rsidRPr="00D02E58">
              <w:t>57.22</w:t>
            </w:r>
          </w:p>
        </w:tc>
        <w:tc>
          <w:tcPr>
            <w:tcW w:w="1417" w:type="dxa"/>
            <w:shd w:val="clear" w:color="auto" w:fill="auto"/>
            <w:noWrap/>
            <w:hideMark/>
          </w:tcPr>
          <w:p w14:paraId="6E777D99" w14:textId="77777777" w:rsidR="007A7405" w:rsidRPr="00D02E58" w:rsidRDefault="007A7405" w:rsidP="007738DF">
            <w:pPr>
              <w:widowControl w:val="0"/>
              <w:autoSpaceDE w:val="0"/>
              <w:autoSpaceDN w:val="0"/>
              <w:adjustRightInd w:val="0"/>
              <w:spacing w:before="60" w:after="60" w:line="480" w:lineRule="auto"/>
              <w:jc w:val="center"/>
            </w:pPr>
            <w:r w:rsidRPr="00D02E58">
              <w:t>27.82</w:t>
            </w:r>
          </w:p>
        </w:tc>
        <w:tc>
          <w:tcPr>
            <w:tcW w:w="1417" w:type="dxa"/>
            <w:shd w:val="clear" w:color="auto" w:fill="auto"/>
            <w:noWrap/>
            <w:hideMark/>
          </w:tcPr>
          <w:p w14:paraId="791A5A14" w14:textId="77777777" w:rsidR="007A7405" w:rsidRPr="00D02E58" w:rsidRDefault="007A7405" w:rsidP="007738DF">
            <w:pPr>
              <w:widowControl w:val="0"/>
              <w:autoSpaceDE w:val="0"/>
              <w:autoSpaceDN w:val="0"/>
              <w:adjustRightInd w:val="0"/>
              <w:spacing w:before="60" w:after="60" w:line="480" w:lineRule="auto"/>
              <w:jc w:val="center"/>
            </w:pPr>
            <w:r w:rsidRPr="00D02E58">
              <w:t>0.943</w:t>
            </w:r>
          </w:p>
        </w:tc>
        <w:tc>
          <w:tcPr>
            <w:tcW w:w="1759" w:type="dxa"/>
            <w:shd w:val="clear" w:color="auto" w:fill="auto"/>
            <w:noWrap/>
            <w:hideMark/>
          </w:tcPr>
          <w:p w14:paraId="02FEA914" w14:textId="77777777" w:rsidR="007A7405" w:rsidRPr="00D02E58" w:rsidRDefault="007A7405" w:rsidP="007738DF">
            <w:pPr>
              <w:widowControl w:val="0"/>
              <w:autoSpaceDE w:val="0"/>
              <w:autoSpaceDN w:val="0"/>
              <w:adjustRightInd w:val="0"/>
              <w:spacing w:before="60" w:after="60" w:line="480" w:lineRule="auto"/>
              <w:jc w:val="center"/>
            </w:pPr>
            <w:r w:rsidRPr="00D02E58">
              <w:t>(KW: 0.586)</w:t>
            </w:r>
          </w:p>
        </w:tc>
      </w:tr>
      <w:tr w:rsidR="00D02E58" w:rsidRPr="00D02E58" w14:paraId="2E2143A5" w14:textId="77777777" w:rsidTr="006811C5">
        <w:trPr>
          <w:trHeight w:val="293"/>
          <w:jc w:val="center"/>
        </w:trPr>
        <w:tc>
          <w:tcPr>
            <w:tcW w:w="1350" w:type="dxa"/>
            <w:tcBorders>
              <w:bottom w:val="single" w:sz="4" w:space="0" w:color="auto"/>
            </w:tcBorders>
            <w:shd w:val="clear" w:color="auto" w:fill="auto"/>
            <w:noWrap/>
            <w:hideMark/>
          </w:tcPr>
          <w:p w14:paraId="3A900836" w14:textId="77777777" w:rsidR="007A7405" w:rsidRPr="00D02E58" w:rsidRDefault="007A7405" w:rsidP="007738DF">
            <w:pPr>
              <w:widowControl w:val="0"/>
              <w:autoSpaceDE w:val="0"/>
              <w:autoSpaceDN w:val="0"/>
              <w:adjustRightInd w:val="0"/>
              <w:spacing w:before="60" w:after="60" w:line="480" w:lineRule="auto"/>
            </w:pPr>
          </w:p>
        </w:tc>
        <w:tc>
          <w:tcPr>
            <w:tcW w:w="1125" w:type="dxa"/>
            <w:tcBorders>
              <w:bottom w:val="single" w:sz="4" w:space="0" w:color="auto"/>
            </w:tcBorders>
            <w:shd w:val="clear" w:color="auto" w:fill="auto"/>
            <w:noWrap/>
            <w:hideMark/>
          </w:tcPr>
          <w:p w14:paraId="4297DD34" w14:textId="77777777" w:rsidR="007A7405" w:rsidRPr="00D02E58" w:rsidRDefault="007A7405" w:rsidP="007738DF">
            <w:pPr>
              <w:widowControl w:val="0"/>
              <w:autoSpaceDE w:val="0"/>
              <w:autoSpaceDN w:val="0"/>
              <w:adjustRightInd w:val="0"/>
              <w:spacing w:before="60" w:after="60" w:line="480" w:lineRule="auto"/>
            </w:pPr>
            <w:r w:rsidRPr="00D02E58">
              <w:t>Female</w:t>
            </w:r>
          </w:p>
        </w:tc>
        <w:tc>
          <w:tcPr>
            <w:tcW w:w="1417" w:type="dxa"/>
            <w:tcBorders>
              <w:bottom w:val="single" w:sz="4" w:space="0" w:color="auto"/>
            </w:tcBorders>
            <w:shd w:val="clear" w:color="auto" w:fill="auto"/>
            <w:noWrap/>
            <w:hideMark/>
          </w:tcPr>
          <w:p w14:paraId="570DE8B5" w14:textId="77777777" w:rsidR="007A7405" w:rsidRPr="00D02E58" w:rsidRDefault="007A7405" w:rsidP="007738DF">
            <w:pPr>
              <w:widowControl w:val="0"/>
              <w:autoSpaceDE w:val="0"/>
              <w:autoSpaceDN w:val="0"/>
              <w:adjustRightInd w:val="0"/>
              <w:spacing w:before="60" w:after="60" w:line="480" w:lineRule="auto"/>
              <w:jc w:val="center"/>
            </w:pPr>
            <w:r w:rsidRPr="00D02E58">
              <w:t>57.05</w:t>
            </w:r>
          </w:p>
        </w:tc>
        <w:tc>
          <w:tcPr>
            <w:tcW w:w="1417" w:type="dxa"/>
            <w:tcBorders>
              <w:bottom w:val="single" w:sz="4" w:space="0" w:color="auto"/>
            </w:tcBorders>
            <w:shd w:val="clear" w:color="auto" w:fill="auto"/>
            <w:noWrap/>
            <w:hideMark/>
          </w:tcPr>
          <w:p w14:paraId="4BA55945" w14:textId="77777777" w:rsidR="007A7405" w:rsidRPr="00D02E58" w:rsidRDefault="007A7405" w:rsidP="007738DF">
            <w:pPr>
              <w:widowControl w:val="0"/>
              <w:autoSpaceDE w:val="0"/>
              <w:autoSpaceDN w:val="0"/>
              <w:adjustRightInd w:val="0"/>
              <w:spacing w:before="60" w:after="60" w:line="480" w:lineRule="auto"/>
              <w:jc w:val="center"/>
            </w:pPr>
            <w:r w:rsidRPr="00D02E58">
              <w:t>24.60</w:t>
            </w:r>
          </w:p>
        </w:tc>
        <w:tc>
          <w:tcPr>
            <w:tcW w:w="1417" w:type="dxa"/>
            <w:tcBorders>
              <w:bottom w:val="single" w:sz="4" w:space="0" w:color="auto"/>
            </w:tcBorders>
            <w:shd w:val="clear" w:color="auto" w:fill="auto"/>
            <w:noWrap/>
            <w:hideMark/>
          </w:tcPr>
          <w:p w14:paraId="215E8D07" w14:textId="77777777" w:rsidR="007A7405" w:rsidRPr="00D02E58" w:rsidRDefault="007A7405" w:rsidP="007738DF">
            <w:pPr>
              <w:widowControl w:val="0"/>
              <w:autoSpaceDE w:val="0"/>
              <w:autoSpaceDN w:val="0"/>
              <w:adjustRightInd w:val="0"/>
              <w:spacing w:before="60" w:after="60" w:line="480" w:lineRule="auto"/>
              <w:jc w:val="center"/>
            </w:pPr>
          </w:p>
        </w:tc>
        <w:tc>
          <w:tcPr>
            <w:tcW w:w="1759" w:type="dxa"/>
            <w:tcBorders>
              <w:bottom w:val="single" w:sz="4" w:space="0" w:color="auto"/>
            </w:tcBorders>
            <w:shd w:val="clear" w:color="auto" w:fill="auto"/>
            <w:noWrap/>
            <w:hideMark/>
          </w:tcPr>
          <w:p w14:paraId="4354FAAB" w14:textId="77777777" w:rsidR="007A7405" w:rsidRPr="00D02E58" w:rsidRDefault="007A7405" w:rsidP="007738DF">
            <w:pPr>
              <w:widowControl w:val="0"/>
              <w:autoSpaceDE w:val="0"/>
              <w:autoSpaceDN w:val="0"/>
              <w:adjustRightInd w:val="0"/>
              <w:spacing w:before="60" w:after="60" w:line="480" w:lineRule="auto"/>
              <w:jc w:val="center"/>
            </w:pPr>
          </w:p>
        </w:tc>
      </w:tr>
    </w:tbl>
    <w:p w14:paraId="400F2C8C"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4D2CDC65" w14:textId="4B938BA6" w:rsidR="007A7405" w:rsidRPr="00D02E58" w:rsidRDefault="007A7405" w:rsidP="007738DF">
      <w:pPr>
        <w:spacing w:after="0" w:line="480" w:lineRule="auto"/>
        <w:rPr>
          <w:sz w:val="20"/>
          <w:szCs w:val="20"/>
        </w:rPr>
      </w:pPr>
      <w:r w:rsidRPr="00D02E58">
        <w:rPr>
          <w:sz w:val="20"/>
          <w:szCs w:val="20"/>
        </w:rPr>
        <w:t>D1=</w:t>
      </w:r>
      <w:r w:rsidR="00961AB1"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7F5A2DA4" w14:textId="6CB8E823" w:rsidR="00C764C8" w:rsidRPr="00D02E58" w:rsidRDefault="00C764C8" w:rsidP="007738DF">
      <w:pPr>
        <w:spacing w:line="480" w:lineRule="auto"/>
      </w:pPr>
    </w:p>
    <w:p w14:paraId="76A1DD14" w14:textId="7B864679" w:rsidR="007A7405" w:rsidRPr="00D02E58" w:rsidRDefault="00AC50E5" w:rsidP="007738DF">
      <w:pPr>
        <w:spacing w:line="480" w:lineRule="auto"/>
      </w:pPr>
      <w:r w:rsidRPr="00D02E58">
        <w:t xml:space="preserve">Table </w:t>
      </w:r>
      <w:r w:rsidR="00866DA3" w:rsidRPr="00D02E58">
        <w:t>10</w:t>
      </w:r>
      <w:r w:rsidRPr="00D02E58">
        <w:t xml:space="preserve"> analyzes known group validity by respondent nationality and shows that the difference of means </w:t>
      </w:r>
      <w:r w:rsidR="00502291" w:rsidRPr="00D02E58">
        <w:t xml:space="preserve">amongst </w:t>
      </w:r>
      <w:r w:rsidRPr="00D02E58">
        <w:t>UAE nationals and non-nationals is mostly insignificant across most dimensions. Thus, nationality does not</w:t>
      </w:r>
      <w:r w:rsidR="007838D9" w:rsidRPr="00D02E58">
        <w:t xml:space="preserve"> play</w:t>
      </w:r>
      <w:r w:rsidR="00F44BD7" w:rsidRPr="00D02E58">
        <w:t xml:space="preserve"> a significant </w:t>
      </w:r>
      <w:r w:rsidRPr="00D02E58">
        <w:t xml:space="preserve">role. </w:t>
      </w:r>
    </w:p>
    <w:p w14:paraId="2C946AAF" w14:textId="34872A8D" w:rsidR="007A7405" w:rsidRPr="00D02E58" w:rsidRDefault="00CF3FBC" w:rsidP="007738DF">
      <w:pPr>
        <w:pStyle w:val="Caption"/>
        <w:spacing w:line="480" w:lineRule="auto"/>
        <w:rPr>
          <w:color w:val="auto"/>
        </w:rPr>
      </w:pPr>
      <w:bookmarkStart w:id="1327" w:name="_Toc145074906"/>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11</w:t>
      </w:r>
      <w:r w:rsidR="009451A6" w:rsidRPr="00D02E58">
        <w:rPr>
          <w:noProof/>
          <w:color w:val="auto"/>
        </w:rPr>
        <w:fldChar w:fldCharType="end"/>
      </w:r>
      <w:r w:rsidRPr="00D02E58">
        <w:rPr>
          <w:color w:val="auto"/>
        </w:rPr>
        <w:t xml:space="preserve">: </w:t>
      </w:r>
      <w:r w:rsidRPr="00D02E58">
        <w:rPr>
          <w:b w:val="0"/>
          <w:bCs w:val="0"/>
          <w:color w:val="auto"/>
        </w:rPr>
        <w:t xml:space="preserve">Known </w:t>
      </w:r>
      <w:r w:rsidR="00EE6D7B" w:rsidRPr="00D02E58">
        <w:rPr>
          <w:b w:val="0"/>
          <w:bCs w:val="0"/>
          <w:color w:val="auto"/>
        </w:rPr>
        <w:t>G</w:t>
      </w:r>
      <w:r w:rsidRPr="00D02E58">
        <w:rPr>
          <w:b w:val="0"/>
          <w:bCs w:val="0"/>
          <w:color w:val="auto"/>
        </w:rPr>
        <w:t xml:space="preserve">roup </w:t>
      </w:r>
      <w:r w:rsidR="00EE6D7B" w:rsidRPr="00D02E58">
        <w:rPr>
          <w:b w:val="0"/>
          <w:bCs w:val="0"/>
          <w:color w:val="auto"/>
        </w:rPr>
        <w:t>V</w:t>
      </w:r>
      <w:r w:rsidRPr="00D02E58">
        <w:rPr>
          <w:b w:val="0"/>
          <w:bCs w:val="0"/>
          <w:color w:val="auto"/>
        </w:rPr>
        <w:t>alidity by Nationality</w:t>
      </w:r>
      <w:bookmarkEnd w:id="1327"/>
    </w:p>
    <w:tbl>
      <w:tblPr>
        <w:tblW w:w="5455" w:type="pct"/>
        <w:tblInd w:w="-270" w:type="dxa"/>
        <w:tblLayout w:type="fixed"/>
        <w:tblLook w:val="04A0" w:firstRow="1" w:lastRow="0" w:firstColumn="1" w:lastColumn="0" w:noHBand="0" w:noVBand="1"/>
      </w:tblPr>
      <w:tblGrid>
        <w:gridCol w:w="1350"/>
        <w:gridCol w:w="2124"/>
        <w:gridCol w:w="1163"/>
        <w:gridCol w:w="1163"/>
        <w:gridCol w:w="1163"/>
        <w:gridCol w:w="1678"/>
      </w:tblGrid>
      <w:tr w:rsidR="00D02E58" w:rsidRPr="00D02E58" w14:paraId="50710530" w14:textId="77777777" w:rsidTr="006811C5">
        <w:trPr>
          <w:trHeight w:val="288"/>
        </w:trPr>
        <w:tc>
          <w:tcPr>
            <w:tcW w:w="781" w:type="pct"/>
            <w:tcBorders>
              <w:top w:val="single" w:sz="4" w:space="0" w:color="auto"/>
              <w:bottom w:val="single" w:sz="4" w:space="0" w:color="auto"/>
            </w:tcBorders>
            <w:shd w:val="clear" w:color="auto" w:fill="auto"/>
          </w:tcPr>
          <w:p w14:paraId="54CD8A2D" w14:textId="77777777" w:rsidR="007A7405" w:rsidRPr="00D02E58" w:rsidRDefault="007A7405" w:rsidP="007738DF">
            <w:pPr>
              <w:widowControl w:val="0"/>
              <w:autoSpaceDE w:val="0"/>
              <w:autoSpaceDN w:val="0"/>
              <w:adjustRightInd w:val="0"/>
              <w:spacing w:before="60" w:after="60" w:line="480" w:lineRule="auto"/>
            </w:pPr>
            <w:r w:rsidRPr="00D02E58">
              <w:t>Dimension</w:t>
            </w:r>
          </w:p>
        </w:tc>
        <w:tc>
          <w:tcPr>
            <w:tcW w:w="1229" w:type="pct"/>
            <w:tcBorders>
              <w:top w:val="single" w:sz="4" w:space="0" w:color="auto"/>
              <w:bottom w:val="single" w:sz="4" w:space="0" w:color="auto"/>
            </w:tcBorders>
            <w:shd w:val="clear" w:color="auto" w:fill="auto"/>
            <w:noWrap/>
            <w:hideMark/>
          </w:tcPr>
          <w:p w14:paraId="6C3ABF94" w14:textId="77777777" w:rsidR="007A7405" w:rsidRPr="00D02E58" w:rsidRDefault="007A7405" w:rsidP="007738DF">
            <w:pPr>
              <w:widowControl w:val="0"/>
              <w:autoSpaceDE w:val="0"/>
              <w:autoSpaceDN w:val="0"/>
              <w:adjustRightInd w:val="0"/>
              <w:spacing w:before="60" w:after="60" w:line="480" w:lineRule="auto"/>
            </w:pPr>
            <w:r w:rsidRPr="00D02E58">
              <w:t>Nationality</w:t>
            </w:r>
          </w:p>
        </w:tc>
        <w:tc>
          <w:tcPr>
            <w:tcW w:w="673" w:type="pct"/>
            <w:tcBorders>
              <w:top w:val="single" w:sz="4" w:space="0" w:color="auto"/>
              <w:bottom w:val="single" w:sz="4" w:space="0" w:color="auto"/>
            </w:tcBorders>
            <w:shd w:val="clear" w:color="auto" w:fill="auto"/>
            <w:noWrap/>
            <w:hideMark/>
          </w:tcPr>
          <w:p w14:paraId="24D48BCD" w14:textId="77777777" w:rsidR="007A7405" w:rsidRPr="00D02E58" w:rsidRDefault="007A7405" w:rsidP="007738DF">
            <w:pPr>
              <w:widowControl w:val="0"/>
              <w:autoSpaceDE w:val="0"/>
              <w:autoSpaceDN w:val="0"/>
              <w:adjustRightInd w:val="0"/>
              <w:spacing w:before="60" w:after="60" w:line="480" w:lineRule="auto"/>
              <w:jc w:val="center"/>
            </w:pPr>
            <w:r w:rsidRPr="00D02E58">
              <w:t>Mean</w:t>
            </w:r>
          </w:p>
        </w:tc>
        <w:tc>
          <w:tcPr>
            <w:tcW w:w="673" w:type="pct"/>
            <w:tcBorders>
              <w:top w:val="single" w:sz="4" w:space="0" w:color="auto"/>
              <w:bottom w:val="single" w:sz="4" w:space="0" w:color="auto"/>
            </w:tcBorders>
            <w:shd w:val="clear" w:color="auto" w:fill="auto"/>
            <w:noWrap/>
            <w:hideMark/>
          </w:tcPr>
          <w:p w14:paraId="0903F4D8" w14:textId="77777777" w:rsidR="007A7405" w:rsidRPr="00D02E58" w:rsidRDefault="007A7405" w:rsidP="007738DF">
            <w:pPr>
              <w:widowControl w:val="0"/>
              <w:autoSpaceDE w:val="0"/>
              <w:autoSpaceDN w:val="0"/>
              <w:adjustRightInd w:val="0"/>
              <w:spacing w:before="60" w:after="60" w:line="480" w:lineRule="auto"/>
              <w:jc w:val="center"/>
            </w:pPr>
            <w:r w:rsidRPr="00D02E58">
              <w:t>SD</w:t>
            </w:r>
          </w:p>
        </w:tc>
        <w:tc>
          <w:tcPr>
            <w:tcW w:w="673" w:type="pct"/>
            <w:tcBorders>
              <w:top w:val="single" w:sz="4" w:space="0" w:color="auto"/>
              <w:bottom w:val="single" w:sz="4" w:space="0" w:color="auto"/>
            </w:tcBorders>
            <w:shd w:val="clear" w:color="auto" w:fill="auto"/>
            <w:noWrap/>
            <w:hideMark/>
          </w:tcPr>
          <w:p w14:paraId="77D4ACE0" w14:textId="77777777" w:rsidR="007A7405" w:rsidRPr="00D02E58" w:rsidRDefault="007A7405" w:rsidP="007738DF">
            <w:pPr>
              <w:widowControl w:val="0"/>
              <w:autoSpaceDE w:val="0"/>
              <w:autoSpaceDN w:val="0"/>
              <w:adjustRightInd w:val="0"/>
              <w:spacing w:before="60" w:after="60" w:line="480" w:lineRule="auto"/>
              <w:jc w:val="center"/>
            </w:pPr>
            <w:r w:rsidRPr="00D02E58">
              <w:t>p-value</w:t>
            </w:r>
          </w:p>
        </w:tc>
        <w:tc>
          <w:tcPr>
            <w:tcW w:w="971" w:type="pct"/>
            <w:tcBorders>
              <w:top w:val="single" w:sz="4" w:space="0" w:color="auto"/>
              <w:bottom w:val="single" w:sz="4" w:space="0" w:color="auto"/>
            </w:tcBorders>
            <w:shd w:val="clear" w:color="auto" w:fill="auto"/>
            <w:noWrap/>
            <w:hideMark/>
          </w:tcPr>
          <w:p w14:paraId="34F9063C" w14:textId="77777777" w:rsidR="007A7405" w:rsidRPr="00D02E58" w:rsidRDefault="007A7405" w:rsidP="007738DF">
            <w:pPr>
              <w:widowControl w:val="0"/>
              <w:autoSpaceDE w:val="0"/>
              <w:autoSpaceDN w:val="0"/>
              <w:adjustRightInd w:val="0"/>
              <w:spacing w:before="60" w:after="60" w:line="480" w:lineRule="auto"/>
              <w:jc w:val="center"/>
            </w:pPr>
            <w:r w:rsidRPr="00D02E58">
              <w:t>KW</w:t>
            </w:r>
          </w:p>
        </w:tc>
      </w:tr>
      <w:tr w:rsidR="00D02E58" w:rsidRPr="00D02E58" w14:paraId="257CB6EA" w14:textId="77777777" w:rsidTr="006811C5">
        <w:trPr>
          <w:trHeight w:val="288"/>
        </w:trPr>
        <w:tc>
          <w:tcPr>
            <w:tcW w:w="781" w:type="pct"/>
            <w:shd w:val="clear" w:color="auto" w:fill="auto"/>
          </w:tcPr>
          <w:p w14:paraId="025E7527" w14:textId="77777777" w:rsidR="007A7405" w:rsidRPr="00D02E58" w:rsidRDefault="007A7405" w:rsidP="007738DF">
            <w:pPr>
              <w:widowControl w:val="0"/>
              <w:autoSpaceDE w:val="0"/>
              <w:autoSpaceDN w:val="0"/>
              <w:adjustRightInd w:val="0"/>
              <w:spacing w:before="60" w:after="60" w:line="480" w:lineRule="auto"/>
            </w:pPr>
            <w:r w:rsidRPr="00D02E58">
              <w:t>D1</w:t>
            </w:r>
          </w:p>
        </w:tc>
        <w:tc>
          <w:tcPr>
            <w:tcW w:w="1229" w:type="pct"/>
            <w:shd w:val="clear" w:color="auto" w:fill="auto"/>
            <w:noWrap/>
            <w:hideMark/>
          </w:tcPr>
          <w:p w14:paraId="7CC1127C" w14:textId="77777777" w:rsidR="007A7405" w:rsidRPr="00D02E58" w:rsidRDefault="007A7405" w:rsidP="007738DF">
            <w:pPr>
              <w:widowControl w:val="0"/>
              <w:autoSpaceDE w:val="0"/>
              <w:autoSpaceDN w:val="0"/>
              <w:adjustRightInd w:val="0"/>
              <w:spacing w:before="60" w:after="60" w:line="480" w:lineRule="auto"/>
            </w:pPr>
            <w:r w:rsidRPr="00D02E58">
              <w:t>UAE national (n=437)</w:t>
            </w:r>
          </w:p>
        </w:tc>
        <w:tc>
          <w:tcPr>
            <w:tcW w:w="673" w:type="pct"/>
            <w:shd w:val="clear" w:color="auto" w:fill="auto"/>
            <w:noWrap/>
            <w:hideMark/>
          </w:tcPr>
          <w:p w14:paraId="15EF1D88" w14:textId="77777777" w:rsidR="007A7405" w:rsidRPr="00D02E58" w:rsidRDefault="007A7405" w:rsidP="007738DF">
            <w:pPr>
              <w:widowControl w:val="0"/>
              <w:autoSpaceDE w:val="0"/>
              <w:autoSpaceDN w:val="0"/>
              <w:adjustRightInd w:val="0"/>
              <w:spacing w:before="60" w:after="60" w:line="480" w:lineRule="auto"/>
              <w:jc w:val="center"/>
            </w:pPr>
            <w:r w:rsidRPr="00D02E58">
              <w:t>58.62</w:t>
            </w:r>
          </w:p>
        </w:tc>
        <w:tc>
          <w:tcPr>
            <w:tcW w:w="673" w:type="pct"/>
            <w:shd w:val="clear" w:color="auto" w:fill="auto"/>
            <w:noWrap/>
            <w:hideMark/>
          </w:tcPr>
          <w:p w14:paraId="114CA5FA" w14:textId="77777777" w:rsidR="007A7405" w:rsidRPr="00D02E58" w:rsidRDefault="007A7405" w:rsidP="007738DF">
            <w:pPr>
              <w:widowControl w:val="0"/>
              <w:autoSpaceDE w:val="0"/>
              <w:autoSpaceDN w:val="0"/>
              <w:adjustRightInd w:val="0"/>
              <w:spacing w:before="60" w:after="60" w:line="480" w:lineRule="auto"/>
              <w:jc w:val="center"/>
            </w:pPr>
            <w:r w:rsidRPr="00D02E58">
              <w:t>21.16</w:t>
            </w:r>
          </w:p>
        </w:tc>
        <w:tc>
          <w:tcPr>
            <w:tcW w:w="673" w:type="pct"/>
            <w:shd w:val="clear" w:color="auto" w:fill="auto"/>
            <w:noWrap/>
            <w:hideMark/>
          </w:tcPr>
          <w:p w14:paraId="44882ACE" w14:textId="77777777" w:rsidR="007A7405" w:rsidRPr="00D02E58" w:rsidRDefault="007A7405" w:rsidP="007738DF">
            <w:pPr>
              <w:widowControl w:val="0"/>
              <w:autoSpaceDE w:val="0"/>
              <w:autoSpaceDN w:val="0"/>
              <w:adjustRightInd w:val="0"/>
              <w:spacing w:before="60" w:after="60" w:line="480" w:lineRule="auto"/>
              <w:jc w:val="center"/>
            </w:pPr>
            <w:r w:rsidRPr="00D02E58">
              <w:t>0.063</w:t>
            </w:r>
          </w:p>
        </w:tc>
        <w:tc>
          <w:tcPr>
            <w:tcW w:w="971" w:type="pct"/>
            <w:shd w:val="clear" w:color="auto" w:fill="auto"/>
            <w:noWrap/>
            <w:hideMark/>
          </w:tcPr>
          <w:p w14:paraId="36DF0983" w14:textId="77777777" w:rsidR="007A7405" w:rsidRPr="00D02E58" w:rsidRDefault="007A7405" w:rsidP="007738DF">
            <w:pPr>
              <w:widowControl w:val="0"/>
              <w:autoSpaceDE w:val="0"/>
              <w:autoSpaceDN w:val="0"/>
              <w:adjustRightInd w:val="0"/>
              <w:spacing w:before="60" w:after="60" w:line="480" w:lineRule="auto"/>
              <w:jc w:val="center"/>
            </w:pPr>
            <w:r w:rsidRPr="00D02E58">
              <w:t>(KW: 0.075)</w:t>
            </w:r>
          </w:p>
        </w:tc>
      </w:tr>
      <w:tr w:rsidR="00D02E58" w:rsidRPr="00D02E58" w14:paraId="04C71F59" w14:textId="77777777" w:rsidTr="006811C5">
        <w:trPr>
          <w:trHeight w:val="288"/>
        </w:trPr>
        <w:tc>
          <w:tcPr>
            <w:tcW w:w="781" w:type="pct"/>
            <w:shd w:val="clear" w:color="auto" w:fill="auto"/>
          </w:tcPr>
          <w:p w14:paraId="3C81FE0F"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61FC5120" w14:textId="77777777" w:rsidR="007A7405" w:rsidRPr="00D02E58" w:rsidRDefault="007A7405" w:rsidP="007738DF">
            <w:pPr>
              <w:widowControl w:val="0"/>
              <w:autoSpaceDE w:val="0"/>
              <w:autoSpaceDN w:val="0"/>
              <w:adjustRightInd w:val="0"/>
              <w:spacing w:before="60" w:after="60" w:line="480" w:lineRule="auto"/>
            </w:pPr>
            <w:r w:rsidRPr="00D02E58">
              <w:t>Non-UAE national (n=65)</w:t>
            </w:r>
          </w:p>
        </w:tc>
        <w:tc>
          <w:tcPr>
            <w:tcW w:w="673" w:type="pct"/>
            <w:shd w:val="clear" w:color="auto" w:fill="auto"/>
            <w:noWrap/>
            <w:hideMark/>
          </w:tcPr>
          <w:p w14:paraId="27C12400" w14:textId="77777777" w:rsidR="007A7405" w:rsidRPr="00D02E58" w:rsidRDefault="007A7405" w:rsidP="007738DF">
            <w:pPr>
              <w:widowControl w:val="0"/>
              <w:autoSpaceDE w:val="0"/>
              <w:autoSpaceDN w:val="0"/>
              <w:adjustRightInd w:val="0"/>
              <w:spacing w:before="60" w:after="60" w:line="480" w:lineRule="auto"/>
              <w:jc w:val="center"/>
            </w:pPr>
            <w:r w:rsidRPr="00D02E58">
              <w:t>63.77</w:t>
            </w:r>
          </w:p>
        </w:tc>
        <w:tc>
          <w:tcPr>
            <w:tcW w:w="673" w:type="pct"/>
            <w:shd w:val="clear" w:color="auto" w:fill="auto"/>
            <w:noWrap/>
            <w:hideMark/>
          </w:tcPr>
          <w:p w14:paraId="378ED2A4" w14:textId="77777777" w:rsidR="007A7405" w:rsidRPr="00D02E58" w:rsidRDefault="007A7405" w:rsidP="007738DF">
            <w:pPr>
              <w:widowControl w:val="0"/>
              <w:autoSpaceDE w:val="0"/>
              <w:autoSpaceDN w:val="0"/>
              <w:adjustRightInd w:val="0"/>
              <w:spacing w:before="60" w:after="60" w:line="480" w:lineRule="auto"/>
              <w:jc w:val="center"/>
            </w:pPr>
            <w:r w:rsidRPr="00D02E58">
              <w:t>18.14</w:t>
            </w:r>
          </w:p>
        </w:tc>
        <w:tc>
          <w:tcPr>
            <w:tcW w:w="673" w:type="pct"/>
            <w:shd w:val="clear" w:color="auto" w:fill="auto"/>
            <w:noWrap/>
            <w:hideMark/>
          </w:tcPr>
          <w:p w14:paraId="7D33B1B8"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4335DF5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B03D161" w14:textId="77777777" w:rsidTr="006811C5">
        <w:trPr>
          <w:trHeight w:val="288"/>
        </w:trPr>
        <w:tc>
          <w:tcPr>
            <w:tcW w:w="781" w:type="pct"/>
            <w:shd w:val="clear" w:color="auto" w:fill="auto"/>
          </w:tcPr>
          <w:p w14:paraId="660A5905" w14:textId="77777777" w:rsidR="007A7405" w:rsidRPr="00D02E58" w:rsidRDefault="007A7405" w:rsidP="007738DF">
            <w:pPr>
              <w:widowControl w:val="0"/>
              <w:autoSpaceDE w:val="0"/>
              <w:autoSpaceDN w:val="0"/>
              <w:adjustRightInd w:val="0"/>
              <w:spacing w:before="60" w:after="60" w:line="480" w:lineRule="auto"/>
            </w:pPr>
            <w:r w:rsidRPr="00D02E58">
              <w:t>D2</w:t>
            </w:r>
          </w:p>
        </w:tc>
        <w:tc>
          <w:tcPr>
            <w:tcW w:w="1229" w:type="pct"/>
            <w:shd w:val="clear" w:color="auto" w:fill="auto"/>
            <w:noWrap/>
            <w:hideMark/>
          </w:tcPr>
          <w:p w14:paraId="3605FDCB"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1EE61A95" w14:textId="77777777" w:rsidR="007A7405" w:rsidRPr="00D02E58" w:rsidRDefault="007A7405" w:rsidP="007738DF">
            <w:pPr>
              <w:widowControl w:val="0"/>
              <w:autoSpaceDE w:val="0"/>
              <w:autoSpaceDN w:val="0"/>
              <w:adjustRightInd w:val="0"/>
              <w:spacing w:before="60" w:after="60" w:line="480" w:lineRule="auto"/>
              <w:jc w:val="center"/>
            </w:pPr>
            <w:r w:rsidRPr="00D02E58">
              <w:t>77.48</w:t>
            </w:r>
          </w:p>
        </w:tc>
        <w:tc>
          <w:tcPr>
            <w:tcW w:w="673" w:type="pct"/>
            <w:shd w:val="clear" w:color="auto" w:fill="auto"/>
            <w:noWrap/>
            <w:hideMark/>
          </w:tcPr>
          <w:p w14:paraId="7C9684B1" w14:textId="77777777" w:rsidR="007A7405" w:rsidRPr="00D02E58" w:rsidRDefault="007A7405" w:rsidP="007738DF">
            <w:pPr>
              <w:widowControl w:val="0"/>
              <w:autoSpaceDE w:val="0"/>
              <w:autoSpaceDN w:val="0"/>
              <w:adjustRightInd w:val="0"/>
              <w:spacing w:before="60" w:after="60" w:line="480" w:lineRule="auto"/>
              <w:jc w:val="center"/>
            </w:pPr>
            <w:r w:rsidRPr="00D02E58">
              <w:t>17.33</w:t>
            </w:r>
          </w:p>
        </w:tc>
        <w:tc>
          <w:tcPr>
            <w:tcW w:w="673" w:type="pct"/>
            <w:shd w:val="clear" w:color="auto" w:fill="auto"/>
            <w:noWrap/>
            <w:hideMark/>
          </w:tcPr>
          <w:p w14:paraId="356D6DD7" w14:textId="77777777" w:rsidR="007A7405" w:rsidRPr="00D02E58" w:rsidRDefault="007A7405" w:rsidP="007738DF">
            <w:pPr>
              <w:widowControl w:val="0"/>
              <w:autoSpaceDE w:val="0"/>
              <w:autoSpaceDN w:val="0"/>
              <w:adjustRightInd w:val="0"/>
              <w:spacing w:before="60" w:after="60" w:line="480" w:lineRule="auto"/>
              <w:jc w:val="center"/>
            </w:pPr>
            <w:r w:rsidRPr="00D02E58">
              <w:t>0.237</w:t>
            </w:r>
          </w:p>
        </w:tc>
        <w:tc>
          <w:tcPr>
            <w:tcW w:w="971" w:type="pct"/>
            <w:shd w:val="clear" w:color="auto" w:fill="auto"/>
            <w:noWrap/>
            <w:hideMark/>
          </w:tcPr>
          <w:p w14:paraId="421BAE8B" w14:textId="77777777" w:rsidR="007A7405" w:rsidRPr="00D02E58" w:rsidRDefault="007A7405" w:rsidP="007738DF">
            <w:pPr>
              <w:widowControl w:val="0"/>
              <w:autoSpaceDE w:val="0"/>
              <w:autoSpaceDN w:val="0"/>
              <w:adjustRightInd w:val="0"/>
              <w:spacing w:before="60" w:after="60" w:line="480" w:lineRule="auto"/>
              <w:jc w:val="center"/>
            </w:pPr>
            <w:r w:rsidRPr="00D02E58">
              <w:t>(KW: 0.367)</w:t>
            </w:r>
          </w:p>
        </w:tc>
      </w:tr>
      <w:tr w:rsidR="00D02E58" w:rsidRPr="00D02E58" w14:paraId="2961BC23" w14:textId="77777777" w:rsidTr="006811C5">
        <w:trPr>
          <w:trHeight w:val="288"/>
        </w:trPr>
        <w:tc>
          <w:tcPr>
            <w:tcW w:w="781" w:type="pct"/>
            <w:shd w:val="clear" w:color="auto" w:fill="auto"/>
          </w:tcPr>
          <w:p w14:paraId="1C8449A3"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1A09AC10"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001A9DFC" w14:textId="77777777" w:rsidR="007A7405" w:rsidRPr="00D02E58" w:rsidRDefault="007A7405" w:rsidP="007738DF">
            <w:pPr>
              <w:widowControl w:val="0"/>
              <w:autoSpaceDE w:val="0"/>
              <w:autoSpaceDN w:val="0"/>
              <w:adjustRightInd w:val="0"/>
              <w:spacing w:before="60" w:after="60" w:line="480" w:lineRule="auto"/>
              <w:jc w:val="center"/>
            </w:pPr>
            <w:r w:rsidRPr="00D02E58">
              <w:t>80.13</w:t>
            </w:r>
          </w:p>
        </w:tc>
        <w:tc>
          <w:tcPr>
            <w:tcW w:w="673" w:type="pct"/>
            <w:shd w:val="clear" w:color="auto" w:fill="auto"/>
            <w:noWrap/>
            <w:hideMark/>
          </w:tcPr>
          <w:p w14:paraId="182B7A8E" w14:textId="77777777" w:rsidR="007A7405" w:rsidRPr="00D02E58" w:rsidRDefault="007A7405" w:rsidP="007738DF">
            <w:pPr>
              <w:widowControl w:val="0"/>
              <w:autoSpaceDE w:val="0"/>
              <w:autoSpaceDN w:val="0"/>
              <w:adjustRightInd w:val="0"/>
              <w:spacing w:before="60" w:after="60" w:line="480" w:lineRule="auto"/>
              <w:jc w:val="center"/>
            </w:pPr>
            <w:r w:rsidRPr="00D02E58">
              <w:t>12.9</w:t>
            </w:r>
          </w:p>
        </w:tc>
        <w:tc>
          <w:tcPr>
            <w:tcW w:w="673" w:type="pct"/>
            <w:shd w:val="clear" w:color="auto" w:fill="auto"/>
            <w:noWrap/>
            <w:hideMark/>
          </w:tcPr>
          <w:p w14:paraId="5709614B"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1DE65BF0"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34528D1" w14:textId="77777777" w:rsidTr="006811C5">
        <w:trPr>
          <w:trHeight w:val="288"/>
        </w:trPr>
        <w:tc>
          <w:tcPr>
            <w:tcW w:w="781" w:type="pct"/>
            <w:shd w:val="clear" w:color="auto" w:fill="auto"/>
          </w:tcPr>
          <w:p w14:paraId="257B5C2A" w14:textId="77777777" w:rsidR="007A7405" w:rsidRPr="00D02E58" w:rsidRDefault="007A7405" w:rsidP="007738DF">
            <w:pPr>
              <w:widowControl w:val="0"/>
              <w:autoSpaceDE w:val="0"/>
              <w:autoSpaceDN w:val="0"/>
              <w:adjustRightInd w:val="0"/>
              <w:spacing w:before="60" w:after="60" w:line="480" w:lineRule="auto"/>
            </w:pPr>
            <w:r w:rsidRPr="00D02E58">
              <w:t>D3</w:t>
            </w:r>
          </w:p>
        </w:tc>
        <w:tc>
          <w:tcPr>
            <w:tcW w:w="1229" w:type="pct"/>
            <w:shd w:val="clear" w:color="auto" w:fill="auto"/>
            <w:noWrap/>
            <w:hideMark/>
          </w:tcPr>
          <w:p w14:paraId="088B7BBF"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6A17029C" w14:textId="77777777" w:rsidR="007A7405" w:rsidRPr="00D02E58" w:rsidRDefault="007A7405" w:rsidP="007738DF">
            <w:pPr>
              <w:widowControl w:val="0"/>
              <w:autoSpaceDE w:val="0"/>
              <w:autoSpaceDN w:val="0"/>
              <w:adjustRightInd w:val="0"/>
              <w:spacing w:before="60" w:after="60" w:line="480" w:lineRule="auto"/>
              <w:jc w:val="center"/>
            </w:pPr>
            <w:r w:rsidRPr="00D02E58">
              <w:t>84.8</w:t>
            </w:r>
          </w:p>
        </w:tc>
        <w:tc>
          <w:tcPr>
            <w:tcW w:w="673" w:type="pct"/>
            <w:shd w:val="clear" w:color="auto" w:fill="auto"/>
            <w:noWrap/>
            <w:hideMark/>
          </w:tcPr>
          <w:p w14:paraId="0FCC0BAB" w14:textId="77777777" w:rsidR="007A7405" w:rsidRPr="00D02E58" w:rsidRDefault="007A7405" w:rsidP="007738DF">
            <w:pPr>
              <w:widowControl w:val="0"/>
              <w:autoSpaceDE w:val="0"/>
              <w:autoSpaceDN w:val="0"/>
              <w:adjustRightInd w:val="0"/>
              <w:spacing w:before="60" w:after="60" w:line="480" w:lineRule="auto"/>
              <w:jc w:val="center"/>
            </w:pPr>
            <w:r w:rsidRPr="00D02E58">
              <w:t>14.39</w:t>
            </w:r>
          </w:p>
        </w:tc>
        <w:tc>
          <w:tcPr>
            <w:tcW w:w="673" w:type="pct"/>
            <w:shd w:val="clear" w:color="auto" w:fill="auto"/>
            <w:noWrap/>
            <w:hideMark/>
          </w:tcPr>
          <w:p w14:paraId="21E84F4D" w14:textId="77777777" w:rsidR="007A7405" w:rsidRPr="00D02E58" w:rsidRDefault="007A7405" w:rsidP="007738DF">
            <w:pPr>
              <w:widowControl w:val="0"/>
              <w:autoSpaceDE w:val="0"/>
              <w:autoSpaceDN w:val="0"/>
              <w:adjustRightInd w:val="0"/>
              <w:spacing w:before="60" w:after="60" w:line="480" w:lineRule="auto"/>
              <w:jc w:val="center"/>
            </w:pPr>
            <w:r w:rsidRPr="00D02E58">
              <w:t>0.662</w:t>
            </w:r>
          </w:p>
        </w:tc>
        <w:tc>
          <w:tcPr>
            <w:tcW w:w="971" w:type="pct"/>
            <w:shd w:val="clear" w:color="auto" w:fill="auto"/>
            <w:noWrap/>
            <w:hideMark/>
          </w:tcPr>
          <w:p w14:paraId="68370EF1" w14:textId="77777777" w:rsidR="007A7405" w:rsidRPr="00D02E58" w:rsidRDefault="007A7405" w:rsidP="007738DF">
            <w:pPr>
              <w:widowControl w:val="0"/>
              <w:autoSpaceDE w:val="0"/>
              <w:autoSpaceDN w:val="0"/>
              <w:adjustRightInd w:val="0"/>
              <w:spacing w:before="60" w:after="60" w:line="480" w:lineRule="auto"/>
              <w:jc w:val="center"/>
            </w:pPr>
            <w:r w:rsidRPr="00D02E58">
              <w:t>(KW: 0.523)</w:t>
            </w:r>
          </w:p>
        </w:tc>
      </w:tr>
      <w:tr w:rsidR="00D02E58" w:rsidRPr="00D02E58" w14:paraId="14255C78" w14:textId="77777777" w:rsidTr="006811C5">
        <w:trPr>
          <w:trHeight w:val="288"/>
        </w:trPr>
        <w:tc>
          <w:tcPr>
            <w:tcW w:w="781" w:type="pct"/>
            <w:shd w:val="clear" w:color="auto" w:fill="auto"/>
          </w:tcPr>
          <w:p w14:paraId="2F3B97AB"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1C364860"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698348C3" w14:textId="77777777" w:rsidR="007A7405" w:rsidRPr="00D02E58" w:rsidRDefault="007A7405" w:rsidP="007738DF">
            <w:pPr>
              <w:widowControl w:val="0"/>
              <w:autoSpaceDE w:val="0"/>
              <w:autoSpaceDN w:val="0"/>
              <w:adjustRightInd w:val="0"/>
              <w:spacing w:before="60" w:after="60" w:line="480" w:lineRule="auto"/>
              <w:jc w:val="center"/>
            </w:pPr>
            <w:r w:rsidRPr="00D02E58">
              <w:t>85.64</w:t>
            </w:r>
          </w:p>
        </w:tc>
        <w:tc>
          <w:tcPr>
            <w:tcW w:w="673" w:type="pct"/>
            <w:shd w:val="clear" w:color="auto" w:fill="auto"/>
            <w:noWrap/>
            <w:hideMark/>
          </w:tcPr>
          <w:p w14:paraId="6C8B6263" w14:textId="77777777" w:rsidR="007A7405" w:rsidRPr="00D02E58" w:rsidRDefault="007A7405" w:rsidP="007738DF">
            <w:pPr>
              <w:widowControl w:val="0"/>
              <w:autoSpaceDE w:val="0"/>
              <w:autoSpaceDN w:val="0"/>
              <w:adjustRightInd w:val="0"/>
              <w:spacing w:before="60" w:after="60" w:line="480" w:lineRule="auto"/>
              <w:jc w:val="center"/>
            </w:pPr>
            <w:r w:rsidRPr="00D02E58">
              <w:t>14.77</w:t>
            </w:r>
          </w:p>
        </w:tc>
        <w:tc>
          <w:tcPr>
            <w:tcW w:w="673" w:type="pct"/>
            <w:shd w:val="clear" w:color="auto" w:fill="auto"/>
            <w:noWrap/>
            <w:hideMark/>
          </w:tcPr>
          <w:p w14:paraId="3A4A7257"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55114F8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C0FCB75" w14:textId="77777777" w:rsidTr="006811C5">
        <w:trPr>
          <w:trHeight w:val="288"/>
        </w:trPr>
        <w:tc>
          <w:tcPr>
            <w:tcW w:w="781" w:type="pct"/>
            <w:shd w:val="clear" w:color="auto" w:fill="auto"/>
          </w:tcPr>
          <w:p w14:paraId="78591A51" w14:textId="77777777" w:rsidR="007A7405" w:rsidRPr="00D02E58" w:rsidRDefault="007A7405" w:rsidP="007738DF">
            <w:pPr>
              <w:widowControl w:val="0"/>
              <w:autoSpaceDE w:val="0"/>
              <w:autoSpaceDN w:val="0"/>
              <w:adjustRightInd w:val="0"/>
              <w:spacing w:before="60" w:after="60" w:line="480" w:lineRule="auto"/>
            </w:pPr>
            <w:r w:rsidRPr="00D02E58">
              <w:t>D4</w:t>
            </w:r>
          </w:p>
        </w:tc>
        <w:tc>
          <w:tcPr>
            <w:tcW w:w="1229" w:type="pct"/>
            <w:shd w:val="clear" w:color="auto" w:fill="auto"/>
            <w:noWrap/>
            <w:hideMark/>
          </w:tcPr>
          <w:p w14:paraId="0D539482"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5A74F519" w14:textId="77777777" w:rsidR="007A7405" w:rsidRPr="00D02E58" w:rsidRDefault="007A7405" w:rsidP="007738DF">
            <w:pPr>
              <w:widowControl w:val="0"/>
              <w:autoSpaceDE w:val="0"/>
              <w:autoSpaceDN w:val="0"/>
              <w:adjustRightInd w:val="0"/>
              <w:spacing w:before="60" w:after="60" w:line="480" w:lineRule="auto"/>
              <w:jc w:val="center"/>
            </w:pPr>
            <w:r w:rsidRPr="00D02E58">
              <w:t>72.58</w:t>
            </w:r>
          </w:p>
        </w:tc>
        <w:tc>
          <w:tcPr>
            <w:tcW w:w="673" w:type="pct"/>
            <w:shd w:val="clear" w:color="auto" w:fill="auto"/>
            <w:noWrap/>
            <w:hideMark/>
          </w:tcPr>
          <w:p w14:paraId="53EBB0EC" w14:textId="77777777" w:rsidR="007A7405" w:rsidRPr="00D02E58" w:rsidRDefault="007A7405" w:rsidP="007738DF">
            <w:pPr>
              <w:widowControl w:val="0"/>
              <w:autoSpaceDE w:val="0"/>
              <w:autoSpaceDN w:val="0"/>
              <w:adjustRightInd w:val="0"/>
              <w:spacing w:before="60" w:after="60" w:line="480" w:lineRule="auto"/>
              <w:jc w:val="center"/>
            </w:pPr>
            <w:r w:rsidRPr="00D02E58">
              <w:t>17.13</w:t>
            </w:r>
          </w:p>
        </w:tc>
        <w:tc>
          <w:tcPr>
            <w:tcW w:w="673" w:type="pct"/>
            <w:shd w:val="clear" w:color="auto" w:fill="auto"/>
            <w:noWrap/>
            <w:hideMark/>
          </w:tcPr>
          <w:p w14:paraId="13EF3CB5" w14:textId="77777777" w:rsidR="007A7405" w:rsidRPr="00D02E58" w:rsidRDefault="007A7405" w:rsidP="007738DF">
            <w:pPr>
              <w:widowControl w:val="0"/>
              <w:autoSpaceDE w:val="0"/>
              <w:autoSpaceDN w:val="0"/>
              <w:adjustRightInd w:val="0"/>
              <w:spacing w:before="60" w:after="60" w:line="480" w:lineRule="auto"/>
              <w:jc w:val="center"/>
            </w:pPr>
            <w:r w:rsidRPr="00D02E58">
              <w:t>0.427</w:t>
            </w:r>
          </w:p>
        </w:tc>
        <w:tc>
          <w:tcPr>
            <w:tcW w:w="971" w:type="pct"/>
            <w:shd w:val="clear" w:color="auto" w:fill="auto"/>
            <w:noWrap/>
            <w:hideMark/>
          </w:tcPr>
          <w:p w14:paraId="5BF89F9A" w14:textId="77777777" w:rsidR="007A7405" w:rsidRPr="00D02E58" w:rsidRDefault="007A7405" w:rsidP="007738DF">
            <w:pPr>
              <w:widowControl w:val="0"/>
              <w:autoSpaceDE w:val="0"/>
              <w:autoSpaceDN w:val="0"/>
              <w:adjustRightInd w:val="0"/>
              <w:spacing w:before="60" w:after="60" w:line="480" w:lineRule="auto"/>
              <w:jc w:val="center"/>
            </w:pPr>
            <w:r w:rsidRPr="00D02E58">
              <w:t>(KW: 0.566)</w:t>
            </w:r>
          </w:p>
        </w:tc>
      </w:tr>
      <w:tr w:rsidR="00D02E58" w:rsidRPr="00D02E58" w14:paraId="0BBFBDA2" w14:textId="77777777" w:rsidTr="006811C5">
        <w:trPr>
          <w:trHeight w:val="288"/>
        </w:trPr>
        <w:tc>
          <w:tcPr>
            <w:tcW w:w="781" w:type="pct"/>
            <w:shd w:val="clear" w:color="auto" w:fill="auto"/>
          </w:tcPr>
          <w:p w14:paraId="34FD32A7"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708D00EA"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6C68FF73" w14:textId="77777777" w:rsidR="007A7405" w:rsidRPr="00D02E58" w:rsidRDefault="007A7405" w:rsidP="007738DF">
            <w:pPr>
              <w:widowControl w:val="0"/>
              <w:autoSpaceDE w:val="0"/>
              <w:autoSpaceDN w:val="0"/>
              <w:adjustRightInd w:val="0"/>
              <w:spacing w:before="60" w:after="60" w:line="480" w:lineRule="auto"/>
              <w:jc w:val="center"/>
            </w:pPr>
            <w:r w:rsidRPr="00D02E58">
              <w:t>74.36</w:t>
            </w:r>
          </w:p>
        </w:tc>
        <w:tc>
          <w:tcPr>
            <w:tcW w:w="673" w:type="pct"/>
            <w:shd w:val="clear" w:color="auto" w:fill="auto"/>
            <w:noWrap/>
            <w:hideMark/>
          </w:tcPr>
          <w:p w14:paraId="131CD518" w14:textId="77777777" w:rsidR="007A7405" w:rsidRPr="00D02E58" w:rsidRDefault="007A7405" w:rsidP="007738DF">
            <w:pPr>
              <w:widowControl w:val="0"/>
              <w:autoSpaceDE w:val="0"/>
              <w:autoSpaceDN w:val="0"/>
              <w:adjustRightInd w:val="0"/>
              <w:spacing w:before="60" w:after="60" w:line="480" w:lineRule="auto"/>
              <w:jc w:val="center"/>
            </w:pPr>
            <w:r w:rsidRPr="00D02E58">
              <w:t>14.68</w:t>
            </w:r>
          </w:p>
        </w:tc>
        <w:tc>
          <w:tcPr>
            <w:tcW w:w="673" w:type="pct"/>
            <w:shd w:val="clear" w:color="auto" w:fill="auto"/>
            <w:noWrap/>
            <w:hideMark/>
          </w:tcPr>
          <w:p w14:paraId="5427A600"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10183541"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A8CE886" w14:textId="77777777" w:rsidTr="006811C5">
        <w:trPr>
          <w:trHeight w:val="288"/>
        </w:trPr>
        <w:tc>
          <w:tcPr>
            <w:tcW w:w="781" w:type="pct"/>
            <w:shd w:val="clear" w:color="auto" w:fill="auto"/>
          </w:tcPr>
          <w:p w14:paraId="55DA9A1C" w14:textId="77777777" w:rsidR="007A7405" w:rsidRPr="00D02E58" w:rsidRDefault="007A7405" w:rsidP="007738DF">
            <w:pPr>
              <w:widowControl w:val="0"/>
              <w:autoSpaceDE w:val="0"/>
              <w:autoSpaceDN w:val="0"/>
              <w:adjustRightInd w:val="0"/>
              <w:spacing w:before="60" w:after="60" w:line="480" w:lineRule="auto"/>
            </w:pPr>
            <w:r w:rsidRPr="00D02E58">
              <w:t>D5</w:t>
            </w:r>
          </w:p>
        </w:tc>
        <w:tc>
          <w:tcPr>
            <w:tcW w:w="1229" w:type="pct"/>
            <w:shd w:val="clear" w:color="auto" w:fill="auto"/>
            <w:noWrap/>
            <w:hideMark/>
          </w:tcPr>
          <w:p w14:paraId="3E570F18"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2CEAED47" w14:textId="77777777" w:rsidR="007A7405" w:rsidRPr="00D02E58" w:rsidRDefault="007A7405" w:rsidP="007738DF">
            <w:pPr>
              <w:widowControl w:val="0"/>
              <w:autoSpaceDE w:val="0"/>
              <w:autoSpaceDN w:val="0"/>
              <w:adjustRightInd w:val="0"/>
              <w:spacing w:before="60" w:after="60" w:line="480" w:lineRule="auto"/>
              <w:jc w:val="center"/>
            </w:pPr>
            <w:r w:rsidRPr="00D02E58">
              <w:t>63.42</w:t>
            </w:r>
          </w:p>
        </w:tc>
        <w:tc>
          <w:tcPr>
            <w:tcW w:w="673" w:type="pct"/>
            <w:shd w:val="clear" w:color="auto" w:fill="auto"/>
            <w:noWrap/>
            <w:hideMark/>
          </w:tcPr>
          <w:p w14:paraId="4B9D834D" w14:textId="77777777" w:rsidR="007A7405" w:rsidRPr="00D02E58" w:rsidRDefault="007A7405" w:rsidP="007738DF">
            <w:pPr>
              <w:widowControl w:val="0"/>
              <w:autoSpaceDE w:val="0"/>
              <w:autoSpaceDN w:val="0"/>
              <w:adjustRightInd w:val="0"/>
              <w:spacing w:before="60" w:after="60" w:line="480" w:lineRule="auto"/>
              <w:jc w:val="center"/>
            </w:pPr>
            <w:r w:rsidRPr="00D02E58">
              <w:t>18.99</w:t>
            </w:r>
          </w:p>
        </w:tc>
        <w:tc>
          <w:tcPr>
            <w:tcW w:w="673" w:type="pct"/>
            <w:shd w:val="clear" w:color="auto" w:fill="auto"/>
            <w:noWrap/>
            <w:hideMark/>
          </w:tcPr>
          <w:p w14:paraId="74C2F7E3" w14:textId="77777777" w:rsidR="007A7405" w:rsidRPr="00D02E58" w:rsidRDefault="007A7405" w:rsidP="007738DF">
            <w:pPr>
              <w:widowControl w:val="0"/>
              <w:autoSpaceDE w:val="0"/>
              <w:autoSpaceDN w:val="0"/>
              <w:adjustRightInd w:val="0"/>
              <w:spacing w:before="60" w:after="60" w:line="480" w:lineRule="auto"/>
              <w:jc w:val="center"/>
            </w:pPr>
            <w:r w:rsidRPr="00D02E58">
              <w:t>0.707</w:t>
            </w:r>
          </w:p>
        </w:tc>
        <w:tc>
          <w:tcPr>
            <w:tcW w:w="971" w:type="pct"/>
            <w:shd w:val="clear" w:color="auto" w:fill="auto"/>
            <w:noWrap/>
            <w:hideMark/>
          </w:tcPr>
          <w:p w14:paraId="76ACB446" w14:textId="77777777" w:rsidR="007A7405" w:rsidRPr="00D02E58" w:rsidRDefault="007A7405" w:rsidP="007738DF">
            <w:pPr>
              <w:widowControl w:val="0"/>
              <w:autoSpaceDE w:val="0"/>
              <w:autoSpaceDN w:val="0"/>
              <w:adjustRightInd w:val="0"/>
              <w:spacing w:before="60" w:after="60" w:line="480" w:lineRule="auto"/>
              <w:jc w:val="center"/>
            </w:pPr>
            <w:r w:rsidRPr="00D02E58">
              <w:t>(KW: 0.959)</w:t>
            </w:r>
          </w:p>
        </w:tc>
      </w:tr>
      <w:tr w:rsidR="00D02E58" w:rsidRPr="00D02E58" w14:paraId="78D692C6" w14:textId="77777777" w:rsidTr="006811C5">
        <w:trPr>
          <w:trHeight w:val="288"/>
        </w:trPr>
        <w:tc>
          <w:tcPr>
            <w:tcW w:w="781" w:type="pct"/>
            <w:shd w:val="clear" w:color="auto" w:fill="auto"/>
          </w:tcPr>
          <w:p w14:paraId="6AC149B3"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14353CE2"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596D704F" w14:textId="77777777" w:rsidR="007A7405" w:rsidRPr="00D02E58" w:rsidRDefault="007A7405" w:rsidP="007738DF">
            <w:pPr>
              <w:widowControl w:val="0"/>
              <w:autoSpaceDE w:val="0"/>
              <w:autoSpaceDN w:val="0"/>
              <w:adjustRightInd w:val="0"/>
              <w:spacing w:before="60" w:after="60" w:line="480" w:lineRule="auto"/>
              <w:jc w:val="center"/>
            </w:pPr>
            <w:r w:rsidRPr="00D02E58">
              <w:t>64.36</w:t>
            </w:r>
          </w:p>
        </w:tc>
        <w:tc>
          <w:tcPr>
            <w:tcW w:w="673" w:type="pct"/>
            <w:shd w:val="clear" w:color="auto" w:fill="auto"/>
            <w:noWrap/>
            <w:hideMark/>
          </w:tcPr>
          <w:p w14:paraId="567A681B" w14:textId="77777777" w:rsidR="007A7405" w:rsidRPr="00D02E58" w:rsidRDefault="007A7405" w:rsidP="007738DF">
            <w:pPr>
              <w:widowControl w:val="0"/>
              <w:autoSpaceDE w:val="0"/>
              <w:autoSpaceDN w:val="0"/>
              <w:adjustRightInd w:val="0"/>
              <w:spacing w:before="60" w:after="60" w:line="480" w:lineRule="auto"/>
              <w:jc w:val="center"/>
            </w:pPr>
            <w:r w:rsidRPr="00D02E58">
              <w:t>16.24</w:t>
            </w:r>
          </w:p>
        </w:tc>
        <w:tc>
          <w:tcPr>
            <w:tcW w:w="673" w:type="pct"/>
            <w:shd w:val="clear" w:color="auto" w:fill="auto"/>
            <w:noWrap/>
            <w:hideMark/>
          </w:tcPr>
          <w:p w14:paraId="30F8B2BE"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4FEE022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DA9FF22" w14:textId="77777777" w:rsidTr="006811C5">
        <w:trPr>
          <w:trHeight w:val="288"/>
        </w:trPr>
        <w:tc>
          <w:tcPr>
            <w:tcW w:w="781" w:type="pct"/>
            <w:shd w:val="clear" w:color="auto" w:fill="auto"/>
          </w:tcPr>
          <w:p w14:paraId="5AC99DA1" w14:textId="77777777" w:rsidR="007A7405" w:rsidRPr="00D02E58" w:rsidRDefault="007A7405" w:rsidP="007738DF">
            <w:pPr>
              <w:widowControl w:val="0"/>
              <w:autoSpaceDE w:val="0"/>
              <w:autoSpaceDN w:val="0"/>
              <w:adjustRightInd w:val="0"/>
              <w:spacing w:before="60" w:after="60" w:line="480" w:lineRule="auto"/>
            </w:pPr>
            <w:r w:rsidRPr="00D02E58">
              <w:t>D6</w:t>
            </w:r>
          </w:p>
        </w:tc>
        <w:tc>
          <w:tcPr>
            <w:tcW w:w="1229" w:type="pct"/>
            <w:shd w:val="clear" w:color="auto" w:fill="auto"/>
            <w:noWrap/>
            <w:hideMark/>
          </w:tcPr>
          <w:p w14:paraId="03B11251"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3B186553" w14:textId="77777777" w:rsidR="007A7405" w:rsidRPr="00D02E58" w:rsidRDefault="007A7405" w:rsidP="007738DF">
            <w:pPr>
              <w:widowControl w:val="0"/>
              <w:autoSpaceDE w:val="0"/>
              <w:autoSpaceDN w:val="0"/>
              <w:adjustRightInd w:val="0"/>
              <w:spacing w:before="60" w:after="60" w:line="480" w:lineRule="auto"/>
              <w:jc w:val="center"/>
            </w:pPr>
            <w:r w:rsidRPr="00D02E58">
              <w:t>61.42</w:t>
            </w:r>
          </w:p>
        </w:tc>
        <w:tc>
          <w:tcPr>
            <w:tcW w:w="673" w:type="pct"/>
            <w:shd w:val="clear" w:color="auto" w:fill="auto"/>
            <w:noWrap/>
            <w:hideMark/>
          </w:tcPr>
          <w:p w14:paraId="31F3E7F6" w14:textId="77777777" w:rsidR="007A7405" w:rsidRPr="00D02E58" w:rsidRDefault="007A7405" w:rsidP="007738DF">
            <w:pPr>
              <w:widowControl w:val="0"/>
              <w:autoSpaceDE w:val="0"/>
              <w:autoSpaceDN w:val="0"/>
              <w:adjustRightInd w:val="0"/>
              <w:spacing w:before="60" w:after="60" w:line="480" w:lineRule="auto"/>
              <w:jc w:val="center"/>
            </w:pPr>
            <w:r w:rsidRPr="00D02E58">
              <w:t>26.43</w:t>
            </w:r>
          </w:p>
        </w:tc>
        <w:tc>
          <w:tcPr>
            <w:tcW w:w="673" w:type="pct"/>
            <w:shd w:val="clear" w:color="auto" w:fill="auto"/>
            <w:noWrap/>
            <w:hideMark/>
          </w:tcPr>
          <w:p w14:paraId="751694CB" w14:textId="77777777" w:rsidR="007A7405" w:rsidRPr="00D02E58" w:rsidRDefault="007A7405" w:rsidP="007738DF">
            <w:pPr>
              <w:widowControl w:val="0"/>
              <w:autoSpaceDE w:val="0"/>
              <w:autoSpaceDN w:val="0"/>
              <w:adjustRightInd w:val="0"/>
              <w:spacing w:before="60" w:after="60" w:line="480" w:lineRule="auto"/>
              <w:jc w:val="center"/>
            </w:pPr>
            <w:r w:rsidRPr="00D02E58">
              <w:t>0.165</w:t>
            </w:r>
          </w:p>
        </w:tc>
        <w:tc>
          <w:tcPr>
            <w:tcW w:w="971" w:type="pct"/>
            <w:shd w:val="clear" w:color="auto" w:fill="auto"/>
            <w:noWrap/>
            <w:hideMark/>
          </w:tcPr>
          <w:p w14:paraId="7E571412" w14:textId="77777777" w:rsidR="007A7405" w:rsidRPr="00D02E58" w:rsidRDefault="007A7405" w:rsidP="007738DF">
            <w:pPr>
              <w:widowControl w:val="0"/>
              <w:autoSpaceDE w:val="0"/>
              <w:autoSpaceDN w:val="0"/>
              <w:adjustRightInd w:val="0"/>
              <w:spacing w:before="60" w:after="60" w:line="480" w:lineRule="auto"/>
              <w:jc w:val="center"/>
            </w:pPr>
            <w:r w:rsidRPr="00D02E58">
              <w:t>(KW: 0.545)</w:t>
            </w:r>
          </w:p>
        </w:tc>
      </w:tr>
      <w:tr w:rsidR="00D02E58" w:rsidRPr="00D02E58" w14:paraId="39F557D9" w14:textId="77777777" w:rsidTr="006811C5">
        <w:trPr>
          <w:trHeight w:val="288"/>
        </w:trPr>
        <w:tc>
          <w:tcPr>
            <w:tcW w:w="781" w:type="pct"/>
            <w:shd w:val="clear" w:color="auto" w:fill="auto"/>
          </w:tcPr>
          <w:p w14:paraId="2DAD9A4A"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7804C1C0"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6989DDC8" w14:textId="77777777" w:rsidR="007A7405" w:rsidRPr="00D02E58" w:rsidRDefault="007A7405" w:rsidP="007738DF">
            <w:pPr>
              <w:widowControl w:val="0"/>
              <w:autoSpaceDE w:val="0"/>
              <w:autoSpaceDN w:val="0"/>
              <w:adjustRightInd w:val="0"/>
              <w:spacing w:before="60" w:after="60" w:line="480" w:lineRule="auto"/>
              <w:jc w:val="center"/>
            </w:pPr>
            <w:r w:rsidRPr="00D02E58">
              <w:t>66.15</w:t>
            </w:r>
          </w:p>
        </w:tc>
        <w:tc>
          <w:tcPr>
            <w:tcW w:w="673" w:type="pct"/>
            <w:shd w:val="clear" w:color="auto" w:fill="auto"/>
            <w:noWrap/>
            <w:hideMark/>
          </w:tcPr>
          <w:p w14:paraId="690E2562" w14:textId="77777777" w:rsidR="007A7405" w:rsidRPr="00D02E58" w:rsidRDefault="007A7405" w:rsidP="007738DF">
            <w:pPr>
              <w:widowControl w:val="0"/>
              <w:autoSpaceDE w:val="0"/>
              <w:autoSpaceDN w:val="0"/>
              <w:adjustRightInd w:val="0"/>
              <w:spacing w:before="60" w:after="60" w:line="480" w:lineRule="auto"/>
              <w:jc w:val="center"/>
            </w:pPr>
            <w:r w:rsidRPr="00D02E58">
              <w:t>18.86</w:t>
            </w:r>
          </w:p>
        </w:tc>
        <w:tc>
          <w:tcPr>
            <w:tcW w:w="673" w:type="pct"/>
            <w:shd w:val="clear" w:color="auto" w:fill="auto"/>
            <w:noWrap/>
            <w:hideMark/>
          </w:tcPr>
          <w:p w14:paraId="5EBD17BC"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17448029"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A6803BD" w14:textId="77777777" w:rsidTr="006811C5">
        <w:trPr>
          <w:trHeight w:val="288"/>
        </w:trPr>
        <w:tc>
          <w:tcPr>
            <w:tcW w:w="781" w:type="pct"/>
            <w:shd w:val="clear" w:color="auto" w:fill="auto"/>
          </w:tcPr>
          <w:p w14:paraId="1437E718" w14:textId="77777777" w:rsidR="007A7405" w:rsidRPr="00D02E58" w:rsidRDefault="007A7405" w:rsidP="007738DF">
            <w:pPr>
              <w:widowControl w:val="0"/>
              <w:autoSpaceDE w:val="0"/>
              <w:autoSpaceDN w:val="0"/>
              <w:adjustRightInd w:val="0"/>
              <w:spacing w:before="60" w:after="60" w:line="480" w:lineRule="auto"/>
            </w:pPr>
            <w:r w:rsidRPr="00D02E58">
              <w:t>D7</w:t>
            </w:r>
          </w:p>
        </w:tc>
        <w:tc>
          <w:tcPr>
            <w:tcW w:w="1229" w:type="pct"/>
            <w:shd w:val="clear" w:color="auto" w:fill="auto"/>
            <w:noWrap/>
            <w:hideMark/>
          </w:tcPr>
          <w:p w14:paraId="3FA92D3B"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5838FC09" w14:textId="77777777" w:rsidR="007A7405" w:rsidRPr="00D02E58" w:rsidRDefault="007A7405" w:rsidP="007738DF">
            <w:pPr>
              <w:widowControl w:val="0"/>
              <w:autoSpaceDE w:val="0"/>
              <w:autoSpaceDN w:val="0"/>
              <w:adjustRightInd w:val="0"/>
              <w:spacing w:before="60" w:after="60" w:line="480" w:lineRule="auto"/>
              <w:jc w:val="center"/>
            </w:pPr>
            <w:r w:rsidRPr="00D02E58">
              <w:t>70.61</w:t>
            </w:r>
          </w:p>
        </w:tc>
        <w:tc>
          <w:tcPr>
            <w:tcW w:w="673" w:type="pct"/>
            <w:shd w:val="clear" w:color="auto" w:fill="auto"/>
            <w:noWrap/>
            <w:hideMark/>
          </w:tcPr>
          <w:p w14:paraId="1D29C9AD" w14:textId="77777777" w:rsidR="007A7405" w:rsidRPr="00D02E58" w:rsidRDefault="007A7405" w:rsidP="007738DF">
            <w:pPr>
              <w:widowControl w:val="0"/>
              <w:autoSpaceDE w:val="0"/>
              <w:autoSpaceDN w:val="0"/>
              <w:adjustRightInd w:val="0"/>
              <w:spacing w:before="60" w:after="60" w:line="480" w:lineRule="auto"/>
              <w:jc w:val="center"/>
            </w:pPr>
            <w:r w:rsidRPr="00D02E58">
              <w:t>17.68</w:t>
            </w:r>
          </w:p>
        </w:tc>
        <w:tc>
          <w:tcPr>
            <w:tcW w:w="673" w:type="pct"/>
            <w:shd w:val="clear" w:color="auto" w:fill="auto"/>
            <w:noWrap/>
            <w:hideMark/>
          </w:tcPr>
          <w:p w14:paraId="672AB49B" w14:textId="77777777" w:rsidR="007A7405" w:rsidRPr="00D02E58" w:rsidRDefault="007A7405" w:rsidP="007738DF">
            <w:pPr>
              <w:widowControl w:val="0"/>
              <w:autoSpaceDE w:val="0"/>
              <w:autoSpaceDN w:val="0"/>
              <w:adjustRightInd w:val="0"/>
              <w:spacing w:before="60" w:after="60" w:line="480" w:lineRule="auto"/>
              <w:jc w:val="center"/>
            </w:pPr>
            <w:r w:rsidRPr="00D02E58">
              <w:t>0.734</w:t>
            </w:r>
          </w:p>
        </w:tc>
        <w:tc>
          <w:tcPr>
            <w:tcW w:w="971" w:type="pct"/>
            <w:shd w:val="clear" w:color="auto" w:fill="auto"/>
            <w:noWrap/>
            <w:hideMark/>
          </w:tcPr>
          <w:p w14:paraId="6C5F9870" w14:textId="77777777" w:rsidR="007A7405" w:rsidRPr="00D02E58" w:rsidRDefault="007A7405" w:rsidP="007738DF">
            <w:pPr>
              <w:widowControl w:val="0"/>
              <w:autoSpaceDE w:val="0"/>
              <w:autoSpaceDN w:val="0"/>
              <w:adjustRightInd w:val="0"/>
              <w:spacing w:before="60" w:after="60" w:line="480" w:lineRule="auto"/>
              <w:jc w:val="center"/>
            </w:pPr>
            <w:r w:rsidRPr="00D02E58">
              <w:t>(KW: 0.807)</w:t>
            </w:r>
          </w:p>
        </w:tc>
      </w:tr>
      <w:tr w:rsidR="00D02E58" w:rsidRPr="00D02E58" w14:paraId="02270758" w14:textId="77777777" w:rsidTr="006811C5">
        <w:trPr>
          <w:trHeight w:val="288"/>
        </w:trPr>
        <w:tc>
          <w:tcPr>
            <w:tcW w:w="781" w:type="pct"/>
            <w:shd w:val="clear" w:color="auto" w:fill="auto"/>
          </w:tcPr>
          <w:p w14:paraId="736437A8"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66B82B9A"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426DB1A6" w14:textId="77777777" w:rsidR="007A7405" w:rsidRPr="00D02E58" w:rsidRDefault="007A7405" w:rsidP="007738DF">
            <w:pPr>
              <w:widowControl w:val="0"/>
              <w:autoSpaceDE w:val="0"/>
              <w:autoSpaceDN w:val="0"/>
              <w:adjustRightInd w:val="0"/>
              <w:spacing w:before="60" w:after="60" w:line="480" w:lineRule="auto"/>
              <w:jc w:val="center"/>
            </w:pPr>
            <w:r w:rsidRPr="00D02E58">
              <w:t>71.41</w:t>
            </w:r>
          </w:p>
        </w:tc>
        <w:tc>
          <w:tcPr>
            <w:tcW w:w="673" w:type="pct"/>
            <w:shd w:val="clear" w:color="auto" w:fill="auto"/>
            <w:noWrap/>
            <w:hideMark/>
          </w:tcPr>
          <w:p w14:paraId="05450D11" w14:textId="77777777" w:rsidR="007A7405" w:rsidRPr="00D02E58" w:rsidRDefault="007A7405" w:rsidP="007738DF">
            <w:pPr>
              <w:widowControl w:val="0"/>
              <w:autoSpaceDE w:val="0"/>
              <w:autoSpaceDN w:val="0"/>
              <w:adjustRightInd w:val="0"/>
              <w:spacing w:before="60" w:after="60" w:line="480" w:lineRule="auto"/>
              <w:jc w:val="center"/>
            </w:pPr>
            <w:r w:rsidRPr="00D02E58">
              <w:t>17.37</w:t>
            </w:r>
          </w:p>
        </w:tc>
        <w:tc>
          <w:tcPr>
            <w:tcW w:w="673" w:type="pct"/>
            <w:shd w:val="clear" w:color="auto" w:fill="auto"/>
            <w:noWrap/>
            <w:hideMark/>
          </w:tcPr>
          <w:p w14:paraId="4512FDE6"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04A3274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4FAE990" w14:textId="77777777" w:rsidTr="006811C5">
        <w:trPr>
          <w:trHeight w:val="288"/>
        </w:trPr>
        <w:tc>
          <w:tcPr>
            <w:tcW w:w="781" w:type="pct"/>
            <w:shd w:val="clear" w:color="auto" w:fill="auto"/>
          </w:tcPr>
          <w:p w14:paraId="2E517D0F" w14:textId="77777777" w:rsidR="007A7405" w:rsidRPr="00D02E58" w:rsidRDefault="007A7405" w:rsidP="007738DF">
            <w:pPr>
              <w:widowControl w:val="0"/>
              <w:autoSpaceDE w:val="0"/>
              <w:autoSpaceDN w:val="0"/>
              <w:adjustRightInd w:val="0"/>
              <w:spacing w:before="60" w:after="60" w:line="480" w:lineRule="auto"/>
            </w:pPr>
            <w:r w:rsidRPr="00D02E58">
              <w:t>D8</w:t>
            </w:r>
          </w:p>
        </w:tc>
        <w:tc>
          <w:tcPr>
            <w:tcW w:w="1229" w:type="pct"/>
            <w:shd w:val="clear" w:color="auto" w:fill="auto"/>
            <w:noWrap/>
            <w:hideMark/>
          </w:tcPr>
          <w:p w14:paraId="073763E0"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72FF2E10" w14:textId="77777777" w:rsidR="007A7405" w:rsidRPr="00D02E58" w:rsidRDefault="007A7405" w:rsidP="007738DF">
            <w:pPr>
              <w:widowControl w:val="0"/>
              <w:autoSpaceDE w:val="0"/>
              <w:autoSpaceDN w:val="0"/>
              <w:adjustRightInd w:val="0"/>
              <w:spacing w:before="60" w:after="60" w:line="480" w:lineRule="auto"/>
              <w:jc w:val="center"/>
            </w:pPr>
            <w:r w:rsidRPr="00D02E58">
              <w:t>63.23</w:t>
            </w:r>
          </w:p>
        </w:tc>
        <w:tc>
          <w:tcPr>
            <w:tcW w:w="673" w:type="pct"/>
            <w:shd w:val="clear" w:color="auto" w:fill="auto"/>
            <w:noWrap/>
            <w:hideMark/>
          </w:tcPr>
          <w:p w14:paraId="429703AA" w14:textId="77777777" w:rsidR="007A7405" w:rsidRPr="00D02E58" w:rsidRDefault="007A7405" w:rsidP="007738DF">
            <w:pPr>
              <w:widowControl w:val="0"/>
              <w:autoSpaceDE w:val="0"/>
              <w:autoSpaceDN w:val="0"/>
              <w:adjustRightInd w:val="0"/>
              <w:spacing w:before="60" w:after="60" w:line="480" w:lineRule="auto"/>
              <w:jc w:val="center"/>
            </w:pPr>
            <w:r w:rsidRPr="00D02E58">
              <w:t>24.71</w:t>
            </w:r>
          </w:p>
        </w:tc>
        <w:tc>
          <w:tcPr>
            <w:tcW w:w="673" w:type="pct"/>
            <w:shd w:val="clear" w:color="auto" w:fill="auto"/>
            <w:noWrap/>
            <w:hideMark/>
          </w:tcPr>
          <w:p w14:paraId="3674614E" w14:textId="77777777" w:rsidR="007A7405" w:rsidRPr="00D02E58" w:rsidRDefault="007A7405" w:rsidP="007738DF">
            <w:pPr>
              <w:widowControl w:val="0"/>
              <w:autoSpaceDE w:val="0"/>
              <w:autoSpaceDN w:val="0"/>
              <w:adjustRightInd w:val="0"/>
              <w:spacing w:before="60" w:after="60" w:line="480" w:lineRule="auto"/>
              <w:jc w:val="center"/>
            </w:pPr>
            <w:r w:rsidRPr="00D02E58">
              <w:t>0.035</w:t>
            </w:r>
          </w:p>
        </w:tc>
        <w:tc>
          <w:tcPr>
            <w:tcW w:w="971" w:type="pct"/>
            <w:shd w:val="clear" w:color="auto" w:fill="auto"/>
            <w:noWrap/>
            <w:hideMark/>
          </w:tcPr>
          <w:p w14:paraId="29C5D14B" w14:textId="77777777" w:rsidR="007A7405" w:rsidRPr="00D02E58" w:rsidRDefault="007A7405" w:rsidP="007738DF">
            <w:pPr>
              <w:widowControl w:val="0"/>
              <w:autoSpaceDE w:val="0"/>
              <w:autoSpaceDN w:val="0"/>
              <w:adjustRightInd w:val="0"/>
              <w:spacing w:before="60" w:after="60" w:line="480" w:lineRule="auto"/>
              <w:jc w:val="center"/>
            </w:pPr>
            <w:r w:rsidRPr="00D02E58">
              <w:t>(KW: 0.064)</w:t>
            </w:r>
          </w:p>
        </w:tc>
      </w:tr>
      <w:tr w:rsidR="00D02E58" w:rsidRPr="00D02E58" w14:paraId="1FD4FAA6" w14:textId="77777777" w:rsidTr="006811C5">
        <w:trPr>
          <w:trHeight w:val="288"/>
        </w:trPr>
        <w:tc>
          <w:tcPr>
            <w:tcW w:w="781" w:type="pct"/>
            <w:shd w:val="clear" w:color="auto" w:fill="auto"/>
          </w:tcPr>
          <w:p w14:paraId="48DEFF72"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2DFA92DB"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00E09841" w14:textId="77777777" w:rsidR="007A7405" w:rsidRPr="00D02E58" w:rsidRDefault="007A7405" w:rsidP="007738DF">
            <w:pPr>
              <w:widowControl w:val="0"/>
              <w:autoSpaceDE w:val="0"/>
              <w:autoSpaceDN w:val="0"/>
              <w:adjustRightInd w:val="0"/>
              <w:spacing w:before="60" w:after="60" w:line="480" w:lineRule="auto"/>
              <w:jc w:val="center"/>
            </w:pPr>
            <w:r w:rsidRPr="00D02E58">
              <w:t>70.01</w:t>
            </w:r>
          </w:p>
        </w:tc>
        <w:tc>
          <w:tcPr>
            <w:tcW w:w="673" w:type="pct"/>
            <w:shd w:val="clear" w:color="auto" w:fill="auto"/>
            <w:noWrap/>
            <w:hideMark/>
          </w:tcPr>
          <w:p w14:paraId="433DAE09" w14:textId="77777777" w:rsidR="007A7405" w:rsidRPr="00D02E58" w:rsidRDefault="007A7405" w:rsidP="007738DF">
            <w:pPr>
              <w:widowControl w:val="0"/>
              <w:autoSpaceDE w:val="0"/>
              <w:autoSpaceDN w:val="0"/>
              <w:adjustRightInd w:val="0"/>
              <w:spacing w:before="60" w:after="60" w:line="480" w:lineRule="auto"/>
              <w:jc w:val="center"/>
            </w:pPr>
            <w:r w:rsidRPr="00D02E58">
              <w:t>19.48</w:t>
            </w:r>
          </w:p>
        </w:tc>
        <w:tc>
          <w:tcPr>
            <w:tcW w:w="673" w:type="pct"/>
            <w:shd w:val="clear" w:color="auto" w:fill="auto"/>
            <w:noWrap/>
            <w:hideMark/>
          </w:tcPr>
          <w:p w14:paraId="304A607F"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3064A32E"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9D8C3BD" w14:textId="77777777" w:rsidTr="006811C5">
        <w:trPr>
          <w:trHeight w:val="288"/>
        </w:trPr>
        <w:tc>
          <w:tcPr>
            <w:tcW w:w="781" w:type="pct"/>
            <w:shd w:val="clear" w:color="auto" w:fill="auto"/>
          </w:tcPr>
          <w:p w14:paraId="48A06B1A" w14:textId="77777777" w:rsidR="007A7405" w:rsidRPr="00D02E58" w:rsidRDefault="007A7405" w:rsidP="007738DF">
            <w:pPr>
              <w:widowControl w:val="0"/>
              <w:autoSpaceDE w:val="0"/>
              <w:autoSpaceDN w:val="0"/>
              <w:adjustRightInd w:val="0"/>
              <w:spacing w:before="60" w:after="60" w:line="480" w:lineRule="auto"/>
            </w:pPr>
            <w:r w:rsidRPr="00D02E58">
              <w:t>D9</w:t>
            </w:r>
          </w:p>
        </w:tc>
        <w:tc>
          <w:tcPr>
            <w:tcW w:w="1229" w:type="pct"/>
            <w:shd w:val="clear" w:color="auto" w:fill="auto"/>
            <w:noWrap/>
            <w:hideMark/>
          </w:tcPr>
          <w:p w14:paraId="4D399225"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34A87D25" w14:textId="77777777" w:rsidR="007A7405" w:rsidRPr="00D02E58" w:rsidRDefault="007A7405" w:rsidP="007738DF">
            <w:pPr>
              <w:widowControl w:val="0"/>
              <w:autoSpaceDE w:val="0"/>
              <w:autoSpaceDN w:val="0"/>
              <w:adjustRightInd w:val="0"/>
              <w:spacing w:before="60" w:after="60" w:line="480" w:lineRule="auto"/>
              <w:jc w:val="center"/>
            </w:pPr>
            <w:r w:rsidRPr="00D02E58">
              <w:t>65.27</w:t>
            </w:r>
          </w:p>
        </w:tc>
        <w:tc>
          <w:tcPr>
            <w:tcW w:w="673" w:type="pct"/>
            <w:shd w:val="clear" w:color="auto" w:fill="auto"/>
            <w:noWrap/>
            <w:hideMark/>
          </w:tcPr>
          <w:p w14:paraId="3ED5B6E7" w14:textId="77777777" w:rsidR="007A7405" w:rsidRPr="00D02E58" w:rsidRDefault="007A7405" w:rsidP="007738DF">
            <w:pPr>
              <w:widowControl w:val="0"/>
              <w:autoSpaceDE w:val="0"/>
              <w:autoSpaceDN w:val="0"/>
              <w:adjustRightInd w:val="0"/>
              <w:spacing w:before="60" w:after="60" w:line="480" w:lineRule="auto"/>
              <w:jc w:val="center"/>
            </w:pPr>
            <w:r w:rsidRPr="00D02E58">
              <w:t>26.7</w:t>
            </w:r>
          </w:p>
        </w:tc>
        <w:tc>
          <w:tcPr>
            <w:tcW w:w="673" w:type="pct"/>
            <w:shd w:val="clear" w:color="auto" w:fill="auto"/>
            <w:noWrap/>
            <w:hideMark/>
          </w:tcPr>
          <w:p w14:paraId="27D69A2E" w14:textId="77777777" w:rsidR="007A7405" w:rsidRPr="00D02E58" w:rsidRDefault="007A7405" w:rsidP="007738DF">
            <w:pPr>
              <w:widowControl w:val="0"/>
              <w:autoSpaceDE w:val="0"/>
              <w:autoSpaceDN w:val="0"/>
              <w:adjustRightInd w:val="0"/>
              <w:spacing w:before="60" w:after="60" w:line="480" w:lineRule="auto"/>
              <w:jc w:val="center"/>
            </w:pPr>
            <w:r w:rsidRPr="00D02E58">
              <w:t>0.081</w:t>
            </w:r>
          </w:p>
        </w:tc>
        <w:tc>
          <w:tcPr>
            <w:tcW w:w="971" w:type="pct"/>
            <w:shd w:val="clear" w:color="auto" w:fill="auto"/>
            <w:noWrap/>
            <w:hideMark/>
          </w:tcPr>
          <w:p w14:paraId="6EE59D84" w14:textId="77777777" w:rsidR="007A7405" w:rsidRPr="00D02E58" w:rsidRDefault="007A7405" w:rsidP="007738DF">
            <w:pPr>
              <w:widowControl w:val="0"/>
              <w:autoSpaceDE w:val="0"/>
              <w:autoSpaceDN w:val="0"/>
              <w:adjustRightInd w:val="0"/>
              <w:spacing w:before="60" w:after="60" w:line="480" w:lineRule="auto"/>
              <w:jc w:val="center"/>
            </w:pPr>
            <w:r w:rsidRPr="00D02E58">
              <w:t>(KW: 0.139)</w:t>
            </w:r>
          </w:p>
        </w:tc>
      </w:tr>
      <w:tr w:rsidR="00D02E58" w:rsidRPr="00D02E58" w14:paraId="09B5075D" w14:textId="77777777" w:rsidTr="006811C5">
        <w:trPr>
          <w:trHeight w:val="288"/>
        </w:trPr>
        <w:tc>
          <w:tcPr>
            <w:tcW w:w="781" w:type="pct"/>
            <w:shd w:val="clear" w:color="auto" w:fill="auto"/>
          </w:tcPr>
          <w:p w14:paraId="0BDA345B"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4D1742ED"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106F5CF6" w14:textId="77777777" w:rsidR="007A7405" w:rsidRPr="00D02E58" w:rsidRDefault="007A7405" w:rsidP="007738DF">
            <w:pPr>
              <w:widowControl w:val="0"/>
              <w:autoSpaceDE w:val="0"/>
              <w:autoSpaceDN w:val="0"/>
              <w:adjustRightInd w:val="0"/>
              <w:spacing w:before="60" w:after="60" w:line="480" w:lineRule="auto"/>
              <w:jc w:val="center"/>
            </w:pPr>
            <w:r w:rsidRPr="00D02E58">
              <w:t>71.35</w:t>
            </w:r>
          </w:p>
        </w:tc>
        <w:tc>
          <w:tcPr>
            <w:tcW w:w="673" w:type="pct"/>
            <w:shd w:val="clear" w:color="auto" w:fill="auto"/>
            <w:noWrap/>
            <w:hideMark/>
          </w:tcPr>
          <w:p w14:paraId="1B4DFB32" w14:textId="77777777" w:rsidR="007A7405" w:rsidRPr="00D02E58" w:rsidRDefault="007A7405" w:rsidP="007738DF">
            <w:pPr>
              <w:widowControl w:val="0"/>
              <w:autoSpaceDE w:val="0"/>
              <w:autoSpaceDN w:val="0"/>
              <w:adjustRightInd w:val="0"/>
              <w:spacing w:before="60" w:after="60" w:line="480" w:lineRule="auto"/>
              <w:jc w:val="center"/>
            </w:pPr>
            <w:r w:rsidRPr="00D02E58">
              <w:t>21.62</w:t>
            </w:r>
          </w:p>
        </w:tc>
        <w:tc>
          <w:tcPr>
            <w:tcW w:w="673" w:type="pct"/>
            <w:shd w:val="clear" w:color="auto" w:fill="auto"/>
            <w:noWrap/>
            <w:hideMark/>
          </w:tcPr>
          <w:p w14:paraId="19AA7EFD"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3CD670E0"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9135052" w14:textId="77777777" w:rsidTr="006811C5">
        <w:trPr>
          <w:trHeight w:val="288"/>
        </w:trPr>
        <w:tc>
          <w:tcPr>
            <w:tcW w:w="781" w:type="pct"/>
            <w:shd w:val="clear" w:color="auto" w:fill="auto"/>
          </w:tcPr>
          <w:p w14:paraId="00E820EE" w14:textId="77777777" w:rsidR="007A7405" w:rsidRPr="00D02E58" w:rsidRDefault="007A7405" w:rsidP="007738DF">
            <w:pPr>
              <w:widowControl w:val="0"/>
              <w:autoSpaceDE w:val="0"/>
              <w:autoSpaceDN w:val="0"/>
              <w:adjustRightInd w:val="0"/>
              <w:spacing w:before="60" w:after="60" w:line="480" w:lineRule="auto"/>
            </w:pPr>
            <w:r w:rsidRPr="00D02E58">
              <w:t>D10</w:t>
            </w:r>
          </w:p>
        </w:tc>
        <w:tc>
          <w:tcPr>
            <w:tcW w:w="1229" w:type="pct"/>
            <w:shd w:val="clear" w:color="auto" w:fill="auto"/>
            <w:noWrap/>
            <w:hideMark/>
          </w:tcPr>
          <w:p w14:paraId="6443E908"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1C4FB5F2" w14:textId="77777777" w:rsidR="007A7405" w:rsidRPr="00D02E58" w:rsidRDefault="007A7405" w:rsidP="007738DF">
            <w:pPr>
              <w:widowControl w:val="0"/>
              <w:autoSpaceDE w:val="0"/>
              <w:autoSpaceDN w:val="0"/>
              <w:adjustRightInd w:val="0"/>
              <w:spacing w:before="60" w:after="60" w:line="480" w:lineRule="auto"/>
              <w:jc w:val="center"/>
            </w:pPr>
            <w:r w:rsidRPr="00D02E58">
              <w:t>59.44</w:t>
            </w:r>
          </w:p>
        </w:tc>
        <w:tc>
          <w:tcPr>
            <w:tcW w:w="673" w:type="pct"/>
            <w:shd w:val="clear" w:color="auto" w:fill="auto"/>
            <w:noWrap/>
            <w:hideMark/>
          </w:tcPr>
          <w:p w14:paraId="3903C248" w14:textId="77777777" w:rsidR="007A7405" w:rsidRPr="00D02E58" w:rsidRDefault="007A7405" w:rsidP="007738DF">
            <w:pPr>
              <w:widowControl w:val="0"/>
              <w:autoSpaceDE w:val="0"/>
              <w:autoSpaceDN w:val="0"/>
              <w:adjustRightInd w:val="0"/>
              <w:spacing w:before="60" w:after="60" w:line="480" w:lineRule="auto"/>
              <w:jc w:val="center"/>
            </w:pPr>
            <w:r w:rsidRPr="00D02E58">
              <w:t>26.8</w:t>
            </w:r>
          </w:p>
        </w:tc>
        <w:tc>
          <w:tcPr>
            <w:tcW w:w="673" w:type="pct"/>
            <w:shd w:val="clear" w:color="auto" w:fill="auto"/>
            <w:noWrap/>
            <w:hideMark/>
          </w:tcPr>
          <w:p w14:paraId="604114ED" w14:textId="77777777" w:rsidR="007A7405" w:rsidRPr="00D02E58" w:rsidRDefault="007A7405" w:rsidP="007738DF">
            <w:pPr>
              <w:widowControl w:val="0"/>
              <w:autoSpaceDE w:val="0"/>
              <w:autoSpaceDN w:val="0"/>
              <w:adjustRightInd w:val="0"/>
              <w:spacing w:before="60" w:after="60" w:line="480" w:lineRule="auto"/>
              <w:jc w:val="center"/>
            </w:pPr>
            <w:r w:rsidRPr="00D02E58">
              <w:t>0.549</w:t>
            </w:r>
          </w:p>
        </w:tc>
        <w:tc>
          <w:tcPr>
            <w:tcW w:w="971" w:type="pct"/>
            <w:shd w:val="clear" w:color="auto" w:fill="auto"/>
            <w:noWrap/>
            <w:hideMark/>
          </w:tcPr>
          <w:p w14:paraId="3BCCC0F5" w14:textId="77777777" w:rsidR="007A7405" w:rsidRPr="00D02E58" w:rsidRDefault="007A7405" w:rsidP="007738DF">
            <w:pPr>
              <w:widowControl w:val="0"/>
              <w:autoSpaceDE w:val="0"/>
              <w:autoSpaceDN w:val="0"/>
              <w:adjustRightInd w:val="0"/>
              <w:spacing w:before="60" w:after="60" w:line="480" w:lineRule="auto"/>
              <w:jc w:val="center"/>
            </w:pPr>
            <w:r w:rsidRPr="00D02E58">
              <w:t>(KW: 0.710)</w:t>
            </w:r>
          </w:p>
        </w:tc>
      </w:tr>
      <w:tr w:rsidR="00D02E58" w:rsidRPr="00D02E58" w14:paraId="78570CDD" w14:textId="77777777" w:rsidTr="006811C5">
        <w:trPr>
          <w:trHeight w:val="288"/>
        </w:trPr>
        <w:tc>
          <w:tcPr>
            <w:tcW w:w="781" w:type="pct"/>
            <w:shd w:val="clear" w:color="auto" w:fill="auto"/>
          </w:tcPr>
          <w:p w14:paraId="34FD210C" w14:textId="77777777" w:rsidR="007A7405" w:rsidRPr="00D02E58" w:rsidRDefault="007A7405" w:rsidP="007738DF">
            <w:pPr>
              <w:widowControl w:val="0"/>
              <w:autoSpaceDE w:val="0"/>
              <w:autoSpaceDN w:val="0"/>
              <w:adjustRightInd w:val="0"/>
              <w:spacing w:before="60" w:after="60" w:line="480" w:lineRule="auto"/>
            </w:pPr>
          </w:p>
        </w:tc>
        <w:tc>
          <w:tcPr>
            <w:tcW w:w="1229" w:type="pct"/>
            <w:shd w:val="clear" w:color="auto" w:fill="auto"/>
            <w:noWrap/>
            <w:hideMark/>
          </w:tcPr>
          <w:p w14:paraId="6DE9993B"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shd w:val="clear" w:color="auto" w:fill="auto"/>
            <w:noWrap/>
            <w:hideMark/>
          </w:tcPr>
          <w:p w14:paraId="35A85E67" w14:textId="77777777" w:rsidR="007A7405" w:rsidRPr="00D02E58" w:rsidRDefault="007A7405" w:rsidP="007738DF">
            <w:pPr>
              <w:widowControl w:val="0"/>
              <w:autoSpaceDE w:val="0"/>
              <w:autoSpaceDN w:val="0"/>
              <w:adjustRightInd w:val="0"/>
              <w:spacing w:before="60" w:after="60" w:line="480" w:lineRule="auto"/>
              <w:jc w:val="center"/>
            </w:pPr>
            <w:r w:rsidRPr="00D02E58">
              <w:t>61.54</w:t>
            </w:r>
          </w:p>
        </w:tc>
        <w:tc>
          <w:tcPr>
            <w:tcW w:w="673" w:type="pct"/>
            <w:shd w:val="clear" w:color="auto" w:fill="auto"/>
            <w:noWrap/>
            <w:hideMark/>
          </w:tcPr>
          <w:p w14:paraId="173A5389" w14:textId="77777777" w:rsidR="007A7405" w:rsidRPr="00D02E58" w:rsidRDefault="007A7405" w:rsidP="007738DF">
            <w:pPr>
              <w:widowControl w:val="0"/>
              <w:autoSpaceDE w:val="0"/>
              <w:autoSpaceDN w:val="0"/>
              <w:adjustRightInd w:val="0"/>
              <w:spacing w:before="60" w:after="60" w:line="480" w:lineRule="auto"/>
              <w:jc w:val="center"/>
            </w:pPr>
            <w:r w:rsidRPr="00D02E58">
              <w:t>23.04</w:t>
            </w:r>
          </w:p>
        </w:tc>
        <w:tc>
          <w:tcPr>
            <w:tcW w:w="673" w:type="pct"/>
            <w:shd w:val="clear" w:color="auto" w:fill="auto"/>
            <w:noWrap/>
            <w:hideMark/>
          </w:tcPr>
          <w:p w14:paraId="33A37880"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shd w:val="clear" w:color="auto" w:fill="auto"/>
            <w:noWrap/>
            <w:hideMark/>
          </w:tcPr>
          <w:p w14:paraId="21529627"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6DF7B4E" w14:textId="77777777" w:rsidTr="006811C5">
        <w:trPr>
          <w:trHeight w:val="288"/>
        </w:trPr>
        <w:tc>
          <w:tcPr>
            <w:tcW w:w="781" w:type="pct"/>
            <w:shd w:val="clear" w:color="auto" w:fill="auto"/>
          </w:tcPr>
          <w:p w14:paraId="3E956B0D" w14:textId="77777777" w:rsidR="007A7405" w:rsidRPr="00D02E58" w:rsidRDefault="007A7405" w:rsidP="007738DF">
            <w:pPr>
              <w:widowControl w:val="0"/>
              <w:autoSpaceDE w:val="0"/>
              <w:autoSpaceDN w:val="0"/>
              <w:adjustRightInd w:val="0"/>
              <w:spacing w:before="60" w:after="60" w:line="480" w:lineRule="auto"/>
            </w:pPr>
            <w:r w:rsidRPr="00D02E58">
              <w:t>D11</w:t>
            </w:r>
          </w:p>
        </w:tc>
        <w:tc>
          <w:tcPr>
            <w:tcW w:w="1229" w:type="pct"/>
            <w:shd w:val="clear" w:color="auto" w:fill="auto"/>
            <w:noWrap/>
            <w:hideMark/>
          </w:tcPr>
          <w:p w14:paraId="0538B9CD" w14:textId="77777777" w:rsidR="007A7405" w:rsidRPr="00D02E58" w:rsidRDefault="007A7405" w:rsidP="007738DF">
            <w:pPr>
              <w:widowControl w:val="0"/>
              <w:autoSpaceDE w:val="0"/>
              <w:autoSpaceDN w:val="0"/>
              <w:adjustRightInd w:val="0"/>
              <w:spacing w:before="60" w:after="60" w:line="480" w:lineRule="auto"/>
            </w:pPr>
            <w:r w:rsidRPr="00D02E58">
              <w:t>UAE national</w:t>
            </w:r>
          </w:p>
        </w:tc>
        <w:tc>
          <w:tcPr>
            <w:tcW w:w="673" w:type="pct"/>
            <w:shd w:val="clear" w:color="auto" w:fill="auto"/>
            <w:noWrap/>
            <w:hideMark/>
          </w:tcPr>
          <w:p w14:paraId="6C3CAC69" w14:textId="77777777" w:rsidR="007A7405" w:rsidRPr="00D02E58" w:rsidRDefault="007A7405" w:rsidP="007738DF">
            <w:pPr>
              <w:widowControl w:val="0"/>
              <w:autoSpaceDE w:val="0"/>
              <w:autoSpaceDN w:val="0"/>
              <w:adjustRightInd w:val="0"/>
              <w:spacing w:before="60" w:after="60" w:line="480" w:lineRule="auto"/>
              <w:jc w:val="center"/>
            </w:pPr>
            <w:r w:rsidRPr="00D02E58">
              <w:t>56.41</w:t>
            </w:r>
          </w:p>
        </w:tc>
        <w:tc>
          <w:tcPr>
            <w:tcW w:w="673" w:type="pct"/>
            <w:shd w:val="clear" w:color="auto" w:fill="auto"/>
            <w:noWrap/>
            <w:hideMark/>
          </w:tcPr>
          <w:p w14:paraId="6EAF2829" w14:textId="77777777" w:rsidR="007A7405" w:rsidRPr="00D02E58" w:rsidRDefault="007A7405" w:rsidP="007738DF">
            <w:pPr>
              <w:widowControl w:val="0"/>
              <w:autoSpaceDE w:val="0"/>
              <w:autoSpaceDN w:val="0"/>
              <w:adjustRightInd w:val="0"/>
              <w:spacing w:before="60" w:after="60" w:line="480" w:lineRule="auto"/>
              <w:jc w:val="center"/>
            </w:pPr>
            <w:r w:rsidRPr="00D02E58">
              <w:t>26.36</w:t>
            </w:r>
          </w:p>
        </w:tc>
        <w:tc>
          <w:tcPr>
            <w:tcW w:w="673" w:type="pct"/>
            <w:shd w:val="clear" w:color="auto" w:fill="auto"/>
            <w:noWrap/>
            <w:hideMark/>
          </w:tcPr>
          <w:p w14:paraId="50A49C03" w14:textId="77777777" w:rsidR="007A7405" w:rsidRPr="00D02E58" w:rsidRDefault="007A7405" w:rsidP="007738DF">
            <w:pPr>
              <w:widowControl w:val="0"/>
              <w:autoSpaceDE w:val="0"/>
              <w:autoSpaceDN w:val="0"/>
              <w:adjustRightInd w:val="0"/>
              <w:spacing w:before="60" w:after="60" w:line="480" w:lineRule="auto"/>
              <w:jc w:val="center"/>
            </w:pPr>
            <w:r w:rsidRPr="00D02E58">
              <w:t>0.115</w:t>
            </w:r>
          </w:p>
        </w:tc>
        <w:tc>
          <w:tcPr>
            <w:tcW w:w="971" w:type="pct"/>
            <w:shd w:val="clear" w:color="auto" w:fill="auto"/>
            <w:noWrap/>
            <w:hideMark/>
          </w:tcPr>
          <w:p w14:paraId="56020750" w14:textId="77777777" w:rsidR="007A7405" w:rsidRPr="00D02E58" w:rsidRDefault="007A7405" w:rsidP="007738DF">
            <w:pPr>
              <w:widowControl w:val="0"/>
              <w:autoSpaceDE w:val="0"/>
              <w:autoSpaceDN w:val="0"/>
              <w:adjustRightInd w:val="0"/>
              <w:spacing w:before="60" w:after="60" w:line="480" w:lineRule="auto"/>
              <w:jc w:val="center"/>
            </w:pPr>
            <w:r w:rsidRPr="00D02E58">
              <w:t>(KW: 0.188)</w:t>
            </w:r>
          </w:p>
        </w:tc>
      </w:tr>
      <w:tr w:rsidR="00D02E58" w:rsidRPr="00D02E58" w14:paraId="53734793" w14:textId="77777777" w:rsidTr="006811C5">
        <w:trPr>
          <w:trHeight w:val="288"/>
        </w:trPr>
        <w:tc>
          <w:tcPr>
            <w:tcW w:w="781" w:type="pct"/>
            <w:tcBorders>
              <w:bottom w:val="single" w:sz="4" w:space="0" w:color="auto"/>
            </w:tcBorders>
            <w:shd w:val="clear" w:color="auto" w:fill="auto"/>
          </w:tcPr>
          <w:p w14:paraId="668A20BF" w14:textId="77777777" w:rsidR="007A7405" w:rsidRPr="00D02E58" w:rsidRDefault="007A7405" w:rsidP="007738DF">
            <w:pPr>
              <w:widowControl w:val="0"/>
              <w:autoSpaceDE w:val="0"/>
              <w:autoSpaceDN w:val="0"/>
              <w:adjustRightInd w:val="0"/>
              <w:spacing w:before="60" w:after="60" w:line="480" w:lineRule="auto"/>
            </w:pPr>
          </w:p>
        </w:tc>
        <w:tc>
          <w:tcPr>
            <w:tcW w:w="1229" w:type="pct"/>
            <w:tcBorders>
              <w:bottom w:val="single" w:sz="4" w:space="0" w:color="auto"/>
            </w:tcBorders>
            <w:shd w:val="clear" w:color="auto" w:fill="auto"/>
            <w:noWrap/>
            <w:hideMark/>
          </w:tcPr>
          <w:p w14:paraId="5C172F2E" w14:textId="77777777" w:rsidR="007A7405" w:rsidRPr="00D02E58" w:rsidRDefault="007A7405" w:rsidP="007738DF">
            <w:pPr>
              <w:widowControl w:val="0"/>
              <w:autoSpaceDE w:val="0"/>
              <w:autoSpaceDN w:val="0"/>
              <w:adjustRightInd w:val="0"/>
              <w:spacing w:before="60" w:after="60" w:line="480" w:lineRule="auto"/>
            </w:pPr>
            <w:r w:rsidRPr="00D02E58">
              <w:t>Non-UAE national</w:t>
            </w:r>
          </w:p>
        </w:tc>
        <w:tc>
          <w:tcPr>
            <w:tcW w:w="673" w:type="pct"/>
            <w:tcBorders>
              <w:bottom w:val="single" w:sz="4" w:space="0" w:color="auto"/>
            </w:tcBorders>
            <w:shd w:val="clear" w:color="auto" w:fill="auto"/>
            <w:noWrap/>
            <w:hideMark/>
          </w:tcPr>
          <w:p w14:paraId="0079D1DB" w14:textId="77777777" w:rsidR="007A7405" w:rsidRPr="00D02E58" w:rsidRDefault="007A7405" w:rsidP="007738DF">
            <w:pPr>
              <w:widowControl w:val="0"/>
              <w:autoSpaceDE w:val="0"/>
              <w:autoSpaceDN w:val="0"/>
              <w:adjustRightInd w:val="0"/>
              <w:spacing w:before="60" w:after="60" w:line="480" w:lineRule="auto"/>
              <w:jc w:val="center"/>
            </w:pPr>
            <w:r w:rsidRPr="00D02E58">
              <w:t>61.79</w:t>
            </w:r>
          </w:p>
        </w:tc>
        <w:tc>
          <w:tcPr>
            <w:tcW w:w="673" w:type="pct"/>
            <w:tcBorders>
              <w:bottom w:val="single" w:sz="4" w:space="0" w:color="auto"/>
            </w:tcBorders>
            <w:shd w:val="clear" w:color="auto" w:fill="auto"/>
            <w:noWrap/>
            <w:hideMark/>
          </w:tcPr>
          <w:p w14:paraId="5C745F60" w14:textId="77777777" w:rsidR="007A7405" w:rsidRPr="00D02E58" w:rsidRDefault="007A7405" w:rsidP="007738DF">
            <w:pPr>
              <w:widowControl w:val="0"/>
              <w:autoSpaceDE w:val="0"/>
              <w:autoSpaceDN w:val="0"/>
              <w:adjustRightInd w:val="0"/>
              <w:spacing w:before="60" w:after="60" w:line="480" w:lineRule="auto"/>
              <w:jc w:val="center"/>
            </w:pPr>
            <w:r w:rsidRPr="00D02E58">
              <w:t>20.46</w:t>
            </w:r>
          </w:p>
        </w:tc>
        <w:tc>
          <w:tcPr>
            <w:tcW w:w="673" w:type="pct"/>
            <w:tcBorders>
              <w:bottom w:val="single" w:sz="4" w:space="0" w:color="auto"/>
            </w:tcBorders>
            <w:shd w:val="clear" w:color="auto" w:fill="auto"/>
            <w:noWrap/>
            <w:hideMark/>
          </w:tcPr>
          <w:p w14:paraId="777BD524" w14:textId="77777777" w:rsidR="007A7405" w:rsidRPr="00D02E58" w:rsidRDefault="007A7405" w:rsidP="007738DF">
            <w:pPr>
              <w:widowControl w:val="0"/>
              <w:autoSpaceDE w:val="0"/>
              <w:autoSpaceDN w:val="0"/>
              <w:adjustRightInd w:val="0"/>
              <w:spacing w:before="60" w:after="60" w:line="480" w:lineRule="auto"/>
              <w:jc w:val="center"/>
            </w:pPr>
          </w:p>
        </w:tc>
        <w:tc>
          <w:tcPr>
            <w:tcW w:w="971" w:type="pct"/>
            <w:tcBorders>
              <w:bottom w:val="single" w:sz="4" w:space="0" w:color="auto"/>
            </w:tcBorders>
            <w:shd w:val="clear" w:color="auto" w:fill="auto"/>
            <w:noWrap/>
            <w:hideMark/>
          </w:tcPr>
          <w:p w14:paraId="64ACC7A1" w14:textId="77777777" w:rsidR="007A7405" w:rsidRPr="00D02E58" w:rsidRDefault="007A7405" w:rsidP="007738DF">
            <w:pPr>
              <w:widowControl w:val="0"/>
              <w:autoSpaceDE w:val="0"/>
              <w:autoSpaceDN w:val="0"/>
              <w:adjustRightInd w:val="0"/>
              <w:spacing w:before="60" w:after="60" w:line="480" w:lineRule="auto"/>
              <w:jc w:val="center"/>
            </w:pPr>
          </w:p>
        </w:tc>
      </w:tr>
    </w:tbl>
    <w:p w14:paraId="0BB53FEF"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088DB550" w14:textId="71BE299B" w:rsidR="007A7405" w:rsidRPr="00D02E58" w:rsidRDefault="007A7405" w:rsidP="007738DF">
      <w:pPr>
        <w:spacing w:after="0" w:line="480" w:lineRule="auto"/>
        <w:rPr>
          <w:sz w:val="20"/>
          <w:szCs w:val="20"/>
        </w:rPr>
      </w:pPr>
      <w:r w:rsidRPr="00D02E58">
        <w:rPr>
          <w:sz w:val="20"/>
          <w:szCs w:val="20"/>
        </w:rPr>
        <w:t>D1=</w:t>
      </w:r>
      <w:r w:rsidR="00AE196B"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3F71688C" w14:textId="77777777" w:rsidR="007A7405" w:rsidRPr="00D02E58" w:rsidRDefault="007A7405" w:rsidP="007738DF">
      <w:pPr>
        <w:spacing w:after="0" w:line="480" w:lineRule="auto"/>
      </w:pPr>
    </w:p>
    <w:p w14:paraId="1DC85AB5" w14:textId="47F9552D" w:rsidR="00CF3FBC" w:rsidRPr="00D02E58" w:rsidRDefault="00AC50E5" w:rsidP="007738DF">
      <w:pPr>
        <w:spacing w:line="480" w:lineRule="auto"/>
      </w:pPr>
      <w:r w:rsidRPr="00D02E58">
        <w:t xml:space="preserve">Table </w:t>
      </w:r>
      <w:r w:rsidR="001C057D" w:rsidRPr="00D02E58">
        <w:t>11</w:t>
      </w:r>
      <w:r w:rsidRPr="00D02E58">
        <w:t xml:space="preserve"> analyzes known group validity by respondent age and shows that the difference of means </w:t>
      </w:r>
      <w:r w:rsidR="00502291" w:rsidRPr="00D02E58">
        <w:t xml:space="preserve">amongst </w:t>
      </w:r>
      <w:r w:rsidRPr="00D02E58">
        <w:t xml:space="preserve">UAE younger and older </w:t>
      </w:r>
      <w:r w:rsidR="003A6F97" w:rsidRPr="00D02E58">
        <w:t>nationals</w:t>
      </w:r>
      <w:r w:rsidRPr="00D02E58">
        <w:t xml:space="preserve"> is insignificant across most dimensions. Thus, age does not </w:t>
      </w:r>
      <w:r w:rsidR="00942762" w:rsidRPr="00D02E58">
        <w:t xml:space="preserve">have a significant </w:t>
      </w:r>
      <w:r w:rsidRPr="00D02E58">
        <w:t xml:space="preserve">role. </w:t>
      </w:r>
    </w:p>
    <w:p w14:paraId="44C20643" w14:textId="5B4B0747" w:rsidR="007A7405" w:rsidRPr="00D02E58" w:rsidRDefault="00CF3FBC" w:rsidP="007738DF">
      <w:pPr>
        <w:pStyle w:val="Caption"/>
        <w:spacing w:line="480" w:lineRule="auto"/>
        <w:rPr>
          <w:color w:val="auto"/>
        </w:rPr>
      </w:pPr>
      <w:bookmarkStart w:id="1328" w:name="_Toc145074907"/>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12</w:t>
      </w:r>
      <w:r w:rsidR="009451A6" w:rsidRPr="00D02E58">
        <w:rPr>
          <w:noProof/>
          <w:color w:val="auto"/>
        </w:rPr>
        <w:fldChar w:fldCharType="end"/>
      </w:r>
      <w:r w:rsidR="00CA7F94" w:rsidRPr="00D02E58">
        <w:rPr>
          <w:color w:val="auto"/>
        </w:rPr>
        <w:t xml:space="preserve">: </w:t>
      </w:r>
      <w:r w:rsidR="00CA7F94" w:rsidRPr="00D02E58">
        <w:rPr>
          <w:b w:val="0"/>
          <w:bCs w:val="0"/>
          <w:color w:val="auto"/>
        </w:rPr>
        <w:t xml:space="preserve">Known </w:t>
      </w:r>
      <w:r w:rsidR="00D10D20" w:rsidRPr="00D02E58">
        <w:rPr>
          <w:b w:val="0"/>
          <w:bCs w:val="0"/>
          <w:color w:val="auto"/>
        </w:rPr>
        <w:t>G</w:t>
      </w:r>
      <w:r w:rsidR="00CA7F94" w:rsidRPr="00D02E58">
        <w:rPr>
          <w:b w:val="0"/>
          <w:bCs w:val="0"/>
          <w:color w:val="auto"/>
        </w:rPr>
        <w:t xml:space="preserve">roup </w:t>
      </w:r>
      <w:r w:rsidR="00EE6D7B" w:rsidRPr="00D02E58">
        <w:rPr>
          <w:b w:val="0"/>
          <w:bCs w:val="0"/>
          <w:color w:val="auto"/>
        </w:rPr>
        <w:t>V</w:t>
      </w:r>
      <w:r w:rsidR="00CA7F94" w:rsidRPr="00D02E58">
        <w:rPr>
          <w:b w:val="0"/>
          <w:bCs w:val="0"/>
          <w:color w:val="auto"/>
        </w:rPr>
        <w:t>alidity by Age</w:t>
      </w:r>
      <w:bookmarkEnd w:id="1328"/>
    </w:p>
    <w:tbl>
      <w:tblPr>
        <w:tblW w:w="8005" w:type="dxa"/>
        <w:tblLayout w:type="fixed"/>
        <w:tblLook w:val="04A0" w:firstRow="1" w:lastRow="0" w:firstColumn="1" w:lastColumn="0" w:noHBand="0" w:noVBand="1"/>
      </w:tblPr>
      <w:tblGrid>
        <w:gridCol w:w="1154"/>
        <w:gridCol w:w="1771"/>
        <w:gridCol w:w="1308"/>
        <w:gridCol w:w="1308"/>
        <w:gridCol w:w="1001"/>
        <w:gridCol w:w="1463"/>
      </w:tblGrid>
      <w:tr w:rsidR="00D02E58" w:rsidRPr="00D02E58" w14:paraId="0DE89B48" w14:textId="77777777" w:rsidTr="00AF7138">
        <w:trPr>
          <w:trHeight w:val="266"/>
        </w:trPr>
        <w:tc>
          <w:tcPr>
            <w:tcW w:w="1154" w:type="dxa"/>
            <w:tcBorders>
              <w:top w:val="single" w:sz="4" w:space="0" w:color="auto"/>
              <w:bottom w:val="single" w:sz="4" w:space="0" w:color="auto"/>
            </w:tcBorders>
            <w:shd w:val="clear" w:color="auto" w:fill="auto"/>
            <w:noWrap/>
            <w:hideMark/>
          </w:tcPr>
          <w:p w14:paraId="627708BC" w14:textId="77777777" w:rsidR="007A7405" w:rsidRPr="00D02E58" w:rsidRDefault="007A7405" w:rsidP="007738DF">
            <w:pPr>
              <w:widowControl w:val="0"/>
              <w:autoSpaceDE w:val="0"/>
              <w:autoSpaceDN w:val="0"/>
              <w:adjustRightInd w:val="0"/>
              <w:spacing w:before="60" w:after="60" w:line="480" w:lineRule="auto"/>
            </w:pPr>
            <w:r w:rsidRPr="00D02E58">
              <w:t>Dimension</w:t>
            </w:r>
          </w:p>
        </w:tc>
        <w:tc>
          <w:tcPr>
            <w:tcW w:w="1771" w:type="dxa"/>
            <w:tcBorders>
              <w:top w:val="single" w:sz="4" w:space="0" w:color="auto"/>
              <w:bottom w:val="single" w:sz="4" w:space="0" w:color="auto"/>
            </w:tcBorders>
            <w:shd w:val="clear" w:color="auto" w:fill="auto"/>
            <w:noWrap/>
            <w:hideMark/>
          </w:tcPr>
          <w:p w14:paraId="0B9710AE" w14:textId="763970F9" w:rsidR="007A7405" w:rsidRPr="00D02E58" w:rsidRDefault="007A7405" w:rsidP="007738DF">
            <w:pPr>
              <w:widowControl w:val="0"/>
              <w:autoSpaceDE w:val="0"/>
              <w:autoSpaceDN w:val="0"/>
              <w:adjustRightInd w:val="0"/>
              <w:spacing w:before="60" w:after="60" w:line="480" w:lineRule="auto"/>
            </w:pPr>
            <w:r w:rsidRPr="00D02E58">
              <w:t>Age (</w:t>
            </w:r>
            <w:r w:rsidR="0032788C" w:rsidRPr="00D02E58">
              <w:t>Years</w:t>
            </w:r>
            <w:r w:rsidRPr="00D02E58">
              <w:t>)</w:t>
            </w:r>
          </w:p>
        </w:tc>
        <w:tc>
          <w:tcPr>
            <w:tcW w:w="1308" w:type="dxa"/>
            <w:tcBorders>
              <w:top w:val="single" w:sz="4" w:space="0" w:color="auto"/>
              <w:bottom w:val="single" w:sz="4" w:space="0" w:color="auto"/>
            </w:tcBorders>
            <w:shd w:val="clear" w:color="auto" w:fill="auto"/>
            <w:noWrap/>
            <w:hideMark/>
          </w:tcPr>
          <w:p w14:paraId="3D67AAC5" w14:textId="77777777" w:rsidR="007A7405" w:rsidRPr="00D02E58" w:rsidRDefault="007A7405" w:rsidP="007738DF">
            <w:pPr>
              <w:widowControl w:val="0"/>
              <w:autoSpaceDE w:val="0"/>
              <w:autoSpaceDN w:val="0"/>
              <w:adjustRightInd w:val="0"/>
              <w:spacing w:before="60" w:after="60" w:line="480" w:lineRule="auto"/>
              <w:jc w:val="center"/>
            </w:pPr>
            <w:r w:rsidRPr="00D02E58">
              <w:t>Mean</w:t>
            </w:r>
          </w:p>
        </w:tc>
        <w:tc>
          <w:tcPr>
            <w:tcW w:w="1308" w:type="dxa"/>
            <w:tcBorders>
              <w:top w:val="single" w:sz="4" w:space="0" w:color="auto"/>
              <w:bottom w:val="single" w:sz="4" w:space="0" w:color="auto"/>
            </w:tcBorders>
            <w:shd w:val="clear" w:color="auto" w:fill="auto"/>
            <w:noWrap/>
            <w:hideMark/>
          </w:tcPr>
          <w:p w14:paraId="4D0F0CF3" w14:textId="77777777" w:rsidR="007A7405" w:rsidRPr="00D02E58" w:rsidRDefault="007A7405" w:rsidP="007738DF">
            <w:pPr>
              <w:widowControl w:val="0"/>
              <w:autoSpaceDE w:val="0"/>
              <w:autoSpaceDN w:val="0"/>
              <w:adjustRightInd w:val="0"/>
              <w:spacing w:before="60" w:after="60" w:line="480" w:lineRule="auto"/>
              <w:jc w:val="center"/>
            </w:pPr>
            <w:r w:rsidRPr="00D02E58">
              <w:t>SD</w:t>
            </w:r>
          </w:p>
        </w:tc>
        <w:tc>
          <w:tcPr>
            <w:tcW w:w="1001" w:type="dxa"/>
            <w:tcBorders>
              <w:top w:val="single" w:sz="4" w:space="0" w:color="auto"/>
              <w:bottom w:val="single" w:sz="4" w:space="0" w:color="auto"/>
            </w:tcBorders>
            <w:shd w:val="clear" w:color="auto" w:fill="auto"/>
            <w:noWrap/>
            <w:hideMark/>
          </w:tcPr>
          <w:p w14:paraId="5570A7C2" w14:textId="77777777" w:rsidR="007A7405" w:rsidRPr="00D02E58" w:rsidRDefault="007A7405" w:rsidP="007738DF">
            <w:pPr>
              <w:widowControl w:val="0"/>
              <w:autoSpaceDE w:val="0"/>
              <w:autoSpaceDN w:val="0"/>
              <w:adjustRightInd w:val="0"/>
              <w:spacing w:before="60" w:after="60" w:line="480" w:lineRule="auto"/>
              <w:jc w:val="center"/>
            </w:pPr>
            <w:r w:rsidRPr="00D02E58">
              <w:t>p-value</w:t>
            </w:r>
          </w:p>
        </w:tc>
        <w:tc>
          <w:tcPr>
            <w:tcW w:w="1463" w:type="dxa"/>
            <w:tcBorders>
              <w:top w:val="single" w:sz="4" w:space="0" w:color="auto"/>
              <w:bottom w:val="single" w:sz="4" w:space="0" w:color="auto"/>
            </w:tcBorders>
            <w:shd w:val="clear" w:color="auto" w:fill="auto"/>
            <w:noWrap/>
            <w:hideMark/>
          </w:tcPr>
          <w:p w14:paraId="5DE0A361" w14:textId="77777777" w:rsidR="007A7405" w:rsidRPr="00D02E58" w:rsidRDefault="007A7405" w:rsidP="007738DF">
            <w:pPr>
              <w:widowControl w:val="0"/>
              <w:autoSpaceDE w:val="0"/>
              <w:autoSpaceDN w:val="0"/>
              <w:adjustRightInd w:val="0"/>
              <w:spacing w:before="60" w:after="60" w:line="480" w:lineRule="auto"/>
              <w:jc w:val="center"/>
            </w:pPr>
            <w:r w:rsidRPr="00D02E58">
              <w:t>KW</w:t>
            </w:r>
          </w:p>
        </w:tc>
      </w:tr>
      <w:tr w:rsidR="00D02E58" w:rsidRPr="00D02E58" w14:paraId="092E2342" w14:textId="77777777" w:rsidTr="00AF7138">
        <w:trPr>
          <w:trHeight w:val="266"/>
        </w:trPr>
        <w:tc>
          <w:tcPr>
            <w:tcW w:w="1154" w:type="dxa"/>
            <w:shd w:val="clear" w:color="auto" w:fill="auto"/>
            <w:noWrap/>
            <w:hideMark/>
          </w:tcPr>
          <w:p w14:paraId="756337F8" w14:textId="77777777" w:rsidR="007A7405" w:rsidRPr="00D02E58" w:rsidRDefault="007A7405" w:rsidP="007738DF">
            <w:pPr>
              <w:widowControl w:val="0"/>
              <w:autoSpaceDE w:val="0"/>
              <w:autoSpaceDN w:val="0"/>
              <w:adjustRightInd w:val="0"/>
              <w:spacing w:before="60" w:after="60" w:line="480" w:lineRule="auto"/>
            </w:pPr>
            <w:r w:rsidRPr="00D02E58">
              <w:t>D1</w:t>
            </w:r>
          </w:p>
        </w:tc>
        <w:tc>
          <w:tcPr>
            <w:tcW w:w="1771" w:type="dxa"/>
            <w:shd w:val="clear" w:color="auto" w:fill="auto"/>
            <w:noWrap/>
            <w:hideMark/>
          </w:tcPr>
          <w:p w14:paraId="7A670F6A" w14:textId="77777777" w:rsidR="007A7405" w:rsidRPr="00D02E58" w:rsidRDefault="007A7405" w:rsidP="007738DF">
            <w:pPr>
              <w:widowControl w:val="0"/>
              <w:autoSpaceDE w:val="0"/>
              <w:autoSpaceDN w:val="0"/>
              <w:adjustRightInd w:val="0"/>
              <w:spacing w:before="60" w:after="60" w:line="480" w:lineRule="auto"/>
            </w:pPr>
            <w:r w:rsidRPr="00D02E58">
              <w:t>Less/equal to 25 (n=16)</w:t>
            </w:r>
          </w:p>
        </w:tc>
        <w:tc>
          <w:tcPr>
            <w:tcW w:w="1308" w:type="dxa"/>
            <w:shd w:val="clear" w:color="auto" w:fill="auto"/>
            <w:noWrap/>
            <w:hideMark/>
          </w:tcPr>
          <w:p w14:paraId="5EC74C1E" w14:textId="77777777" w:rsidR="007A7405" w:rsidRPr="00D02E58" w:rsidRDefault="007A7405" w:rsidP="007738DF">
            <w:pPr>
              <w:widowControl w:val="0"/>
              <w:autoSpaceDE w:val="0"/>
              <w:autoSpaceDN w:val="0"/>
              <w:adjustRightInd w:val="0"/>
              <w:spacing w:before="60" w:after="60" w:line="480" w:lineRule="auto"/>
              <w:jc w:val="center"/>
            </w:pPr>
            <w:r w:rsidRPr="00D02E58">
              <w:t>3.8</w:t>
            </w:r>
          </w:p>
        </w:tc>
        <w:tc>
          <w:tcPr>
            <w:tcW w:w="1308" w:type="dxa"/>
            <w:shd w:val="clear" w:color="auto" w:fill="auto"/>
            <w:noWrap/>
            <w:hideMark/>
          </w:tcPr>
          <w:p w14:paraId="1EC0096C" w14:textId="77777777" w:rsidR="007A7405" w:rsidRPr="00D02E58" w:rsidRDefault="007A7405" w:rsidP="007738DF">
            <w:pPr>
              <w:widowControl w:val="0"/>
              <w:autoSpaceDE w:val="0"/>
              <w:autoSpaceDN w:val="0"/>
              <w:adjustRightInd w:val="0"/>
              <w:spacing w:before="60" w:after="60" w:line="480" w:lineRule="auto"/>
              <w:jc w:val="center"/>
            </w:pPr>
            <w:r w:rsidRPr="00D02E58">
              <w:t>0.68</w:t>
            </w:r>
          </w:p>
        </w:tc>
        <w:tc>
          <w:tcPr>
            <w:tcW w:w="1001" w:type="dxa"/>
            <w:shd w:val="clear" w:color="auto" w:fill="auto"/>
            <w:noWrap/>
            <w:hideMark/>
          </w:tcPr>
          <w:p w14:paraId="483624A3" w14:textId="77777777" w:rsidR="007A7405" w:rsidRPr="00D02E58" w:rsidRDefault="007A7405" w:rsidP="007738DF">
            <w:pPr>
              <w:widowControl w:val="0"/>
              <w:autoSpaceDE w:val="0"/>
              <w:autoSpaceDN w:val="0"/>
              <w:adjustRightInd w:val="0"/>
              <w:spacing w:before="60" w:after="60" w:line="480" w:lineRule="auto"/>
              <w:jc w:val="center"/>
            </w:pPr>
            <w:r w:rsidRPr="00D02E58">
              <w:t>0.091</w:t>
            </w:r>
          </w:p>
        </w:tc>
        <w:tc>
          <w:tcPr>
            <w:tcW w:w="1463" w:type="dxa"/>
            <w:shd w:val="clear" w:color="auto" w:fill="auto"/>
            <w:noWrap/>
            <w:hideMark/>
          </w:tcPr>
          <w:p w14:paraId="60286817" w14:textId="77777777" w:rsidR="007A7405" w:rsidRPr="00D02E58" w:rsidRDefault="007A7405" w:rsidP="007738DF">
            <w:pPr>
              <w:widowControl w:val="0"/>
              <w:autoSpaceDE w:val="0"/>
              <w:autoSpaceDN w:val="0"/>
              <w:adjustRightInd w:val="0"/>
              <w:spacing w:before="60" w:after="60" w:line="480" w:lineRule="auto"/>
              <w:jc w:val="center"/>
            </w:pPr>
            <w:r w:rsidRPr="00D02E58">
              <w:t>(KW: 0.322)</w:t>
            </w:r>
          </w:p>
        </w:tc>
      </w:tr>
      <w:tr w:rsidR="00D02E58" w:rsidRPr="00D02E58" w14:paraId="5D420933" w14:textId="77777777" w:rsidTr="00AF7138">
        <w:trPr>
          <w:trHeight w:val="266"/>
        </w:trPr>
        <w:tc>
          <w:tcPr>
            <w:tcW w:w="1154" w:type="dxa"/>
            <w:shd w:val="clear" w:color="auto" w:fill="auto"/>
            <w:noWrap/>
            <w:hideMark/>
          </w:tcPr>
          <w:p w14:paraId="4A0B59D7"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30827628" w14:textId="77777777" w:rsidR="007A7405" w:rsidRPr="00D02E58" w:rsidRDefault="007A7405" w:rsidP="007738DF">
            <w:pPr>
              <w:widowControl w:val="0"/>
              <w:autoSpaceDE w:val="0"/>
              <w:autoSpaceDN w:val="0"/>
              <w:adjustRightInd w:val="0"/>
              <w:spacing w:before="60" w:after="60" w:line="480" w:lineRule="auto"/>
            </w:pPr>
            <w:r w:rsidRPr="00D02E58">
              <w:t>Btwn 26-45 (n=433)</w:t>
            </w:r>
          </w:p>
        </w:tc>
        <w:tc>
          <w:tcPr>
            <w:tcW w:w="1308" w:type="dxa"/>
            <w:shd w:val="clear" w:color="auto" w:fill="auto"/>
            <w:noWrap/>
            <w:hideMark/>
          </w:tcPr>
          <w:p w14:paraId="17FBA956" w14:textId="77777777" w:rsidR="007A7405" w:rsidRPr="00D02E58" w:rsidRDefault="007A7405" w:rsidP="007738DF">
            <w:pPr>
              <w:widowControl w:val="0"/>
              <w:autoSpaceDE w:val="0"/>
              <w:autoSpaceDN w:val="0"/>
              <w:adjustRightInd w:val="0"/>
              <w:spacing w:before="60" w:after="60" w:line="480" w:lineRule="auto"/>
              <w:jc w:val="center"/>
            </w:pPr>
            <w:r w:rsidRPr="00D02E58">
              <w:t>3.37</w:t>
            </w:r>
          </w:p>
        </w:tc>
        <w:tc>
          <w:tcPr>
            <w:tcW w:w="1308" w:type="dxa"/>
            <w:shd w:val="clear" w:color="auto" w:fill="auto"/>
            <w:noWrap/>
            <w:hideMark/>
          </w:tcPr>
          <w:p w14:paraId="2C9C02B0" w14:textId="77777777" w:rsidR="007A7405" w:rsidRPr="00D02E58" w:rsidRDefault="007A7405" w:rsidP="007738DF">
            <w:pPr>
              <w:widowControl w:val="0"/>
              <w:autoSpaceDE w:val="0"/>
              <w:autoSpaceDN w:val="0"/>
              <w:adjustRightInd w:val="0"/>
              <w:spacing w:before="60" w:after="60" w:line="480" w:lineRule="auto"/>
              <w:jc w:val="center"/>
            </w:pPr>
            <w:r w:rsidRPr="00D02E58">
              <w:t>0.82</w:t>
            </w:r>
          </w:p>
        </w:tc>
        <w:tc>
          <w:tcPr>
            <w:tcW w:w="1001" w:type="dxa"/>
            <w:shd w:val="clear" w:color="auto" w:fill="auto"/>
            <w:noWrap/>
            <w:hideMark/>
          </w:tcPr>
          <w:p w14:paraId="781FE77C"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7B00802C"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4A8A0E2" w14:textId="77777777" w:rsidTr="00AF7138">
        <w:trPr>
          <w:trHeight w:val="266"/>
        </w:trPr>
        <w:tc>
          <w:tcPr>
            <w:tcW w:w="1154" w:type="dxa"/>
            <w:shd w:val="clear" w:color="auto" w:fill="auto"/>
            <w:noWrap/>
            <w:hideMark/>
          </w:tcPr>
          <w:p w14:paraId="4967D50D"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2F65204D" w14:textId="77777777" w:rsidR="007A7405" w:rsidRPr="00D02E58" w:rsidRDefault="007A7405" w:rsidP="007738DF">
            <w:pPr>
              <w:widowControl w:val="0"/>
              <w:autoSpaceDE w:val="0"/>
              <w:autoSpaceDN w:val="0"/>
              <w:adjustRightInd w:val="0"/>
              <w:spacing w:before="60" w:after="60" w:line="480" w:lineRule="auto"/>
            </w:pPr>
            <w:r w:rsidRPr="00D02E58">
              <w:t>More than 45 (n=53)</w:t>
            </w:r>
          </w:p>
        </w:tc>
        <w:tc>
          <w:tcPr>
            <w:tcW w:w="1308" w:type="dxa"/>
            <w:shd w:val="clear" w:color="auto" w:fill="auto"/>
            <w:noWrap/>
            <w:hideMark/>
          </w:tcPr>
          <w:p w14:paraId="5594F5E0" w14:textId="77777777" w:rsidR="007A7405" w:rsidRPr="00D02E58" w:rsidRDefault="007A7405" w:rsidP="007738DF">
            <w:pPr>
              <w:widowControl w:val="0"/>
              <w:autoSpaceDE w:val="0"/>
              <w:autoSpaceDN w:val="0"/>
              <w:adjustRightInd w:val="0"/>
              <w:spacing w:before="60" w:after="60" w:line="480" w:lineRule="auto"/>
              <w:jc w:val="center"/>
            </w:pPr>
            <w:r w:rsidRPr="00D02E58">
              <w:t>3.29</w:t>
            </w:r>
          </w:p>
        </w:tc>
        <w:tc>
          <w:tcPr>
            <w:tcW w:w="1308" w:type="dxa"/>
            <w:shd w:val="clear" w:color="auto" w:fill="auto"/>
            <w:noWrap/>
            <w:hideMark/>
          </w:tcPr>
          <w:p w14:paraId="4EA96C4A" w14:textId="77777777" w:rsidR="007A7405" w:rsidRPr="00D02E58" w:rsidRDefault="007A7405" w:rsidP="007738DF">
            <w:pPr>
              <w:widowControl w:val="0"/>
              <w:autoSpaceDE w:val="0"/>
              <w:autoSpaceDN w:val="0"/>
              <w:adjustRightInd w:val="0"/>
              <w:spacing w:before="60" w:after="60" w:line="480" w:lineRule="auto"/>
              <w:jc w:val="center"/>
            </w:pPr>
            <w:r w:rsidRPr="00D02E58">
              <w:t>0.95</w:t>
            </w:r>
          </w:p>
        </w:tc>
        <w:tc>
          <w:tcPr>
            <w:tcW w:w="1001" w:type="dxa"/>
            <w:shd w:val="clear" w:color="auto" w:fill="auto"/>
            <w:noWrap/>
            <w:hideMark/>
          </w:tcPr>
          <w:p w14:paraId="54AC2B86"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6C0E88F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255CF57" w14:textId="77777777" w:rsidTr="00AF7138">
        <w:trPr>
          <w:trHeight w:val="266"/>
        </w:trPr>
        <w:tc>
          <w:tcPr>
            <w:tcW w:w="1154" w:type="dxa"/>
            <w:shd w:val="clear" w:color="auto" w:fill="auto"/>
            <w:noWrap/>
            <w:hideMark/>
          </w:tcPr>
          <w:p w14:paraId="5430A00B" w14:textId="77777777" w:rsidR="007A7405" w:rsidRPr="00D02E58" w:rsidRDefault="007A7405" w:rsidP="007738DF">
            <w:pPr>
              <w:widowControl w:val="0"/>
              <w:autoSpaceDE w:val="0"/>
              <w:autoSpaceDN w:val="0"/>
              <w:adjustRightInd w:val="0"/>
              <w:spacing w:before="60" w:after="60" w:line="480" w:lineRule="auto"/>
            </w:pPr>
            <w:r w:rsidRPr="00D02E58">
              <w:t>D2</w:t>
            </w:r>
          </w:p>
        </w:tc>
        <w:tc>
          <w:tcPr>
            <w:tcW w:w="1771" w:type="dxa"/>
            <w:shd w:val="clear" w:color="auto" w:fill="auto"/>
            <w:noWrap/>
            <w:hideMark/>
          </w:tcPr>
          <w:p w14:paraId="6878AAB3"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783973A9" w14:textId="77777777" w:rsidR="007A7405" w:rsidRPr="00D02E58" w:rsidRDefault="007A7405" w:rsidP="007738DF">
            <w:pPr>
              <w:widowControl w:val="0"/>
              <w:autoSpaceDE w:val="0"/>
              <w:autoSpaceDN w:val="0"/>
              <w:adjustRightInd w:val="0"/>
              <w:spacing w:before="60" w:after="60" w:line="480" w:lineRule="auto"/>
              <w:jc w:val="center"/>
            </w:pPr>
            <w:r w:rsidRPr="00D02E58">
              <w:t>4.42</w:t>
            </w:r>
          </w:p>
        </w:tc>
        <w:tc>
          <w:tcPr>
            <w:tcW w:w="1308" w:type="dxa"/>
            <w:shd w:val="clear" w:color="auto" w:fill="auto"/>
            <w:noWrap/>
            <w:hideMark/>
          </w:tcPr>
          <w:p w14:paraId="4F17040B" w14:textId="77777777" w:rsidR="007A7405" w:rsidRPr="00D02E58" w:rsidRDefault="007A7405" w:rsidP="007738DF">
            <w:pPr>
              <w:widowControl w:val="0"/>
              <w:autoSpaceDE w:val="0"/>
              <w:autoSpaceDN w:val="0"/>
              <w:adjustRightInd w:val="0"/>
              <w:spacing w:before="60" w:after="60" w:line="480" w:lineRule="auto"/>
              <w:jc w:val="center"/>
            </w:pPr>
            <w:r w:rsidRPr="00D02E58">
              <w:t>0.66</w:t>
            </w:r>
          </w:p>
        </w:tc>
        <w:tc>
          <w:tcPr>
            <w:tcW w:w="1001" w:type="dxa"/>
            <w:shd w:val="clear" w:color="auto" w:fill="auto"/>
            <w:noWrap/>
            <w:hideMark/>
          </w:tcPr>
          <w:p w14:paraId="4102F855" w14:textId="77777777" w:rsidR="007A7405" w:rsidRPr="00D02E58" w:rsidRDefault="007A7405" w:rsidP="007738DF">
            <w:pPr>
              <w:widowControl w:val="0"/>
              <w:autoSpaceDE w:val="0"/>
              <w:autoSpaceDN w:val="0"/>
              <w:adjustRightInd w:val="0"/>
              <w:spacing w:before="60" w:after="60" w:line="480" w:lineRule="auto"/>
              <w:jc w:val="center"/>
            </w:pPr>
            <w:r w:rsidRPr="00D02E58">
              <w:t>0.166</w:t>
            </w:r>
          </w:p>
        </w:tc>
        <w:tc>
          <w:tcPr>
            <w:tcW w:w="1463" w:type="dxa"/>
            <w:shd w:val="clear" w:color="auto" w:fill="auto"/>
            <w:noWrap/>
            <w:hideMark/>
          </w:tcPr>
          <w:p w14:paraId="29FDA2A8" w14:textId="77777777" w:rsidR="007A7405" w:rsidRPr="00D02E58" w:rsidRDefault="007A7405" w:rsidP="007738DF">
            <w:pPr>
              <w:widowControl w:val="0"/>
              <w:autoSpaceDE w:val="0"/>
              <w:autoSpaceDN w:val="0"/>
              <w:adjustRightInd w:val="0"/>
              <w:spacing w:before="60" w:after="60" w:line="480" w:lineRule="auto"/>
              <w:jc w:val="center"/>
            </w:pPr>
            <w:r w:rsidRPr="00D02E58">
              <w:t>(KW: 0.118)</w:t>
            </w:r>
          </w:p>
        </w:tc>
      </w:tr>
      <w:tr w:rsidR="00D02E58" w:rsidRPr="00D02E58" w14:paraId="087186D9" w14:textId="77777777" w:rsidTr="00AF7138">
        <w:trPr>
          <w:trHeight w:val="266"/>
        </w:trPr>
        <w:tc>
          <w:tcPr>
            <w:tcW w:w="1154" w:type="dxa"/>
            <w:shd w:val="clear" w:color="auto" w:fill="auto"/>
            <w:noWrap/>
            <w:hideMark/>
          </w:tcPr>
          <w:p w14:paraId="30FFFAF2"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674AF48C"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41949F83" w14:textId="77777777" w:rsidR="007A7405" w:rsidRPr="00D02E58" w:rsidRDefault="007A7405" w:rsidP="007738DF">
            <w:pPr>
              <w:widowControl w:val="0"/>
              <w:autoSpaceDE w:val="0"/>
              <w:autoSpaceDN w:val="0"/>
              <w:adjustRightInd w:val="0"/>
              <w:spacing w:before="60" w:after="60" w:line="480" w:lineRule="auto"/>
              <w:jc w:val="center"/>
            </w:pPr>
            <w:r w:rsidRPr="00D02E58">
              <w:t>4.1</w:t>
            </w:r>
          </w:p>
        </w:tc>
        <w:tc>
          <w:tcPr>
            <w:tcW w:w="1308" w:type="dxa"/>
            <w:shd w:val="clear" w:color="auto" w:fill="auto"/>
            <w:noWrap/>
            <w:hideMark/>
          </w:tcPr>
          <w:p w14:paraId="7DB839B4" w14:textId="77777777" w:rsidR="007A7405" w:rsidRPr="00D02E58" w:rsidRDefault="007A7405" w:rsidP="007738DF">
            <w:pPr>
              <w:widowControl w:val="0"/>
              <w:autoSpaceDE w:val="0"/>
              <w:autoSpaceDN w:val="0"/>
              <w:adjustRightInd w:val="0"/>
              <w:spacing w:before="60" w:after="60" w:line="480" w:lineRule="auto"/>
              <w:jc w:val="center"/>
            </w:pPr>
            <w:r w:rsidRPr="00D02E58">
              <w:t>0.66</w:t>
            </w:r>
          </w:p>
        </w:tc>
        <w:tc>
          <w:tcPr>
            <w:tcW w:w="1001" w:type="dxa"/>
            <w:shd w:val="clear" w:color="auto" w:fill="auto"/>
            <w:noWrap/>
            <w:hideMark/>
          </w:tcPr>
          <w:p w14:paraId="1F8ABBC8"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2852B83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30E224C" w14:textId="77777777" w:rsidTr="00AF7138">
        <w:trPr>
          <w:trHeight w:val="266"/>
        </w:trPr>
        <w:tc>
          <w:tcPr>
            <w:tcW w:w="1154" w:type="dxa"/>
            <w:shd w:val="clear" w:color="auto" w:fill="auto"/>
            <w:noWrap/>
            <w:hideMark/>
          </w:tcPr>
          <w:p w14:paraId="064EF226"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1DAC61F1"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79360E9F" w14:textId="77777777" w:rsidR="007A7405" w:rsidRPr="00D02E58" w:rsidRDefault="007A7405" w:rsidP="007738DF">
            <w:pPr>
              <w:widowControl w:val="0"/>
              <w:autoSpaceDE w:val="0"/>
              <w:autoSpaceDN w:val="0"/>
              <w:adjustRightInd w:val="0"/>
              <w:spacing w:before="60" w:after="60" w:line="480" w:lineRule="auto"/>
              <w:jc w:val="center"/>
            </w:pPr>
            <w:r w:rsidRPr="00D02E58">
              <w:t>4.14</w:t>
            </w:r>
          </w:p>
        </w:tc>
        <w:tc>
          <w:tcPr>
            <w:tcW w:w="1308" w:type="dxa"/>
            <w:shd w:val="clear" w:color="auto" w:fill="auto"/>
            <w:noWrap/>
            <w:hideMark/>
          </w:tcPr>
          <w:p w14:paraId="29DBF32F" w14:textId="77777777" w:rsidR="007A7405" w:rsidRPr="00D02E58" w:rsidRDefault="007A7405" w:rsidP="007738DF">
            <w:pPr>
              <w:widowControl w:val="0"/>
              <w:autoSpaceDE w:val="0"/>
              <w:autoSpaceDN w:val="0"/>
              <w:adjustRightInd w:val="0"/>
              <w:spacing w:before="60" w:after="60" w:line="480" w:lineRule="auto"/>
              <w:jc w:val="center"/>
            </w:pPr>
            <w:r w:rsidRPr="00D02E58">
              <w:t>0.76</w:t>
            </w:r>
          </w:p>
        </w:tc>
        <w:tc>
          <w:tcPr>
            <w:tcW w:w="1001" w:type="dxa"/>
            <w:shd w:val="clear" w:color="auto" w:fill="auto"/>
            <w:noWrap/>
            <w:hideMark/>
          </w:tcPr>
          <w:p w14:paraId="760D0AA4"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6D5E3B19"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12B2D00" w14:textId="77777777" w:rsidTr="00AF7138">
        <w:trPr>
          <w:trHeight w:val="266"/>
        </w:trPr>
        <w:tc>
          <w:tcPr>
            <w:tcW w:w="1154" w:type="dxa"/>
            <w:shd w:val="clear" w:color="auto" w:fill="auto"/>
            <w:noWrap/>
            <w:hideMark/>
          </w:tcPr>
          <w:p w14:paraId="60468CF5" w14:textId="77777777" w:rsidR="007A7405" w:rsidRPr="00D02E58" w:rsidRDefault="007A7405" w:rsidP="007738DF">
            <w:pPr>
              <w:widowControl w:val="0"/>
              <w:autoSpaceDE w:val="0"/>
              <w:autoSpaceDN w:val="0"/>
              <w:adjustRightInd w:val="0"/>
              <w:spacing w:before="60" w:after="60" w:line="480" w:lineRule="auto"/>
            </w:pPr>
            <w:r w:rsidRPr="00D02E58">
              <w:t>D3</w:t>
            </w:r>
          </w:p>
        </w:tc>
        <w:tc>
          <w:tcPr>
            <w:tcW w:w="1771" w:type="dxa"/>
            <w:shd w:val="clear" w:color="auto" w:fill="auto"/>
            <w:noWrap/>
            <w:hideMark/>
          </w:tcPr>
          <w:p w14:paraId="0D9A7A8F"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7A5C7479" w14:textId="77777777" w:rsidR="007A7405" w:rsidRPr="00D02E58" w:rsidRDefault="007A7405" w:rsidP="007738DF">
            <w:pPr>
              <w:widowControl w:val="0"/>
              <w:autoSpaceDE w:val="0"/>
              <w:autoSpaceDN w:val="0"/>
              <w:adjustRightInd w:val="0"/>
              <w:spacing w:before="60" w:after="60" w:line="480" w:lineRule="auto"/>
              <w:jc w:val="center"/>
            </w:pPr>
            <w:r w:rsidRPr="00D02E58">
              <w:t>4.46</w:t>
            </w:r>
          </w:p>
        </w:tc>
        <w:tc>
          <w:tcPr>
            <w:tcW w:w="1308" w:type="dxa"/>
            <w:shd w:val="clear" w:color="auto" w:fill="auto"/>
            <w:noWrap/>
            <w:hideMark/>
          </w:tcPr>
          <w:p w14:paraId="47ED2C75" w14:textId="77777777" w:rsidR="007A7405" w:rsidRPr="00D02E58" w:rsidRDefault="007A7405" w:rsidP="007738DF">
            <w:pPr>
              <w:widowControl w:val="0"/>
              <w:autoSpaceDE w:val="0"/>
              <w:autoSpaceDN w:val="0"/>
              <w:adjustRightInd w:val="0"/>
              <w:spacing w:before="60" w:after="60" w:line="480" w:lineRule="auto"/>
              <w:jc w:val="center"/>
            </w:pPr>
            <w:r w:rsidRPr="00D02E58">
              <w:t>0.61</w:t>
            </w:r>
          </w:p>
        </w:tc>
        <w:tc>
          <w:tcPr>
            <w:tcW w:w="1001" w:type="dxa"/>
            <w:shd w:val="clear" w:color="auto" w:fill="auto"/>
            <w:noWrap/>
            <w:hideMark/>
          </w:tcPr>
          <w:p w14:paraId="70CF70EC" w14:textId="77777777" w:rsidR="007A7405" w:rsidRPr="00D02E58" w:rsidRDefault="007A7405" w:rsidP="007738DF">
            <w:pPr>
              <w:widowControl w:val="0"/>
              <w:autoSpaceDE w:val="0"/>
              <w:autoSpaceDN w:val="0"/>
              <w:adjustRightInd w:val="0"/>
              <w:spacing w:before="60" w:after="60" w:line="480" w:lineRule="auto"/>
              <w:jc w:val="center"/>
            </w:pPr>
            <w:r w:rsidRPr="00D02E58">
              <w:t>0.841</w:t>
            </w:r>
          </w:p>
        </w:tc>
        <w:tc>
          <w:tcPr>
            <w:tcW w:w="1463" w:type="dxa"/>
            <w:shd w:val="clear" w:color="auto" w:fill="auto"/>
            <w:noWrap/>
            <w:hideMark/>
          </w:tcPr>
          <w:p w14:paraId="612C0791" w14:textId="77777777" w:rsidR="007A7405" w:rsidRPr="00D02E58" w:rsidRDefault="007A7405" w:rsidP="007738DF">
            <w:pPr>
              <w:widowControl w:val="0"/>
              <w:autoSpaceDE w:val="0"/>
              <w:autoSpaceDN w:val="0"/>
              <w:adjustRightInd w:val="0"/>
              <w:spacing w:before="60" w:after="60" w:line="480" w:lineRule="auto"/>
              <w:jc w:val="center"/>
            </w:pPr>
            <w:r w:rsidRPr="00D02E58">
              <w:t>(KW: 0.752)</w:t>
            </w:r>
          </w:p>
        </w:tc>
      </w:tr>
      <w:tr w:rsidR="00D02E58" w:rsidRPr="00D02E58" w14:paraId="2F059B35" w14:textId="77777777" w:rsidTr="00AF7138">
        <w:trPr>
          <w:trHeight w:val="266"/>
        </w:trPr>
        <w:tc>
          <w:tcPr>
            <w:tcW w:w="1154" w:type="dxa"/>
            <w:shd w:val="clear" w:color="auto" w:fill="auto"/>
            <w:noWrap/>
            <w:hideMark/>
          </w:tcPr>
          <w:p w14:paraId="206A4559"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27F333FC"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381E1D6B" w14:textId="77777777" w:rsidR="007A7405" w:rsidRPr="00D02E58" w:rsidRDefault="007A7405" w:rsidP="007738DF">
            <w:pPr>
              <w:widowControl w:val="0"/>
              <w:autoSpaceDE w:val="0"/>
              <w:autoSpaceDN w:val="0"/>
              <w:adjustRightInd w:val="0"/>
              <w:spacing w:before="60" w:after="60" w:line="480" w:lineRule="auto"/>
              <w:jc w:val="center"/>
            </w:pPr>
            <w:r w:rsidRPr="00D02E58">
              <w:t>4.4</w:t>
            </w:r>
          </w:p>
        </w:tc>
        <w:tc>
          <w:tcPr>
            <w:tcW w:w="1308" w:type="dxa"/>
            <w:shd w:val="clear" w:color="auto" w:fill="auto"/>
            <w:noWrap/>
            <w:hideMark/>
          </w:tcPr>
          <w:p w14:paraId="765B67A9" w14:textId="77777777" w:rsidR="007A7405" w:rsidRPr="00D02E58" w:rsidRDefault="007A7405" w:rsidP="007738DF">
            <w:pPr>
              <w:widowControl w:val="0"/>
              <w:autoSpaceDE w:val="0"/>
              <w:autoSpaceDN w:val="0"/>
              <w:adjustRightInd w:val="0"/>
              <w:spacing w:before="60" w:after="60" w:line="480" w:lineRule="auto"/>
              <w:jc w:val="center"/>
            </w:pPr>
            <w:r w:rsidRPr="00D02E58">
              <w:t>0.57</w:t>
            </w:r>
          </w:p>
        </w:tc>
        <w:tc>
          <w:tcPr>
            <w:tcW w:w="1001" w:type="dxa"/>
            <w:shd w:val="clear" w:color="auto" w:fill="auto"/>
            <w:noWrap/>
            <w:hideMark/>
          </w:tcPr>
          <w:p w14:paraId="2BA4BDC6"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6A1126A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89E5405" w14:textId="77777777" w:rsidTr="00AF7138">
        <w:trPr>
          <w:trHeight w:val="266"/>
        </w:trPr>
        <w:tc>
          <w:tcPr>
            <w:tcW w:w="1154" w:type="dxa"/>
            <w:shd w:val="clear" w:color="auto" w:fill="auto"/>
            <w:noWrap/>
            <w:hideMark/>
          </w:tcPr>
          <w:p w14:paraId="05200A5D"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393A378D"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0971E4AF" w14:textId="77777777" w:rsidR="007A7405" w:rsidRPr="00D02E58" w:rsidRDefault="007A7405" w:rsidP="007738DF">
            <w:pPr>
              <w:widowControl w:val="0"/>
              <w:autoSpaceDE w:val="0"/>
              <w:autoSpaceDN w:val="0"/>
              <w:adjustRightInd w:val="0"/>
              <w:spacing w:before="60" w:after="60" w:line="480" w:lineRule="auto"/>
              <w:jc w:val="center"/>
            </w:pPr>
            <w:r w:rsidRPr="00D02E58">
              <w:t>4.36</w:t>
            </w:r>
          </w:p>
        </w:tc>
        <w:tc>
          <w:tcPr>
            <w:tcW w:w="1308" w:type="dxa"/>
            <w:shd w:val="clear" w:color="auto" w:fill="auto"/>
            <w:noWrap/>
            <w:hideMark/>
          </w:tcPr>
          <w:p w14:paraId="715EB37C" w14:textId="77777777" w:rsidR="007A7405" w:rsidRPr="00D02E58" w:rsidRDefault="007A7405" w:rsidP="007738DF">
            <w:pPr>
              <w:widowControl w:val="0"/>
              <w:autoSpaceDE w:val="0"/>
              <w:autoSpaceDN w:val="0"/>
              <w:adjustRightInd w:val="0"/>
              <w:spacing w:before="60" w:after="60" w:line="480" w:lineRule="auto"/>
              <w:jc w:val="center"/>
            </w:pPr>
            <w:r w:rsidRPr="00D02E58">
              <w:t>0.66</w:t>
            </w:r>
          </w:p>
        </w:tc>
        <w:tc>
          <w:tcPr>
            <w:tcW w:w="1001" w:type="dxa"/>
            <w:shd w:val="clear" w:color="auto" w:fill="auto"/>
            <w:noWrap/>
            <w:hideMark/>
          </w:tcPr>
          <w:p w14:paraId="591898CD"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1FAADAF3"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88DE221" w14:textId="77777777" w:rsidTr="00AF7138">
        <w:trPr>
          <w:trHeight w:val="266"/>
        </w:trPr>
        <w:tc>
          <w:tcPr>
            <w:tcW w:w="1154" w:type="dxa"/>
            <w:shd w:val="clear" w:color="auto" w:fill="auto"/>
            <w:noWrap/>
            <w:hideMark/>
          </w:tcPr>
          <w:p w14:paraId="6D0A4969" w14:textId="77777777" w:rsidR="007A7405" w:rsidRPr="00D02E58" w:rsidRDefault="007A7405" w:rsidP="007738DF">
            <w:pPr>
              <w:widowControl w:val="0"/>
              <w:autoSpaceDE w:val="0"/>
              <w:autoSpaceDN w:val="0"/>
              <w:adjustRightInd w:val="0"/>
              <w:spacing w:before="60" w:after="60" w:line="480" w:lineRule="auto"/>
            </w:pPr>
            <w:r w:rsidRPr="00D02E58">
              <w:t>D4</w:t>
            </w:r>
          </w:p>
        </w:tc>
        <w:tc>
          <w:tcPr>
            <w:tcW w:w="1771" w:type="dxa"/>
            <w:shd w:val="clear" w:color="auto" w:fill="auto"/>
            <w:noWrap/>
            <w:hideMark/>
          </w:tcPr>
          <w:p w14:paraId="3EAF3C41"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63A74DDF" w14:textId="77777777" w:rsidR="007A7405" w:rsidRPr="00D02E58" w:rsidRDefault="007A7405" w:rsidP="007738DF">
            <w:pPr>
              <w:widowControl w:val="0"/>
              <w:autoSpaceDE w:val="0"/>
              <w:autoSpaceDN w:val="0"/>
              <w:adjustRightInd w:val="0"/>
              <w:spacing w:before="60" w:after="60" w:line="480" w:lineRule="auto"/>
              <w:jc w:val="center"/>
            </w:pPr>
            <w:r w:rsidRPr="00D02E58">
              <w:t>4.37</w:t>
            </w:r>
          </w:p>
        </w:tc>
        <w:tc>
          <w:tcPr>
            <w:tcW w:w="1308" w:type="dxa"/>
            <w:shd w:val="clear" w:color="auto" w:fill="auto"/>
            <w:noWrap/>
            <w:hideMark/>
          </w:tcPr>
          <w:p w14:paraId="2463500F" w14:textId="77777777" w:rsidR="007A7405" w:rsidRPr="00D02E58" w:rsidRDefault="007A7405" w:rsidP="007738DF">
            <w:pPr>
              <w:widowControl w:val="0"/>
              <w:autoSpaceDE w:val="0"/>
              <w:autoSpaceDN w:val="0"/>
              <w:adjustRightInd w:val="0"/>
              <w:spacing w:before="60" w:after="60" w:line="480" w:lineRule="auto"/>
              <w:jc w:val="center"/>
            </w:pPr>
            <w:r w:rsidRPr="00D02E58">
              <w:t>0.58</w:t>
            </w:r>
          </w:p>
        </w:tc>
        <w:tc>
          <w:tcPr>
            <w:tcW w:w="1001" w:type="dxa"/>
            <w:shd w:val="clear" w:color="auto" w:fill="auto"/>
            <w:noWrap/>
            <w:hideMark/>
          </w:tcPr>
          <w:p w14:paraId="11032672" w14:textId="77777777" w:rsidR="007A7405" w:rsidRPr="00D02E58" w:rsidRDefault="007A7405" w:rsidP="007738DF">
            <w:pPr>
              <w:widowControl w:val="0"/>
              <w:autoSpaceDE w:val="0"/>
              <w:autoSpaceDN w:val="0"/>
              <w:adjustRightInd w:val="0"/>
              <w:spacing w:before="60" w:after="60" w:line="480" w:lineRule="auto"/>
              <w:jc w:val="center"/>
            </w:pPr>
            <w:r w:rsidRPr="00D02E58">
              <w:t>0.020</w:t>
            </w:r>
          </w:p>
        </w:tc>
        <w:tc>
          <w:tcPr>
            <w:tcW w:w="1463" w:type="dxa"/>
            <w:shd w:val="clear" w:color="auto" w:fill="auto"/>
            <w:noWrap/>
            <w:hideMark/>
          </w:tcPr>
          <w:p w14:paraId="40E69278" w14:textId="77777777" w:rsidR="007A7405" w:rsidRPr="00D02E58" w:rsidRDefault="007A7405" w:rsidP="007738DF">
            <w:pPr>
              <w:widowControl w:val="0"/>
              <w:autoSpaceDE w:val="0"/>
              <w:autoSpaceDN w:val="0"/>
              <w:adjustRightInd w:val="0"/>
              <w:spacing w:before="60" w:after="60" w:line="480" w:lineRule="auto"/>
              <w:jc w:val="center"/>
            </w:pPr>
            <w:r w:rsidRPr="00D02E58">
              <w:t>(KW: 0.013)</w:t>
            </w:r>
          </w:p>
        </w:tc>
      </w:tr>
      <w:tr w:rsidR="00D02E58" w:rsidRPr="00D02E58" w14:paraId="423B13BE" w14:textId="77777777" w:rsidTr="00AF7138">
        <w:trPr>
          <w:trHeight w:val="266"/>
        </w:trPr>
        <w:tc>
          <w:tcPr>
            <w:tcW w:w="1154" w:type="dxa"/>
            <w:shd w:val="clear" w:color="auto" w:fill="auto"/>
            <w:noWrap/>
            <w:hideMark/>
          </w:tcPr>
          <w:p w14:paraId="2628F258"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0BE5D218"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0AB99812" w14:textId="77777777" w:rsidR="007A7405" w:rsidRPr="00D02E58" w:rsidRDefault="007A7405" w:rsidP="007738DF">
            <w:pPr>
              <w:widowControl w:val="0"/>
              <w:autoSpaceDE w:val="0"/>
              <w:autoSpaceDN w:val="0"/>
              <w:adjustRightInd w:val="0"/>
              <w:spacing w:before="60" w:after="60" w:line="480" w:lineRule="auto"/>
              <w:jc w:val="center"/>
            </w:pPr>
            <w:r w:rsidRPr="00D02E58">
              <w:t>3.9</w:t>
            </w:r>
          </w:p>
        </w:tc>
        <w:tc>
          <w:tcPr>
            <w:tcW w:w="1308" w:type="dxa"/>
            <w:shd w:val="clear" w:color="auto" w:fill="auto"/>
            <w:noWrap/>
            <w:hideMark/>
          </w:tcPr>
          <w:p w14:paraId="0D0BAA9B" w14:textId="77777777" w:rsidR="007A7405" w:rsidRPr="00D02E58" w:rsidRDefault="007A7405" w:rsidP="007738DF">
            <w:pPr>
              <w:widowControl w:val="0"/>
              <w:autoSpaceDE w:val="0"/>
              <w:autoSpaceDN w:val="0"/>
              <w:adjustRightInd w:val="0"/>
              <w:spacing w:before="60" w:after="60" w:line="480" w:lineRule="auto"/>
              <w:jc w:val="center"/>
            </w:pPr>
            <w:r w:rsidRPr="00D02E58">
              <w:t>0.67</w:t>
            </w:r>
          </w:p>
        </w:tc>
        <w:tc>
          <w:tcPr>
            <w:tcW w:w="1001" w:type="dxa"/>
            <w:shd w:val="clear" w:color="auto" w:fill="auto"/>
            <w:noWrap/>
            <w:hideMark/>
          </w:tcPr>
          <w:p w14:paraId="139CBB67"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7ECE0FA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F45D208" w14:textId="77777777" w:rsidTr="00AF7138">
        <w:trPr>
          <w:trHeight w:val="266"/>
        </w:trPr>
        <w:tc>
          <w:tcPr>
            <w:tcW w:w="1154" w:type="dxa"/>
            <w:shd w:val="clear" w:color="auto" w:fill="auto"/>
            <w:noWrap/>
            <w:hideMark/>
          </w:tcPr>
          <w:p w14:paraId="6F7141F4"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66FC16FD"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700AD0BB" w14:textId="77777777" w:rsidR="007A7405" w:rsidRPr="00D02E58" w:rsidRDefault="007A7405" w:rsidP="007738DF">
            <w:pPr>
              <w:widowControl w:val="0"/>
              <w:autoSpaceDE w:val="0"/>
              <w:autoSpaceDN w:val="0"/>
              <w:adjustRightInd w:val="0"/>
              <w:spacing w:before="60" w:after="60" w:line="480" w:lineRule="auto"/>
              <w:jc w:val="center"/>
            </w:pPr>
            <w:r w:rsidRPr="00D02E58">
              <w:t>3.91</w:t>
            </w:r>
          </w:p>
        </w:tc>
        <w:tc>
          <w:tcPr>
            <w:tcW w:w="1308" w:type="dxa"/>
            <w:shd w:val="clear" w:color="auto" w:fill="auto"/>
            <w:noWrap/>
            <w:hideMark/>
          </w:tcPr>
          <w:p w14:paraId="69F69A8E" w14:textId="77777777" w:rsidR="007A7405" w:rsidRPr="00D02E58" w:rsidRDefault="007A7405" w:rsidP="007738DF">
            <w:pPr>
              <w:widowControl w:val="0"/>
              <w:autoSpaceDE w:val="0"/>
              <w:autoSpaceDN w:val="0"/>
              <w:adjustRightInd w:val="0"/>
              <w:spacing w:before="60" w:after="60" w:line="480" w:lineRule="auto"/>
              <w:jc w:val="center"/>
            </w:pPr>
            <w:r w:rsidRPr="00D02E58">
              <w:t>0.69</w:t>
            </w:r>
          </w:p>
        </w:tc>
        <w:tc>
          <w:tcPr>
            <w:tcW w:w="1001" w:type="dxa"/>
            <w:shd w:val="clear" w:color="auto" w:fill="auto"/>
            <w:noWrap/>
            <w:hideMark/>
          </w:tcPr>
          <w:p w14:paraId="349426E8"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32A56CA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D9F3481" w14:textId="77777777" w:rsidTr="00AF7138">
        <w:trPr>
          <w:trHeight w:val="266"/>
        </w:trPr>
        <w:tc>
          <w:tcPr>
            <w:tcW w:w="1154" w:type="dxa"/>
            <w:shd w:val="clear" w:color="auto" w:fill="auto"/>
            <w:noWrap/>
            <w:hideMark/>
          </w:tcPr>
          <w:p w14:paraId="04973974" w14:textId="77777777" w:rsidR="007A7405" w:rsidRPr="00D02E58" w:rsidRDefault="007A7405" w:rsidP="007738DF">
            <w:pPr>
              <w:widowControl w:val="0"/>
              <w:autoSpaceDE w:val="0"/>
              <w:autoSpaceDN w:val="0"/>
              <w:adjustRightInd w:val="0"/>
              <w:spacing w:before="60" w:after="60" w:line="480" w:lineRule="auto"/>
            </w:pPr>
            <w:r w:rsidRPr="00D02E58">
              <w:t>D5</w:t>
            </w:r>
          </w:p>
        </w:tc>
        <w:tc>
          <w:tcPr>
            <w:tcW w:w="1771" w:type="dxa"/>
            <w:shd w:val="clear" w:color="auto" w:fill="auto"/>
            <w:noWrap/>
            <w:hideMark/>
          </w:tcPr>
          <w:p w14:paraId="3883C1A0"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31A7F097" w14:textId="77777777" w:rsidR="007A7405" w:rsidRPr="00D02E58" w:rsidRDefault="007A7405" w:rsidP="007738DF">
            <w:pPr>
              <w:widowControl w:val="0"/>
              <w:autoSpaceDE w:val="0"/>
              <w:autoSpaceDN w:val="0"/>
              <w:adjustRightInd w:val="0"/>
              <w:spacing w:before="60" w:after="60" w:line="480" w:lineRule="auto"/>
              <w:jc w:val="center"/>
            </w:pPr>
            <w:r w:rsidRPr="00D02E58">
              <w:t>3.85</w:t>
            </w:r>
          </w:p>
        </w:tc>
        <w:tc>
          <w:tcPr>
            <w:tcW w:w="1308" w:type="dxa"/>
            <w:shd w:val="clear" w:color="auto" w:fill="auto"/>
            <w:noWrap/>
            <w:hideMark/>
          </w:tcPr>
          <w:p w14:paraId="12C5A60D" w14:textId="77777777" w:rsidR="007A7405" w:rsidRPr="00D02E58" w:rsidRDefault="007A7405" w:rsidP="007738DF">
            <w:pPr>
              <w:widowControl w:val="0"/>
              <w:autoSpaceDE w:val="0"/>
              <w:autoSpaceDN w:val="0"/>
              <w:adjustRightInd w:val="0"/>
              <w:spacing w:before="60" w:after="60" w:line="480" w:lineRule="auto"/>
              <w:jc w:val="center"/>
            </w:pPr>
            <w:r w:rsidRPr="00D02E58">
              <w:t>0.58</w:t>
            </w:r>
          </w:p>
        </w:tc>
        <w:tc>
          <w:tcPr>
            <w:tcW w:w="1001" w:type="dxa"/>
            <w:shd w:val="clear" w:color="auto" w:fill="auto"/>
            <w:noWrap/>
            <w:hideMark/>
          </w:tcPr>
          <w:p w14:paraId="4380085B" w14:textId="77777777" w:rsidR="007A7405" w:rsidRPr="00D02E58" w:rsidRDefault="007A7405" w:rsidP="007738DF">
            <w:pPr>
              <w:widowControl w:val="0"/>
              <w:autoSpaceDE w:val="0"/>
              <w:autoSpaceDN w:val="0"/>
              <w:adjustRightInd w:val="0"/>
              <w:spacing w:before="60" w:after="60" w:line="480" w:lineRule="auto"/>
              <w:jc w:val="center"/>
            </w:pPr>
            <w:r w:rsidRPr="00D02E58">
              <w:t>0.177</w:t>
            </w:r>
          </w:p>
        </w:tc>
        <w:tc>
          <w:tcPr>
            <w:tcW w:w="1463" w:type="dxa"/>
            <w:shd w:val="clear" w:color="auto" w:fill="auto"/>
            <w:noWrap/>
            <w:hideMark/>
          </w:tcPr>
          <w:p w14:paraId="21CD576A" w14:textId="77777777" w:rsidR="007A7405" w:rsidRPr="00D02E58" w:rsidRDefault="007A7405" w:rsidP="007738DF">
            <w:pPr>
              <w:widowControl w:val="0"/>
              <w:autoSpaceDE w:val="0"/>
              <w:autoSpaceDN w:val="0"/>
              <w:adjustRightInd w:val="0"/>
              <w:spacing w:before="60" w:after="60" w:line="480" w:lineRule="auto"/>
              <w:jc w:val="center"/>
            </w:pPr>
            <w:r w:rsidRPr="00D02E58">
              <w:t>(KW: 0.167)</w:t>
            </w:r>
          </w:p>
        </w:tc>
      </w:tr>
      <w:tr w:rsidR="00D02E58" w:rsidRPr="00D02E58" w14:paraId="49FDB577" w14:textId="77777777" w:rsidTr="00AF7138">
        <w:trPr>
          <w:trHeight w:val="266"/>
        </w:trPr>
        <w:tc>
          <w:tcPr>
            <w:tcW w:w="1154" w:type="dxa"/>
            <w:shd w:val="clear" w:color="auto" w:fill="auto"/>
            <w:noWrap/>
            <w:hideMark/>
          </w:tcPr>
          <w:p w14:paraId="3FAE1F24"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15ED7F99"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5344CA0D" w14:textId="77777777" w:rsidR="007A7405" w:rsidRPr="00D02E58" w:rsidRDefault="007A7405" w:rsidP="007738DF">
            <w:pPr>
              <w:widowControl w:val="0"/>
              <w:autoSpaceDE w:val="0"/>
              <w:autoSpaceDN w:val="0"/>
              <w:adjustRightInd w:val="0"/>
              <w:spacing w:before="60" w:after="60" w:line="480" w:lineRule="auto"/>
              <w:jc w:val="center"/>
            </w:pPr>
            <w:r w:rsidRPr="00D02E58">
              <w:t>3.54</w:t>
            </w:r>
          </w:p>
        </w:tc>
        <w:tc>
          <w:tcPr>
            <w:tcW w:w="1308" w:type="dxa"/>
            <w:shd w:val="clear" w:color="auto" w:fill="auto"/>
            <w:noWrap/>
            <w:hideMark/>
          </w:tcPr>
          <w:p w14:paraId="11083AC7"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001" w:type="dxa"/>
            <w:shd w:val="clear" w:color="auto" w:fill="auto"/>
            <w:noWrap/>
            <w:hideMark/>
          </w:tcPr>
          <w:p w14:paraId="03C3A6E9"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03E6D81E"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862BFE7" w14:textId="77777777" w:rsidTr="00AF7138">
        <w:trPr>
          <w:trHeight w:val="266"/>
        </w:trPr>
        <w:tc>
          <w:tcPr>
            <w:tcW w:w="1154" w:type="dxa"/>
            <w:shd w:val="clear" w:color="auto" w:fill="auto"/>
            <w:noWrap/>
            <w:hideMark/>
          </w:tcPr>
          <w:p w14:paraId="25276369"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731D6A10"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4A7AED7C" w14:textId="77777777" w:rsidR="007A7405" w:rsidRPr="00D02E58" w:rsidRDefault="007A7405" w:rsidP="007738DF">
            <w:pPr>
              <w:widowControl w:val="0"/>
              <w:autoSpaceDE w:val="0"/>
              <w:autoSpaceDN w:val="0"/>
              <w:adjustRightInd w:val="0"/>
              <w:spacing w:before="60" w:after="60" w:line="480" w:lineRule="auto"/>
              <w:jc w:val="center"/>
            </w:pPr>
            <w:r w:rsidRPr="00D02E58">
              <w:t>3.46</w:t>
            </w:r>
          </w:p>
        </w:tc>
        <w:tc>
          <w:tcPr>
            <w:tcW w:w="1308" w:type="dxa"/>
            <w:shd w:val="clear" w:color="auto" w:fill="auto"/>
            <w:noWrap/>
            <w:hideMark/>
          </w:tcPr>
          <w:p w14:paraId="68F589AF" w14:textId="77777777" w:rsidR="007A7405" w:rsidRPr="00D02E58" w:rsidRDefault="007A7405" w:rsidP="007738DF">
            <w:pPr>
              <w:widowControl w:val="0"/>
              <w:autoSpaceDE w:val="0"/>
              <w:autoSpaceDN w:val="0"/>
              <w:adjustRightInd w:val="0"/>
              <w:spacing w:before="60" w:after="60" w:line="480" w:lineRule="auto"/>
              <w:jc w:val="center"/>
            </w:pPr>
            <w:r w:rsidRPr="00D02E58">
              <w:t>0.72</w:t>
            </w:r>
          </w:p>
        </w:tc>
        <w:tc>
          <w:tcPr>
            <w:tcW w:w="1001" w:type="dxa"/>
            <w:shd w:val="clear" w:color="auto" w:fill="auto"/>
            <w:noWrap/>
            <w:hideMark/>
          </w:tcPr>
          <w:p w14:paraId="2EAFDE09"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2BE5C27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3BB5AC3" w14:textId="77777777" w:rsidTr="00AF7138">
        <w:trPr>
          <w:trHeight w:val="266"/>
        </w:trPr>
        <w:tc>
          <w:tcPr>
            <w:tcW w:w="1154" w:type="dxa"/>
            <w:shd w:val="clear" w:color="auto" w:fill="auto"/>
            <w:noWrap/>
            <w:hideMark/>
          </w:tcPr>
          <w:p w14:paraId="6F68C4E0" w14:textId="77777777" w:rsidR="007A7405" w:rsidRPr="00D02E58" w:rsidRDefault="007A7405" w:rsidP="007738DF">
            <w:pPr>
              <w:widowControl w:val="0"/>
              <w:autoSpaceDE w:val="0"/>
              <w:autoSpaceDN w:val="0"/>
              <w:adjustRightInd w:val="0"/>
              <w:spacing w:before="60" w:after="60" w:line="480" w:lineRule="auto"/>
            </w:pPr>
            <w:r w:rsidRPr="00D02E58">
              <w:t>D6</w:t>
            </w:r>
          </w:p>
        </w:tc>
        <w:tc>
          <w:tcPr>
            <w:tcW w:w="1771" w:type="dxa"/>
            <w:shd w:val="clear" w:color="auto" w:fill="auto"/>
            <w:noWrap/>
            <w:hideMark/>
          </w:tcPr>
          <w:p w14:paraId="2155BBEA"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7116C145" w14:textId="77777777" w:rsidR="007A7405" w:rsidRPr="00D02E58" w:rsidRDefault="007A7405" w:rsidP="007738DF">
            <w:pPr>
              <w:widowControl w:val="0"/>
              <w:autoSpaceDE w:val="0"/>
              <w:autoSpaceDN w:val="0"/>
              <w:adjustRightInd w:val="0"/>
              <w:spacing w:before="60" w:after="60" w:line="480" w:lineRule="auto"/>
              <w:jc w:val="center"/>
            </w:pPr>
            <w:r w:rsidRPr="00D02E58">
              <w:t>3.62</w:t>
            </w:r>
          </w:p>
        </w:tc>
        <w:tc>
          <w:tcPr>
            <w:tcW w:w="1308" w:type="dxa"/>
            <w:shd w:val="clear" w:color="auto" w:fill="auto"/>
            <w:noWrap/>
            <w:hideMark/>
          </w:tcPr>
          <w:p w14:paraId="110155ED"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001" w:type="dxa"/>
            <w:shd w:val="clear" w:color="auto" w:fill="auto"/>
            <w:noWrap/>
            <w:hideMark/>
          </w:tcPr>
          <w:p w14:paraId="7B4A2143" w14:textId="77777777" w:rsidR="007A7405" w:rsidRPr="00D02E58" w:rsidRDefault="007A7405" w:rsidP="007738DF">
            <w:pPr>
              <w:widowControl w:val="0"/>
              <w:autoSpaceDE w:val="0"/>
              <w:autoSpaceDN w:val="0"/>
              <w:adjustRightInd w:val="0"/>
              <w:spacing w:before="60" w:after="60" w:line="480" w:lineRule="auto"/>
              <w:jc w:val="center"/>
            </w:pPr>
            <w:r w:rsidRPr="00D02E58">
              <w:t>0.666</w:t>
            </w:r>
          </w:p>
        </w:tc>
        <w:tc>
          <w:tcPr>
            <w:tcW w:w="1463" w:type="dxa"/>
            <w:shd w:val="clear" w:color="auto" w:fill="auto"/>
            <w:noWrap/>
            <w:hideMark/>
          </w:tcPr>
          <w:p w14:paraId="65EB0212" w14:textId="77777777" w:rsidR="007A7405" w:rsidRPr="00D02E58" w:rsidRDefault="007A7405" w:rsidP="007738DF">
            <w:pPr>
              <w:widowControl w:val="0"/>
              <w:autoSpaceDE w:val="0"/>
              <w:autoSpaceDN w:val="0"/>
              <w:adjustRightInd w:val="0"/>
              <w:spacing w:before="60" w:after="60" w:line="480" w:lineRule="auto"/>
              <w:jc w:val="center"/>
            </w:pPr>
            <w:r w:rsidRPr="00D02E58">
              <w:t>(KW: 0.902)</w:t>
            </w:r>
          </w:p>
        </w:tc>
      </w:tr>
      <w:tr w:rsidR="00D02E58" w:rsidRPr="00D02E58" w14:paraId="6D2C9D72" w14:textId="77777777" w:rsidTr="00AF7138">
        <w:trPr>
          <w:trHeight w:val="266"/>
        </w:trPr>
        <w:tc>
          <w:tcPr>
            <w:tcW w:w="1154" w:type="dxa"/>
            <w:shd w:val="clear" w:color="auto" w:fill="auto"/>
            <w:noWrap/>
            <w:hideMark/>
          </w:tcPr>
          <w:p w14:paraId="4595A5BC"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1903EE4C"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46D99AA6" w14:textId="77777777" w:rsidR="007A7405" w:rsidRPr="00D02E58" w:rsidRDefault="007A7405" w:rsidP="007738DF">
            <w:pPr>
              <w:widowControl w:val="0"/>
              <w:autoSpaceDE w:val="0"/>
              <w:autoSpaceDN w:val="0"/>
              <w:adjustRightInd w:val="0"/>
              <w:spacing w:before="60" w:after="60" w:line="480" w:lineRule="auto"/>
              <w:jc w:val="center"/>
            </w:pPr>
            <w:r w:rsidRPr="00D02E58">
              <w:t>3.49</w:t>
            </w:r>
          </w:p>
        </w:tc>
        <w:tc>
          <w:tcPr>
            <w:tcW w:w="1308" w:type="dxa"/>
            <w:shd w:val="clear" w:color="auto" w:fill="auto"/>
            <w:noWrap/>
            <w:hideMark/>
          </w:tcPr>
          <w:p w14:paraId="250E9F42" w14:textId="77777777" w:rsidR="007A7405" w:rsidRPr="00D02E58" w:rsidRDefault="007A7405" w:rsidP="007738DF">
            <w:pPr>
              <w:widowControl w:val="0"/>
              <w:autoSpaceDE w:val="0"/>
              <w:autoSpaceDN w:val="0"/>
              <w:adjustRightInd w:val="0"/>
              <w:spacing w:before="60" w:after="60" w:line="480" w:lineRule="auto"/>
              <w:jc w:val="center"/>
            </w:pPr>
            <w:r w:rsidRPr="00D02E58">
              <w:t>1.03</w:t>
            </w:r>
          </w:p>
        </w:tc>
        <w:tc>
          <w:tcPr>
            <w:tcW w:w="1001" w:type="dxa"/>
            <w:shd w:val="clear" w:color="auto" w:fill="auto"/>
            <w:noWrap/>
            <w:hideMark/>
          </w:tcPr>
          <w:p w14:paraId="3D006F5C"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54BCE1B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633E4C2" w14:textId="77777777" w:rsidTr="00AF7138">
        <w:trPr>
          <w:trHeight w:val="266"/>
        </w:trPr>
        <w:tc>
          <w:tcPr>
            <w:tcW w:w="1154" w:type="dxa"/>
            <w:shd w:val="clear" w:color="auto" w:fill="auto"/>
            <w:noWrap/>
            <w:hideMark/>
          </w:tcPr>
          <w:p w14:paraId="63A10870"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33CD8B6D"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6F6AAD29" w14:textId="77777777" w:rsidR="007A7405" w:rsidRPr="00D02E58" w:rsidRDefault="007A7405" w:rsidP="007738DF">
            <w:pPr>
              <w:widowControl w:val="0"/>
              <w:autoSpaceDE w:val="0"/>
              <w:autoSpaceDN w:val="0"/>
              <w:adjustRightInd w:val="0"/>
              <w:spacing w:before="60" w:after="60" w:line="480" w:lineRule="auto"/>
              <w:jc w:val="center"/>
            </w:pPr>
            <w:r w:rsidRPr="00D02E58">
              <w:t>3.38</w:t>
            </w:r>
          </w:p>
        </w:tc>
        <w:tc>
          <w:tcPr>
            <w:tcW w:w="1308" w:type="dxa"/>
            <w:shd w:val="clear" w:color="auto" w:fill="auto"/>
            <w:noWrap/>
            <w:hideMark/>
          </w:tcPr>
          <w:p w14:paraId="6A81F28E" w14:textId="77777777" w:rsidR="007A7405" w:rsidRPr="00D02E58" w:rsidRDefault="007A7405" w:rsidP="007738DF">
            <w:pPr>
              <w:widowControl w:val="0"/>
              <w:autoSpaceDE w:val="0"/>
              <w:autoSpaceDN w:val="0"/>
              <w:adjustRightInd w:val="0"/>
              <w:spacing w:before="60" w:after="60" w:line="480" w:lineRule="auto"/>
              <w:jc w:val="center"/>
            </w:pPr>
            <w:r w:rsidRPr="00D02E58">
              <w:t>1.08</w:t>
            </w:r>
          </w:p>
        </w:tc>
        <w:tc>
          <w:tcPr>
            <w:tcW w:w="1001" w:type="dxa"/>
            <w:shd w:val="clear" w:color="auto" w:fill="auto"/>
            <w:noWrap/>
            <w:hideMark/>
          </w:tcPr>
          <w:p w14:paraId="16432ABF"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29CBB037"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CF67F9F" w14:textId="77777777" w:rsidTr="00AF7138">
        <w:trPr>
          <w:trHeight w:val="266"/>
        </w:trPr>
        <w:tc>
          <w:tcPr>
            <w:tcW w:w="1154" w:type="dxa"/>
            <w:shd w:val="clear" w:color="auto" w:fill="auto"/>
            <w:noWrap/>
            <w:hideMark/>
          </w:tcPr>
          <w:p w14:paraId="0FDB917D" w14:textId="77777777" w:rsidR="007A7405" w:rsidRPr="00D02E58" w:rsidRDefault="007A7405" w:rsidP="007738DF">
            <w:pPr>
              <w:widowControl w:val="0"/>
              <w:autoSpaceDE w:val="0"/>
              <w:autoSpaceDN w:val="0"/>
              <w:adjustRightInd w:val="0"/>
              <w:spacing w:before="60" w:after="60" w:line="480" w:lineRule="auto"/>
            </w:pPr>
            <w:r w:rsidRPr="00D02E58">
              <w:t>D7</w:t>
            </w:r>
          </w:p>
        </w:tc>
        <w:tc>
          <w:tcPr>
            <w:tcW w:w="1771" w:type="dxa"/>
            <w:shd w:val="clear" w:color="auto" w:fill="auto"/>
            <w:noWrap/>
            <w:hideMark/>
          </w:tcPr>
          <w:p w14:paraId="756925EC"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5DE0D3CE" w14:textId="77777777" w:rsidR="007A7405" w:rsidRPr="00D02E58" w:rsidRDefault="007A7405" w:rsidP="007738DF">
            <w:pPr>
              <w:widowControl w:val="0"/>
              <w:autoSpaceDE w:val="0"/>
              <w:autoSpaceDN w:val="0"/>
              <w:adjustRightInd w:val="0"/>
              <w:spacing w:before="60" w:after="60" w:line="480" w:lineRule="auto"/>
              <w:jc w:val="center"/>
            </w:pPr>
            <w:r w:rsidRPr="00D02E58">
              <w:t>4.02</w:t>
            </w:r>
          </w:p>
        </w:tc>
        <w:tc>
          <w:tcPr>
            <w:tcW w:w="1308" w:type="dxa"/>
            <w:shd w:val="clear" w:color="auto" w:fill="auto"/>
            <w:noWrap/>
            <w:hideMark/>
          </w:tcPr>
          <w:p w14:paraId="152A7675" w14:textId="77777777" w:rsidR="007A7405" w:rsidRPr="00D02E58" w:rsidRDefault="007A7405" w:rsidP="007738DF">
            <w:pPr>
              <w:widowControl w:val="0"/>
              <w:autoSpaceDE w:val="0"/>
              <w:autoSpaceDN w:val="0"/>
              <w:adjustRightInd w:val="0"/>
              <w:spacing w:before="60" w:after="60" w:line="480" w:lineRule="auto"/>
              <w:jc w:val="center"/>
            </w:pPr>
            <w:r w:rsidRPr="00D02E58">
              <w:t>0.6</w:t>
            </w:r>
          </w:p>
        </w:tc>
        <w:tc>
          <w:tcPr>
            <w:tcW w:w="1001" w:type="dxa"/>
            <w:shd w:val="clear" w:color="auto" w:fill="auto"/>
            <w:noWrap/>
            <w:hideMark/>
          </w:tcPr>
          <w:p w14:paraId="190F1A35" w14:textId="77777777" w:rsidR="007A7405" w:rsidRPr="00D02E58" w:rsidRDefault="007A7405" w:rsidP="007738DF">
            <w:pPr>
              <w:widowControl w:val="0"/>
              <w:autoSpaceDE w:val="0"/>
              <w:autoSpaceDN w:val="0"/>
              <w:adjustRightInd w:val="0"/>
              <w:spacing w:before="60" w:after="60" w:line="480" w:lineRule="auto"/>
              <w:jc w:val="center"/>
            </w:pPr>
            <w:r w:rsidRPr="00D02E58">
              <w:t>0.494</w:t>
            </w:r>
          </w:p>
        </w:tc>
        <w:tc>
          <w:tcPr>
            <w:tcW w:w="1463" w:type="dxa"/>
            <w:shd w:val="clear" w:color="auto" w:fill="auto"/>
            <w:noWrap/>
            <w:hideMark/>
          </w:tcPr>
          <w:p w14:paraId="736D2377" w14:textId="77777777" w:rsidR="007A7405" w:rsidRPr="00D02E58" w:rsidRDefault="007A7405" w:rsidP="007738DF">
            <w:pPr>
              <w:widowControl w:val="0"/>
              <w:autoSpaceDE w:val="0"/>
              <w:autoSpaceDN w:val="0"/>
              <w:adjustRightInd w:val="0"/>
              <w:spacing w:before="60" w:after="60" w:line="480" w:lineRule="auto"/>
              <w:jc w:val="center"/>
            </w:pPr>
            <w:r w:rsidRPr="00D02E58">
              <w:t>(KW: 0.646)</w:t>
            </w:r>
          </w:p>
        </w:tc>
      </w:tr>
      <w:tr w:rsidR="00D02E58" w:rsidRPr="00D02E58" w14:paraId="08F86E19" w14:textId="77777777" w:rsidTr="00AF7138">
        <w:trPr>
          <w:trHeight w:val="266"/>
        </w:trPr>
        <w:tc>
          <w:tcPr>
            <w:tcW w:w="1154" w:type="dxa"/>
            <w:shd w:val="clear" w:color="auto" w:fill="auto"/>
            <w:noWrap/>
            <w:hideMark/>
          </w:tcPr>
          <w:p w14:paraId="578AC61C"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01DF07BA"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64381F18" w14:textId="77777777" w:rsidR="007A7405" w:rsidRPr="00D02E58" w:rsidRDefault="007A7405" w:rsidP="007738DF">
            <w:pPr>
              <w:widowControl w:val="0"/>
              <w:autoSpaceDE w:val="0"/>
              <w:autoSpaceDN w:val="0"/>
              <w:adjustRightInd w:val="0"/>
              <w:spacing w:before="60" w:after="60" w:line="480" w:lineRule="auto"/>
              <w:jc w:val="center"/>
            </w:pPr>
            <w:r w:rsidRPr="00D02E58">
              <w:t>3.82</w:t>
            </w:r>
          </w:p>
        </w:tc>
        <w:tc>
          <w:tcPr>
            <w:tcW w:w="1308" w:type="dxa"/>
            <w:shd w:val="clear" w:color="auto" w:fill="auto"/>
            <w:noWrap/>
            <w:hideMark/>
          </w:tcPr>
          <w:p w14:paraId="580DC239" w14:textId="77777777" w:rsidR="007A7405" w:rsidRPr="00D02E58" w:rsidRDefault="007A7405" w:rsidP="007738DF">
            <w:pPr>
              <w:widowControl w:val="0"/>
              <w:autoSpaceDE w:val="0"/>
              <w:autoSpaceDN w:val="0"/>
              <w:adjustRightInd w:val="0"/>
              <w:spacing w:before="60" w:after="60" w:line="480" w:lineRule="auto"/>
              <w:jc w:val="center"/>
            </w:pPr>
            <w:r w:rsidRPr="00D02E58">
              <w:t>0.72</w:t>
            </w:r>
          </w:p>
        </w:tc>
        <w:tc>
          <w:tcPr>
            <w:tcW w:w="1001" w:type="dxa"/>
            <w:shd w:val="clear" w:color="auto" w:fill="auto"/>
            <w:noWrap/>
            <w:hideMark/>
          </w:tcPr>
          <w:p w14:paraId="22E0E1C5"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28420CF9"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4FD777A" w14:textId="77777777" w:rsidTr="00AF7138">
        <w:trPr>
          <w:trHeight w:val="266"/>
        </w:trPr>
        <w:tc>
          <w:tcPr>
            <w:tcW w:w="1154" w:type="dxa"/>
            <w:shd w:val="clear" w:color="auto" w:fill="auto"/>
            <w:noWrap/>
            <w:hideMark/>
          </w:tcPr>
          <w:p w14:paraId="3DA46D0E"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67F87FDC"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434E0997" w14:textId="77777777" w:rsidR="007A7405" w:rsidRPr="00D02E58" w:rsidRDefault="007A7405" w:rsidP="007738DF">
            <w:pPr>
              <w:widowControl w:val="0"/>
              <w:autoSpaceDE w:val="0"/>
              <w:autoSpaceDN w:val="0"/>
              <w:adjustRightInd w:val="0"/>
              <w:spacing w:before="60" w:after="60" w:line="480" w:lineRule="auto"/>
              <w:jc w:val="center"/>
            </w:pPr>
            <w:r w:rsidRPr="00D02E58">
              <w:t>3.86</w:t>
            </w:r>
          </w:p>
        </w:tc>
        <w:tc>
          <w:tcPr>
            <w:tcW w:w="1308" w:type="dxa"/>
            <w:shd w:val="clear" w:color="auto" w:fill="auto"/>
            <w:noWrap/>
            <w:hideMark/>
          </w:tcPr>
          <w:p w14:paraId="23D2CA90"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1001" w:type="dxa"/>
            <w:shd w:val="clear" w:color="auto" w:fill="auto"/>
            <w:noWrap/>
            <w:hideMark/>
          </w:tcPr>
          <w:p w14:paraId="68B1AE95"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038373C8"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470221A" w14:textId="77777777" w:rsidTr="00AF7138">
        <w:trPr>
          <w:trHeight w:val="266"/>
        </w:trPr>
        <w:tc>
          <w:tcPr>
            <w:tcW w:w="1154" w:type="dxa"/>
            <w:shd w:val="clear" w:color="auto" w:fill="auto"/>
            <w:noWrap/>
            <w:hideMark/>
          </w:tcPr>
          <w:p w14:paraId="6ADD6985" w14:textId="77777777" w:rsidR="007A7405" w:rsidRPr="00D02E58" w:rsidRDefault="007A7405" w:rsidP="007738DF">
            <w:pPr>
              <w:widowControl w:val="0"/>
              <w:autoSpaceDE w:val="0"/>
              <w:autoSpaceDN w:val="0"/>
              <w:adjustRightInd w:val="0"/>
              <w:spacing w:before="60" w:after="60" w:line="480" w:lineRule="auto"/>
            </w:pPr>
            <w:r w:rsidRPr="00D02E58">
              <w:t>D8</w:t>
            </w:r>
          </w:p>
        </w:tc>
        <w:tc>
          <w:tcPr>
            <w:tcW w:w="1771" w:type="dxa"/>
            <w:shd w:val="clear" w:color="auto" w:fill="auto"/>
            <w:noWrap/>
            <w:hideMark/>
          </w:tcPr>
          <w:p w14:paraId="4B260A3A"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0D63371A" w14:textId="77777777" w:rsidR="007A7405" w:rsidRPr="00D02E58" w:rsidRDefault="007A7405" w:rsidP="007738DF">
            <w:pPr>
              <w:widowControl w:val="0"/>
              <w:autoSpaceDE w:val="0"/>
              <w:autoSpaceDN w:val="0"/>
              <w:adjustRightInd w:val="0"/>
              <w:spacing w:before="60" w:after="60" w:line="480" w:lineRule="auto"/>
              <w:jc w:val="center"/>
            </w:pPr>
            <w:r w:rsidRPr="00D02E58">
              <w:t>3.65</w:t>
            </w:r>
          </w:p>
        </w:tc>
        <w:tc>
          <w:tcPr>
            <w:tcW w:w="1308" w:type="dxa"/>
            <w:shd w:val="clear" w:color="auto" w:fill="auto"/>
            <w:noWrap/>
            <w:hideMark/>
          </w:tcPr>
          <w:p w14:paraId="3245A6BB" w14:textId="77777777" w:rsidR="007A7405" w:rsidRPr="00D02E58" w:rsidRDefault="007A7405" w:rsidP="007738DF">
            <w:pPr>
              <w:widowControl w:val="0"/>
              <w:autoSpaceDE w:val="0"/>
              <w:autoSpaceDN w:val="0"/>
              <w:adjustRightInd w:val="0"/>
              <w:spacing w:before="60" w:after="60" w:line="480" w:lineRule="auto"/>
              <w:jc w:val="center"/>
            </w:pPr>
            <w:r w:rsidRPr="00D02E58">
              <w:t>0.91</w:t>
            </w:r>
          </w:p>
        </w:tc>
        <w:tc>
          <w:tcPr>
            <w:tcW w:w="1001" w:type="dxa"/>
            <w:shd w:val="clear" w:color="auto" w:fill="auto"/>
            <w:noWrap/>
            <w:hideMark/>
          </w:tcPr>
          <w:p w14:paraId="351A15F2" w14:textId="77777777" w:rsidR="007A7405" w:rsidRPr="00D02E58" w:rsidRDefault="007A7405" w:rsidP="007738DF">
            <w:pPr>
              <w:widowControl w:val="0"/>
              <w:autoSpaceDE w:val="0"/>
              <w:autoSpaceDN w:val="0"/>
              <w:adjustRightInd w:val="0"/>
              <w:spacing w:before="60" w:after="60" w:line="480" w:lineRule="auto"/>
              <w:jc w:val="center"/>
            </w:pPr>
            <w:r w:rsidRPr="00D02E58">
              <w:t>0.755</w:t>
            </w:r>
          </w:p>
        </w:tc>
        <w:tc>
          <w:tcPr>
            <w:tcW w:w="1463" w:type="dxa"/>
            <w:shd w:val="clear" w:color="auto" w:fill="auto"/>
            <w:noWrap/>
            <w:hideMark/>
          </w:tcPr>
          <w:p w14:paraId="44C8BFBA" w14:textId="77777777" w:rsidR="007A7405" w:rsidRPr="00D02E58" w:rsidRDefault="007A7405" w:rsidP="007738DF">
            <w:pPr>
              <w:widowControl w:val="0"/>
              <w:autoSpaceDE w:val="0"/>
              <w:autoSpaceDN w:val="0"/>
              <w:adjustRightInd w:val="0"/>
              <w:spacing w:before="60" w:after="60" w:line="480" w:lineRule="auto"/>
              <w:jc w:val="center"/>
            </w:pPr>
            <w:r w:rsidRPr="00D02E58">
              <w:t>(KW: 0.990)</w:t>
            </w:r>
          </w:p>
        </w:tc>
      </w:tr>
      <w:tr w:rsidR="00D02E58" w:rsidRPr="00D02E58" w14:paraId="7E0E3F2C" w14:textId="77777777" w:rsidTr="00AF7138">
        <w:trPr>
          <w:trHeight w:val="266"/>
        </w:trPr>
        <w:tc>
          <w:tcPr>
            <w:tcW w:w="1154" w:type="dxa"/>
            <w:shd w:val="clear" w:color="auto" w:fill="auto"/>
            <w:noWrap/>
            <w:hideMark/>
          </w:tcPr>
          <w:p w14:paraId="3CD92FFD"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7312D001"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33C2A110" w14:textId="77777777" w:rsidR="007A7405" w:rsidRPr="00D02E58" w:rsidRDefault="007A7405" w:rsidP="007738DF">
            <w:pPr>
              <w:widowControl w:val="0"/>
              <w:autoSpaceDE w:val="0"/>
              <w:autoSpaceDN w:val="0"/>
              <w:adjustRightInd w:val="0"/>
              <w:spacing w:before="60" w:after="60" w:line="480" w:lineRule="auto"/>
              <w:jc w:val="center"/>
            </w:pPr>
            <w:r w:rsidRPr="00D02E58">
              <w:t>3.57</w:t>
            </w:r>
          </w:p>
        </w:tc>
        <w:tc>
          <w:tcPr>
            <w:tcW w:w="1308" w:type="dxa"/>
            <w:shd w:val="clear" w:color="auto" w:fill="auto"/>
            <w:noWrap/>
            <w:hideMark/>
          </w:tcPr>
          <w:p w14:paraId="4CA9AF77" w14:textId="77777777" w:rsidR="007A7405" w:rsidRPr="00D02E58" w:rsidRDefault="007A7405" w:rsidP="007738DF">
            <w:pPr>
              <w:widowControl w:val="0"/>
              <w:autoSpaceDE w:val="0"/>
              <w:autoSpaceDN w:val="0"/>
              <w:adjustRightInd w:val="0"/>
              <w:spacing w:before="60" w:after="60" w:line="480" w:lineRule="auto"/>
              <w:jc w:val="center"/>
            </w:pPr>
            <w:r w:rsidRPr="00D02E58">
              <w:t>0.96</w:t>
            </w:r>
          </w:p>
        </w:tc>
        <w:tc>
          <w:tcPr>
            <w:tcW w:w="1001" w:type="dxa"/>
            <w:shd w:val="clear" w:color="auto" w:fill="auto"/>
            <w:noWrap/>
            <w:hideMark/>
          </w:tcPr>
          <w:p w14:paraId="24BD3B1A"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0A912A3E"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595423C" w14:textId="77777777" w:rsidTr="00AF7138">
        <w:trPr>
          <w:trHeight w:val="266"/>
        </w:trPr>
        <w:tc>
          <w:tcPr>
            <w:tcW w:w="1154" w:type="dxa"/>
            <w:shd w:val="clear" w:color="auto" w:fill="auto"/>
            <w:noWrap/>
            <w:hideMark/>
          </w:tcPr>
          <w:p w14:paraId="039A7319"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573E4026"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0A2FE93E" w14:textId="77777777" w:rsidR="007A7405" w:rsidRPr="00D02E58" w:rsidRDefault="007A7405" w:rsidP="007738DF">
            <w:pPr>
              <w:widowControl w:val="0"/>
              <w:autoSpaceDE w:val="0"/>
              <w:autoSpaceDN w:val="0"/>
              <w:adjustRightInd w:val="0"/>
              <w:spacing w:before="60" w:after="60" w:line="480" w:lineRule="auto"/>
              <w:jc w:val="center"/>
            </w:pPr>
            <w:r w:rsidRPr="00D02E58">
              <w:t>3.48</w:t>
            </w:r>
          </w:p>
        </w:tc>
        <w:tc>
          <w:tcPr>
            <w:tcW w:w="1308" w:type="dxa"/>
            <w:shd w:val="clear" w:color="auto" w:fill="auto"/>
            <w:noWrap/>
            <w:hideMark/>
          </w:tcPr>
          <w:p w14:paraId="6B13B787" w14:textId="77777777" w:rsidR="007A7405" w:rsidRPr="00D02E58" w:rsidRDefault="007A7405" w:rsidP="007738DF">
            <w:pPr>
              <w:widowControl w:val="0"/>
              <w:autoSpaceDE w:val="0"/>
              <w:autoSpaceDN w:val="0"/>
              <w:adjustRightInd w:val="0"/>
              <w:spacing w:before="60" w:after="60" w:line="480" w:lineRule="auto"/>
              <w:jc w:val="center"/>
            </w:pPr>
            <w:r w:rsidRPr="00D02E58">
              <w:t>1.07</w:t>
            </w:r>
          </w:p>
        </w:tc>
        <w:tc>
          <w:tcPr>
            <w:tcW w:w="1001" w:type="dxa"/>
            <w:shd w:val="clear" w:color="auto" w:fill="auto"/>
            <w:noWrap/>
            <w:hideMark/>
          </w:tcPr>
          <w:p w14:paraId="6E74A53C"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0BF3DDE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36F1671" w14:textId="77777777" w:rsidTr="00AF7138">
        <w:trPr>
          <w:trHeight w:val="266"/>
        </w:trPr>
        <w:tc>
          <w:tcPr>
            <w:tcW w:w="1154" w:type="dxa"/>
            <w:shd w:val="clear" w:color="auto" w:fill="auto"/>
            <w:noWrap/>
            <w:hideMark/>
          </w:tcPr>
          <w:p w14:paraId="6A1AC4AC" w14:textId="77777777" w:rsidR="007A7405" w:rsidRPr="00D02E58" w:rsidRDefault="007A7405" w:rsidP="007738DF">
            <w:pPr>
              <w:widowControl w:val="0"/>
              <w:autoSpaceDE w:val="0"/>
              <w:autoSpaceDN w:val="0"/>
              <w:adjustRightInd w:val="0"/>
              <w:spacing w:before="60" w:after="60" w:line="480" w:lineRule="auto"/>
            </w:pPr>
            <w:r w:rsidRPr="00D02E58">
              <w:t>D9</w:t>
            </w:r>
          </w:p>
        </w:tc>
        <w:tc>
          <w:tcPr>
            <w:tcW w:w="1771" w:type="dxa"/>
            <w:shd w:val="clear" w:color="auto" w:fill="auto"/>
            <w:noWrap/>
            <w:hideMark/>
          </w:tcPr>
          <w:p w14:paraId="1FF7E243"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03AFEDC6" w14:textId="77777777" w:rsidR="007A7405" w:rsidRPr="00D02E58" w:rsidRDefault="007A7405" w:rsidP="007738DF">
            <w:pPr>
              <w:widowControl w:val="0"/>
              <w:autoSpaceDE w:val="0"/>
              <w:autoSpaceDN w:val="0"/>
              <w:adjustRightInd w:val="0"/>
              <w:spacing w:before="60" w:after="60" w:line="480" w:lineRule="auto"/>
              <w:jc w:val="center"/>
            </w:pPr>
            <w:r w:rsidRPr="00D02E58">
              <w:t>4.22</w:t>
            </w:r>
          </w:p>
        </w:tc>
        <w:tc>
          <w:tcPr>
            <w:tcW w:w="1308" w:type="dxa"/>
            <w:shd w:val="clear" w:color="auto" w:fill="auto"/>
            <w:noWrap/>
            <w:hideMark/>
          </w:tcPr>
          <w:p w14:paraId="0F4178B5" w14:textId="77777777" w:rsidR="007A7405" w:rsidRPr="00D02E58" w:rsidRDefault="007A7405" w:rsidP="007738DF">
            <w:pPr>
              <w:widowControl w:val="0"/>
              <w:autoSpaceDE w:val="0"/>
              <w:autoSpaceDN w:val="0"/>
              <w:adjustRightInd w:val="0"/>
              <w:spacing w:before="60" w:after="60" w:line="480" w:lineRule="auto"/>
              <w:jc w:val="center"/>
            </w:pPr>
            <w:r w:rsidRPr="00D02E58">
              <w:t>0.66</w:t>
            </w:r>
          </w:p>
        </w:tc>
        <w:tc>
          <w:tcPr>
            <w:tcW w:w="1001" w:type="dxa"/>
            <w:shd w:val="clear" w:color="auto" w:fill="auto"/>
            <w:noWrap/>
            <w:hideMark/>
          </w:tcPr>
          <w:p w14:paraId="5DC07EEF" w14:textId="77777777" w:rsidR="007A7405" w:rsidRPr="00D02E58" w:rsidRDefault="007A7405" w:rsidP="007738DF">
            <w:pPr>
              <w:widowControl w:val="0"/>
              <w:autoSpaceDE w:val="0"/>
              <w:autoSpaceDN w:val="0"/>
              <w:adjustRightInd w:val="0"/>
              <w:spacing w:before="60" w:after="60" w:line="480" w:lineRule="auto"/>
              <w:jc w:val="center"/>
            </w:pPr>
            <w:r w:rsidRPr="00D02E58">
              <w:t>0.081</w:t>
            </w:r>
          </w:p>
        </w:tc>
        <w:tc>
          <w:tcPr>
            <w:tcW w:w="1463" w:type="dxa"/>
            <w:shd w:val="clear" w:color="auto" w:fill="auto"/>
            <w:noWrap/>
            <w:hideMark/>
          </w:tcPr>
          <w:p w14:paraId="3CD28618" w14:textId="77777777" w:rsidR="007A7405" w:rsidRPr="00D02E58" w:rsidRDefault="007A7405" w:rsidP="007738DF">
            <w:pPr>
              <w:widowControl w:val="0"/>
              <w:autoSpaceDE w:val="0"/>
              <w:autoSpaceDN w:val="0"/>
              <w:adjustRightInd w:val="0"/>
              <w:spacing w:before="60" w:after="60" w:line="480" w:lineRule="auto"/>
              <w:jc w:val="center"/>
            </w:pPr>
            <w:r w:rsidRPr="00D02E58">
              <w:t>(KW: 0.089)</w:t>
            </w:r>
          </w:p>
        </w:tc>
      </w:tr>
      <w:tr w:rsidR="00D02E58" w:rsidRPr="00D02E58" w14:paraId="0554ACD5" w14:textId="77777777" w:rsidTr="00AF7138">
        <w:trPr>
          <w:trHeight w:val="266"/>
        </w:trPr>
        <w:tc>
          <w:tcPr>
            <w:tcW w:w="1154" w:type="dxa"/>
            <w:shd w:val="clear" w:color="auto" w:fill="auto"/>
            <w:noWrap/>
            <w:hideMark/>
          </w:tcPr>
          <w:p w14:paraId="07BCD115"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71ADD8FC"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356A2AE4" w14:textId="77777777" w:rsidR="007A7405" w:rsidRPr="00D02E58" w:rsidRDefault="007A7405" w:rsidP="007738DF">
            <w:pPr>
              <w:widowControl w:val="0"/>
              <w:autoSpaceDE w:val="0"/>
              <w:autoSpaceDN w:val="0"/>
              <w:adjustRightInd w:val="0"/>
              <w:spacing w:before="60" w:after="60" w:line="480" w:lineRule="auto"/>
              <w:jc w:val="center"/>
            </w:pPr>
            <w:r w:rsidRPr="00D02E58">
              <w:t>3.63</w:t>
            </w:r>
          </w:p>
        </w:tc>
        <w:tc>
          <w:tcPr>
            <w:tcW w:w="1308" w:type="dxa"/>
            <w:shd w:val="clear" w:color="auto" w:fill="auto"/>
            <w:noWrap/>
            <w:hideMark/>
          </w:tcPr>
          <w:p w14:paraId="44FC43AC" w14:textId="77777777" w:rsidR="007A7405" w:rsidRPr="00D02E58" w:rsidRDefault="007A7405" w:rsidP="007738DF">
            <w:pPr>
              <w:widowControl w:val="0"/>
              <w:autoSpaceDE w:val="0"/>
              <w:autoSpaceDN w:val="0"/>
              <w:adjustRightInd w:val="0"/>
              <w:spacing w:before="60" w:after="60" w:line="480" w:lineRule="auto"/>
              <w:jc w:val="center"/>
            </w:pPr>
            <w:r w:rsidRPr="00D02E58">
              <w:t>1.05</w:t>
            </w:r>
          </w:p>
        </w:tc>
        <w:tc>
          <w:tcPr>
            <w:tcW w:w="1001" w:type="dxa"/>
            <w:shd w:val="clear" w:color="auto" w:fill="auto"/>
            <w:noWrap/>
            <w:hideMark/>
          </w:tcPr>
          <w:p w14:paraId="1CBCE4F8"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15A8BC83"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1B2AFBB" w14:textId="77777777" w:rsidTr="00AF7138">
        <w:trPr>
          <w:trHeight w:val="266"/>
        </w:trPr>
        <w:tc>
          <w:tcPr>
            <w:tcW w:w="1154" w:type="dxa"/>
            <w:shd w:val="clear" w:color="auto" w:fill="auto"/>
            <w:noWrap/>
            <w:hideMark/>
          </w:tcPr>
          <w:p w14:paraId="1C77268C"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220E810F"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2179D8C5" w14:textId="77777777" w:rsidR="007A7405" w:rsidRPr="00D02E58" w:rsidRDefault="007A7405" w:rsidP="007738DF">
            <w:pPr>
              <w:widowControl w:val="0"/>
              <w:autoSpaceDE w:val="0"/>
              <w:autoSpaceDN w:val="0"/>
              <w:adjustRightInd w:val="0"/>
              <w:spacing w:before="60" w:after="60" w:line="480" w:lineRule="auto"/>
              <w:jc w:val="center"/>
            </w:pPr>
            <w:r w:rsidRPr="00D02E58">
              <w:t>3.6</w:t>
            </w:r>
          </w:p>
        </w:tc>
        <w:tc>
          <w:tcPr>
            <w:tcW w:w="1308" w:type="dxa"/>
            <w:shd w:val="clear" w:color="auto" w:fill="auto"/>
            <w:noWrap/>
            <w:hideMark/>
          </w:tcPr>
          <w:p w14:paraId="5A7DB982" w14:textId="77777777" w:rsidR="007A7405" w:rsidRPr="00D02E58" w:rsidRDefault="007A7405" w:rsidP="007738DF">
            <w:pPr>
              <w:widowControl w:val="0"/>
              <w:autoSpaceDE w:val="0"/>
              <w:autoSpaceDN w:val="0"/>
              <w:adjustRightInd w:val="0"/>
              <w:spacing w:before="60" w:after="60" w:line="480" w:lineRule="auto"/>
              <w:jc w:val="center"/>
            </w:pPr>
            <w:r w:rsidRPr="00D02E58">
              <w:t>1.08</w:t>
            </w:r>
          </w:p>
        </w:tc>
        <w:tc>
          <w:tcPr>
            <w:tcW w:w="1001" w:type="dxa"/>
            <w:shd w:val="clear" w:color="auto" w:fill="auto"/>
            <w:noWrap/>
            <w:hideMark/>
          </w:tcPr>
          <w:p w14:paraId="2442960E"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29836B28"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270A30C" w14:textId="77777777" w:rsidTr="00AF7138">
        <w:trPr>
          <w:trHeight w:val="266"/>
        </w:trPr>
        <w:tc>
          <w:tcPr>
            <w:tcW w:w="1154" w:type="dxa"/>
            <w:shd w:val="clear" w:color="auto" w:fill="auto"/>
            <w:noWrap/>
            <w:hideMark/>
          </w:tcPr>
          <w:p w14:paraId="2F0C5660" w14:textId="77777777" w:rsidR="007A7405" w:rsidRPr="00D02E58" w:rsidRDefault="007A7405" w:rsidP="007738DF">
            <w:pPr>
              <w:widowControl w:val="0"/>
              <w:autoSpaceDE w:val="0"/>
              <w:autoSpaceDN w:val="0"/>
              <w:adjustRightInd w:val="0"/>
              <w:spacing w:before="60" w:after="60" w:line="480" w:lineRule="auto"/>
            </w:pPr>
            <w:r w:rsidRPr="00D02E58">
              <w:t>D10</w:t>
            </w:r>
          </w:p>
        </w:tc>
        <w:tc>
          <w:tcPr>
            <w:tcW w:w="1771" w:type="dxa"/>
            <w:shd w:val="clear" w:color="auto" w:fill="auto"/>
            <w:noWrap/>
            <w:hideMark/>
          </w:tcPr>
          <w:p w14:paraId="075A789F"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34D213C6" w14:textId="77777777" w:rsidR="007A7405" w:rsidRPr="00D02E58" w:rsidRDefault="007A7405" w:rsidP="007738DF">
            <w:pPr>
              <w:widowControl w:val="0"/>
              <w:autoSpaceDE w:val="0"/>
              <w:autoSpaceDN w:val="0"/>
              <w:adjustRightInd w:val="0"/>
              <w:spacing w:before="60" w:after="60" w:line="480" w:lineRule="auto"/>
              <w:jc w:val="center"/>
            </w:pPr>
            <w:r w:rsidRPr="00D02E58">
              <w:t>4.04</w:t>
            </w:r>
          </w:p>
        </w:tc>
        <w:tc>
          <w:tcPr>
            <w:tcW w:w="1308" w:type="dxa"/>
            <w:shd w:val="clear" w:color="auto" w:fill="auto"/>
            <w:noWrap/>
            <w:hideMark/>
          </w:tcPr>
          <w:p w14:paraId="7A4D6C9E" w14:textId="77777777" w:rsidR="007A7405" w:rsidRPr="00D02E58" w:rsidRDefault="007A7405" w:rsidP="007738DF">
            <w:pPr>
              <w:widowControl w:val="0"/>
              <w:autoSpaceDE w:val="0"/>
              <w:autoSpaceDN w:val="0"/>
              <w:adjustRightInd w:val="0"/>
              <w:spacing w:before="60" w:after="60" w:line="480" w:lineRule="auto"/>
              <w:jc w:val="center"/>
            </w:pPr>
            <w:r w:rsidRPr="00D02E58">
              <w:t>0.64</w:t>
            </w:r>
          </w:p>
        </w:tc>
        <w:tc>
          <w:tcPr>
            <w:tcW w:w="1001" w:type="dxa"/>
            <w:shd w:val="clear" w:color="auto" w:fill="auto"/>
            <w:noWrap/>
            <w:hideMark/>
          </w:tcPr>
          <w:p w14:paraId="074CD380" w14:textId="77777777" w:rsidR="007A7405" w:rsidRPr="00D02E58" w:rsidRDefault="007A7405" w:rsidP="007738DF">
            <w:pPr>
              <w:widowControl w:val="0"/>
              <w:autoSpaceDE w:val="0"/>
              <w:autoSpaceDN w:val="0"/>
              <w:adjustRightInd w:val="0"/>
              <w:spacing w:before="60" w:after="60" w:line="480" w:lineRule="auto"/>
              <w:jc w:val="center"/>
            </w:pPr>
            <w:r w:rsidRPr="00D02E58">
              <w:t>0.031</w:t>
            </w:r>
          </w:p>
        </w:tc>
        <w:tc>
          <w:tcPr>
            <w:tcW w:w="1463" w:type="dxa"/>
            <w:shd w:val="clear" w:color="auto" w:fill="auto"/>
            <w:noWrap/>
            <w:hideMark/>
          </w:tcPr>
          <w:p w14:paraId="295A90C5" w14:textId="77777777" w:rsidR="007A7405" w:rsidRPr="00D02E58" w:rsidRDefault="007A7405" w:rsidP="007738DF">
            <w:pPr>
              <w:widowControl w:val="0"/>
              <w:autoSpaceDE w:val="0"/>
              <w:autoSpaceDN w:val="0"/>
              <w:adjustRightInd w:val="0"/>
              <w:spacing w:before="60" w:after="60" w:line="480" w:lineRule="auto"/>
              <w:jc w:val="center"/>
            </w:pPr>
            <w:r w:rsidRPr="00D02E58">
              <w:t>(KW: 0.029)</w:t>
            </w:r>
          </w:p>
        </w:tc>
      </w:tr>
      <w:tr w:rsidR="00D02E58" w:rsidRPr="00D02E58" w14:paraId="1E3534A1" w14:textId="77777777" w:rsidTr="00AF7138">
        <w:trPr>
          <w:trHeight w:val="266"/>
        </w:trPr>
        <w:tc>
          <w:tcPr>
            <w:tcW w:w="1154" w:type="dxa"/>
            <w:shd w:val="clear" w:color="auto" w:fill="auto"/>
            <w:noWrap/>
            <w:hideMark/>
          </w:tcPr>
          <w:p w14:paraId="062BAFCC"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5503CD92"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0DF2372E" w14:textId="77777777" w:rsidR="007A7405" w:rsidRPr="00D02E58" w:rsidRDefault="007A7405" w:rsidP="007738DF">
            <w:pPr>
              <w:widowControl w:val="0"/>
              <w:autoSpaceDE w:val="0"/>
              <w:autoSpaceDN w:val="0"/>
              <w:adjustRightInd w:val="0"/>
              <w:spacing w:before="60" w:after="60" w:line="480" w:lineRule="auto"/>
              <w:jc w:val="center"/>
            </w:pPr>
            <w:r w:rsidRPr="00D02E58">
              <w:t>3.38</w:t>
            </w:r>
          </w:p>
        </w:tc>
        <w:tc>
          <w:tcPr>
            <w:tcW w:w="1308" w:type="dxa"/>
            <w:shd w:val="clear" w:color="auto" w:fill="auto"/>
            <w:noWrap/>
            <w:hideMark/>
          </w:tcPr>
          <w:p w14:paraId="203B8AB9" w14:textId="77777777" w:rsidR="007A7405" w:rsidRPr="00D02E58" w:rsidRDefault="007A7405" w:rsidP="007738DF">
            <w:pPr>
              <w:widowControl w:val="0"/>
              <w:autoSpaceDE w:val="0"/>
              <w:autoSpaceDN w:val="0"/>
              <w:adjustRightInd w:val="0"/>
              <w:spacing w:before="60" w:after="60" w:line="480" w:lineRule="auto"/>
              <w:jc w:val="center"/>
            </w:pPr>
            <w:r w:rsidRPr="00D02E58">
              <w:t>1.06</w:t>
            </w:r>
          </w:p>
        </w:tc>
        <w:tc>
          <w:tcPr>
            <w:tcW w:w="1001" w:type="dxa"/>
            <w:shd w:val="clear" w:color="auto" w:fill="auto"/>
            <w:noWrap/>
            <w:hideMark/>
          </w:tcPr>
          <w:p w14:paraId="274598BA"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3400CFE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F3FC734" w14:textId="77777777" w:rsidTr="00AF7138">
        <w:trPr>
          <w:trHeight w:val="266"/>
        </w:trPr>
        <w:tc>
          <w:tcPr>
            <w:tcW w:w="1154" w:type="dxa"/>
            <w:shd w:val="clear" w:color="auto" w:fill="auto"/>
            <w:noWrap/>
            <w:hideMark/>
          </w:tcPr>
          <w:p w14:paraId="7A30B830"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3A16F004"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shd w:val="clear" w:color="auto" w:fill="auto"/>
            <w:noWrap/>
            <w:hideMark/>
          </w:tcPr>
          <w:p w14:paraId="1D02968F" w14:textId="77777777" w:rsidR="007A7405" w:rsidRPr="00D02E58" w:rsidRDefault="007A7405" w:rsidP="007738DF">
            <w:pPr>
              <w:widowControl w:val="0"/>
              <w:autoSpaceDE w:val="0"/>
              <w:autoSpaceDN w:val="0"/>
              <w:adjustRightInd w:val="0"/>
              <w:spacing w:before="60" w:after="60" w:line="480" w:lineRule="auto"/>
              <w:jc w:val="center"/>
            </w:pPr>
            <w:r w:rsidRPr="00D02E58">
              <w:t>3.26</w:t>
            </w:r>
          </w:p>
        </w:tc>
        <w:tc>
          <w:tcPr>
            <w:tcW w:w="1308" w:type="dxa"/>
            <w:shd w:val="clear" w:color="auto" w:fill="auto"/>
            <w:noWrap/>
            <w:hideMark/>
          </w:tcPr>
          <w:p w14:paraId="07569BE8" w14:textId="77777777" w:rsidR="007A7405" w:rsidRPr="00D02E58" w:rsidRDefault="007A7405" w:rsidP="007738DF">
            <w:pPr>
              <w:widowControl w:val="0"/>
              <w:autoSpaceDE w:val="0"/>
              <w:autoSpaceDN w:val="0"/>
              <w:adjustRightInd w:val="0"/>
              <w:spacing w:before="60" w:after="60" w:line="480" w:lineRule="auto"/>
              <w:jc w:val="center"/>
            </w:pPr>
            <w:r w:rsidRPr="00D02E58">
              <w:t>1.03</w:t>
            </w:r>
          </w:p>
        </w:tc>
        <w:tc>
          <w:tcPr>
            <w:tcW w:w="1001" w:type="dxa"/>
            <w:shd w:val="clear" w:color="auto" w:fill="auto"/>
            <w:noWrap/>
            <w:hideMark/>
          </w:tcPr>
          <w:p w14:paraId="20A7D05A"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60F0C198"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9C9CE40" w14:textId="77777777" w:rsidTr="00AF7138">
        <w:trPr>
          <w:trHeight w:val="266"/>
        </w:trPr>
        <w:tc>
          <w:tcPr>
            <w:tcW w:w="1154" w:type="dxa"/>
            <w:shd w:val="clear" w:color="auto" w:fill="auto"/>
            <w:noWrap/>
            <w:hideMark/>
          </w:tcPr>
          <w:p w14:paraId="1CC9C759" w14:textId="77777777" w:rsidR="007A7405" w:rsidRPr="00D02E58" w:rsidRDefault="007A7405" w:rsidP="007738DF">
            <w:pPr>
              <w:widowControl w:val="0"/>
              <w:autoSpaceDE w:val="0"/>
              <w:autoSpaceDN w:val="0"/>
              <w:adjustRightInd w:val="0"/>
              <w:spacing w:before="60" w:after="60" w:line="480" w:lineRule="auto"/>
            </w:pPr>
            <w:r w:rsidRPr="00D02E58">
              <w:t>D11</w:t>
            </w:r>
          </w:p>
        </w:tc>
        <w:tc>
          <w:tcPr>
            <w:tcW w:w="1771" w:type="dxa"/>
            <w:shd w:val="clear" w:color="auto" w:fill="auto"/>
            <w:noWrap/>
            <w:hideMark/>
          </w:tcPr>
          <w:p w14:paraId="03F15051" w14:textId="77777777" w:rsidR="007A7405" w:rsidRPr="00D02E58" w:rsidRDefault="007A7405" w:rsidP="007738DF">
            <w:pPr>
              <w:widowControl w:val="0"/>
              <w:autoSpaceDE w:val="0"/>
              <w:autoSpaceDN w:val="0"/>
              <w:adjustRightInd w:val="0"/>
              <w:spacing w:before="60" w:after="60" w:line="480" w:lineRule="auto"/>
            </w:pPr>
            <w:r w:rsidRPr="00D02E58">
              <w:t>Less/equal to 25</w:t>
            </w:r>
          </w:p>
        </w:tc>
        <w:tc>
          <w:tcPr>
            <w:tcW w:w="1308" w:type="dxa"/>
            <w:shd w:val="clear" w:color="auto" w:fill="auto"/>
            <w:noWrap/>
            <w:hideMark/>
          </w:tcPr>
          <w:p w14:paraId="5BA2E2A1"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1308" w:type="dxa"/>
            <w:shd w:val="clear" w:color="auto" w:fill="auto"/>
            <w:noWrap/>
            <w:hideMark/>
          </w:tcPr>
          <w:p w14:paraId="12DD24F7" w14:textId="77777777" w:rsidR="007A7405" w:rsidRPr="00D02E58" w:rsidRDefault="007A7405" w:rsidP="007738DF">
            <w:pPr>
              <w:widowControl w:val="0"/>
              <w:autoSpaceDE w:val="0"/>
              <w:autoSpaceDN w:val="0"/>
              <w:adjustRightInd w:val="0"/>
              <w:spacing w:before="60" w:after="60" w:line="480" w:lineRule="auto"/>
              <w:jc w:val="center"/>
            </w:pPr>
            <w:r w:rsidRPr="00D02E58">
              <w:t>0.67</w:t>
            </w:r>
          </w:p>
        </w:tc>
        <w:tc>
          <w:tcPr>
            <w:tcW w:w="1001" w:type="dxa"/>
            <w:shd w:val="clear" w:color="auto" w:fill="auto"/>
            <w:noWrap/>
            <w:hideMark/>
          </w:tcPr>
          <w:p w14:paraId="48DFCF7A" w14:textId="77777777" w:rsidR="007A7405" w:rsidRPr="00D02E58" w:rsidRDefault="007A7405" w:rsidP="007738DF">
            <w:pPr>
              <w:widowControl w:val="0"/>
              <w:autoSpaceDE w:val="0"/>
              <w:autoSpaceDN w:val="0"/>
              <w:adjustRightInd w:val="0"/>
              <w:spacing w:before="60" w:after="60" w:line="480" w:lineRule="auto"/>
              <w:jc w:val="center"/>
            </w:pPr>
            <w:r w:rsidRPr="00D02E58">
              <w:t>0.324</w:t>
            </w:r>
          </w:p>
        </w:tc>
        <w:tc>
          <w:tcPr>
            <w:tcW w:w="1463" w:type="dxa"/>
            <w:shd w:val="clear" w:color="auto" w:fill="auto"/>
            <w:noWrap/>
            <w:hideMark/>
          </w:tcPr>
          <w:p w14:paraId="4D275A8E" w14:textId="77777777" w:rsidR="007A7405" w:rsidRPr="00D02E58" w:rsidRDefault="007A7405" w:rsidP="007738DF">
            <w:pPr>
              <w:widowControl w:val="0"/>
              <w:autoSpaceDE w:val="0"/>
              <w:autoSpaceDN w:val="0"/>
              <w:adjustRightInd w:val="0"/>
              <w:spacing w:before="60" w:after="60" w:line="480" w:lineRule="auto"/>
              <w:jc w:val="center"/>
            </w:pPr>
            <w:r w:rsidRPr="00D02E58">
              <w:t>(KW: 0.400)</w:t>
            </w:r>
          </w:p>
        </w:tc>
      </w:tr>
      <w:tr w:rsidR="00D02E58" w:rsidRPr="00D02E58" w14:paraId="5869CF8F" w14:textId="77777777" w:rsidTr="00AF7138">
        <w:trPr>
          <w:trHeight w:val="266"/>
        </w:trPr>
        <w:tc>
          <w:tcPr>
            <w:tcW w:w="1154" w:type="dxa"/>
            <w:shd w:val="clear" w:color="auto" w:fill="auto"/>
            <w:noWrap/>
            <w:hideMark/>
          </w:tcPr>
          <w:p w14:paraId="4DFA7731" w14:textId="77777777" w:rsidR="007A7405" w:rsidRPr="00D02E58" w:rsidRDefault="007A7405" w:rsidP="007738DF">
            <w:pPr>
              <w:widowControl w:val="0"/>
              <w:autoSpaceDE w:val="0"/>
              <w:autoSpaceDN w:val="0"/>
              <w:adjustRightInd w:val="0"/>
              <w:spacing w:before="60" w:after="60" w:line="480" w:lineRule="auto"/>
            </w:pPr>
          </w:p>
        </w:tc>
        <w:tc>
          <w:tcPr>
            <w:tcW w:w="1771" w:type="dxa"/>
            <w:shd w:val="clear" w:color="auto" w:fill="auto"/>
            <w:noWrap/>
            <w:hideMark/>
          </w:tcPr>
          <w:p w14:paraId="1CBB7C14" w14:textId="77777777" w:rsidR="007A7405" w:rsidRPr="00D02E58" w:rsidRDefault="007A7405" w:rsidP="007738DF">
            <w:pPr>
              <w:widowControl w:val="0"/>
              <w:autoSpaceDE w:val="0"/>
              <w:autoSpaceDN w:val="0"/>
              <w:adjustRightInd w:val="0"/>
              <w:spacing w:before="60" w:after="60" w:line="480" w:lineRule="auto"/>
            </w:pPr>
            <w:r w:rsidRPr="00D02E58">
              <w:t>Btwn 26-45</w:t>
            </w:r>
          </w:p>
        </w:tc>
        <w:tc>
          <w:tcPr>
            <w:tcW w:w="1308" w:type="dxa"/>
            <w:shd w:val="clear" w:color="auto" w:fill="auto"/>
            <w:noWrap/>
            <w:hideMark/>
          </w:tcPr>
          <w:p w14:paraId="5F93C69B" w14:textId="77777777" w:rsidR="007A7405" w:rsidRPr="00D02E58" w:rsidRDefault="007A7405" w:rsidP="007738DF">
            <w:pPr>
              <w:widowControl w:val="0"/>
              <w:autoSpaceDE w:val="0"/>
              <w:autoSpaceDN w:val="0"/>
              <w:adjustRightInd w:val="0"/>
              <w:spacing w:before="60" w:after="60" w:line="480" w:lineRule="auto"/>
              <w:jc w:val="center"/>
            </w:pPr>
            <w:r w:rsidRPr="00D02E58">
              <w:t>3.29</w:t>
            </w:r>
          </w:p>
        </w:tc>
        <w:tc>
          <w:tcPr>
            <w:tcW w:w="1308" w:type="dxa"/>
            <w:shd w:val="clear" w:color="auto" w:fill="auto"/>
            <w:noWrap/>
            <w:hideMark/>
          </w:tcPr>
          <w:p w14:paraId="4337231E" w14:textId="77777777" w:rsidR="007A7405" w:rsidRPr="00D02E58" w:rsidRDefault="007A7405" w:rsidP="007738DF">
            <w:pPr>
              <w:widowControl w:val="0"/>
              <w:autoSpaceDE w:val="0"/>
              <w:autoSpaceDN w:val="0"/>
              <w:adjustRightInd w:val="0"/>
              <w:spacing w:before="60" w:after="60" w:line="480" w:lineRule="auto"/>
              <w:jc w:val="center"/>
            </w:pPr>
            <w:r w:rsidRPr="00D02E58">
              <w:t>1.03</w:t>
            </w:r>
          </w:p>
        </w:tc>
        <w:tc>
          <w:tcPr>
            <w:tcW w:w="1001" w:type="dxa"/>
            <w:shd w:val="clear" w:color="auto" w:fill="auto"/>
            <w:noWrap/>
            <w:hideMark/>
          </w:tcPr>
          <w:p w14:paraId="354B0493"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shd w:val="clear" w:color="auto" w:fill="auto"/>
            <w:noWrap/>
            <w:hideMark/>
          </w:tcPr>
          <w:p w14:paraId="19FB4A9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34FFEDF" w14:textId="77777777" w:rsidTr="00AF7138">
        <w:trPr>
          <w:trHeight w:val="266"/>
        </w:trPr>
        <w:tc>
          <w:tcPr>
            <w:tcW w:w="1154" w:type="dxa"/>
            <w:tcBorders>
              <w:bottom w:val="single" w:sz="4" w:space="0" w:color="auto"/>
            </w:tcBorders>
            <w:shd w:val="clear" w:color="auto" w:fill="auto"/>
            <w:noWrap/>
            <w:hideMark/>
          </w:tcPr>
          <w:p w14:paraId="6E4C8414" w14:textId="77777777" w:rsidR="007A7405" w:rsidRPr="00D02E58" w:rsidRDefault="007A7405" w:rsidP="007738DF">
            <w:pPr>
              <w:widowControl w:val="0"/>
              <w:autoSpaceDE w:val="0"/>
              <w:autoSpaceDN w:val="0"/>
              <w:adjustRightInd w:val="0"/>
              <w:spacing w:before="60" w:after="60" w:line="480" w:lineRule="auto"/>
            </w:pPr>
          </w:p>
        </w:tc>
        <w:tc>
          <w:tcPr>
            <w:tcW w:w="1771" w:type="dxa"/>
            <w:tcBorders>
              <w:bottom w:val="single" w:sz="4" w:space="0" w:color="auto"/>
            </w:tcBorders>
            <w:shd w:val="clear" w:color="auto" w:fill="auto"/>
            <w:noWrap/>
            <w:hideMark/>
          </w:tcPr>
          <w:p w14:paraId="0873D906" w14:textId="77777777" w:rsidR="007A7405" w:rsidRPr="00D02E58" w:rsidRDefault="007A7405" w:rsidP="007738DF">
            <w:pPr>
              <w:widowControl w:val="0"/>
              <w:autoSpaceDE w:val="0"/>
              <w:autoSpaceDN w:val="0"/>
              <w:adjustRightInd w:val="0"/>
              <w:spacing w:before="60" w:after="60" w:line="480" w:lineRule="auto"/>
            </w:pPr>
            <w:r w:rsidRPr="00D02E58">
              <w:t>More than 45</w:t>
            </w:r>
          </w:p>
        </w:tc>
        <w:tc>
          <w:tcPr>
            <w:tcW w:w="1308" w:type="dxa"/>
            <w:tcBorders>
              <w:bottom w:val="single" w:sz="4" w:space="0" w:color="auto"/>
            </w:tcBorders>
            <w:shd w:val="clear" w:color="auto" w:fill="auto"/>
            <w:noWrap/>
            <w:hideMark/>
          </w:tcPr>
          <w:p w14:paraId="5F596211" w14:textId="77777777" w:rsidR="007A7405" w:rsidRPr="00D02E58" w:rsidRDefault="007A7405" w:rsidP="007738DF">
            <w:pPr>
              <w:widowControl w:val="0"/>
              <w:autoSpaceDE w:val="0"/>
              <w:autoSpaceDN w:val="0"/>
              <w:adjustRightInd w:val="0"/>
              <w:spacing w:before="60" w:after="60" w:line="480" w:lineRule="auto"/>
              <w:jc w:val="center"/>
            </w:pPr>
            <w:r w:rsidRPr="00D02E58">
              <w:t>3.14</w:t>
            </w:r>
          </w:p>
        </w:tc>
        <w:tc>
          <w:tcPr>
            <w:tcW w:w="1308" w:type="dxa"/>
            <w:tcBorders>
              <w:bottom w:val="single" w:sz="4" w:space="0" w:color="auto"/>
            </w:tcBorders>
            <w:shd w:val="clear" w:color="auto" w:fill="auto"/>
            <w:noWrap/>
            <w:hideMark/>
          </w:tcPr>
          <w:p w14:paraId="03140A6F" w14:textId="77777777" w:rsidR="007A7405" w:rsidRPr="00D02E58" w:rsidRDefault="007A7405" w:rsidP="007738DF">
            <w:pPr>
              <w:widowControl w:val="0"/>
              <w:autoSpaceDE w:val="0"/>
              <w:autoSpaceDN w:val="0"/>
              <w:adjustRightInd w:val="0"/>
              <w:spacing w:before="60" w:after="60" w:line="480" w:lineRule="auto"/>
              <w:jc w:val="center"/>
            </w:pPr>
            <w:r w:rsidRPr="00D02E58">
              <w:t>1.07</w:t>
            </w:r>
          </w:p>
        </w:tc>
        <w:tc>
          <w:tcPr>
            <w:tcW w:w="1001" w:type="dxa"/>
            <w:tcBorders>
              <w:bottom w:val="single" w:sz="4" w:space="0" w:color="auto"/>
            </w:tcBorders>
            <w:shd w:val="clear" w:color="auto" w:fill="auto"/>
            <w:noWrap/>
            <w:hideMark/>
          </w:tcPr>
          <w:p w14:paraId="32E0F926" w14:textId="77777777" w:rsidR="007A7405" w:rsidRPr="00D02E58" w:rsidRDefault="007A7405" w:rsidP="007738DF">
            <w:pPr>
              <w:widowControl w:val="0"/>
              <w:autoSpaceDE w:val="0"/>
              <w:autoSpaceDN w:val="0"/>
              <w:adjustRightInd w:val="0"/>
              <w:spacing w:before="60" w:after="60" w:line="480" w:lineRule="auto"/>
              <w:jc w:val="center"/>
            </w:pPr>
          </w:p>
        </w:tc>
        <w:tc>
          <w:tcPr>
            <w:tcW w:w="1463" w:type="dxa"/>
            <w:tcBorders>
              <w:bottom w:val="single" w:sz="4" w:space="0" w:color="auto"/>
            </w:tcBorders>
            <w:shd w:val="clear" w:color="auto" w:fill="auto"/>
            <w:noWrap/>
            <w:hideMark/>
          </w:tcPr>
          <w:p w14:paraId="7BC302D1" w14:textId="77777777" w:rsidR="007A7405" w:rsidRPr="00D02E58" w:rsidRDefault="007A7405" w:rsidP="007738DF">
            <w:pPr>
              <w:widowControl w:val="0"/>
              <w:autoSpaceDE w:val="0"/>
              <w:autoSpaceDN w:val="0"/>
              <w:adjustRightInd w:val="0"/>
              <w:spacing w:before="60" w:after="60" w:line="480" w:lineRule="auto"/>
              <w:jc w:val="center"/>
            </w:pPr>
          </w:p>
        </w:tc>
      </w:tr>
    </w:tbl>
    <w:p w14:paraId="6E313D27"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2EF156B4" w14:textId="66A5D328" w:rsidR="007A7405" w:rsidRPr="00D02E58" w:rsidRDefault="007A7405" w:rsidP="007738DF">
      <w:pPr>
        <w:spacing w:after="0" w:line="480" w:lineRule="auto"/>
        <w:rPr>
          <w:sz w:val="20"/>
          <w:szCs w:val="20"/>
        </w:rPr>
      </w:pPr>
      <w:r w:rsidRPr="00D02E58">
        <w:rPr>
          <w:sz w:val="20"/>
          <w:szCs w:val="20"/>
        </w:rPr>
        <w:t>D1=</w:t>
      </w:r>
      <w:r w:rsidR="00D00D1C"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7B97F8E1" w14:textId="77777777" w:rsidR="007A7405" w:rsidRPr="00D02E58" w:rsidRDefault="007A7405" w:rsidP="007738DF">
      <w:pPr>
        <w:spacing w:line="480" w:lineRule="auto"/>
      </w:pPr>
    </w:p>
    <w:p w14:paraId="2898435B" w14:textId="28A7EBB5" w:rsidR="0032788C" w:rsidRPr="00D02E58" w:rsidRDefault="00AC50E5" w:rsidP="007738DF">
      <w:pPr>
        <w:spacing w:line="480" w:lineRule="auto"/>
      </w:pPr>
      <w:r w:rsidRPr="00D02E58">
        <w:t xml:space="preserve">Table </w:t>
      </w:r>
      <w:r w:rsidR="0032788C" w:rsidRPr="00D02E58">
        <w:t>12</w:t>
      </w:r>
      <w:r w:rsidRPr="00D02E58">
        <w:t xml:space="preserve"> analyzes known group validity by respondents’ marital status</w:t>
      </w:r>
      <w:r w:rsidR="00123C67" w:rsidRPr="00D02E58">
        <w:t>,</w:t>
      </w:r>
      <w:r w:rsidRPr="00D02E58">
        <w:t xml:space="preserve"> and similarly</w:t>
      </w:r>
      <w:r w:rsidR="00123C67" w:rsidRPr="00D02E58">
        <w:t xml:space="preserve">, </w:t>
      </w:r>
      <w:r w:rsidRPr="00D02E58">
        <w:t xml:space="preserve">shows that the difference of means </w:t>
      </w:r>
      <w:r w:rsidR="00502291" w:rsidRPr="00D02E58">
        <w:t xml:space="preserve">amongst </w:t>
      </w:r>
      <w:r w:rsidRPr="00D02E58">
        <w:t xml:space="preserve">single or married people is insignificant across most dimensions, highlighting that marital status also does not </w:t>
      </w:r>
      <w:r w:rsidR="0026320A" w:rsidRPr="00D02E58">
        <w:t xml:space="preserve">have a </w:t>
      </w:r>
      <w:r w:rsidR="007838D9" w:rsidRPr="00D02E58">
        <w:t xml:space="preserve">significant </w:t>
      </w:r>
      <w:r w:rsidRPr="00D02E58">
        <w:t xml:space="preserve">role. </w:t>
      </w:r>
    </w:p>
    <w:p w14:paraId="2243898B" w14:textId="4F8D7A4C" w:rsidR="007A7405" w:rsidRPr="00D02E58" w:rsidRDefault="00B95F5E" w:rsidP="007738DF">
      <w:pPr>
        <w:pStyle w:val="Caption"/>
        <w:spacing w:line="480" w:lineRule="auto"/>
        <w:rPr>
          <w:color w:val="auto"/>
        </w:rPr>
      </w:pPr>
      <w:bookmarkStart w:id="1329" w:name="_Toc145074908"/>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13</w:t>
      </w:r>
      <w:r w:rsidR="009451A6" w:rsidRPr="00D02E58">
        <w:rPr>
          <w:noProof/>
          <w:color w:val="auto"/>
        </w:rPr>
        <w:fldChar w:fldCharType="end"/>
      </w:r>
      <w:r w:rsidRPr="00D02E58">
        <w:rPr>
          <w:color w:val="auto"/>
        </w:rPr>
        <w:t xml:space="preserve">: </w:t>
      </w:r>
      <w:r w:rsidRPr="00D02E58">
        <w:rPr>
          <w:b w:val="0"/>
          <w:bCs w:val="0"/>
          <w:color w:val="auto"/>
        </w:rPr>
        <w:t xml:space="preserve">Known </w:t>
      </w:r>
      <w:r w:rsidR="00C3448D" w:rsidRPr="00D02E58">
        <w:rPr>
          <w:b w:val="0"/>
          <w:bCs w:val="0"/>
          <w:color w:val="auto"/>
        </w:rPr>
        <w:t xml:space="preserve">Group Validity </w:t>
      </w:r>
      <w:r w:rsidRPr="00D02E58">
        <w:rPr>
          <w:b w:val="0"/>
          <w:bCs w:val="0"/>
          <w:color w:val="auto"/>
        </w:rPr>
        <w:t>by Marital Status</w:t>
      </w:r>
      <w:bookmarkEnd w:id="1329"/>
    </w:p>
    <w:tbl>
      <w:tblPr>
        <w:tblW w:w="8460" w:type="dxa"/>
        <w:tblInd w:w="-180" w:type="dxa"/>
        <w:tblLayout w:type="fixed"/>
        <w:tblLook w:val="04A0" w:firstRow="1" w:lastRow="0" w:firstColumn="1" w:lastColumn="0" w:noHBand="0" w:noVBand="1"/>
      </w:tblPr>
      <w:tblGrid>
        <w:gridCol w:w="1422"/>
        <w:gridCol w:w="1786"/>
        <w:gridCol w:w="818"/>
        <w:gridCol w:w="1589"/>
        <w:gridCol w:w="1221"/>
        <w:gridCol w:w="1624"/>
      </w:tblGrid>
      <w:tr w:rsidR="00D02E58" w:rsidRPr="00D02E58" w14:paraId="2F5E71F6" w14:textId="77777777" w:rsidTr="006811C5">
        <w:trPr>
          <w:trHeight w:val="294"/>
        </w:trPr>
        <w:tc>
          <w:tcPr>
            <w:tcW w:w="1422" w:type="dxa"/>
            <w:tcBorders>
              <w:top w:val="single" w:sz="4" w:space="0" w:color="auto"/>
              <w:bottom w:val="single" w:sz="4" w:space="0" w:color="auto"/>
            </w:tcBorders>
            <w:shd w:val="clear" w:color="auto" w:fill="auto"/>
            <w:noWrap/>
          </w:tcPr>
          <w:p w14:paraId="14006E8B" w14:textId="77777777" w:rsidR="007A7405" w:rsidRPr="00D02E58" w:rsidRDefault="007A7405" w:rsidP="007738DF">
            <w:pPr>
              <w:spacing w:before="60" w:after="60" w:line="480" w:lineRule="auto"/>
            </w:pPr>
            <w:r w:rsidRPr="00D02E58">
              <w:t>Dimension</w:t>
            </w:r>
          </w:p>
        </w:tc>
        <w:tc>
          <w:tcPr>
            <w:tcW w:w="1786" w:type="dxa"/>
            <w:tcBorders>
              <w:top w:val="single" w:sz="4" w:space="0" w:color="auto"/>
              <w:bottom w:val="single" w:sz="4" w:space="0" w:color="auto"/>
            </w:tcBorders>
            <w:shd w:val="clear" w:color="auto" w:fill="auto"/>
            <w:noWrap/>
          </w:tcPr>
          <w:p w14:paraId="6F9D8430" w14:textId="13E3830D" w:rsidR="007A7405" w:rsidRPr="00D02E58" w:rsidRDefault="007A7405" w:rsidP="007738DF">
            <w:pPr>
              <w:spacing w:before="60" w:after="60" w:line="480" w:lineRule="auto"/>
            </w:pPr>
            <w:r w:rsidRPr="00D02E58">
              <w:t xml:space="preserve">Marital </w:t>
            </w:r>
            <w:r w:rsidR="0032788C" w:rsidRPr="00D02E58">
              <w:t>S</w:t>
            </w:r>
            <w:r w:rsidRPr="00D02E58">
              <w:t>tatus</w:t>
            </w:r>
          </w:p>
        </w:tc>
        <w:tc>
          <w:tcPr>
            <w:tcW w:w="818" w:type="dxa"/>
            <w:tcBorders>
              <w:top w:val="single" w:sz="4" w:space="0" w:color="auto"/>
              <w:bottom w:val="single" w:sz="4" w:space="0" w:color="auto"/>
            </w:tcBorders>
            <w:shd w:val="clear" w:color="auto" w:fill="auto"/>
            <w:noWrap/>
          </w:tcPr>
          <w:p w14:paraId="08E52066" w14:textId="77777777" w:rsidR="007A7405" w:rsidRPr="00D02E58" w:rsidRDefault="007A7405" w:rsidP="007738DF">
            <w:pPr>
              <w:spacing w:before="60" w:after="60" w:line="480" w:lineRule="auto"/>
              <w:jc w:val="center"/>
            </w:pPr>
            <w:r w:rsidRPr="00D02E58">
              <w:t>Mean</w:t>
            </w:r>
          </w:p>
        </w:tc>
        <w:tc>
          <w:tcPr>
            <w:tcW w:w="1589" w:type="dxa"/>
            <w:tcBorders>
              <w:top w:val="single" w:sz="4" w:space="0" w:color="auto"/>
              <w:bottom w:val="single" w:sz="4" w:space="0" w:color="auto"/>
            </w:tcBorders>
            <w:shd w:val="clear" w:color="auto" w:fill="auto"/>
            <w:noWrap/>
          </w:tcPr>
          <w:p w14:paraId="59189F60" w14:textId="77777777" w:rsidR="007A7405" w:rsidRPr="00D02E58" w:rsidRDefault="007A7405" w:rsidP="007738DF">
            <w:pPr>
              <w:spacing w:before="60" w:after="60" w:line="480" w:lineRule="auto"/>
              <w:jc w:val="center"/>
            </w:pPr>
            <w:r w:rsidRPr="00D02E58">
              <w:t>SD</w:t>
            </w:r>
          </w:p>
        </w:tc>
        <w:tc>
          <w:tcPr>
            <w:tcW w:w="1221" w:type="dxa"/>
            <w:tcBorders>
              <w:top w:val="single" w:sz="4" w:space="0" w:color="auto"/>
              <w:bottom w:val="single" w:sz="4" w:space="0" w:color="auto"/>
            </w:tcBorders>
            <w:shd w:val="clear" w:color="auto" w:fill="auto"/>
            <w:noWrap/>
          </w:tcPr>
          <w:p w14:paraId="20A71A2A" w14:textId="77777777" w:rsidR="007A7405" w:rsidRPr="00D02E58" w:rsidRDefault="007A7405" w:rsidP="007738DF">
            <w:pPr>
              <w:spacing w:before="60" w:after="60" w:line="480" w:lineRule="auto"/>
              <w:jc w:val="center"/>
            </w:pPr>
            <w:r w:rsidRPr="00D02E58">
              <w:t>p-value</w:t>
            </w:r>
          </w:p>
        </w:tc>
        <w:tc>
          <w:tcPr>
            <w:tcW w:w="1624" w:type="dxa"/>
            <w:tcBorders>
              <w:top w:val="single" w:sz="4" w:space="0" w:color="auto"/>
              <w:bottom w:val="single" w:sz="4" w:space="0" w:color="auto"/>
            </w:tcBorders>
            <w:shd w:val="clear" w:color="auto" w:fill="auto"/>
            <w:noWrap/>
          </w:tcPr>
          <w:p w14:paraId="45A39380" w14:textId="77777777" w:rsidR="007A7405" w:rsidRPr="00D02E58" w:rsidRDefault="007A7405" w:rsidP="007738DF">
            <w:pPr>
              <w:spacing w:before="60" w:after="60" w:line="480" w:lineRule="auto"/>
              <w:jc w:val="center"/>
            </w:pPr>
            <w:r w:rsidRPr="00D02E58">
              <w:t>KW</w:t>
            </w:r>
          </w:p>
        </w:tc>
      </w:tr>
      <w:tr w:rsidR="00D02E58" w:rsidRPr="00D02E58" w14:paraId="1DC696EF" w14:textId="77777777" w:rsidTr="006811C5">
        <w:trPr>
          <w:trHeight w:val="294"/>
        </w:trPr>
        <w:tc>
          <w:tcPr>
            <w:tcW w:w="1422" w:type="dxa"/>
            <w:shd w:val="clear" w:color="auto" w:fill="auto"/>
            <w:noWrap/>
            <w:hideMark/>
          </w:tcPr>
          <w:p w14:paraId="679906F4" w14:textId="77777777" w:rsidR="007A7405" w:rsidRPr="00D02E58" w:rsidRDefault="007A7405" w:rsidP="007738DF">
            <w:pPr>
              <w:spacing w:after="0" w:line="480" w:lineRule="auto"/>
            </w:pPr>
            <w:r w:rsidRPr="00D02E58">
              <w:t>D1</w:t>
            </w:r>
          </w:p>
        </w:tc>
        <w:tc>
          <w:tcPr>
            <w:tcW w:w="1786" w:type="dxa"/>
            <w:shd w:val="clear" w:color="auto" w:fill="auto"/>
            <w:noWrap/>
            <w:hideMark/>
          </w:tcPr>
          <w:p w14:paraId="74AC9EFF" w14:textId="77777777" w:rsidR="007A7405" w:rsidRPr="00D02E58" w:rsidRDefault="007A7405" w:rsidP="007738DF">
            <w:pPr>
              <w:spacing w:after="0" w:line="480" w:lineRule="auto"/>
            </w:pPr>
            <w:r w:rsidRPr="00D02E58">
              <w:t>Single(n=142)</w:t>
            </w:r>
          </w:p>
        </w:tc>
        <w:tc>
          <w:tcPr>
            <w:tcW w:w="818" w:type="dxa"/>
            <w:shd w:val="clear" w:color="auto" w:fill="auto"/>
            <w:noWrap/>
            <w:hideMark/>
          </w:tcPr>
          <w:p w14:paraId="1D5C8D1B" w14:textId="77777777" w:rsidR="007A7405" w:rsidRPr="00D02E58" w:rsidRDefault="007A7405" w:rsidP="007738DF">
            <w:pPr>
              <w:spacing w:after="0" w:line="480" w:lineRule="auto"/>
              <w:jc w:val="center"/>
            </w:pPr>
            <w:r w:rsidRPr="00D02E58">
              <w:t>3.35</w:t>
            </w:r>
          </w:p>
        </w:tc>
        <w:tc>
          <w:tcPr>
            <w:tcW w:w="1589" w:type="dxa"/>
            <w:shd w:val="clear" w:color="auto" w:fill="auto"/>
            <w:noWrap/>
            <w:hideMark/>
          </w:tcPr>
          <w:p w14:paraId="029E1104" w14:textId="77777777" w:rsidR="007A7405" w:rsidRPr="00D02E58" w:rsidRDefault="007A7405" w:rsidP="007738DF">
            <w:pPr>
              <w:spacing w:after="0" w:line="480" w:lineRule="auto"/>
              <w:jc w:val="center"/>
            </w:pPr>
            <w:r w:rsidRPr="00D02E58">
              <w:t>0.84</w:t>
            </w:r>
          </w:p>
        </w:tc>
        <w:tc>
          <w:tcPr>
            <w:tcW w:w="1221" w:type="dxa"/>
            <w:shd w:val="clear" w:color="auto" w:fill="auto"/>
            <w:noWrap/>
            <w:hideMark/>
          </w:tcPr>
          <w:p w14:paraId="04FF6F85" w14:textId="77777777" w:rsidR="007A7405" w:rsidRPr="00D02E58" w:rsidRDefault="007A7405" w:rsidP="007738DF">
            <w:pPr>
              <w:spacing w:after="0" w:line="480" w:lineRule="auto"/>
              <w:jc w:val="center"/>
            </w:pPr>
            <w:r w:rsidRPr="00D02E58">
              <w:t>0.907</w:t>
            </w:r>
          </w:p>
        </w:tc>
        <w:tc>
          <w:tcPr>
            <w:tcW w:w="1624" w:type="dxa"/>
            <w:shd w:val="clear" w:color="auto" w:fill="auto"/>
            <w:noWrap/>
            <w:hideMark/>
          </w:tcPr>
          <w:p w14:paraId="5665E31C" w14:textId="77777777" w:rsidR="007A7405" w:rsidRPr="00D02E58" w:rsidRDefault="007A7405" w:rsidP="007738DF">
            <w:pPr>
              <w:spacing w:after="0" w:line="480" w:lineRule="auto"/>
              <w:jc w:val="center"/>
            </w:pPr>
            <w:r w:rsidRPr="00D02E58">
              <w:t>(KW: 0.800)</w:t>
            </w:r>
          </w:p>
        </w:tc>
      </w:tr>
      <w:tr w:rsidR="00D02E58" w:rsidRPr="00D02E58" w14:paraId="20E6C99A" w14:textId="77777777" w:rsidTr="006811C5">
        <w:trPr>
          <w:trHeight w:val="294"/>
        </w:trPr>
        <w:tc>
          <w:tcPr>
            <w:tcW w:w="1422" w:type="dxa"/>
            <w:shd w:val="clear" w:color="auto" w:fill="auto"/>
            <w:noWrap/>
            <w:hideMark/>
          </w:tcPr>
          <w:p w14:paraId="66991D59" w14:textId="77777777" w:rsidR="007A7405" w:rsidRPr="00D02E58" w:rsidRDefault="007A7405" w:rsidP="007738DF">
            <w:pPr>
              <w:spacing w:after="0" w:line="480" w:lineRule="auto"/>
            </w:pPr>
          </w:p>
        </w:tc>
        <w:tc>
          <w:tcPr>
            <w:tcW w:w="1786" w:type="dxa"/>
            <w:shd w:val="clear" w:color="auto" w:fill="auto"/>
            <w:noWrap/>
            <w:hideMark/>
          </w:tcPr>
          <w:p w14:paraId="1B07C6F6" w14:textId="77777777" w:rsidR="007A7405" w:rsidRPr="00D02E58" w:rsidRDefault="007A7405" w:rsidP="007738DF">
            <w:pPr>
              <w:spacing w:after="0" w:line="480" w:lineRule="auto"/>
            </w:pPr>
            <w:r w:rsidRPr="00D02E58">
              <w:t>Married(n=333)</w:t>
            </w:r>
          </w:p>
        </w:tc>
        <w:tc>
          <w:tcPr>
            <w:tcW w:w="818" w:type="dxa"/>
            <w:shd w:val="clear" w:color="auto" w:fill="auto"/>
            <w:noWrap/>
            <w:hideMark/>
          </w:tcPr>
          <w:p w14:paraId="146886DD" w14:textId="77777777" w:rsidR="007A7405" w:rsidRPr="00D02E58" w:rsidRDefault="007A7405" w:rsidP="007738DF">
            <w:pPr>
              <w:spacing w:after="0" w:line="480" w:lineRule="auto"/>
              <w:jc w:val="center"/>
            </w:pPr>
            <w:r w:rsidRPr="00D02E58">
              <w:t>3.38</w:t>
            </w:r>
          </w:p>
        </w:tc>
        <w:tc>
          <w:tcPr>
            <w:tcW w:w="1589" w:type="dxa"/>
            <w:shd w:val="clear" w:color="auto" w:fill="auto"/>
            <w:noWrap/>
            <w:hideMark/>
          </w:tcPr>
          <w:p w14:paraId="090A884E" w14:textId="77777777" w:rsidR="007A7405" w:rsidRPr="00D02E58" w:rsidRDefault="007A7405" w:rsidP="007738DF">
            <w:pPr>
              <w:spacing w:after="0" w:line="480" w:lineRule="auto"/>
              <w:jc w:val="center"/>
            </w:pPr>
            <w:r w:rsidRPr="00D02E58">
              <w:t>0.82</w:t>
            </w:r>
          </w:p>
        </w:tc>
        <w:tc>
          <w:tcPr>
            <w:tcW w:w="1221" w:type="dxa"/>
            <w:shd w:val="clear" w:color="auto" w:fill="auto"/>
            <w:noWrap/>
            <w:hideMark/>
          </w:tcPr>
          <w:p w14:paraId="741BDEC4" w14:textId="77777777" w:rsidR="007A7405" w:rsidRPr="00D02E58" w:rsidRDefault="007A7405" w:rsidP="007738DF">
            <w:pPr>
              <w:spacing w:after="0" w:line="480" w:lineRule="auto"/>
              <w:jc w:val="center"/>
            </w:pPr>
          </w:p>
        </w:tc>
        <w:tc>
          <w:tcPr>
            <w:tcW w:w="1624" w:type="dxa"/>
            <w:shd w:val="clear" w:color="auto" w:fill="auto"/>
            <w:noWrap/>
            <w:hideMark/>
          </w:tcPr>
          <w:p w14:paraId="6C3DFB83" w14:textId="77777777" w:rsidR="007A7405" w:rsidRPr="00D02E58" w:rsidRDefault="007A7405" w:rsidP="007738DF">
            <w:pPr>
              <w:spacing w:after="0" w:line="480" w:lineRule="auto"/>
              <w:jc w:val="center"/>
            </w:pPr>
          </w:p>
        </w:tc>
      </w:tr>
      <w:tr w:rsidR="00D02E58" w:rsidRPr="00D02E58" w14:paraId="084E2ACD" w14:textId="77777777" w:rsidTr="006811C5">
        <w:trPr>
          <w:trHeight w:val="294"/>
        </w:trPr>
        <w:tc>
          <w:tcPr>
            <w:tcW w:w="1422" w:type="dxa"/>
            <w:shd w:val="clear" w:color="auto" w:fill="auto"/>
            <w:noWrap/>
            <w:hideMark/>
          </w:tcPr>
          <w:p w14:paraId="50D0D9E8" w14:textId="77777777" w:rsidR="007A7405" w:rsidRPr="00D02E58" w:rsidRDefault="007A7405" w:rsidP="007738DF">
            <w:pPr>
              <w:spacing w:after="0" w:line="480" w:lineRule="auto"/>
            </w:pPr>
          </w:p>
        </w:tc>
        <w:tc>
          <w:tcPr>
            <w:tcW w:w="1786" w:type="dxa"/>
            <w:shd w:val="clear" w:color="auto" w:fill="auto"/>
            <w:noWrap/>
            <w:hideMark/>
          </w:tcPr>
          <w:p w14:paraId="774485A0" w14:textId="77777777" w:rsidR="007A7405" w:rsidRPr="00D02E58" w:rsidRDefault="007A7405" w:rsidP="007738DF">
            <w:pPr>
              <w:spacing w:after="0" w:line="480" w:lineRule="auto"/>
            </w:pPr>
            <w:r w:rsidRPr="00D02E58">
              <w:t>Other(n=27)</w:t>
            </w:r>
          </w:p>
        </w:tc>
        <w:tc>
          <w:tcPr>
            <w:tcW w:w="818" w:type="dxa"/>
            <w:shd w:val="clear" w:color="auto" w:fill="auto"/>
            <w:noWrap/>
            <w:hideMark/>
          </w:tcPr>
          <w:p w14:paraId="1AC73DFE" w14:textId="77777777" w:rsidR="007A7405" w:rsidRPr="00D02E58" w:rsidRDefault="007A7405" w:rsidP="007738DF">
            <w:pPr>
              <w:spacing w:after="0" w:line="480" w:lineRule="auto"/>
              <w:jc w:val="center"/>
            </w:pPr>
            <w:r w:rsidRPr="00D02E58">
              <w:t>3.38</w:t>
            </w:r>
          </w:p>
        </w:tc>
        <w:tc>
          <w:tcPr>
            <w:tcW w:w="1589" w:type="dxa"/>
            <w:shd w:val="clear" w:color="auto" w:fill="auto"/>
            <w:noWrap/>
            <w:hideMark/>
          </w:tcPr>
          <w:p w14:paraId="68A1FE48" w14:textId="77777777" w:rsidR="007A7405" w:rsidRPr="00D02E58" w:rsidRDefault="007A7405" w:rsidP="007738DF">
            <w:pPr>
              <w:spacing w:after="0" w:line="480" w:lineRule="auto"/>
              <w:jc w:val="center"/>
            </w:pPr>
            <w:r w:rsidRPr="00D02E58">
              <w:t>0.95</w:t>
            </w:r>
          </w:p>
        </w:tc>
        <w:tc>
          <w:tcPr>
            <w:tcW w:w="1221" w:type="dxa"/>
            <w:shd w:val="clear" w:color="auto" w:fill="auto"/>
            <w:noWrap/>
            <w:hideMark/>
          </w:tcPr>
          <w:p w14:paraId="29A4F529" w14:textId="77777777" w:rsidR="007A7405" w:rsidRPr="00D02E58" w:rsidRDefault="007A7405" w:rsidP="007738DF">
            <w:pPr>
              <w:spacing w:after="0" w:line="480" w:lineRule="auto"/>
              <w:jc w:val="center"/>
            </w:pPr>
          </w:p>
        </w:tc>
        <w:tc>
          <w:tcPr>
            <w:tcW w:w="1624" w:type="dxa"/>
            <w:shd w:val="clear" w:color="auto" w:fill="auto"/>
            <w:noWrap/>
            <w:hideMark/>
          </w:tcPr>
          <w:p w14:paraId="385DFA0A" w14:textId="77777777" w:rsidR="007A7405" w:rsidRPr="00D02E58" w:rsidRDefault="007A7405" w:rsidP="007738DF">
            <w:pPr>
              <w:spacing w:after="0" w:line="480" w:lineRule="auto"/>
              <w:jc w:val="center"/>
            </w:pPr>
          </w:p>
        </w:tc>
      </w:tr>
      <w:tr w:rsidR="00D02E58" w:rsidRPr="00D02E58" w14:paraId="1349BB1F" w14:textId="77777777" w:rsidTr="006811C5">
        <w:trPr>
          <w:trHeight w:val="294"/>
        </w:trPr>
        <w:tc>
          <w:tcPr>
            <w:tcW w:w="1422" w:type="dxa"/>
            <w:shd w:val="clear" w:color="auto" w:fill="auto"/>
            <w:noWrap/>
            <w:hideMark/>
          </w:tcPr>
          <w:p w14:paraId="39CCB3CB" w14:textId="77777777" w:rsidR="007A7405" w:rsidRPr="00D02E58" w:rsidRDefault="007A7405" w:rsidP="007738DF">
            <w:pPr>
              <w:spacing w:after="0" w:line="480" w:lineRule="auto"/>
            </w:pPr>
            <w:r w:rsidRPr="00D02E58">
              <w:t>D2</w:t>
            </w:r>
          </w:p>
        </w:tc>
        <w:tc>
          <w:tcPr>
            <w:tcW w:w="1786" w:type="dxa"/>
            <w:shd w:val="clear" w:color="auto" w:fill="auto"/>
            <w:noWrap/>
            <w:hideMark/>
          </w:tcPr>
          <w:p w14:paraId="7D1A4ADC"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74B6CB23" w14:textId="77777777" w:rsidR="007A7405" w:rsidRPr="00D02E58" w:rsidRDefault="007A7405" w:rsidP="007738DF">
            <w:pPr>
              <w:spacing w:after="0" w:line="480" w:lineRule="auto"/>
              <w:jc w:val="center"/>
            </w:pPr>
            <w:r w:rsidRPr="00D02E58">
              <w:t>4.04</w:t>
            </w:r>
          </w:p>
        </w:tc>
        <w:tc>
          <w:tcPr>
            <w:tcW w:w="1589" w:type="dxa"/>
            <w:shd w:val="clear" w:color="auto" w:fill="auto"/>
            <w:noWrap/>
            <w:hideMark/>
          </w:tcPr>
          <w:p w14:paraId="239BE93D" w14:textId="77777777" w:rsidR="007A7405" w:rsidRPr="00D02E58" w:rsidRDefault="007A7405" w:rsidP="007738DF">
            <w:pPr>
              <w:spacing w:after="0" w:line="480" w:lineRule="auto"/>
              <w:jc w:val="center"/>
            </w:pPr>
            <w:r w:rsidRPr="00D02E58">
              <w:t>0.73</w:t>
            </w:r>
          </w:p>
        </w:tc>
        <w:tc>
          <w:tcPr>
            <w:tcW w:w="1221" w:type="dxa"/>
            <w:shd w:val="clear" w:color="auto" w:fill="auto"/>
            <w:noWrap/>
            <w:hideMark/>
          </w:tcPr>
          <w:p w14:paraId="2F4F95D0" w14:textId="77777777" w:rsidR="007A7405" w:rsidRPr="00D02E58" w:rsidRDefault="007A7405" w:rsidP="007738DF">
            <w:pPr>
              <w:spacing w:after="0" w:line="480" w:lineRule="auto"/>
              <w:jc w:val="center"/>
            </w:pPr>
            <w:r w:rsidRPr="00D02E58">
              <w:t>0.216</w:t>
            </w:r>
          </w:p>
        </w:tc>
        <w:tc>
          <w:tcPr>
            <w:tcW w:w="1624" w:type="dxa"/>
            <w:shd w:val="clear" w:color="auto" w:fill="auto"/>
            <w:noWrap/>
            <w:hideMark/>
          </w:tcPr>
          <w:p w14:paraId="1B331F70" w14:textId="77777777" w:rsidR="007A7405" w:rsidRPr="00D02E58" w:rsidRDefault="007A7405" w:rsidP="007738DF">
            <w:pPr>
              <w:spacing w:after="0" w:line="480" w:lineRule="auto"/>
              <w:jc w:val="center"/>
            </w:pPr>
            <w:r w:rsidRPr="00D02E58">
              <w:t>(KW: 0.260)</w:t>
            </w:r>
          </w:p>
        </w:tc>
      </w:tr>
      <w:tr w:rsidR="00D02E58" w:rsidRPr="00D02E58" w14:paraId="2AAC5801" w14:textId="77777777" w:rsidTr="006811C5">
        <w:trPr>
          <w:trHeight w:val="294"/>
        </w:trPr>
        <w:tc>
          <w:tcPr>
            <w:tcW w:w="1422" w:type="dxa"/>
            <w:shd w:val="clear" w:color="auto" w:fill="auto"/>
            <w:noWrap/>
            <w:hideMark/>
          </w:tcPr>
          <w:p w14:paraId="0E9C46EB" w14:textId="77777777" w:rsidR="007A7405" w:rsidRPr="00D02E58" w:rsidRDefault="007A7405" w:rsidP="007738DF">
            <w:pPr>
              <w:spacing w:after="0" w:line="480" w:lineRule="auto"/>
            </w:pPr>
          </w:p>
        </w:tc>
        <w:tc>
          <w:tcPr>
            <w:tcW w:w="1786" w:type="dxa"/>
            <w:shd w:val="clear" w:color="auto" w:fill="auto"/>
            <w:noWrap/>
            <w:hideMark/>
          </w:tcPr>
          <w:p w14:paraId="1C5950C2"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297BDC79" w14:textId="77777777" w:rsidR="007A7405" w:rsidRPr="00D02E58" w:rsidRDefault="007A7405" w:rsidP="007738DF">
            <w:pPr>
              <w:spacing w:after="0" w:line="480" w:lineRule="auto"/>
              <w:jc w:val="center"/>
            </w:pPr>
            <w:r w:rsidRPr="00D02E58">
              <w:t>4.15</w:t>
            </w:r>
          </w:p>
        </w:tc>
        <w:tc>
          <w:tcPr>
            <w:tcW w:w="1589" w:type="dxa"/>
            <w:shd w:val="clear" w:color="auto" w:fill="auto"/>
            <w:noWrap/>
            <w:hideMark/>
          </w:tcPr>
          <w:p w14:paraId="0FC5D810" w14:textId="77777777" w:rsidR="007A7405" w:rsidRPr="00D02E58" w:rsidRDefault="007A7405" w:rsidP="007738DF">
            <w:pPr>
              <w:spacing w:after="0" w:line="480" w:lineRule="auto"/>
              <w:jc w:val="center"/>
            </w:pPr>
            <w:r w:rsidRPr="00D02E58">
              <w:t>0.64</w:t>
            </w:r>
          </w:p>
        </w:tc>
        <w:tc>
          <w:tcPr>
            <w:tcW w:w="1221" w:type="dxa"/>
            <w:shd w:val="clear" w:color="auto" w:fill="auto"/>
            <w:noWrap/>
            <w:hideMark/>
          </w:tcPr>
          <w:p w14:paraId="33FEA9F1" w14:textId="77777777" w:rsidR="007A7405" w:rsidRPr="00D02E58" w:rsidRDefault="007A7405" w:rsidP="007738DF">
            <w:pPr>
              <w:spacing w:after="0" w:line="480" w:lineRule="auto"/>
              <w:jc w:val="center"/>
            </w:pPr>
          </w:p>
        </w:tc>
        <w:tc>
          <w:tcPr>
            <w:tcW w:w="1624" w:type="dxa"/>
            <w:shd w:val="clear" w:color="auto" w:fill="auto"/>
            <w:noWrap/>
            <w:hideMark/>
          </w:tcPr>
          <w:p w14:paraId="4BCA4B02" w14:textId="77777777" w:rsidR="007A7405" w:rsidRPr="00D02E58" w:rsidRDefault="007A7405" w:rsidP="007738DF">
            <w:pPr>
              <w:spacing w:after="0" w:line="480" w:lineRule="auto"/>
              <w:jc w:val="center"/>
            </w:pPr>
          </w:p>
        </w:tc>
      </w:tr>
      <w:tr w:rsidR="00D02E58" w:rsidRPr="00D02E58" w14:paraId="7CD6FE37" w14:textId="77777777" w:rsidTr="006811C5">
        <w:trPr>
          <w:trHeight w:val="294"/>
        </w:trPr>
        <w:tc>
          <w:tcPr>
            <w:tcW w:w="1422" w:type="dxa"/>
            <w:shd w:val="clear" w:color="auto" w:fill="auto"/>
            <w:noWrap/>
            <w:hideMark/>
          </w:tcPr>
          <w:p w14:paraId="30B8F4C2" w14:textId="77777777" w:rsidR="007A7405" w:rsidRPr="00D02E58" w:rsidRDefault="007A7405" w:rsidP="007738DF">
            <w:pPr>
              <w:spacing w:after="0" w:line="480" w:lineRule="auto"/>
            </w:pPr>
          </w:p>
        </w:tc>
        <w:tc>
          <w:tcPr>
            <w:tcW w:w="1786" w:type="dxa"/>
            <w:shd w:val="clear" w:color="auto" w:fill="auto"/>
            <w:noWrap/>
            <w:hideMark/>
          </w:tcPr>
          <w:p w14:paraId="42927A83"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0872CABC" w14:textId="77777777" w:rsidR="007A7405" w:rsidRPr="00D02E58" w:rsidRDefault="007A7405" w:rsidP="007738DF">
            <w:pPr>
              <w:spacing w:after="0" w:line="480" w:lineRule="auto"/>
              <w:jc w:val="center"/>
            </w:pPr>
            <w:r w:rsidRPr="00D02E58">
              <w:t>4.06</w:t>
            </w:r>
          </w:p>
        </w:tc>
        <w:tc>
          <w:tcPr>
            <w:tcW w:w="1589" w:type="dxa"/>
            <w:shd w:val="clear" w:color="auto" w:fill="auto"/>
            <w:noWrap/>
            <w:hideMark/>
          </w:tcPr>
          <w:p w14:paraId="36D84B4A" w14:textId="77777777" w:rsidR="007A7405" w:rsidRPr="00D02E58" w:rsidRDefault="007A7405" w:rsidP="007738DF">
            <w:pPr>
              <w:spacing w:after="0" w:line="480" w:lineRule="auto"/>
              <w:jc w:val="center"/>
            </w:pPr>
            <w:r w:rsidRPr="00D02E58">
              <w:t>0.8</w:t>
            </w:r>
          </w:p>
        </w:tc>
        <w:tc>
          <w:tcPr>
            <w:tcW w:w="1221" w:type="dxa"/>
            <w:shd w:val="clear" w:color="auto" w:fill="auto"/>
            <w:noWrap/>
            <w:hideMark/>
          </w:tcPr>
          <w:p w14:paraId="22CD2A2E" w14:textId="77777777" w:rsidR="007A7405" w:rsidRPr="00D02E58" w:rsidRDefault="007A7405" w:rsidP="007738DF">
            <w:pPr>
              <w:spacing w:after="0" w:line="480" w:lineRule="auto"/>
              <w:jc w:val="center"/>
            </w:pPr>
          </w:p>
        </w:tc>
        <w:tc>
          <w:tcPr>
            <w:tcW w:w="1624" w:type="dxa"/>
            <w:shd w:val="clear" w:color="auto" w:fill="auto"/>
            <w:noWrap/>
            <w:hideMark/>
          </w:tcPr>
          <w:p w14:paraId="33D7E773" w14:textId="77777777" w:rsidR="007A7405" w:rsidRPr="00D02E58" w:rsidRDefault="007A7405" w:rsidP="007738DF">
            <w:pPr>
              <w:spacing w:after="0" w:line="480" w:lineRule="auto"/>
              <w:jc w:val="center"/>
            </w:pPr>
          </w:p>
        </w:tc>
      </w:tr>
      <w:tr w:rsidR="00D02E58" w:rsidRPr="00D02E58" w14:paraId="3C9AE4A4" w14:textId="77777777" w:rsidTr="006811C5">
        <w:trPr>
          <w:trHeight w:val="294"/>
        </w:trPr>
        <w:tc>
          <w:tcPr>
            <w:tcW w:w="1422" w:type="dxa"/>
            <w:shd w:val="clear" w:color="auto" w:fill="auto"/>
            <w:noWrap/>
            <w:hideMark/>
          </w:tcPr>
          <w:p w14:paraId="5EE38335" w14:textId="77777777" w:rsidR="007A7405" w:rsidRPr="00D02E58" w:rsidRDefault="007A7405" w:rsidP="007738DF">
            <w:pPr>
              <w:spacing w:after="0" w:line="480" w:lineRule="auto"/>
            </w:pPr>
            <w:r w:rsidRPr="00D02E58">
              <w:t>D3</w:t>
            </w:r>
          </w:p>
        </w:tc>
        <w:tc>
          <w:tcPr>
            <w:tcW w:w="1786" w:type="dxa"/>
            <w:shd w:val="clear" w:color="auto" w:fill="auto"/>
            <w:noWrap/>
            <w:hideMark/>
          </w:tcPr>
          <w:p w14:paraId="592D7293"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3F9167F0" w14:textId="77777777" w:rsidR="007A7405" w:rsidRPr="00D02E58" w:rsidRDefault="007A7405" w:rsidP="007738DF">
            <w:pPr>
              <w:spacing w:after="0" w:line="480" w:lineRule="auto"/>
              <w:jc w:val="center"/>
            </w:pPr>
            <w:r w:rsidRPr="00D02E58">
              <w:t>4.44</w:t>
            </w:r>
          </w:p>
        </w:tc>
        <w:tc>
          <w:tcPr>
            <w:tcW w:w="1589" w:type="dxa"/>
            <w:shd w:val="clear" w:color="auto" w:fill="auto"/>
            <w:noWrap/>
            <w:hideMark/>
          </w:tcPr>
          <w:p w14:paraId="484D49AA" w14:textId="77777777" w:rsidR="007A7405" w:rsidRPr="00D02E58" w:rsidRDefault="007A7405" w:rsidP="007738DF">
            <w:pPr>
              <w:spacing w:after="0" w:line="480" w:lineRule="auto"/>
              <w:jc w:val="center"/>
            </w:pPr>
            <w:r w:rsidRPr="00D02E58">
              <w:t>0.49</w:t>
            </w:r>
          </w:p>
        </w:tc>
        <w:tc>
          <w:tcPr>
            <w:tcW w:w="1221" w:type="dxa"/>
            <w:shd w:val="clear" w:color="auto" w:fill="auto"/>
            <w:noWrap/>
            <w:hideMark/>
          </w:tcPr>
          <w:p w14:paraId="580FD2AD" w14:textId="77777777" w:rsidR="007A7405" w:rsidRPr="00D02E58" w:rsidRDefault="007A7405" w:rsidP="007738DF">
            <w:pPr>
              <w:spacing w:after="0" w:line="480" w:lineRule="auto"/>
              <w:jc w:val="center"/>
            </w:pPr>
            <w:r w:rsidRPr="00D02E58">
              <w:t>0.475</w:t>
            </w:r>
          </w:p>
        </w:tc>
        <w:tc>
          <w:tcPr>
            <w:tcW w:w="1624" w:type="dxa"/>
            <w:shd w:val="clear" w:color="auto" w:fill="auto"/>
            <w:noWrap/>
            <w:hideMark/>
          </w:tcPr>
          <w:p w14:paraId="72122178" w14:textId="77777777" w:rsidR="007A7405" w:rsidRPr="00D02E58" w:rsidRDefault="007A7405" w:rsidP="007738DF">
            <w:pPr>
              <w:spacing w:after="0" w:line="480" w:lineRule="auto"/>
              <w:jc w:val="center"/>
            </w:pPr>
            <w:r w:rsidRPr="00D02E58">
              <w:t>(KW: 0.787)</w:t>
            </w:r>
          </w:p>
        </w:tc>
      </w:tr>
      <w:tr w:rsidR="00D02E58" w:rsidRPr="00D02E58" w14:paraId="4E1E5622" w14:textId="77777777" w:rsidTr="006811C5">
        <w:trPr>
          <w:trHeight w:val="294"/>
        </w:trPr>
        <w:tc>
          <w:tcPr>
            <w:tcW w:w="1422" w:type="dxa"/>
            <w:shd w:val="clear" w:color="auto" w:fill="auto"/>
            <w:noWrap/>
            <w:hideMark/>
          </w:tcPr>
          <w:p w14:paraId="1D423EB9" w14:textId="77777777" w:rsidR="007A7405" w:rsidRPr="00D02E58" w:rsidRDefault="007A7405" w:rsidP="007738DF">
            <w:pPr>
              <w:spacing w:after="0" w:line="480" w:lineRule="auto"/>
            </w:pPr>
          </w:p>
        </w:tc>
        <w:tc>
          <w:tcPr>
            <w:tcW w:w="1786" w:type="dxa"/>
            <w:shd w:val="clear" w:color="auto" w:fill="auto"/>
            <w:noWrap/>
            <w:hideMark/>
          </w:tcPr>
          <w:p w14:paraId="116CFC34"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1D1404D3" w14:textId="77777777" w:rsidR="007A7405" w:rsidRPr="00D02E58" w:rsidRDefault="007A7405" w:rsidP="007738DF">
            <w:pPr>
              <w:spacing w:after="0" w:line="480" w:lineRule="auto"/>
              <w:jc w:val="center"/>
            </w:pPr>
            <w:r w:rsidRPr="00D02E58">
              <w:t>4.38</w:t>
            </w:r>
          </w:p>
        </w:tc>
        <w:tc>
          <w:tcPr>
            <w:tcW w:w="1589" w:type="dxa"/>
            <w:shd w:val="clear" w:color="auto" w:fill="auto"/>
            <w:noWrap/>
            <w:hideMark/>
          </w:tcPr>
          <w:p w14:paraId="2409D364" w14:textId="77777777" w:rsidR="007A7405" w:rsidRPr="00D02E58" w:rsidRDefault="007A7405" w:rsidP="007738DF">
            <w:pPr>
              <w:spacing w:after="0" w:line="480" w:lineRule="auto"/>
              <w:jc w:val="center"/>
            </w:pPr>
            <w:r w:rsidRPr="00D02E58">
              <w:t>0.59</w:t>
            </w:r>
          </w:p>
        </w:tc>
        <w:tc>
          <w:tcPr>
            <w:tcW w:w="1221" w:type="dxa"/>
            <w:shd w:val="clear" w:color="auto" w:fill="auto"/>
            <w:noWrap/>
            <w:hideMark/>
          </w:tcPr>
          <w:p w14:paraId="27FF7AC5" w14:textId="77777777" w:rsidR="007A7405" w:rsidRPr="00D02E58" w:rsidRDefault="007A7405" w:rsidP="007738DF">
            <w:pPr>
              <w:spacing w:after="0" w:line="480" w:lineRule="auto"/>
              <w:jc w:val="center"/>
            </w:pPr>
          </w:p>
        </w:tc>
        <w:tc>
          <w:tcPr>
            <w:tcW w:w="1624" w:type="dxa"/>
            <w:shd w:val="clear" w:color="auto" w:fill="auto"/>
            <w:noWrap/>
            <w:hideMark/>
          </w:tcPr>
          <w:p w14:paraId="0F15B06F" w14:textId="77777777" w:rsidR="007A7405" w:rsidRPr="00D02E58" w:rsidRDefault="007A7405" w:rsidP="007738DF">
            <w:pPr>
              <w:spacing w:after="0" w:line="480" w:lineRule="auto"/>
              <w:jc w:val="center"/>
            </w:pPr>
          </w:p>
        </w:tc>
      </w:tr>
      <w:tr w:rsidR="00D02E58" w:rsidRPr="00D02E58" w14:paraId="7427A926" w14:textId="77777777" w:rsidTr="006811C5">
        <w:trPr>
          <w:trHeight w:val="294"/>
        </w:trPr>
        <w:tc>
          <w:tcPr>
            <w:tcW w:w="1422" w:type="dxa"/>
            <w:shd w:val="clear" w:color="auto" w:fill="auto"/>
            <w:noWrap/>
            <w:hideMark/>
          </w:tcPr>
          <w:p w14:paraId="7CDB3EF3" w14:textId="77777777" w:rsidR="007A7405" w:rsidRPr="00D02E58" w:rsidRDefault="007A7405" w:rsidP="007738DF">
            <w:pPr>
              <w:spacing w:after="0" w:line="480" w:lineRule="auto"/>
            </w:pPr>
          </w:p>
        </w:tc>
        <w:tc>
          <w:tcPr>
            <w:tcW w:w="1786" w:type="dxa"/>
            <w:shd w:val="clear" w:color="auto" w:fill="auto"/>
            <w:noWrap/>
            <w:hideMark/>
          </w:tcPr>
          <w:p w14:paraId="020AE000"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76400CE1" w14:textId="77777777" w:rsidR="007A7405" w:rsidRPr="00D02E58" w:rsidRDefault="007A7405" w:rsidP="007738DF">
            <w:pPr>
              <w:spacing w:after="0" w:line="480" w:lineRule="auto"/>
              <w:jc w:val="center"/>
            </w:pPr>
            <w:r w:rsidRPr="00D02E58">
              <w:t>4.32</w:t>
            </w:r>
          </w:p>
        </w:tc>
        <w:tc>
          <w:tcPr>
            <w:tcW w:w="1589" w:type="dxa"/>
            <w:shd w:val="clear" w:color="auto" w:fill="auto"/>
            <w:noWrap/>
            <w:hideMark/>
          </w:tcPr>
          <w:p w14:paraId="123B0C61" w14:textId="77777777" w:rsidR="007A7405" w:rsidRPr="00D02E58" w:rsidRDefault="007A7405" w:rsidP="007738DF">
            <w:pPr>
              <w:spacing w:after="0" w:line="480" w:lineRule="auto"/>
              <w:jc w:val="center"/>
            </w:pPr>
            <w:r w:rsidRPr="00D02E58">
              <w:t>0.78</w:t>
            </w:r>
          </w:p>
        </w:tc>
        <w:tc>
          <w:tcPr>
            <w:tcW w:w="1221" w:type="dxa"/>
            <w:shd w:val="clear" w:color="auto" w:fill="auto"/>
            <w:noWrap/>
            <w:hideMark/>
          </w:tcPr>
          <w:p w14:paraId="7E569A5C" w14:textId="77777777" w:rsidR="007A7405" w:rsidRPr="00D02E58" w:rsidRDefault="007A7405" w:rsidP="007738DF">
            <w:pPr>
              <w:spacing w:after="0" w:line="480" w:lineRule="auto"/>
              <w:jc w:val="center"/>
            </w:pPr>
          </w:p>
        </w:tc>
        <w:tc>
          <w:tcPr>
            <w:tcW w:w="1624" w:type="dxa"/>
            <w:shd w:val="clear" w:color="auto" w:fill="auto"/>
            <w:noWrap/>
            <w:hideMark/>
          </w:tcPr>
          <w:p w14:paraId="5B6CB34E" w14:textId="77777777" w:rsidR="007A7405" w:rsidRPr="00D02E58" w:rsidRDefault="007A7405" w:rsidP="007738DF">
            <w:pPr>
              <w:spacing w:after="0" w:line="480" w:lineRule="auto"/>
              <w:jc w:val="center"/>
            </w:pPr>
          </w:p>
        </w:tc>
      </w:tr>
      <w:tr w:rsidR="00D02E58" w:rsidRPr="00D02E58" w14:paraId="46E0A64E" w14:textId="77777777" w:rsidTr="006811C5">
        <w:trPr>
          <w:trHeight w:val="294"/>
        </w:trPr>
        <w:tc>
          <w:tcPr>
            <w:tcW w:w="1422" w:type="dxa"/>
            <w:shd w:val="clear" w:color="auto" w:fill="auto"/>
            <w:noWrap/>
            <w:hideMark/>
          </w:tcPr>
          <w:p w14:paraId="309113A3" w14:textId="77777777" w:rsidR="007A7405" w:rsidRPr="00D02E58" w:rsidRDefault="007A7405" w:rsidP="007738DF">
            <w:pPr>
              <w:spacing w:after="0" w:line="480" w:lineRule="auto"/>
            </w:pPr>
            <w:r w:rsidRPr="00D02E58">
              <w:t>D4</w:t>
            </w:r>
          </w:p>
        </w:tc>
        <w:tc>
          <w:tcPr>
            <w:tcW w:w="1786" w:type="dxa"/>
            <w:shd w:val="clear" w:color="auto" w:fill="auto"/>
            <w:noWrap/>
            <w:hideMark/>
          </w:tcPr>
          <w:p w14:paraId="48AB1F5E"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67DF3A1B" w14:textId="77777777" w:rsidR="007A7405" w:rsidRPr="00D02E58" w:rsidRDefault="007A7405" w:rsidP="007738DF">
            <w:pPr>
              <w:spacing w:after="0" w:line="480" w:lineRule="auto"/>
              <w:jc w:val="center"/>
            </w:pPr>
            <w:r w:rsidRPr="00D02E58">
              <w:t>4</w:t>
            </w:r>
          </w:p>
        </w:tc>
        <w:tc>
          <w:tcPr>
            <w:tcW w:w="1589" w:type="dxa"/>
            <w:shd w:val="clear" w:color="auto" w:fill="auto"/>
            <w:noWrap/>
            <w:hideMark/>
          </w:tcPr>
          <w:p w14:paraId="79C4F94B" w14:textId="77777777" w:rsidR="007A7405" w:rsidRPr="00D02E58" w:rsidRDefault="007A7405" w:rsidP="007738DF">
            <w:pPr>
              <w:spacing w:after="0" w:line="480" w:lineRule="auto"/>
              <w:jc w:val="center"/>
            </w:pPr>
            <w:r w:rsidRPr="00D02E58">
              <w:t>0.63</w:t>
            </w:r>
          </w:p>
        </w:tc>
        <w:tc>
          <w:tcPr>
            <w:tcW w:w="1221" w:type="dxa"/>
            <w:shd w:val="clear" w:color="auto" w:fill="auto"/>
            <w:noWrap/>
            <w:hideMark/>
          </w:tcPr>
          <w:p w14:paraId="149CAA22" w14:textId="77777777" w:rsidR="007A7405" w:rsidRPr="00D02E58" w:rsidRDefault="007A7405" w:rsidP="007738DF">
            <w:pPr>
              <w:spacing w:after="0" w:line="480" w:lineRule="auto"/>
              <w:jc w:val="center"/>
            </w:pPr>
            <w:r w:rsidRPr="00D02E58">
              <w:t>0.154</w:t>
            </w:r>
          </w:p>
        </w:tc>
        <w:tc>
          <w:tcPr>
            <w:tcW w:w="1624" w:type="dxa"/>
            <w:shd w:val="clear" w:color="auto" w:fill="auto"/>
            <w:noWrap/>
            <w:hideMark/>
          </w:tcPr>
          <w:p w14:paraId="5937A5CE" w14:textId="77777777" w:rsidR="007A7405" w:rsidRPr="00D02E58" w:rsidRDefault="007A7405" w:rsidP="007738DF">
            <w:pPr>
              <w:spacing w:after="0" w:line="480" w:lineRule="auto"/>
              <w:jc w:val="center"/>
            </w:pPr>
            <w:r w:rsidRPr="00D02E58">
              <w:t>(KW: 0.211)</w:t>
            </w:r>
          </w:p>
        </w:tc>
      </w:tr>
      <w:tr w:rsidR="00D02E58" w:rsidRPr="00D02E58" w14:paraId="5BCB2613" w14:textId="77777777" w:rsidTr="006811C5">
        <w:trPr>
          <w:trHeight w:val="294"/>
        </w:trPr>
        <w:tc>
          <w:tcPr>
            <w:tcW w:w="1422" w:type="dxa"/>
            <w:shd w:val="clear" w:color="auto" w:fill="auto"/>
            <w:noWrap/>
            <w:hideMark/>
          </w:tcPr>
          <w:p w14:paraId="3358C957" w14:textId="77777777" w:rsidR="007A7405" w:rsidRPr="00D02E58" w:rsidRDefault="007A7405" w:rsidP="007738DF">
            <w:pPr>
              <w:spacing w:after="0" w:line="480" w:lineRule="auto"/>
            </w:pPr>
          </w:p>
        </w:tc>
        <w:tc>
          <w:tcPr>
            <w:tcW w:w="1786" w:type="dxa"/>
            <w:shd w:val="clear" w:color="auto" w:fill="auto"/>
            <w:noWrap/>
            <w:hideMark/>
          </w:tcPr>
          <w:p w14:paraId="7030E1A0"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1E4C9ADB" w14:textId="77777777" w:rsidR="007A7405" w:rsidRPr="00D02E58" w:rsidRDefault="007A7405" w:rsidP="007738DF">
            <w:pPr>
              <w:spacing w:after="0" w:line="480" w:lineRule="auto"/>
              <w:jc w:val="center"/>
            </w:pPr>
            <w:r w:rsidRPr="00D02E58">
              <w:t>3.87</w:t>
            </w:r>
          </w:p>
        </w:tc>
        <w:tc>
          <w:tcPr>
            <w:tcW w:w="1589" w:type="dxa"/>
            <w:shd w:val="clear" w:color="auto" w:fill="auto"/>
            <w:noWrap/>
            <w:hideMark/>
          </w:tcPr>
          <w:p w14:paraId="7BDD9467" w14:textId="77777777" w:rsidR="007A7405" w:rsidRPr="00D02E58" w:rsidRDefault="007A7405" w:rsidP="007738DF">
            <w:pPr>
              <w:spacing w:after="0" w:line="480" w:lineRule="auto"/>
              <w:jc w:val="center"/>
            </w:pPr>
            <w:r w:rsidRPr="00D02E58">
              <w:t>0.68</w:t>
            </w:r>
          </w:p>
        </w:tc>
        <w:tc>
          <w:tcPr>
            <w:tcW w:w="1221" w:type="dxa"/>
            <w:shd w:val="clear" w:color="auto" w:fill="auto"/>
            <w:noWrap/>
            <w:hideMark/>
          </w:tcPr>
          <w:p w14:paraId="7E93333E" w14:textId="77777777" w:rsidR="007A7405" w:rsidRPr="00D02E58" w:rsidRDefault="007A7405" w:rsidP="007738DF">
            <w:pPr>
              <w:spacing w:after="0" w:line="480" w:lineRule="auto"/>
              <w:jc w:val="center"/>
            </w:pPr>
          </w:p>
        </w:tc>
        <w:tc>
          <w:tcPr>
            <w:tcW w:w="1624" w:type="dxa"/>
            <w:shd w:val="clear" w:color="auto" w:fill="auto"/>
            <w:noWrap/>
            <w:hideMark/>
          </w:tcPr>
          <w:p w14:paraId="7021CD3A" w14:textId="77777777" w:rsidR="007A7405" w:rsidRPr="00D02E58" w:rsidRDefault="007A7405" w:rsidP="007738DF">
            <w:pPr>
              <w:spacing w:after="0" w:line="480" w:lineRule="auto"/>
              <w:jc w:val="center"/>
            </w:pPr>
          </w:p>
        </w:tc>
      </w:tr>
      <w:tr w:rsidR="00D02E58" w:rsidRPr="00D02E58" w14:paraId="7C4D2B9B" w14:textId="77777777" w:rsidTr="006811C5">
        <w:trPr>
          <w:trHeight w:val="294"/>
        </w:trPr>
        <w:tc>
          <w:tcPr>
            <w:tcW w:w="1422" w:type="dxa"/>
            <w:shd w:val="clear" w:color="auto" w:fill="auto"/>
            <w:noWrap/>
            <w:hideMark/>
          </w:tcPr>
          <w:p w14:paraId="1B80986C" w14:textId="77777777" w:rsidR="007A7405" w:rsidRPr="00D02E58" w:rsidRDefault="007A7405" w:rsidP="007738DF">
            <w:pPr>
              <w:spacing w:after="0" w:line="480" w:lineRule="auto"/>
            </w:pPr>
          </w:p>
        </w:tc>
        <w:tc>
          <w:tcPr>
            <w:tcW w:w="1786" w:type="dxa"/>
            <w:shd w:val="clear" w:color="auto" w:fill="auto"/>
            <w:noWrap/>
            <w:hideMark/>
          </w:tcPr>
          <w:p w14:paraId="2F6421D4"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2F729D81" w14:textId="77777777" w:rsidR="007A7405" w:rsidRPr="00D02E58" w:rsidRDefault="007A7405" w:rsidP="007738DF">
            <w:pPr>
              <w:spacing w:after="0" w:line="480" w:lineRule="auto"/>
              <w:jc w:val="center"/>
            </w:pPr>
            <w:r w:rsidRPr="00D02E58">
              <w:t>3.89</w:t>
            </w:r>
          </w:p>
        </w:tc>
        <w:tc>
          <w:tcPr>
            <w:tcW w:w="1589" w:type="dxa"/>
            <w:shd w:val="clear" w:color="auto" w:fill="auto"/>
            <w:noWrap/>
            <w:hideMark/>
          </w:tcPr>
          <w:p w14:paraId="5B112F62" w14:textId="77777777" w:rsidR="007A7405" w:rsidRPr="00D02E58" w:rsidRDefault="007A7405" w:rsidP="007738DF">
            <w:pPr>
              <w:spacing w:after="0" w:line="480" w:lineRule="auto"/>
              <w:jc w:val="center"/>
            </w:pPr>
            <w:r w:rsidRPr="00D02E58">
              <w:t>0.77</w:t>
            </w:r>
          </w:p>
        </w:tc>
        <w:tc>
          <w:tcPr>
            <w:tcW w:w="1221" w:type="dxa"/>
            <w:shd w:val="clear" w:color="auto" w:fill="auto"/>
            <w:noWrap/>
            <w:hideMark/>
          </w:tcPr>
          <w:p w14:paraId="3D53B46B" w14:textId="77777777" w:rsidR="007A7405" w:rsidRPr="00D02E58" w:rsidRDefault="007A7405" w:rsidP="007738DF">
            <w:pPr>
              <w:spacing w:after="0" w:line="480" w:lineRule="auto"/>
              <w:jc w:val="center"/>
            </w:pPr>
          </w:p>
        </w:tc>
        <w:tc>
          <w:tcPr>
            <w:tcW w:w="1624" w:type="dxa"/>
            <w:shd w:val="clear" w:color="auto" w:fill="auto"/>
            <w:noWrap/>
            <w:hideMark/>
          </w:tcPr>
          <w:p w14:paraId="4F3D4356" w14:textId="77777777" w:rsidR="007A7405" w:rsidRPr="00D02E58" w:rsidRDefault="007A7405" w:rsidP="007738DF">
            <w:pPr>
              <w:spacing w:after="0" w:line="480" w:lineRule="auto"/>
              <w:jc w:val="center"/>
            </w:pPr>
          </w:p>
        </w:tc>
      </w:tr>
      <w:tr w:rsidR="00D02E58" w:rsidRPr="00D02E58" w14:paraId="54C80863" w14:textId="77777777" w:rsidTr="006811C5">
        <w:trPr>
          <w:trHeight w:val="294"/>
        </w:trPr>
        <w:tc>
          <w:tcPr>
            <w:tcW w:w="1422" w:type="dxa"/>
            <w:shd w:val="clear" w:color="auto" w:fill="auto"/>
            <w:noWrap/>
            <w:hideMark/>
          </w:tcPr>
          <w:p w14:paraId="378ED2B1" w14:textId="77777777" w:rsidR="007A7405" w:rsidRPr="00D02E58" w:rsidRDefault="007A7405" w:rsidP="007738DF">
            <w:pPr>
              <w:spacing w:after="0" w:line="480" w:lineRule="auto"/>
            </w:pPr>
            <w:r w:rsidRPr="00D02E58">
              <w:t>D5</w:t>
            </w:r>
          </w:p>
        </w:tc>
        <w:tc>
          <w:tcPr>
            <w:tcW w:w="1786" w:type="dxa"/>
            <w:shd w:val="clear" w:color="auto" w:fill="auto"/>
            <w:noWrap/>
            <w:hideMark/>
          </w:tcPr>
          <w:p w14:paraId="7D35B407"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104867AF" w14:textId="77777777" w:rsidR="007A7405" w:rsidRPr="00D02E58" w:rsidRDefault="007A7405" w:rsidP="007738DF">
            <w:pPr>
              <w:spacing w:after="0" w:line="480" w:lineRule="auto"/>
              <w:jc w:val="center"/>
            </w:pPr>
            <w:r w:rsidRPr="00D02E58">
              <w:t>3.54</w:t>
            </w:r>
          </w:p>
        </w:tc>
        <w:tc>
          <w:tcPr>
            <w:tcW w:w="1589" w:type="dxa"/>
            <w:shd w:val="clear" w:color="auto" w:fill="auto"/>
            <w:noWrap/>
            <w:hideMark/>
          </w:tcPr>
          <w:p w14:paraId="44BE50DB" w14:textId="77777777" w:rsidR="007A7405" w:rsidRPr="00D02E58" w:rsidRDefault="007A7405" w:rsidP="007738DF">
            <w:pPr>
              <w:spacing w:after="0" w:line="480" w:lineRule="auto"/>
              <w:jc w:val="center"/>
            </w:pPr>
            <w:r w:rsidRPr="00D02E58">
              <w:t>0.77</w:t>
            </w:r>
          </w:p>
        </w:tc>
        <w:tc>
          <w:tcPr>
            <w:tcW w:w="1221" w:type="dxa"/>
            <w:shd w:val="clear" w:color="auto" w:fill="auto"/>
            <w:noWrap/>
            <w:hideMark/>
          </w:tcPr>
          <w:p w14:paraId="5430C8CF" w14:textId="77777777" w:rsidR="007A7405" w:rsidRPr="00D02E58" w:rsidRDefault="007A7405" w:rsidP="007738DF">
            <w:pPr>
              <w:spacing w:after="0" w:line="480" w:lineRule="auto"/>
              <w:jc w:val="center"/>
            </w:pPr>
            <w:r w:rsidRPr="00D02E58">
              <w:t>0.721</w:t>
            </w:r>
          </w:p>
        </w:tc>
        <w:tc>
          <w:tcPr>
            <w:tcW w:w="1624" w:type="dxa"/>
            <w:shd w:val="clear" w:color="auto" w:fill="auto"/>
            <w:noWrap/>
            <w:hideMark/>
          </w:tcPr>
          <w:p w14:paraId="6E949293" w14:textId="77777777" w:rsidR="007A7405" w:rsidRPr="00D02E58" w:rsidRDefault="007A7405" w:rsidP="007738DF">
            <w:pPr>
              <w:spacing w:after="0" w:line="480" w:lineRule="auto"/>
              <w:jc w:val="center"/>
            </w:pPr>
            <w:r w:rsidRPr="00D02E58">
              <w:t>(KW: 0.726)</w:t>
            </w:r>
          </w:p>
        </w:tc>
      </w:tr>
      <w:tr w:rsidR="00D02E58" w:rsidRPr="00D02E58" w14:paraId="1BC05E95" w14:textId="77777777" w:rsidTr="006811C5">
        <w:trPr>
          <w:trHeight w:val="294"/>
        </w:trPr>
        <w:tc>
          <w:tcPr>
            <w:tcW w:w="1422" w:type="dxa"/>
            <w:shd w:val="clear" w:color="auto" w:fill="auto"/>
            <w:noWrap/>
            <w:hideMark/>
          </w:tcPr>
          <w:p w14:paraId="18F6A8E4" w14:textId="77777777" w:rsidR="007A7405" w:rsidRPr="00D02E58" w:rsidRDefault="007A7405" w:rsidP="007738DF">
            <w:pPr>
              <w:spacing w:after="0" w:line="480" w:lineRule="auto"/>
            </w:pPr>
          </w:p>
        </w:tc>
        <w:tc>
          <w:tcPr>
            <w:tcW w:w="1786" w:type="dxa"/>
            <w:shd w:val="clear" w:color="auto" w:fill="auto"/>
            <w:noWrap/>
            <w:hideMark/>
          </w:tcPr>
          <w:p w14:paraId="49B9EE05"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7CED22AF" w14:textId="77777777" w:rsidR="007A7405" w:rsidRPr="00D02E58" w:rsidRDefault="007A7405" w:rsidP="007738DF">
            <w:pPr>
              <w:spacing w:after="0" w:line="480" w:lineRule="auto"/>
              <w:jc w:val="center"/>
            </w:pPr>
            <w:r w:rsidRPr="00D02E58">
              <w:t>3.53</w:t>
            </w:r>
          </w:p>
        </w:tc>
        <w:tc>
          <w:tcPr>
            <w:tcW w:w="1589" w:type="dxa"/>
            <w:shd w:val="clear" w:color="auto" w:fill="auto"/>
            <w:noWrap/>
            <w:hideMark/>
          </w:tcPr>
          <w:p w14:paraId="305890DB" w14:textId="77777777" w:rsidR="007A7405" w:rsidRPr="00D02E58" w:rsidRDefault="007A7405" w:rsidP="007738DF">
            <w:pPr>
              <w:spacing w:after="0" w:line="480" w:lineRule="auto"/>
              <w:jc w:val="center"/>
            </w:pPr>
            <w:r w:rsidRPr="00D02E58">
              <w:t>0.73</w:t>
            </w:r>
          </w:p>
        </w:tc>
        <w:tc>
          <w:tcPr>
            <w:tcW w:w="1221" w:type="dxa"/>
            <w:shd w:val="clear" w:color="auto" w:fill="auto"/>
            <w:noWrap/>
            <w:hideMark/>
          </w:tcPr>
          <w:p w14:paraId="50B9F002" w14:textId="77777777" w:rsidR="007A7405" w:rsidRPr="00D02E58" w:rsidRDefault="007A7405" w:rsidP="007738DF">
            <w:pPr>
              <w:spacing w:after="0" w:line="480" w:lineRule="auto"/>
              <w:jc w:val="center"/>
            </w:pPr>
          </w:p>
        </w:tc>
        <w:tc>
          <w:tcPr>
            <w:tcW w:w="1624" w:type="dxa"/>
            <w:shd w:val="clear" w:color="auto" w:fill="auto"/>
            <w:noWrap/>
            <w:hideMark/>
          </w:tcPr>
          <w:p w14:paraId="08395D63" w14:textId="77777777" w:rsidR="007A7405" w:rsidRPr="00D02E58" w:rsidRDefault="007A7405" w:rsidP="007738DF">
            <w:pPr>
              <w:spacing w:after="0" w:line="480" w:lineRule="auto"/>
              <w:jc w:val="center"/>
            </w:pPr>
          </w:p>
        </w:tc>
      </w:tr>
      <w:tr w:rsidR="00D02E58" w:rsidRPr="00D02E58" w14:paraId="39DC86FB" w14:textId="77777777" w:rsidTr="006811C5">
        <w:trPr>
          <w:trHeight w:val="294"/>
        </w:trPr>
        <w:tc>
          <w:tcPr>
            <w:tcW w:w="1422" w:type="dxa"/>
            <w:shd w:val="clear" w:color="auto" w:fill="auto"/>
            <w:noWrap/>
            <w:hideMark/>
          </w:tcPr>
          <w:p w14:paraId="3DF935C6" w14:textId="77777777" w:rsidR="007A7405" w:rsidRPr="00D02E58" w:rsidRDefault="007A7405" w:rsidP="007738DF">
            <w:pPr>
              <w:spacing w:after="0" w:line="480" w:lineRule="auto"/>
            </w:pPr>
          </w:p>
        </w:tc>
        <w:tc>
          <w:tcPr>
            <w:tcW w:w="1786" w:type="dxa"/>
            <w:shd w:val="clear" w:color="auto" w:fill="auto"/>
            <w:noWrap/>
            <w:hideMark/>
          </w:tcPr>
          <w:p w14:paraId="1C90B6E3"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76C4E0A7" w14:textId="77777777" w:rsidR="007A7405" w:rsidRPr="00D02E58" w:rsidRDefault="007A7405" w:rsidP="007738DF">
            <w:pPr>
              <w:spacing w:after="0" w:line="480" w:lineRule="auto"/>
              <w:jc w:val="center"/>
            </w:pPr>
            <w:r w:rsidRPr="00D02E58">
              <w:t>3.65</w:t>
            </w:r>
          </w:p>
        </w:tc>
        <w:tc>
          <w:tcPr>
            <w:tcW w:w="1589" w:type="dxa"/>
            <w:shd w:val="clear" w:color="auto" w:fill="auto"/>
            <w:noWrap/>
            <w:hideMark/>
          </w:tcPr>
          <w:p w14:paraId="79EB5DBA" w14:textId="77777777" w:rsidR="007A7405" w:rsidRPr="00D02E58" w:rsidRDefault="007A7405" w:rsidP="007738DF">
            <w:pPr>
              <w:spacing w:after="0" w:line="480" w:lineRule="auto"/>
              <w:jc w:val="center"/>
            </w:pPr>
            <w:r w:rsidRPr="00D02E58">
              <w:t>0.75</w:t>
            </w:r>
          </w:p>
        </w:tc>
        <w:tc>
          <w:tcPr>
            <w:tcW w:w="1221" w:type="dxa"/>
            <w:shd w:val="clear" w:color="auto" w:fill="auto"/>
            <w:noWrap/>
            <w:hideMark/>
          </w:tcPr>
          <w:p w14:paraId="55779A89" w14:textId="77777777" w:rsidR="007A7405" w:rsidRPr="00D02E58" w:rsidRDefault="007A7405" w:rsidP="007738DF">
            <w:pPr>
              <w:spacing w:after="0" w:line="480" w:lineRule="auto"/>
              <w:jc w:val="center"/>
            </w:pPr>
          </w:p>
        </w:tc>
        <w:tc>
          <w:tcPr>
            <w:tcW w:w="1624" w:type="dxa"/>
            <w:shd w:val="clear" w:color="auto" w:fill="auto"/>
            <w:noWrap/>
            <w:hideMark/>
          </w:tcPr>
          <w:p w14:paraId="68705E3F" w14:textId="77777777" w:rsidR="007A7405" w:rsidRPr="00D02E58" w:rsidRDefault="007A7405" w:rsidP="007738DF">
            <w:pPr>
              <w:spacing w:after="0" w:line="480" w:lineRule="auto"/>
              <w:jc w:val="center"/>
            </w:pPr>
          </w:p>
        </w:tc>
      </w:tr>
      <w:tr w:rsidR="00D02E58" w:rsidRPr="00D02E58" w14:paraId="5BFE70D3" w14:textId="77777777" w:rsidTr="006811C5">
        <w:trPr>
          <w:trHeight w:val="294"/>
        </w:trPr>
        <w:tc>
          <w:tcPr>
            <w:tcW w:w="1422" w:type="dxa"/>
            <w:shd w:val="clear" w:color="auto" w:fill="auto"/>
            <w:noWrap/>
            <w:hideMark/>
          </w:tcPr>
          <w:p w14:paraId="5C331AD5" w14:textId="77777777" w:rsidR="007A7405" w:rsidRPr="00D02E58" w:rsidRDefault="007A7405" w:rsidP="007738DF">
            <w:pPr>
              <w:spacing w:after="0" w:line="480" w:lineRule="auto"/>
            </w:pPr>
            <w:r w:rsidRPr="00D02E58">
              <w:t>D6</w:t>
            </w:r>
          </w:p>
        </w:tc>
        <w:tc>
          <w:tcPr>
            <w:tcW w:w="1786" w:type="dxa"/>
            <w:shd w:val="clear" w:color="auto" w:fill="auto"/>
            <w:noWrap/>
            <w:hideMark/>
          </w:tcPr>
          <w:p w14:paraId="2F993A71"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2463CB75" w14:textId="77777777" w:rsidR="007A7405" w:rsidRPr="00D02E58" w:rsidRDefault="007A7405" w:rsidP="007738DF">
            <w:pPr>
              <w:spacing w:after="0" w:line="480" w:lineRule="auto"/>
              <w:jc w:val="center"/>
            </w:pPr>
            <w:r w:rsidRPr="00D02E58">
              <w:t>3.48</w:t>
            </w:r>
          </w:p>
        </w:tc>
        <w:tc>
          <w:tcPr>
            <w:tcW w:w="1589" w:type="dxa"/>
            <w:shd w:val="clear" w:color="auto" w:fill="auto"/>
            <w:noWrap/>
            <w:hideMark/>
          </w:tcPr>
          <w:p w14:paraId="23810925" w14:textId="77777777" w:rsidR="007A7405" w:rsidRPr="00D02E58" w:rsidRDefault="007A7405" w:rsidP="007738DF">
            <w:pPr>
              <w:spacing w:after="0" w:line="480" w:lineRule="auto"/>
              <w:jc w:val="center"/>
            </w:pPr>
            <w:r w:rsidRPr="00D02E58">
              <w:t>0.99</w:t>
            </w:r>
          </w:p>
        </w:tc>
        <w:tc>
          <w:tcPr>
            <w:tcW w:w="1221" w:type="dxa"/>
            <w:shd w:val="clear" w:color="auto" w:fill="auto"/>
            <w:noWrap/>
            <w:hideMark/>
          </w:tcPr>
          <w:p w14:paraId="2848886A" w14:textId="77777777" w:rsidR="007A7405" w:rsidRPr="00D02E58" w:rsidRDefault="007A7405" w:rsidP="007738DF">
            <w:pPr>
              <w:spacing w:after="0" w:line="480" w:lineRule="auto"/>
              <w:jc w:val="center"/>
            </w:pPr>
            <w:r w:rsidRPr="00D02E58">
              <w:t>0.774</w:t>
            </w:r>
          </w:p>
        </w:tc>
        <w:tc>
          <w:tcPr>
            <w:tcW w:w="1624" w:type="dxa"/>
            <w:shd w:val="clear" w:color="auto" w:fill="auto"/>
            <w:noWrap/>
            <w:hideMark/>
          </w:tcPr>
          <w:p w14:paraId="01A6184A" w14:textId="77777777" w:rsidR="007A7405" w:rsidRPr="00D02E58" w:rsidRDefault="007A7405" w:rsidP="007738DF">
            <w:pPr>
              <w:spacing w:after="0" w:line="480" w:lineRule="auto"/>
              <w:jc w:val="center"/>
            </w:pPr>
            <w:r w:rsidRPr="00D02E58">
              <w:t>(KW: 0.628)</w:t>
            </w:r>
          </w:p>
        </w:tc>
      </w:tr>
      <w:tr w:rsidR="00D02E58" w:rsidRPr="00D02E58" w14:paraId="02D52FA3" w14:textId="77777777" w:rsidTr="006811C5">
        <w:trPr>
          <w:trHeight w:val="294"/>
        </w:trPr>
        <w:tc>
          <w:tcPr>
            <w:tcW w:w="1422" w:type="dxa"/>
            <w:shd w:val="clear" w:color="auto" w:fill="auto"/>
            <w:noWrap/>
            <w:hideMark/>
          </w:tcPr>
          <w:p w14:paraId="4B3B335B" w14:textId="77777777" w:rsidR="007A7405" w:rsidRPr="00D02E58" w:rsidRDefault="007A7405" w:rsidP="007738DF">
            <w:pPr>
              <w:spacing w:after="0" w:line="480" w:lineRule="auto"/>
            </w:pPr>
          </w:p>
        </w:tc>
        <w:tc>
          <w:tcPr>
            <w:tcW w:w="1786" w:type="dxa"/>
            <w:shd w:val="clear" w:color="auto" w:fill="auto"/>
            <w:noWrap/>
            <w:hideMark/>
          </w:tcPr>
          <w:p w14:paraId="392E1428"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37C8242A" w14:textId="77777777" w:rsidR="007A7405" w:rsidRPr="00D02E58" w:rsidRDefault="007A7405" w:rsidP="007738DF">
            <w:pPr>
              <w:spacing w:after="0" w:line="480" w:lineRule="auto"/>
              <w:jc w:val="center"/>
            </w:pPr>
            <w:r w:rsidRPr="00D02E58">
              <w:t>3.47</w:t>
            </w:r>
          </w:p>
        </w:tc>
        <w:tc>
          <w:tcPr>
            <w:tcW w:w="1589" w:type="dxa"/>
            <w:shd w:val="clear" w:color="auto" w:fill="auto"/>
            <w:noWrap/>
            <w:hideMark/>
          </w:tcPr>
          <w:p w14:paraId="14202CBD" w14:textId="77777777" w:rsidR="007A7405" w:rsidRPr="00D02E58" w:rsidRDefault="007A7405" w:rsidP="007738DF">
            <w:pPr>
              <w:spacing w:after="0" w:line="480" w:lineRule="auto"/>
              <w:jc w:val="center"/>
            </w:pPr>
            <w:r w:rsidRPr="00D02E58">
              <w:t>1.04</w:t>
            </w:r>
          </w:p>
        </w:tc>
        <w:tc>
          <w:tcPr>
            <w:tcW w:w="1221" w:type="dxa"/>
            <w:shd w:val="clear" w:color="auto" w:fill="auto"/>
            <w:noWrap/>
            <w:hideMark/>
          </w:tcPr>
          <w:p w14:paraId="3160FB18" w14:textId="77777777" w:rsidR="007A7405" w:rsidRPr="00D02E58" w:rsidRDefault="007A7405" w:rsidP="007738DF">
            <w:pPr>
              <w:spacing w:after="0" w:line="480" w:lineRule="auto"/>
              <w:jc w:val="center"/>
            </w:pPr>
          </w:p>
        </w:tc>
        <w:tc>
          <w:tcPr>
            <w:tcW w:w="1624" w:type="dxa"/>
            <w:shd w:val="clear" w:color="auto" w:fill="auto"/>
            <w:noWrap/>
            <w:hideMark/>
          </w:tcPr>
          <w:p w14:paraId="708D968A" w14:textId="77777777" w:rsidR="007A7405" w:rsidRPr="00D02E58" w:rsidRDefault="007A7405" w:rsidP="007738DF">
            <w:pPr>
              <w:spacing w:after="0" w:line="480" w:lineRule="auto"/>
              <w:jc w:val="center"/>
            </w:pPr>
          </w:p>
        </w:tc>
      </w:tr>
      <w:tr w:rsidR="00D02E58" w:rsidRPr="00D02E58" w14:paraId="257D55B3" w14:textId="77777777" w:rsidTr="006811C5">
        <w:trPr>
          <w:trHeight w:val="294"/>
        </w:trPr>
        <w:tc>
          <w:tcPr>
            <w:tcW w:w="1422" w:type="dxa"/>
            <w:shd w:val="clear" w:color="auto" w:fill="auto"/>
            <w:noWrap/>
            <w:hideMark/>
          </w:tcPr>
          <w:p w14:paraId="47912B4C" w14:textId="77777777" w:rsidR="007A7405" w:rsidRPr="00D02E58" w:rsidRDefault="007A7405" w:rsidP="007738DF">
            <w:pPr>
              <w:spacing w:after="0" w:line="480" w:lineRule="auto"/>
            </w:pPr>
          </w:p>
        </w:tc>
        <w:tc>
          <w:tcPr>
            <w:tcW w:w="1786" w:type="dxa"/>
            <w:shd w:val="clear" w:color="auto" w:fill="auto"/>
            <w:noWrap/>
            <w:hideMark/>
          </w:tcPr>
          <w:p w14:paraId="2736ED76"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01409319" w14:textId="77777777" w:rsidR="007A7405" w:rsidRPr="00D02E58" w:rsidRDefault="007A7405" w:rsidP="007738DF">
            <w:pPr>
              <w:spacing w:after="0" w:line="480" w:lineRule="auto"/>
              <w:jc w:val="center"/>
            </w:pPr>
            <w:r w:rsidRPr="00D02E58">
              <w:t>3.62</w:t>
            </w:r>
          </w:p>
        </w:tc>
        <w:tc>
          <w:tcPr>
            <w:tcW w:w="1589" w:type="dxa"/>
            <w:shd w:val="clear" w:color="auto" w:fill="auto"/>
            <w:noWrap/>
            <w:hideMark/>
          </w:tcPr>
          <w:p w14:paraId="2557E7A5" w14:textId="77777777" w:rsidR="007A7405" w:rsidRPr="00D02E58" w:rsidRDefault="007A7405" w:rsidP="007738DF">
            <w:pPr>
              <w:spacing w:after="0" w:line="480" w:lineRule="auto"/>
              <w:jc w:val="center"/>
            </w:pPr>
            <w:r w:rsidRPr="00D02E58">
              <w:t>1.02</w:t>
            </w:r>
          </w:p>
        </w:tc>
        <w:tc>
          <w:tcPr>
            <w:tcW w:w="1221" w:type="dxa"/>
            <w:shd w:val="clear" w:color="auto" w:fill="auto"/>
            <w:noWrap/>
            <w:hideMark/>
          </w:tcPr>
          <w:p w14:paraId="385E7C4F" w14:textId="77777777" w:rsidR="007A7405" w:rsidRPr="00D02E58" w:rsidRDefault="007A7405" w:rsidP="007738DF">
            <w:pPr>
              <w:spacing w:after="0" w:line="480" w:lineRule="auto"/>
              <w:jc w:val="center"/>
            </w:pPr>
          </w:p>
        </w:tc>
        <w:tc>
          <w:tcPr>
            <w:tcW w:w="1624" w:type="dxa"/>
            <w:shd w:val="clear" w:color="auto" w:fill="auto"/>
            <w:noWrap/>
            <w:hideMark/>
          </w:tcPr>
          <w:p w14:paraId="1BD3C01A" w14:textId="77777777" w:rsidR="007A7405" w:rsidRPr="00D02E58" w:rsidRDefault="007A7405" w:rsidP="007738DF">
            <w:pPr>
              <w:spacing w:after="0" w:line="480" w:lineRule="auto"/>
              <w:jc w:val="center"/>
            </w:pPr>
          </w:p>
        </w:tc>
      </w:tr>
      <w:tr w:rsidR="00D02E58" w:rsidRPr="00D02E58" w14:paraId="42074112" w14:textId="77777777" w:rsidTr="006811C5">
        <w:trPr>
          <w:trHeight w:val="294"/>
        </w:trPr>
        <w:tc>
          <w:tcPr>
            <w:tcW w:w="1422" w:type="dxa"/>
            <w:shd w:val="clear" w:color="auto" w:fill="auto"/>
            <w:noWrap/>
            <w:hideMark/>
          </w:tcPr>
          <w:p w14:paraId="544D8CF7" w14:textId="77777777" w:rsidR="007A7405" w:rsidRPr="00D02E58" w:rsidRDefault="007A7405" w:rsidP="007738DF">
            <w:pPr>
              <w:spacing w:after="0" w:line="480" w:lineRule="auto"/>
            </w:pPr>
            <w:r w:rsidRPr="00D02E58">
              <w:t>D7</w:t>
            </w:r>
          </w:p>
        </w:tc>
        <w:tc>
          <w:tcPr>
            <w:tcW w:w="1786" w:type="dxa"/>
            <w:shd w:val="clear" w:color="auto" w:fill="auto"/>
            <w:noWrap/>
            <w:hideMark/>
          </w:tcPr>
          <w:p w14:paraId="3E25D0DF"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4BCADF7D" w14:textId="77777777" w:rsidR="007A7405" w:rsidRPr="00D02E58" w:rsidRDefault="007A7405" w:rsidP="007738DF">
            <w:pPr>
              <w:spacing w:after="0" w:line="480" w:lineRule="auto"/>
              <w:jc w:val="center"/>
            </w:pPr>
            <w:r w:rsidRPr="00D02E58">
              <w:t>3.71</w:t>
            </w:r>
          </w:p>
        </w:tc>
        <w:tc>
          <w:tcPr>
            <w:tcW w:w="1589" w:type="dxa"/>
            <w:shd w:val="clear" w:color="auto" w:fill="auto"/>
            <w:noWrap/>
            <w:hideMark/>
          </w:tcPr>
          <w:p w14:paraId="40ECAE81" w14:textId="77777777" w:rsidR="007A7405" w:rsidRPr="00D02E58" w:rsidRDefault="007A7405" w:rsidP="007738DF">
            <w:pPr>
              <w:spacing w:after="0" w:line="480" w:lineRule="auto"/>
              <w:jc w:val="center"/>
            </w:pPr>
            <w:r w:rsidRPr="00D02E58">
              <w:t>0.79</w:t>
            </w:r>
          </w:p>
        </w:tc>
        <w:tc>
          <w:tcPr>
            <w:tcW w:w="1221" w:type="dxa"/>
            <w:shd w:val="clear" w:color="auto" w:fill="auto"/>
            <w:noWrap/>
            <w:hideMark/>
          </w:tcPr>
          <w:p w14:paraId="52EF5A83" w14:textId="77777777" w:rsidR="007A7405" w:rsidRPr="00D02E58" w:rsidRDefault="007A7405" w:rsidP="007738DF">
            <w:pPr>
              <w:spacing w:after="0" w:line="480" w:lineRule="auto"/>
              <w:jc w:val="center"/>
            </w:pPr>
            <w:r w:rsidRPr="00D02E58">
              <w:t>0.049</w:t>
            </w:r>
          </w:p>
        </w:tc>
        <w:tc>
          <w:tcPr>
            <w:tcW w:w="1624" w:type="dxa"/>
            <w:shd w:val="clear" w:color="auto" w:fill="auto"/>
            <w:noWrap/>
            <w:hideMark/>
          </w:tcPr>
          <w:p w14:paraId="437030A7" w14:textId="77777777" w:rsidR="007A7405" w:rsidRPr="00D02E58" w:rsidRDefault="007A7405" w:rsidP="007738DF">
            <w:pPr>
              <w:spacing w:after="0" w:line="480" w:lineRule="auto"/>
              <w:jc w:val="center"/>
            </w:pPr>
            <w:r w:rsidRPr="00D02E58">
              <w:t>(KW: 0.016)</w:t>
            </w:r>
          </w:p>
        </w:tc>
      </w:tr>
      <w:tr w:rsidR="00D02E58" w:rsidRPr="00D02E58" w14:paraId="395D6051" w14:textId="77777777" w:rsidTr="006811C5">
        <w:trPr>
          <w:trHeight w:val="294"/>
        </w:trPr>
        <w:tc>
          <w:tcPr>
            <w:tcW w:w="1422" w:type="dxa"/>
            <w:shd w:val="clear" w:color="auto" w:fill="auto"/>
            <w:noWrap/>
            <w:hideMark/>
          </w:tcPr>
          <w:p w14:paraId="2B58378B" w14:textId="77777777" w:rsidR="007A7405" w:rsidRPr="00D02E58" w:rsidRDefault="007A7405" w:rsidP="007738DF">
            <w:pPr>
              <w:spacing w:after="0" w:line="480" w:lineRule="auto"/>
            </w:pPr>
          </w:p>
        </w:tc>
        <w:tc>
          <w:tcPr>
            <w:tcW w:w="1786" w:type="dxa"/>
            <w:shd w:val="clear" w:color="auto" w:fill="auto"/>
            <w:noWrap/>
            <w:hideMark/>
          </w:tcPr>
          <w:p w14:paraId="72578777"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22F4D45F" w14:textId="77777777" w:rsidR="007A7405" w:rsidRPr="00D02E58" w:rsidRDefault="007A7405" w:rsidP="007738DF">
            <w:pPr>
              <w:spacing w:after="0" w:line="480" w:lineRule="auto"/>
              <w:jc w:val="center"/>
            </w:pPr>
            <w:r w:rsidRPr="00D02E58">
              <w:t>3.86</w:t>
            </w:r>
          </w:p>
        </w:tc>
        <w:tc>
          <w:tcPr>
            <w:tcW w:w="1589" w:type="dxa"/>
            <w:shd w:val="clear" w:color="auto" w:fill="auto"/>
            <w:noWrap/>
            <w:hideMark/>
          </w:tcPr>
          <w:p w14:paraId="258408F8" w14:textId="77777777" w:rsidR="007A7405" w:rsidRPr="00D02E58" w:rsidRDefault="007A7405" w:rsidP="007738DF">
            <w:pPr>
              <w:spacing w:after="0" w:line="480" w:lineRule="auto"/>
              <w:jc w:val="center"/>
            </w:pPr>
            <w:r w:rsidRPr="00D02E58">
              <w:t>0.66</w:t>
            </w:r>
          </w:p>
        </w:tc>
        <w:tc>
          <w:tcPr>
            <w:tcW w:w="1221" w:type="dxa"/>
            <w:shd w:val="clear" w:color="auto" w:fill="auto"/>
            <w:noWrap/>
            <w:hideMark/>
          </w:tcPr>
          <w:p w14:paraId="5558DE5F" w14:textId="77777777" w:rsidR="007A7405" w:rsidRPr="00D02E58" w:rsidRDefault="007A7405" w:rsidP="007738DF">
            <w:pPr>
              <w:spacing w:after="0" w:line="480" w:lineRule="auto"/>
              <w:jc w:val="center"/>
            </w:pPr>
          </w:p>
        </w:tc>
        <w:tc>
          <w:tcPr>
            <w:tcW w:w="1624" w:type="dxa"/>
            <w:shd w:val="clear" w:color="auto" w:fill="auto"/>
            <w:noWrap/>
            <w:hideMark/>
          </w:tcPr>
          <w:p w14:paraId="4D57B8E7" w14:textId="77777777" w:rsidR="007A7405" w:rsidRPr="00D02E58" w:rsidRDefault="007A7405" w:rsidP="007738DF">
            <w:pPr>
              <w:spacing w:after="0" w:line="480" w:lineRule="auto"/>
              <w:jc w:val="center"/>
            </w:pPr>
          </w:p>
        </w:tc>
      </w:tr>
      <w:tr w:rsidR="00D02E58" w:rsidRPr="00D02E58" w14:paraId="19BCDE7A" w14:textId="77777777" w:rsidTr="006811C5">
        <w:trPr>
          <w:trHeight w:val="294"/>
        </w:trPr>
        <w:tc>
          <w:tcPr>
            <w:tcW w:w="1422" w:type="dxa"/>
            <w:shd w:val="clear" w:color="auto" w:fill="auto"/>
            <w:noWrap/>
            <w:hideMark/>
          </w:tcPr>
          <w:p w14:paraId="4E44DA91" w14:textId="77777777" w:rsidR="007A7405" w:rsidRPr="00D02E58" w:rsidRDefault="007A7405" w:rsidP="007738DF">
            <w:pPr>
              <w:spacing w:after="0" w:line="480" w:lineRule="auto"/>
            </w:pPr>
          </w:p>
        </w:tc>
        <w:tc>
          <w:tcPr>
            <w:tcW w:w="1786" w:type="dxa"/>
            <w:shd w:val="clear" w:color="auto" w:fill="auto"/>
            <w:noWrap/>
            <w:hideMark/>
          </w:tcPr>
          <w:p w14:paraId="4281D008"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09169734" w14:textId="77777777" w:rsidR="007A7405" w:rsidRPr="00D02E58" w:rsidRDefault="007A7405" w:rsidP="007738DF">
            <w:pPr>
              <w:spacing w:after="0" w:line="480" w:lineRule="auto"/>
              <w:jc w:val="center"/>
            </w:pPr>
            <w:r w:rsidRPr="00D02E58">
              <w:t>3.99</w:t>
            </w:r>
          </w:p>
        </w:tc>
        <w:tc>
          <w:tcPr>
            <w:tcW w:w="1589" w:type="dxa"/>
            <w:shd w:val="clear" w:color="auto" w:fill="auto"/>
            <w:noWrap/>
            <w:hideMark/>
          </w:tcPr>
          <w:p w14:paraId="42B366A1" w14:textId="77777777" w:rsidR="007A7405" w:rsidRPr="00D02E58" w:rsidRDefault="007A7405" w:rsidP="007738DF">
            <w:pPr>
              <w:spacing w:after="0" w:line="480" w:lineRule="auto"/>
              <w:jc w:val="center"/>
            </w:pPr>
            <w:r w:rsidRPr="00D02E58">
              <w:t>0.75</w:t>
            </w:r>
          </w:p>
        </w:tc>
        <w:tc>
          <w:tcPr>
            <w:tcW w:w="1221" w:type="dxa"/>
            <w:shd w:val="clear" w:color="auto" w:fill="auto"/>
            <w:noWrap/>
            <w:hideMark/>
          </w:tcPr>
          <w:p w14:paraId="777505ED" w14:textId="77777777" w:rsidR="007A7405" w:rsidRPr="00D02E58" w:rsidRDefault="007A7405" w:rsidP="007738DF">
            <w:pPr>
              <w:spacing w:after="0" w:line="480" w:lineRule="auto"/>
              <w:jc w:val="center"/>
            </w:pPr>
          </w:p>
        </w:tc>
        <w:tc>
          <w:tcPr>
            <w:tcW w:w="1624" w:type="dxa"/>
            <w:shd w:val="clear" w:color="auto" w:fill="auto"/>
            <w:noWrap/>
            <w:hideMark/>
          </w:tcPr>
          <w:p w14:paraId="5F715453" w14:textId="77777777" w:rsidR="007A7405" w:rsidRPr="00D02E58" w:rsidRDefault="007A7405" w:rsidP="007738DF">
            <w:pPr>
              <w:spacing w:after="0" w:line="480" w:lineRule="auto"/>
              <w:jc w:val="center"/>
            </w:pPr>
          </w:p>
        </w:tc>
      </w:tr>
      <w:tr w:rsidR="00D02E58" w:rsidRPr="00D02E58" w14:paraId="6F17E7D7" w14:textId="77777777" w:rsidTr="006811C5">
        <w:trPr>
          <w:trHeight w:val="294"/>
        </w:trPr>
        <w:tc>
          <w:tcPr>
            <w:tcW w:w="1422" w:type="dxa"/>
            <w:shd w:val="clear" w:color="auto" w:fill="auto"/>
            <w:noWrap/>
            <w:hideMark/>
          </w:tcPr>
          <w:p w14:paraId="7DAFBE7D" w14:textId="77777777" w:rsidR="007A7405" w:rsidRPr="00D02E58" w:rsidRDefault="007A7405" w:rsidP="007738DF">
            <w:pPr>
              <w:spacing w:after="0" w:line="480" w:lineRule="auto"/>
            </w:pPr>
            <w:r w:rsidRPr="00D02E58">
              <w:t>D8</w:t>
            </w:r>
          </w:p>
        </w:tc>
        <w:tc>
          <w:tcPr>
            <w:tcW w:w="1786" w:type="dxa"/>
            <w:shd w:val="clear" w:color="auto" w:fill="auto"/>
            <w:noWrap/>
            <w:hideMark/>
          </w:tcPr>
          <w:p w14:paraId="5A2BCF40"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5DBA9E3E" w14:textId="77777777" w:rsidR="007A7405" w:rsidRPr="00D02E58" w:rsidRDefault="007A7405" w:rsidP="007738DF">
            <w:pPr>
              <w:spacing w:after="0" w:line="480" w:lineRule="auto"/>
              <w:jc w:val="center"/>
            </w:pPr>
            <w:r w:rsidRPr="00D02E58">
              <w:t>3.55</w:t>
            </w:r>
          </w:p>
        </w:tc>
        <w:tc>
          <w:tcPr>
            <w:tcW w:w="1589" w:type="dxa"/>
            <w:shd w:val="clear" w:color="auto" w:fill="auto"/>
            <w:noWrap/>
            <w:hideMark/>
          </w:tcPr>
          <w:p w14:paraId="5B55A21D" w14:textId="77777777" w:rsidR="007A7405" w:rsidRPr="00D02E58" w:rsidRDefault="007A7405" w:rsidP="007738DF">
            <w:pPr>
              <w:spacing w:after="0" w:line="480" w:lineRule="auto"/>
              <w:jc w:val="center"/>
            </w:pPr>
            <w:r w:rsidRPr="00D02E58">
              <w:t>1.02</w:t>
            </w:r>
          </w:p>
        </w:tc>
        <w:tc>
          <w:tcPr>
            <w:tcW w:w="1221" w:type="dxa"/>
            <w:shd w:val="clear" w:color="auto" w:fill="auto"/>
            <w:noWrap/>
            <w:hideMark/>
          </w:tcPr>
          <w:p w14:paraId="7F391A75" w14:textId="77777777" w:rsidR="007A7405" w:rsidRPr="00D02E58" w:rsidRDefault="007A7405" w:rsidP="007738DF">
            <w:pPr>
              <w:spacing w:after="0" w:line="480" w:lineRule="auto"/>
              <w:jc w:val="center"/>
            </w:pPr>
            <w:r w:rsidRPr="00D02E58">
              <w:t>0.924</w:t>
            </w:r>
          </w:p>
        </w:tc>
        <w:tc>
          <w:tcPr>
            <w:tcW w:w="1624" w:type="dxa"/>
            <w:shd w:val="clear" w:color="auto" w:fill="auto"/>
            <w:noWrap/>
            <w:hideMark/>
          </w:tcPr>
          <w:p w14:paraId="4CB8F83C" w14:textId="77777777" w:rsidR="007A7405" w:rsidRPr="00D02E58" w:rsidRDefault="007A7405" w:rsidP="007738DF">
            <w:pPr>
              <w:spacing w:after="0" w:line="480" w:lineRule="auto"/>
              <w:jc w:val="center"/>
            </w:pPr>
            <w:r w:rsidRPr="00D02E58">
              <w:t>(KW: 0.819)</w:t>
            </w:r>
          </w:p>
        </w:tc>
      </w:tr>
      <w:tr w:rsidR="00D02E58" w:rsidRPr="00D02E58" w14:paraId="4D4C96D6" w14:textId="77777777" w:rsidTr="006811C5">
        <w:trPr>
          <w:trHeight w:val="294"/>
        </w:trPr>
        <w:tc>
          <w:tcPr>
            <w:tcW w:w="1422" w:type="dxa"/>
            <w:shd w:val="clear" w:color="auto" w:fill="auto"/>
            <w:noWrap/>
            <w:hideMark/>
          </w:tcPr>
          <w:p w14:paraId="03261F57" w14:textId="77777777" w:rsidR="007A7405" w:rsidRPr="00D02E58" w:rsidRDefault="007A7405" w:rsidP="007738DF">
            <w:pPr>
              <w:spacing w:after="0" w:line="480" w:lineRule="auto"/>
            </w:pPr>
          </w:p>
        </w:tc>
        <w:tc>
          <w:tcPr>
            <w:tcW w:w="1786" w:type="dxa"/>
            <w:shd w:val="clear" w:color="auto" w:fill="auto"/>
            <w:noWrap/>
            <w:hideMark/>
          </w:tcPr>
          <w:p w14:paraId="688D065F"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053A6C72" w14:textId="77777777" w:rsidR="007A7405" w:rsidRPr="00D02E58" w:rsidRDefault="007A7405" w:rsidP="007738DF">
            <w:pPr>
              <w:spacing w:after="0" w:line="480" w:lineRule="auto"/>
              <w:jc w:val="center"/>
            </w:pPr>
            <w:r w:rsidRPr="00D02E58">
              <w:t>3.57</w:t>
            </w:r>
          </w:p>
        </w:tc>
        <w:tc>
          <w:tcPr>
            <w:tcW w:w="1589" w:type="dxa"/>
            <w:shd w:val="clear" w:color="auto" w:fill="auto"/>
            <w:noWrap/>
            <w:hideMark/>
          </w:tcPr>
          <w:p w14:paraId="2D5EF42F" w14:textId="77777777" w:rsidR="007A7405" w:rsidRPr="00D02E58" w:rsidRDefault="007A7405" w:rsidP="007738DF">
            <w:pPr>
              <w:spacing w:after="0" w:line="480" w:lineRule="auto"/>
              <w:jc w:val="center"/>
            </w:pPr>
            <w:r w:rsidRPr="00D02E58">
              <w:t>0.94</w:t>
            </w:r>
          </w:p>
        </w:tc>
        <w:tc>
          <w:tcPr>
            <w:tcW w:w="1221" w:type="dxa"/>
            <w:shd w:val="clear" w:color="auto" w:fill="auto"/>
            <w:noWrap/>
            <w:hideMark/>
          </w:tcPr>
          <w:p w14:paraId="2ECA6D57" w14:textId="77777777" w:rsidR="007A7405" w:rsidRPr="00D02E58" w:rsidRDefault="007A7405" w:rsidP="007738DF">
            <w:pPr>
              <w:spacing w:after="0" w:line="480" w:lineRule="auto"/>
              <w:jc w:val="center"/>
            </w:pPr>
          </w:p>
        </w:tc>
        <w:tc>
          <w:tcPr>
            <w:tcW w:w="1624" w:type="dxa"/>
            <w:shd w:val="clear" w:color="auto" w:fill="auto"/>
            <w:noWrap/>
            <w:hideMark/>
          </w:tcPr>
          <w:p w14:paraId="26D17A46" w14:textId="77777777" w:rsidR="007A7405" w:rsidRPr="00D02E58" w:rsidRDefault="007A7405" w:rsidP="007738DF">
            <w:pPr>
              <w:spacing w:after="0" w:line="480" w:lineRule="auto"/>
              <w:jc w:val="center"/>
            </w:pPr>
          </w:p>
        </w:tc>
      </w:tr>
      <w:tr w:rsidR="00D02E58" w:rsidRPr="00D02E58" w14:paraId="67E62FFB" w14:textId="77777777" w:rsidTr="006811C5">
        <w:trPr>
          <w:trHeight w:val="294"/>
        </w:trPr>
        <w:tc>
          <w:tcPr>
            <w:tcW w:w="1422" w:type="dxa"/>
            <w:shd w:val="clear" w:color="auto" w:fill="auto"/>
            <w:noWrap/>
            <w:hideMark/>
          </w:tcPr>
          <w:p w14:paraId="0E436D8E" w14:textId="77777777" w:rsidR="007A7405" w:rsidRPr="00D02E58" w:rsidRDefault="007A7405" w:rsidP="007738DF">
            <w:pPr>
              <w:spacing w:after="0" w:line="480" w:lineRule="auto"/>
            </w:pPr>
          </w:p>
        </w:tc>
        <w:tc>
          <w:tcPr>
            <w:tcW w:w="1786" w:type="dxa"/>
            <w:shd w:val="clear" w:color="auto" w:fill="auto"/>
            <w:noWrap/>
            <w:hideMark/>
          </w:tcPr>
          <w:p w14:paraId="4BCEA3F2"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51746011" w14:textId="77777777" w:rsidR="007A7405" w:rsidRPr="00D02E58" w:rsidRDefault="007A7405" w:rsidP="007738DF">
            <w:pPr>
              <w:spacing w:after="0" w:line="480" w:lineRule="auto"/>
              <w:jc w:val="center"/>
            </w:pPr>
            <w:r w:rsidRPr="00D02E58">
              <w:t>3.63</w:t>
            </w:r>
          </w:p>
        </w:tc>
        <w:tc>
          <w:tcPr>
            <w:tcW w:w="1589" w:type="dxa"/>
            <w:shd w:val="clear" w:color="auto" w:fill="auto"/>
            <w:noWrap/>
            <w:hideMark/>
          </w:tcPr>
          <w:p w14:paraId="78964E41" w14:textId="77777777" w:rsidR="007A7405" w:rsidRPr="00D02E58" w:rsidRDefault="007A7405" w:rsidP="007738DF">
            <w:pPr>
              <w:spacing w:after="0" w:line="480" w:lineRule="auto"/>
              <w:jc w:val="center"/>
            </w:pPr>
            <w:r w:rsidRPr="00D02E58">
              <w:t>1.02</w:t>
            </w:r>
          </w:p>
        </w:tc>
        <w:tc>
          <w:tcPr>
            <w:tcW w:w="1221" w:type="dxa"/>
            <w:shd w:val="clear" w:color="auto" w:fill="auto"/>
            <w:noWrap/>
            <w:hideMark/>
          </w:tcPr>
          <w:p w14:paraId="39450AE6" w14:textId="77777777" w:rsidR="007A7405" w:rsidRPr="00D02E58" w:rsidRDefault="007A7405" w:rsidP="007738DF">
            <w:pPr>
              <w:spacing w:after="0" w:line="480" w:lineRule="auto"/>
              <w:jc w:val="center"/>
            </w:pPr>
          </w:p>
        </w:tc>
        <w:tc>
          <w:tcPr>
            <w:tcW w:w="1624" w:type="dxa"/>
            <w:shd w:val="clear" w:color="auto" w:fill="auto"/>
            <w:noWrap/>
            <w:hideMark/>
          </w:tcPr>
          <w:p w14:paraId="28BFF9FD" w14:textId="77777777" w:rsidR="007A7405" w:rsidRPr="00D02E58" w:rsidRDefault="007A7405" w:rsidP="007738DF">
            <w:pPr>
              <w:spacing w:after="0" w:line="480" w:lineRule="auto"/>
              <w:jc w:val="center"/>
            </w:pPr>
          </w:p>
        </w:tc>
      </w:tr>
      <w:tr w:rsidR="00D02E58" w:rsidRPr="00D02E58" w14:paraId="19B8E0F0" w14:textId="77777777" w:rsidTr="006811C5">
        <w:trPr>
          <w:trHeight w:val="294"/>
        </w:trPr>
        <w:tc>
          <w:tcPr>
            <w:tcW w:w="1422" w:type="dxa"/>
            <w:shd w:val="clear" w:color="auto" w:fill="auto"/>
            <w:noWrap/>
            <w:hideMark/>
          </w:tcPr>
          <w:p w14:paraId="04CB9E8F" w14:textId="77777777" w:rsidR="007A7405" w:rsidRPr="00D02E58" w:rsidRDefault="007A7405" w:rsidP="007738DF">
            <w:pPr>
              <w:spacing w:after="0" w:line="480" w:lineRule="auto"/>
            </w:pPr>
            <w:r w:rsidRPr="00D02E58">
              <w:t>D9</w:t>
            </w:r>
          </w:p>
        </w:tc>
        <w:tc>
          <w:tcPr>
            <w:tcW w:w="1786" w:type="dxa"/>
            <w:shd w:val="clear" w:color="auto" w:fill="auto"/>
            <w:noWrap/>
            <w:hideMark/>
          </w:tcPr>
          <w:p w14:paraId="128E766B"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7E61AF9F" w14:textId="77777777" w:rsidR="007A7405" w:rsidRPr="00D02E58" w:rsidRDefault="007A7405" w:rsidP="007738DF">
            <w:pPr>
              <w:spacing w:after="0" w:line="480" w:lineRule="auto"/>
              <w:jc w:val="center"/>
            </w:pPr>
            <w:r w:rsidRPr="00D02E58">
              <w:t>3.68</w:t>
            </w:r>
          </w:p>
        </w:tc>
        <w:tc>
          <w:tcPr>
            <w:tcW w:w="1589" w:type="dxa"/>
            <w:shd w:val="clear" w:color="auto" w:fill="auto"/>
            <w:noWrap/>
            <w:hideMark/>
          </w:tcPr>
          <w:p w14:paraId="049B7547" w14:textId="77777777" w:rsidR="007A7405" w:rsidRPr="00D02E58" w:rsidRDefault="007A7405" w:rsidP="007738DF">
            <w:pPr>
              <w:spacing w:after="0" w:line="480" w:lineRule="auto"/>
              <w:jc w:val="center"/>
            </w:pPr>
            <w:r w:rsidRPr="00D02E58">
              <w:t>1.11</w:t>
            </w:r>
          </w:p>
        </w:tc>
        <w:tc>
          <w:tcPr>
            <w:tcW w:w="1221" w:type="dxa"/>
            <w:shd w:val="clear" w:color="auto" w:fill="auto"/>
            <w:noWrap/>
            <w:hideMark/>
          </w:tcPr>
          <w:p w14:paraId="5AEEEAD9" w14:textId="77777777" w:rsidR="007A7405" w:rsidRPr="00D02E58" w:rsidRDefault="007A7405" w:rsidP="007738DF">
            <w:pPr>
              <w:spacing w:after="0" w:line="480" w:lineRule="auto"/>
              <w:jc w:val="center"/>
            </w:pPr>
            <w:r w:rsidRPr="00D02E58">
              <w:t>0.823</w:t>
            </w:r>
          </w:p>
        </w:tc>
        <w:tc>
          <w:tcPr>
            <w:tcW w:w="1624" w:type="dxa"/>
            <w:shd w:val="clear" w:color="auto" w:fill="auto"/>
            <w:noWrap/>
            <w:hideMark/>
          </w:tcPr>
          <w:p w14:paraId="1AB480AB" w14:textId="77777777" w:rsidR="007A7405" w:rsidRPr="00D02E58" w:rsidRDefault="007A7405" w:rsidP="007738DF">
            <w:pPr>
              <w:spacing w:after="0" w:line="480" w:lineRule="auto"/>
              <w:jc w:val="center"/>
            </w:pPr>
            <w:r w:rsidRPr="00D02E58">
              <w:t>(KW: 0.648)</w:t>
            </w:r>
          </w:p>
        </w:tc>
      </w:tr>
      <w:tr w:rsidR="00D02E58" w:rsidRPr="00D02E58" w14:paraId="7DCBFC57" w14:textId="77777777" w:rsidTr="006811C5">
        <w:trPr>
          <w:trHeight w:val="294"/>
        </w:trPr>
        <w:tc>
          <w:tcPr>
            <w:tcW w:w="1422" w:type="dxa"/>
            <w:shd w:val="clear" w:color="auto" w:fill="auto"/>
            <w:noWrap/>
            <w:hideMark/>
          </w:tcPr>
          <w:p w14:paraId="649A0F3B" w14:textId="77777777" w:rsidR="007A7405" w:rsidRPr="00D02E58" w:rsidRDefault="007A7405" w:rsidP="007738DF">
            <w:pPr>
              <w:spacing w:after="0" w:line="480" w:lineRule="auto"/>
            </w:pPr>
          </w:p>
        </w:tc>
        <w:tc>
          <w:tcPr>
            <w:tcW w:w="1786" w:type="dxa"/>
            <w:shd w:val="clear" w:color="auto" w:fill="auto"/>
            <w:noWrap/>
            <w:hideMark/>
          </w:tcPr>
          <w:p w14:paraId="0547458B"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1A43A9AF" w14:textId="77777777" w:rsidR="007A7405" w:rsidRPr="00D02E58" w:rsidRDefault="007A7405" w:rsidP="007738DF">
            <w:pPr>
              <w:spacing w:after="0" w:line="480" w:lineRule="auto"/>
              <w:jc w:val="center"/>
            </w:pPr>
            <w:r w:rsidRPr="00D02E58">
              <w:t>3.62</w:t>
            </w:r>
          </w:p>
        </w:tc>
        <w:tc>
          <w:tcPr>
            <w:tcW w:w="1589" w:type="dxa"/>
            <w:shd w:val="clear" w:color="auto" w:fill="auto"/>
            <w:noWrap/>
            <w:hideMark/>
          </w:tcPr>
          <w:p w14:paraId="30D15D4A" w14:textId="77777777" w:rsidR="007A7405" w:rsidRPr="00D02E58" w:rsidRDefault="007A7405" w:rsidP="007738DF">
            <w:pPr>
              <w:spacing w:after="0" w:line="480" w:lineRule="auto"/>
              <w:jc w:val="center"/>
            </w:pPr>
            <w:r w:rsidRPr="00D02E58">
              <w:t>1.02</w:t>
            </w:r>
          </w:p>
        </w:tc>
        <w:tc>
          <w:tcPr>
            <w:tcW w:w="1221" w:type="dxa"/>
            <w:shd w:val="clear" w:color="auto" w:fill="auto"/>
            <w:noWrap/>
            <w:hideMark/>
          </w:tcPr>
          <w:p w14:paraId="6AF4BAFE" w14:textId="77777777" w:rsidR="007A7405" w:rsidRPr="00D02E58" w:rsidRDefault="007A7405" w:rsidP="007738DF">
            <w:pPr>
              <w:spacing w:after="0" w:line="480" w:lineRule="auto"/>
              <w:jc w:val="center"/>
            </w:pPr>
          </w:p>
        </w:tc>
        <w:tc>
          <w:tcPr>
            <w:tcW w:w="1624" w:type="dxa"/>
            <w:shd w:val="clear" w:color="auto" w:fill="auto"/>
            <w:noWrap/>
            <w:hideMark/>
          </w:tcPr>
          <w:p w14:paraId="49B69DAE" w14:textId="77777777" w:rsidR="007A7405" w:rsidRPr="00D02E58" w:rsidRDefault="007A7405" w:rsidP="007738DF">
            <w:pPr>
              <w:spacing w:after="0" w:line="480" w:lineRule="auto"/>
              <w:jc w:val="center"/>
            </w:pPr>
          </w:p>
        </w:tc>
      </w:tr>
      <w:tr w:rsidR="00D02E58" w:rsidRPr="00D02E58" w14:paraId="6A0AA2E6" w14:textId="77777777" w:rsidTr="006811C5">
        <w:trPr>
          <w:trHeight w:val="294"/>
        </w:trPr>
        <w:tc>
          <w:tcPr>
            <w:tcW w:w="1422" w:type="dxa"/>
            <w:shd w:val="clear" w:color="auto" w:fill="auto"/>
            <w:noWrap/>
            <w:hideMark/>
          </w:tcPr>
          <w:p w14:paraId="159C9789" w14:textId="77777777" w:rsidR="007A7405" w:rsidRPr="00D02E58" w:rsidRDefault="007A7405" w:rsidP="007738DF">
            <w:pPr>
              <w:spacing w:after="0" w:line="480" w:lineRule="auto"/>
            </w:pPr>
          </w:p>
        </w:tc>
        <w:tc>
          <w:tcPr>
            <w:tcW w:w="1786" w:type="dxa"/>
            <w:shd w:val="clear" w:color="auto" w:fill="auto"/>
            <w:noWrap/>
            <w:hideMark/>
          </w:tcPr>
          <w:p w14:paraId="336E150C"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212A42A1" w14:textId="77777777" w:rsidR="007A7405" w:rsidRPr="00D02E58" w:rsidRDefault="007A7405" w:rsidP="007738DF">
            <w:pPr>
              <w:spacing w:after="0" w:line="480" w:lineRule="auto"/>
              <w:jc w:val="center"/>
            </w:pPr>
            <w:r w:rsidRPr="00D02E58">
              <w:t>3.69</w:t>
            </w:r>
          </w:p>
        </w:tc>
        <w:tc>
          <w:tcPr>
            <w:tcW w:w="1589" w:type="dxa"/>
            <w:shd w:val="clear" w:color="auto" w:fill="auto"/>
            <w:noWrap/>
            <w:hideMark/>
          </w:tcPr>
          <w:p w14:paraId="6D4AE916" w14:textId="77777777" w:rsidR="007A7405" w:rsidRPr="00D02E58" w:rsidRDefault="007A7405" w:rsidP="007738DF">
            <w:pPr>
              <w:spacing w:after="0" w:line="480" w:lineRule="auto"/>
              <w:jc w:val="center"/>
            </w:pPr>
            <w:r w:rsidRPr="00D02E58">
              <w:t>1.06</w:t>
            </w:r>
          </w:p>
        </w:tc>
        <w:tc>
          <w:tcPr>
            <w:tcW w:w="1221" w:type="dxa"/>
            <w:shd w:val="clear" w:color="auto" w:fill="auto"/>
            <w:noWrap/>
            <w:hideMark/>
          </w:tcPr>
          <w:p w14:paraId="6DDCDF95" w14:textId="77777777" w:rsidR="007A7405" w:rsidRPr="00D02E58" w:rsidRDefault="007A7405" w:rsidP="007738DF">
            <w:pPr>
              <w:spacing w:after="0" w:line="480" w:lineRule="auto"/>
              <w:jc w:val="center"/>
            </w:pPr>
          </w:p>
        </w:tc>
        <w:tc>
          <w:tcPr>
            <w:tcW w:w="1624" w:type="dxa"/>
            <w:shd w:val="clear" w:color="auto" w:fill="auto"/>
            <w:noWrap/>
            <w:hideMark/>
          </w:tcPr>
          <w:p w14:paraId="4D7A5B3A" w14:textId="77777777" w:rsidR="007A7405" w:rsidRPr="00D02E58" w:rsidRDefault="007A7405" w:rsidP="007738DF">
            <w:pPr>
              <w:spacing w:after="0" w:line="480" w:lineRule="auto"/>
              <w:jc w:val="center"/>
            </w:pPr>
          </w:p>
        </w:tc>
      </w:tr>
      <w:tr w:rsidR="00D02E58" w:rsidRPr="00D02E58" w14:paraId="4726C34B" w14:textId="77777777" w:rsidTr="006811C5">
        <w:trPr>
          <w:trHeight w:val="294"/>
        </w:trPr>
        <w:tc>
          <w:tcPr>
            <w:tcW w:w="1422" w:type="dxa"/>
            <w:shd w:val="clear" w:color="auto" w:fill="auto"/>
            <w:noWrap/>
            <w:hideMark/>
          </w:tcPr>
          <w:p w14:paraId="351841CC" w14:textId="77777777" w:rsidR="007A7405" w:rsidRPr="00D02E58" w:rsidRDefault="007A7405" w:rsidP="007738DF">
            <w:pPr>
              <w:spacing w:after="0" w:line="480" w:lineRule="auto"/>
            </w:pPr>
            <w:r w:rsidRPr="00D02E58">
              <w:t>D10</w:t>
            </w:r>
          </w:p>
        </w:tc>
        <w:tc>
          <w:tcPr>
            <w:tcW w:w="1786" w:type="dxa"/>
            <w:shd w:val="clear" w:color="auto" w:fill="auto"/>
            <w:noWrap/>
            <w:hideMark/>
          </w:tcPr>
          <w:p w14:paraId="7EA10CB1"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0370DD7D" w14:textId="77777777" w:rsidR="007A7405" w:rsidRPr="00D02E58" w:rsidRDefault="007A7405" w:rsidP="007738DF">
            <w:pPr>
              <w:spacing w:after="0" w:line="480" w:lineRule="auto"/>
              <w:jc w:val="center"/>
            </w:pPr>
            <w:r w:rsidRPr="00D02E58">
              <w:t>3.43</w:t>
            </w:r>
          </w:p>
        </w:tc>
        <w:tc>
          <w:tcPr>
            <w:tcW w:w="1589" w:type="dxa"/>
            <w:shd w:val="clear" w:color="auto" w:fill="auto"/>
            <w:noWrap/>
            <w:hideMark/>
          </w:tcPr>
          <w:p w14:paraId="1BEDA934" w14:textId="77777777" w:rsidR="007A7405" w:rsidRPr="00D02E58" w:rsidRDefault="007A7405" w:rsidP="007738DF">
            <w:pPr>
              <w:spacing w:after="0" w:line="480" w:lineRule="auto"/>
              <w:jc w:val="center"/>
            </w:pPr>
            <w:r w:rsidRPr="00D02E58">
              <w:t>1.1</w:t>
            </w:r>
          </w:p>
        </w:tc>
        <w:tc>
          <w:tcPr>
            <w:tcW w:w="1221" w:type="dxa"/>
            <w:shd w:val="clear" w:color="auto" w:fill="auto"/>
            <w:noWrap/>
            <w:hideMark/>
          </w:tcPr>
          <w:p w14:paraId="0780EA7D" w14:textId="77777777" w:rsidR="007A7405" w:rsidRPr="00D02E58" w:rsidRDefault="007A7405" w:rsidP="007738DF">
            <w:pPr>
              <w:spacing w:after="0" w:line="480" w:lineRule="auto"/>
              <w:jc w:val="center"/>
            </w:pPr>
            <w:r w:rsidRPr="00D02E58">
              <w:t>0.861</w:t>
            </w:r>
          </w:p>
        </w:tc>
        <w:tc>
          <w:tcPr>
            <w:tcW w:w="1624" w:type="dxa"/>
            <w:shd w:val="clear" w:color="auto" w:fill="auto"/>
            <w:noWrap/>
            <w:hideMark/>
          </w:tcPr>
          <w:p w14:paraId="77B07288" w14:textId="77777777" w:rsidR="007A7405" w:rsidRPr="00D02E58" w:rsidRDefault="007A7405" w:rsidP="007738DF">
            <w:pPr>
              <w:spacing w:after="0" w:line="480" w:lineRule="auto"/>
              <w:jc w:val="center"/>
            </w:pPr>
            <w:r w:rsidRPr="00D02E58">
              <w:t>(KW: 0.682)</w:t>
            </w:r>
          </w:p>
        </w:tc>
      </w:tr>
      <w:tr w:rsidR="00D02E58" w:rsidRPr="00D02E58" w14:paraId="6A745AF0" w14:textId="77777777" w:rsidTr="006811C5">
        <w:trPr>
          <w:trHeight w:val="294"/>
        </w:trPr>
        <w:tc>
          <w:tcPr>
            <w:tcW w:w="1422" w:type="dxa"/>
            <w:shd w:val="clear" w:color="auto" w:fill="auto"/>
            <w:noWrap/>
            <w:hideMark/>
          </w:tcPr>
          <w:p w14:paraId="351EDFB3" w14:textId="77777777" w:rsidR="007A7405" w:rsidRPr="00D02E58" w:rsidRDefault="007A7405" w:rsidP="007738DF">
            <w:pPr>
              <w:spacing w:after="0" w:line="480" w:lineRule="auto"/>
            </w:pPr>
          </w:p>
        </w:tc>
        <w:tc>
          <w:tcPr>
            <w:tcW w:w="1786" w:type="dxa"/>
            <w:shd w:val="clear" w:color="auto" w:fill="auto"/>
            <w:noWrap/>
            <w:hideMark/>
          </w:tcPr>
          <w:p w14:paraId="7C78AC7E"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3C7E4F24" w14:textId="77777777" w:rsidR="007A7405" w:rsidRPr="00D02E58" w:rsidRDefault="007A7405" w:rsidP="007738DF">
            <w:pPr>
              <w:spacing w:after="0" w:line="480" w:lineRule="auto"/>
              <w:jc w:val="center"/>
            </w:pPr>
            <w:r w:rsidRPr="00D02E58">
              <w:t>3.37</w:t>
            </w:r>
          </w:p>
        </w:tc>
        <w:tc>
          <w:tcPr>
            <w:tcW w:w="1589" w:type="dxa"/>
            <w:shd w:val="clear" w:color="auto" w:fill="auto"/>
            <w:noWrap/>
            <w:hideMark/>
          </w:tcPr>
          <w:p w14:paraId="54AEEB2C" w14:textId="77777777" w:rsidR="007A7405" w:rsidRPr="00D02E58" w:rsidRDefault="007A7405" w:rsidP="007738DF">
            <w:pPr>
              <w:spacing w:after="0" w:line="480" w:lineRule="auto"/>
              <w:jc w:val="center"/>
            </w:pPr>
            <w:r w:rsidRPr="00D02E58">
              <w:t>1.03</w:t>
            </w:r>
          </w:p>
        </w:tc>
        <w:tc>
          <w:tcPr>
            <w:tcW w:w="1221" w:type="dxa"/>
            <w:shd w:val="clear" w:color="auto" w:fill="auto"/>
            <w:noWrap/>
            <w:hideMark/>
          </w:tcPr>
          <w:p w14:paraId="5580E1AE" w14:textId="77777777" w:rsidR="007A7405" w:rsidRPr="00D02E58" w:rsidRDefault="007A7405" w:rsidP="007738DF">
            <w:pPr>
              <w:spacing w:after="0" w:line="480" w:lineRule="auto"/>
              <w:jc w:val="center"/>
            </w:pPr>
          </w:p>
        </w:tc>
        <w:tc>
          <w:tcPr>
            <w:tcW w:w="1624" w:type="dxa"/>
            <w:shd w:val="clear" w:color="auto" w:fill="auto"/>
            <w:noWrap/>
            <w:hideMark/>
          </w:tcPr>
          <w:p w14:paraId="4C5EC33A" w14:textId="77777777" w:rsidR="007A7405" w:rsidRPr="00D02E58" w:rsidRDefault="007A7405" w:rsidP="007738DF">
            <w:pPr>
              <w:spacing w:after="0" w:line="480" w:lineRule="auto"/>
              <w:jc w:val="center"/>
            </w:pPr>
          </w:p>
        </w:tc>
      </w:tr>
      <w:tr w:rsidR="00D02E58" w:rsidRPr="00D02E58" w14:paraId="00842A8C" w14:textId="77777777" w:rsidTr="006811C5">
        <w:trPr>
          <w:trHeight w:val="294"/>
        </w:trPr>
        <w:tc>
          <w:tcPr>
            <w:tcW w:w="1422" w:type="dxa"/>
            <w:shd w:val="clear" w:color="auto" w:fill="auto"/>
            <w:noWrap/>
            <w:hideMark/>
          </w:tcPr>
          <w:p w14:paraId="0CD1A559" w14:textId="77777777" w:rsidR="007A7405" w:rsidRPr="00D02E58" w:rsidRDefault="007A7405" w:rsidP="007738DF">
            <w:pPr>
              <w:spacing w:after="0" w:line="480" w:lineRule="auto"/>
            </w:pPr>
          </w:p>
        </w:tc>
        <w:tc>
          <w:tcPr>
            <w:tcW w:w="1786" w:type="dxa"/>
            <w:shd w:val="clear" w:color="auto" w:fill="auto"/>
            <w:noWrap/>
            <w:hideMark/>
          </w:tcPr>
          <w:p w14:paraId="61C0F9FB" w14:textId="77777777" w:rsidR="007A7405" w:rsidRPr="00D02E58" w:rsidRDefault="007A7405" w:rsidP="007738DF">
            <w:pPr>
              <w:spacing w:after="0" w:line="480" w:lineRule="auto"/>
            </w:pPr>
            <w:r w:rsidRPr="00D02E58">
              <w:t>Other</w:t>
            </w:r>
          </w:p>
        </w:tc>
        <w:tc>
          <w:tcPr>
            <w:tcW w:w="818" w:type="dxa"/>
            <w:shd w:val="clear" w:color="auto" w:fill="auto"/>
            <w:noWrap/>
            <w:hideMark/>
          </w:tcPr>
          <w:p w14:paraId="43430A4B" w14:textId="77777777" w:rsidR="007A7405" w:rsidRPr="00D02E58" w:rsidRDefault="007A7405" w:rsidP="007738DF">
            <w:pPr>
              <w:spacing w:after="0" w:line="480" w:lineRule="auto"/>
              <w:jc w:val="center"/>
            </w:pPr>
            <w:r w:rsidRPr="00D02E58">
              <w:t>3.41</w:t>
            </w:r>
          </w:p>
        </w:tc>
        <w:tc>
          <w:tcPr>
            <w:tcW w:w="1589" w:type="dxa"/>
            <w:shd w:val="clear" w:color="auto" w:fill="auto"/>
            <w:noWrap/>
            <w:hideMark/>
          </w:tcPr>
          <w:p w14:paraId="7DEEBF9A" w14:textId="77777777" w:rsidR="007A7405" w:rsidRPr="00D02E58" w:rsidRDefault="007A7405" w:rsidP="007738DF">
            <w:pPr>
              <w:spacing w:after="0" w:line="480" w:lineRule="auto"/>
              <w:jc w:val="center"/>
            </w:pPr>
            <w:r w:rsidRPr="00D02E58">
              <w:t>1.09</w:t>
            </w:r>
          </w:p>
        </w:tc>
        <w:tc>
          <w:tcPr>
            <w:tcW w:w="1221" w:type="dxa"/>
            <w:shd w:val="clear" w:color="auto" w:fill="auto"/>
            <w:noWrap/>
            <w:hideMark/>
          </w:tcPr>
          <w:p w14:paraId="4B39676A" w14:textId="77777777" w:rsidR="007A7405" w:rsidRPr="00D02E58" w:rsidRDefault="007A7405" w:rsidP="007738DF">
            <w:pPr>
              <w:spacing w:after="0" w:line="480" w:lineRule="auto"/>
              <w:jc w:val="center"/>
            </w:pPr>
          </w:p>
        </w:tc>
        <w:tc>
          <w:tcPr>
            <w:tcW w:w="1624" w:type="dxa"/>
            <w:shd w:val="clear" w:color="auto" w:fill="auto"/>
            <w:noWrap/>
            <w:hideMark/>
          </w:tcPr>
          <w:p w14:paraId="744119B5" w14:textId="77777777" w:rsidR="007A7405" w:rsidRPr="00D02E58" w:rsidRDefault="007A7405" w:rsidP="007738DF">
            <w:pPr>
              <w:spacing w:after="0" w:line="480" w:lineRule="auto"/>
              <w:jc w:val="center"/>
            </w:pPr>
          </w:p>
        </w:tc>
      </w:tr>
      <w:tr w:rsidR="00D02E58" w:rsidRPr="00D02E58" w14:paraId="0B845D8B" w14:textId="77777777" w:rsidTr="006811C5">
        <w:trPr>
          <w:trHeight w:val="294"/>
        </w:trPr>
        <w:tc>
          <w:tcPr>
            <w:tcW w:w="1422" w:type="dxa"/>
            <w:shd w:val="clear" w:color="auto" w:fill="auto"/>
            <w:noWrap/>
            <w:hideMark/>
          </w:tcPr>
          <w:p w14:paraId="6960DEA6" w14:textId="77777777" w:rsidR="007A7405" w:rsidRPr="00D02E58" w:rsidRDefault="007A7405" w:rsidP="007738DF">
            <w:pPr>
              <w:spacing w:after="0" w:line="480" w:lineRule="auto"/>
            </w:pPr>
            <w:r w:rsidRPr="00D02E58">
              <w:t>D11</w:t>
            </w:r>
          </w:p>
        </w:tc>
        <w:tc>
          <w:tcPr>
            <w:tcW w:w="1786" w:type="dxa"/>
            <w:shd w:val="clear" w:color="auto" w:fill="auto"/>
            <w:noWrap/>
            <w:hideMark/>
          </w:tcPr>
          <w:p w14:paraId="444A8370" w14:textId="77777777" w:rsidR="007A7405" w:rsidRPr="00D02E58" w:rsidRDefault="007A7405" w:rsidP="007738DF">
            <w:pPr>
              <w:spacing w:after="0" w:line="480" w:lineRule="auto"/>
            </w:pPr>
            <w:r w:rsidRPr="00D02E58">
              <w:t>Single</w:t>
            </w:r>
          </w:p>
        </w:tc>
        <w:tc>
          <w:tcPr>
            <w:tcW w:w="818" w:type="dxa"/>
            <w:shd w:val="clear" w:color="auto" w:fill="auto"/>
            <w:noWrap/>
            <w:hideMark/>
          </w:tcPr>
          <w:p w14:paraId="79A12BA9" w14:textId="77777777" w:rsidR="007A7405" w:rsidRPr="00D02E58" w:rsidRDefault="007A7405" w:rsidP="007738DF">
            <w:pPr>
              <w:spacing w:after="0" w:line="480" w:lineRule="auto"/>
              <w:jc w:val="center"/>
            </w:pPr>
            <w:r w:rsidRPr="00D02E58">
              <w:t>3.36</w:t>
            </w:r>
          </w:p>
        </w:tc>
        <w:tc>
          <w:tcPr>
            <w:tcW w:w="1589" w:type="dxa"/>
            <w:shd w:val="clear" w:color="auto" w:fill="auto"/>
            <w:noWrap/>
            <w:hideMark/>
          </w:tcPr>
          <w:p w14:paraId="3714F9A4" w14:textId="77777777" w:rsidR="007A7405" w:rsidRPr="00D02E58" w:rsidRDefault="007A7405" w:rsidP="007738DF">
            <w:pPr>
              <w:spacing w:after="0" w:line="480" w:lineRule="auto"/>
              <w:jc w:val="center"/>
            </w:pPr>
            <w:r w:rsidRPr="00D02E58">
              <w:t>1.05</w:t>
            </w:r>
          </w:p>
        </w:tc>
        <w:tc>
          <w:tcPr>
            <w:tcW w:w="1221" w:type="dxa"/>
            <w:shd w:val="clear" w:color="auto" w:fill="auto"/>
            <w:noWrap/>
            <w:hideMark/>
          </w:tcPr>
          <w:p w14:paraId="3AB9DD2C" w14:textId="77777777" w:rsidR="007A7405" w:rsidRPr="00D02E58" w:rsidRDefault="007A7405" w:rsidP="007738DF">
            <w:pPr>
              <w:spacing w:after="0" w:line="480" w:lineRule="auto"/>
              <w:jc w:val="center"/>
            </w:pPr>
            <w:r w:rsidRPr="00D02E58">
              <w:t>0.584</w:t>
            </w:r>
          </w:p>
        </w:tc>
        <w:tc>
          <w:tcPr>
            <w:tcW w:w="1624" w:type="dxa"/>
            <w:shd w:val="clear" w:color="auto" w:fill="auto"/>
            <w:noWrap/>
            <w:hideMark/>
          </w:tcPr>
          <w:p w14:paraId="0766BD99" w14:textId="77777777" w:rsidR="007A7405" w:rsidRPr="00D02E58" w:rsidRDefault="007A7405" w:rsidP="007738DF">
            <w:pPr>
              <w:spacing w:after="0" w:line="480" w:lineRule="auto"/>
              <w:jc w:val="center"/>
            </w:pPr>
            <w:r w:rsidRPr="00D02E58">
              <w:t>(KW: 0.604)</w:t>
            </w:r>
          </w:p>
        </w:tc>
      </w:tr>
      <w:tr w:rsidR="00D02E58" w:rsidRPr="00D02E58" w14:paraId="516A951F" w14:textId="77777777" w:rsidTr="006811C5">
        <w:trPr>
          <w:trHeight w:val="294"/>
        </w:trPr>
        <w:tc>
          <w:tcPr>
            <w:tcW w:w="1422" w:type="dxa"/>
            <w:shd w:val="clear" w:color="auto" w:fill="auto"/>
            <w:noWrap/>
            <w:hideMark/>
          </w:tcPr>
          <w:p w14:paraId="7005517E" w14:textId="77777777" w:rsidR="007A7405" w:rsidRPr="00D02E58" w:rsidRDefault="007A7405" w:rsidP="007738DF">
            <w:pPr>
              <w:spacing w:after="0" w:line="480" w:lineRule="auto"/>
            </w:pPr>
          </w:p>
        </w:tc>
        <w:tc>
          <w:tcPr>
            <w:tcW w:w="1786" w:type="dxa"/>
            <w:shd w:val="clear" w:color="auto" w:fill="auto"/>
            <w:noWrap/>
            <w:hideMark/>
          </w:tcPr>
          <w:p w14:paraId="1714513A" w14:textId="77777777" w:rsidR="007A7405" w:rsidRPr="00D02E58" w:rsidRDefault="007A7405" w:rsidP="007738DF">
            <w:pPr>
              <w:spacing w:after="0" w:line="480" w:lineRule="auto"/>
            </w:pPr>
            <w:r w:rsidRPr="00D02E58">
              <w:t>Married</w:t>
            </w:r>
          </w:p>
        </w:tc>
        <w:tc>
          <w:tcPr>
            <w:tcW w:w="818" w:type="dxa"/>
            <w:shd w:val="clear" w:color="auto" w:fill="auto"/>
            <w:noWrap/>
            <w:hideMark/>
          </w:tcPr>
          <w:p w14:paraId="017CDAB1" w14:textId="77777777" w:rsidR="007A7405" w:rsidRPr="00D02E58" w:rsidRDefault="007A7405" w:rsidP="007738DF">
            <w:pPr>
              <w:spacing w:after="0" w:line="480" w:lineRule="auto"/>
              <w:jc w:val="center"/>
            </w:pPr>
            <w:r w:rsidRPr="00D02E58">
              <w:t>3.26</w:t>
            </w:r>
          </w:p>
        </w:tc>
        <w:tc>
          <w:tcPr>
            <w:tcW w:w="1589" w:type="dxa"/>
            <w:shd w:val="clear" w:color="auto" w:fill="auto"/>
            <w:noWrap/>
            <w:hideMark/>
          </w:tcPr>
          <w:p w14:paraId="2DDE69C1" w14:textId="77777777" w:rsidR="007A7405" w:rsidRPr="00D02E58" w:rsidRDefault="007A7405" w:rsidP="007738DF">
            <w:pPr>
              <w:spacing w:after="0" w:line="480" w:lineRule="auto"/>
              <w:jc w:val="center"/>
            </w:pPr>
            <w:r w:rsidRPr="00D02E58">
              <w:t>1.01</w:t>
            </w:r>
          </w:p>
        </w:tc>
        <w:tc>
          <w:tcPr>
            <w:tcW w:w="1221" w:type="dxa"/>
            <w:shd w:val="clear" w:color="auto" w:fill="auto"/>
            <w:noWrap/>
            <w:hideMark/>
          </w:tcPr>
          <w:p w14:paraId="488BE675" w14:textId="77777777" w:rsidR="007A7405" w:rsidRPr="00D02E58" w:rsidRDefault="007A7405" w:rsidP="007738DF">
            <w:pPr>
              <w:spacing w:after="0" w:line="480" w:lineRule="auto"/>
              <w:jc w:val="center"/>
            </w:pPr>
          </w:p>
        </w:tc>
        <w:tc>
          <w:tcPr>
            <w:tcW w:w="1624" w:type="dxa"/>
            <w:shd w:val="clear" w:color="auto" w:fill="auto"/>
            <w:noWrap/>
            <w:hideMark/>
          </w:tcPr>
          <w:p w14:paraId="3A14F793" w14:textId="77777777" w:rsidR="007A7405" w:rsidRPr="00D02E58" w:rsidRDefault="007A7405" w:rsidP="007738DF">
            <w:pPr>
              <w:spacing w:after="0" w:line="480" w:lineRule="auto"/>
              <w:jc w:val="center"/>
            </w:pPr>
          </w:p>
        </w:tc>
      </w:tr>
      <w:tr w:rsidR="00D02E58" w:rsidRPr="00D02E58" w14:paraId="18B0E3D3" w14:textId="77777777" w:rsidTr="006811C5">
        <w:trPr>
          <w:trHeight w:val="294"/>
        </w:trPr>
        <w:tc>
          <w:tcPr>
            <w:tcW w:w="1422" w:type="dxa"/>
            <w:tcBorders>
              <w:bottom w:val="single" w:sz="4" w:space="0" w:color="auto"/>
            </w:tcBorders>
            <w:shd w:val="clear" w:color="auto" w:fill="auto"/>
            <w:noWrap/>
            <w:hideMark/>
          </w:tcPr>
          <w:p w14:paraId="00E7B47C" w14:textId="77777777" w:rsidR="007A7405" w:rsidRPr="00D02E58" w:rsidRDefault="007A7405" w:rsidP="007738DF">
            <w:pPr>
              <w:spacing w:after="0" w:line="480" w:lineRule="auto"/>
            </w:pPr>
          </w:p>
        </w:tc>
        <w:tc>
          <w:tcPr>
            <w:tcW w:w="1786" w:type="dxa"/>
            <w:tcBorders>
              <w:bottom w:val="single" w:sz="4" w:space="0" w:color="auto"/>
            </w:tcBorders>
            <w:shd w:val="clear" w:color="auto" w:fill="auto"/>
            <w:noWrap/>
            <w:hideMark/>
          </w:tcPr>
          <w:p w14:paraId="5403B3F1" w14:textId="77777777" w:rsidR="007A7405" w:rsidRPr="00D02E58" w:rsidRDefault="007A7405" w:rsidP="007738DF">
            <w:pPr>
              <w:spacing w:after="0" w:line="480" w:lineRule="auto"/>
            </w:pPr>
            <w:r w:rsidRPr="00D02E58">
              <w:t>Other</w:t>
            </w:r>
          </w:p>
        </w:tc>
        <w:tc>
          <w:tcPr>
            <w:tcW w:w="818" w:type="dxa"/>
            <w:tcBorders>
              <w:bottom w:val="single" w:sz="4" w:space="0" w:color="auto"/>
            </w:tcBorders>
            <w:shd w:val="clear" w:color="auto" w:fill="auto"/>
            <w:noWrap/>
            <w:hideMark/>
          </w:tcPr>
          <w:p w14:paraId="2D1AF58D" w14:textId="77777777" w:rsidR="007A7405" w:rsidRPr="00D02E58" w:rsidRDefault="007A7405" w:rsidP="007738DF">
            <w:pPr>
              <w:spacing w:after="0" w:line="480" w:lineRule="auto"/>
              <w:jc w:val="center"/>
            </w:pPr>
            <w:r w:rsidRPr="00D02E58">
              <w:t>3.2</w:t>
            </w:r>
          </w:p>
        </w:tc>
        <w:tc>
          <w:tcPr>
            <w:tcW w:w="1589" w:type="dxa"/>
            <w:tcBorders>
              <w:bottom w:val="single" w:sz="4" w:space="0" w:color="auto"/>
            </w:tcBorders>
            <w:shd w:val="clear" w:color="auto" w:fill="auto"/>
            <w:noWrap/>
            <w:hideMark/>
          </w:tcPr>
          <w:p w14:paraId="7E4AEEB9" w14:textId="77777777" w:rsidR="007A7405" w:rsidRPr="00D02E58" w:rsidRDefault="007A7405" w:rsidP="007738DF">
            <w:pPr>
              <w:spacing w:after="0" w:line="480" w:lineRule="auto"/>
              <w:jc w:val="center"/>
            </w:pPr>
            <w:r w:rsidRPr="00D02E58">
              <w:t>1.21</w:t>
            </w:r>
          </w:p>
        </w:tc>
        <w:tc>
          <w:tcPr>
            <w:tcW w:w="1221" w:type="dxa"/>
            <w:tcBorders>
              <w:bottom w:val="single" w:sz="4" w:space="0" w:color="auto"/>
            </w:tcBorders>
            <w:shd w:val="clear" w:color="auto" w:fill="auto"/>
            <w:noWrap/>
            <w:hideMark/>
          </w:tcPr>
          <w:p w14:paraId="1BB51A82" w14:textId="77777777" w:rsidR="007A7405" w:rsidRPr="00D02E58" w:rsidRDefault="007A7405" w:rsidP="007738DF">
            <w:pPr>
              <w:spacing w:after="0" w:line="480" w:lineRule="auto"/>
              <w:jc w:val="center"/>
            </w:pPr>
          </w:p>
        </w:tc>
        <w:tc>
          <w:tcPr>
            <w:tcW w:w="1624" w:type="dxa"/>
            <w:tcBorders>
              <w:bottom w:val="single" w:sz="4" w:space="0" w:color="auto"/>
            </w:tcBorders>
            <w:shd w:val="clear" w:color="auto" w:fill="auto"/>
            <w:noWrap/>
            <w:hideMark/>
          </w:tcPr>
          <w:p w14:paraId="0DC6A4E7" w14:textId="77777777" w:rsidR="007A7405" w:rsidRPr="00D02E58" w:rsidRDefault="007A7405" w:rsidP="007738DF">
            <w:pPr>
              <w:spacing w:after="0" w:line="480" w:lineRule="auto"/>
              <w:jc w:val="center"/>
            </w:pPr>
          </w:p>
        </w:tc>
      </w:tr>
    </w:tbl>
    <w:p w14:paraId="13BE8571"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6040BBDD" w14:textId="57AD62AF" w:rsidR="007A7405" w:rsidRPr="00D02E58" w:rsidRDefault="007A7405" w:rsidP="006811C5">
      <w:pPr>
        <w:spacing w:after="0" w:line="480" w:lineRule="auto"/>
        <w:rPr>
          <w:sz w:val="20"/>
          <w:szCs w:val="20"/>
        </w:rPr>
      </w:pPr>
      <w:r w:rsidRPr="00D02E58">
        <w:rPr>
          <w:sz w:val="20"/>
          <w:szCs w:val="20"/>
        </w:rPr>
        <w:t>D1=</w:t>
      </w:r>
      <w:r w:rsidR="00B3195B"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760326A0" w14:textId="77777777" w:rsidR="006811C5" w:rsidRPr="00D02E58" w:rsidRDefault="006811C5" w:rsidP="006811C5">
      <w:pPr>
        <w:spacing w:after="0" w:line="480" w:lineRule="auto"/>
        <w:rPr>
          <w:sz w:val="20"/>
          <w:szCs w:val="20"/>
        </w:rPr>
      </w:pPr>
    </w:p>
    <w:p w14:paraId="53DDBECE" w14:textId="77777777" w:rsidR="00B95F5E" w:rsidRPr="00D02E58" w:rsidRDefault="00AC50E5" w:rsidP="007738DF">
      <w:pPr>
        <w:spacing w:line="480" w:lineRule="auto"/>
      </w:pPr>
      <w:r w:rsidRPr="00D02E58">
        <w:t xml:space="preserve">Table </w:t>
      </w:r>
      <w:r w:rsidR="001365AE" w:rsidRPr="00D02E58">
        <w:t>13</w:t>
      </w:r>
      <w:r w:rsidRPr="00D02E58">
        <w:t xml:space="preserve"> analyzes known group validity by respondent education and shows that the difference of means </w:t>
      </w:r>
      <w:r w:rsidR="00502291" w:rsidRPr="00D02E58">
        <w:t xml:space="preserve">amongst </w:t>
      </w:r>
      <w:r w:rsidR="007578F7" w:rsidRPr="00D02E58">
        <w:t xml:space="preserve">the different </w:t>
      </w:r>
      <w:r w:rsidR="009F6776" w:rsidRPr="00D02E58">
        <w:t xml:space="preserve">educational levels </w:t>
      </w:r>
      <w:r w:rsidRPr="00D02E58">
        <w:t xml:space="preserve">is significant </w:t>
      </w:r>
      <w:r w:rsidR="007838D9" w:rsidRPr="00D02E58">
        <w:t>in only few</w:t>
      </w:r>
      <w:r w:rsidRPr="00D02E58">
        <w:t xml:space="preserve"> dimensions. Thus, education plays a role in only few dimensions. </w:t>
      </w:r>
    </w:p>
    <w:p w14:paraId="3F0665DD" w14:textId="77777777" w:rsidR="006811C5" w:rsidRPr="00D02E58" w:rsidRDefault="006811C5" w:rsidP="007738DF">
      <w:pPr>
        <w:spacing w:line="480" w:lineRule="auto"/>
      </w:pPr>
    </w:p>
    <w:p w14:paraId="01E451CF" w14:textId="3BFB00C7" w:rsidR="007A7405" w:rsidRPr="00D02E58" w:rsidRDefault="00B95F5E" w:rsidP="007738DF">
      <w:pPr>
        <w:pStyle w:val="Caption"/>
        <w:spacing w:line="480" w:lineRule="auto"/>
        <w:rPr>
          <w:color w:val="auto"/>
        </w:rPr>
      </w:pPr>
      <w:bookmarkStart w:id="1330" w:name="_Toc145074909"/>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14</w:t>
      </w:r>
      <w:r w:rsidR="009451A6" w:rsidRPr="00D02E58">
        <w:rPr>
          <w:noProof/>
          <w:color w:val="auto"/>
        </w:rPr>
        <w:fldChar w:fldCharType="end"/>
      </w:r>
      <w:r w:rsidRPr="00D02E58">
        <w:rPr>
          <w:color w:val="auto"/>
        </w:rPr>
        <w:t xml:space="preserve">: </w:t>
      </w:r>
      <w:r w:rsidRPr="00D02E58">
        <w:rPr>
          <w:b w:val="0"/>
          <w:bCs w:val="0"/>
          <w:color w:val="auto"/>
        </w:rPr>
        <w:t xml:space="preserve">Known </w:t>
      </w:r>
      <w:r w:rsidR="001365AE" w:rsidRPr="00D02E58">
        <w:rPr>
          <w:b w:val="0"/>
          <w:bCs w:val="0"/>
          <w:color w:val="auto"/>
        </w:rPr>
        <w:t xml:space="preserve">Group Validity </w:t>
      </w:r>
      <w:r w:rsidRPr="00D02E58">
        <w:rPr>
          <w:b w:val="0"/>
          <w:bCs w:val="0"/>
          <w:color w:val="auto"/>
        </w:rPr>
        <w:t>by Education</w:t>
      </w:r>
      <w:bookmarkEnd w:id="1330"/>
    </w:p>
    <w:tbl>
      <w:tblPr>
        <w:tblW w:w="5114" w:type="pct"/>
        <w:tblInd w:w="-180" w:type="dxa"/>
        <w:tblLayout w:type="fixed"/>
        <w:tblLook w:val="04A0" w:firstRow="1" w:lastRow="0" w:firstColumn="1" w:lastColumn="0" w:noHBand="0" w:noVBand="1"/>
      </w:tblPr>
      <w:tblGrid>
        <w:gridCol w:w="1347"/>
        <w:gridCol w:w="2349"/>
        <w:gridCol w:w="942"/>
        <w:gridCol w:w="941"/>
        <w:gridCol w:w="946"/>
        <w:gridCol w:w="1576"/>
      </w:tblGrid>
      <w:tr w:rsidR="00D02E58" w:rsidRPr="00D02E58" w14:paraId="413A95CF" w14:textId="77777777" w:rsidTr="006811C5">
        <w:trPr>
          <w:trHeight w:val="259"/>
        </w:trPr>
        <w:tc>
          <w:tcPr>
            <w:tcW w:w="831" w:type="pct"/>
            <w:tcBorders>
              <w:top w:val="single" w:sz="4" w:space="0" w:color="auto"/>
              <w:bottom w:val="single" w:sz="4" w:space="0" w:color="auto"/>
            </w:tcBorders>
            <w:shd w:val="clear" w:color="auto" w:fill="auto"/>
            <w:noWrap/>
            <w:hideMark/>
          </w:tcPr>
          <w:p w14:paraId="2F232D18" w14:textId="77777777" w:rsidR="007A7405" w:rsidRPr="00D02E58" w:rsidRDefault="007A7405" w:rsidP="007738DF">
            <w:pPr>
              <w:widowControl w:val="0"/>
              <w:autoSpaceDE w:val="0"/>
              <w:autoSpaceDN w:val="0"/>
              <w:adjustRightInd w:val="0"/>
              <w:spacing w:before="60" w:after="60" w:line="480" w:lineRule="auto"/>
            </w:pPr>
            <w:r w:rsidRPr="00D02E58">
              <w:t>Dimension</w:t>
            </w:r>
          </w:p>
        </w:tc>
        <w:tc>
          <w:tcPr>
            <w:tcW w:w="1449" w:type="pct"/>
            <w:tcBorders>
              <w:top w:val="single" w:sz="4" w:space="0" w:color="auto"/>
              <w:bottom w:val="single" w:sz="4" w:space="0" w:color="auto"/>
            </w:tcBorders>
            <w:shd w:val="clear" w:color="auto" w:fill="auto"/>
            <w:noWrap/>
            <w:hideMark/>
          </w:tcPr>
          <w:p w14:paraId="7385C2B7" w14:textId="77777777" w:rsidR="007A7405" w:rsidRPr="00D02E58" w:rsidRDefault="007A7405" w:rsidP="007738DF">
            <w:pPr>
              <w:widowControl w:val="0"/>
              <w:autoSpaceDE w:val="0"/>
              <w:autoSpaceDN w:val="0"/>
              <w:adjustRightInd w:val="0"/>
              <w:spacing w:before="60" w:after="60" w:line="480" w:lineRule="auto"/>
            </w:pPr>
            <w:r w:rsidRPr="00D02E58">
              <w:t>Education</w:t>
            </w:r>
          </w:p>
        </w:tc>
        <w:tc>
          <w:tcPr>
            <w:tcW w:w="581" w:type="pct"/>
            <w:tcBorders>
              <w:top w:val="single" w:sz="4" w:space="0" w:color="auto"/>
              <w:bottom w:val="single" w:sz="4" w:space="0" w:color="auto"/>
            </w:tcBorders>
            <w:shd w:val="clear" w:color="auto" w:fill="auto"/>
            <w:noWrap/>
            <w:hideMark/>
          </w:tcPr>
          <w:p w14:paraId="6D8BE4E2" w14:textId="77777777" w:rsidR="007A7405" w:rsidRPr="00D02E58" w:rsidRDefault="007A7405" w:rsidP="007738DF">
            <w:pPr>
              <w:widowControl w:val="0"/>
              <w:autoSpaceDE w:val="0"/>
              <w:autoSpaceDN w:val="0"/>
              <w:adjustRightInd w:val="0"/>
              <w:spacing w:before="60" w:after="60" w:line="480" w:lineRule="auto"/>
              <w:jc w:val="center"/>
            </w:pPr>
            <w:r w:rsidRPr="00D02E58">
              <w:t>Mean</w:t>
            </w:r>
          </w:p>
        </w:tc>
        <w:tc>
          <w:tcPr>
            <w:tcW w:w="581" w:type="pct"/>
            <w:tcBorders>
              <w:top w:val="single" w:sz="4" w:space="0" w:color="auto"/>
              <w:bottom w:val="single" w:sz="4" w:space="0" w:color="auto"/>
            </w:tcBorders>
            <w:shd w:val="clear" w:color="auto" w:fill="auto"/>
            <w:noWrap/>
            <w:hideMark/>
          </w:tcPr>
          <w:p w14:paraId="2AD89C6D" w14:textId="77777777" w:rsidR="007A7405" w:rsidRPr="00D02E58" w:rsidRDefault="007A7405" w:rsidP="007738DF">
            <w:pPr>
              <w:widowControl w:val="0"/>
              <w:autoSpaceDE w:val="0"/>
              <w:autoSpaceDN w:val="0"/>
              <w:adjustRightInd w:val="0"/>
              <w:spacing w:before="60" w:after="60" w:line="480" w:lineRule="auto"/>
              <w:jc w:val="center"/>
            </w:pPr>
            <w:r w:rsidRPr="00D02E58">
              <w:t>SD</w:t>
            </w:r>
          </w:p>
        </w:tc>
        <w:tc>
          <w:tcPr>
            <w:tcW w:w="584" w:type="pct"/>
            <w:tcBorders>
              <w:top w:val="single" w:sz="4" w:space="0" w:color="auto"/>
              <w:bottom w:val="single" w:sz="4" w:space="0" w:color="auto"/>
            </w:tcBorders>
            <w:shd w:val="clear" w:color="auto" w:fill="auto"/>
            <w:noWrap/>
            <w:hideMark/>
          </w:tcPr>
          <w:p w14:paraId="52F5D1D8" w14:textId="77777777" w:rsidR="007A7405" w:rsidRPr="00D02E58" w:rsidRDefault="007A7405" w:rsidP="007738DF">
            <w:pPr>
              <w:widowControl w:val="0"/>
              <w:autoSpaceDE w:val="0"/>
              <w:autoSpaceDN w:val="0"/>
              <w:adjustRightInd w:val="0"/>
              <w:spacing w:before="60" w:after="60" w:line="480" w:lineRule="auto"/>
              <w:jc w:val="center"/>
            </w:pPr>
            <w:r w:rsidRPr="00D02E58">
              <w:t>p-value</w:t>
            </w:r>
          </w:p>
        </w:tc>
        <w:tc>
          <w:tcPr>
            <w:tcW w:w="973" w:type="pct"/>
            <w:tcBorders>
              <w:top w:val="single" w:sz="4" w:space="0" w:color="auto"/>
              <w:bottom w:val="single" w:sz="4" w:space="0" w:color="auto"/>
            </w:tcBorders>
            <w:shd w:val="clear" w:color="auto" w:fill="auto"/>
            <w:noWrap/>
            <w:hideMark/>
          </w:tcPr>
          <w:p w14:paraId="3B8039EA" w14:textId="77777777" w:rsidR="007A7405" w:rsidRPr="00D02E58" w:rsidRDefault="007A7405" w:rsidP="007738DF">
            <w:pPr>
              <w:widowControl w:val="0"/>
              <w:autoSpaceDE w:val="0"/>
              <w:autoSpaceDN w:val="0"/>
              <w:adjustRightInd w:val="0"/>
              <w:spacing w:before="60" w:after="60" w:line="480" w:lineRule="auto"/>
              <w:jc w:val="center"/>
            </w:pPr>
            <w:r w:rsidRPr="00D02E58">
              <w:t>KW</w:t>
            </w:r>
          </w:p>
        </w:tc>
      </w:tr>
      <w:tr w:rsidR="00D02E58" w:rsidRPr="00D02E58" w14:paraId="512DF4D8" w14:textId="77777777" w:rsidTr="006811C5">
        <w:trPr>
          <w:trHeight w:val="259"/>
        </w:trPr>
        <w:tc>
          <w:tcPr>
            <w:tcW w:w="831" w:type="pct"/>
            <w:shd w:val="clear" w:color="auto" w:fill="auto"/>
            <w:noWrap/>
            <w:hideMark/>
          </w:tcPr>
          <w:p w14:paraId="4BFF5DE5" w14:textId="77777777" w:rsidR="007A7405" w:rsidRPr="00D02E58" w:rsidRDefault="007A7405" w:rsidP="007738DF">
            <w:pPr>
              <w:widowControl w:val="0"/>
              <w:autoSpaceDE w:val="0"/>
              <w:autoSpaceDN w:val="0"/>
              <w:adjustRightInd w:val="0"/>
              <w:spacing w:before="60" w:after="60" w:line="480" w:lineRule="auto"/>
            </w:pPr>
            <w:r w:rsidRPr="00D02E58">
              <w:t>D1</w:t>
            </w:r>
          </w:p>
        </w:tc>
        <w:tc>
          <w:tcPr>
            <w:tcW w:w="1449" w:type="pct"/>
            <w:shd w:val="clear" w:color="auto" w:fill="auto"/>
            <w:noWrap/>
            <w:hideMark/>
          </w:tcPr>
          <w:p w14:paraId="1EC1F216" w14:textId="77777777" w:rsidR="007A7405" w:rsidRPr="00D02E58" w:rsidRDefault="007A7405" w:rsidP="007738DF">
            <w:pPr>
              <w:widowControl w:val="0"/>
              <w:autoSpaceDE w:val="0"/>
              <w:autoSpaceDN w:val="0"/>
              <w:adjustRightInd w:val="0"/>
              <w:spacing w:before="60" w:after="60" w:line="480" w:lineRule="auto"/>
              <w:jc w:val="left"/>
            </w:pPr>
            <w:r w:rsidRPr="00D02E58">
              <w:t>High School (n=67)</w:t>
            </w:r>
          </w:p>
        </w:tc>
        <w:tc>
          <w:tcPr>
            <w:tcW w:w="581" w:type="pct"/>
            <w:shd w:val="clear" w:color="auto" w:fill="auto"/>
            <w:noWrap/>
            <w:hideMark/>
          </w:tcPr>
          <w:p w14:paraId="1170EBF2" w14:textId="77777777" w:rsidR="007A7405" w:rsidRPr="00D02E58" w:rsidRDefault="007A7405" w:rsidP="007738DF">
            <w:pPr>
              <w:widowControl w:val="0"/>
              <w:autoSpaceDE w:val="0"/>
              <w:autoSpaceDN w:val="0"/>
              <w:adjustRightInd w:val="0"/>
              <w:spacing w:before="60" w:after="60" w:line="480" w:lineRule="auto"/>
              <w:jc w:val="center"/>
            </w:pPr>
            <w:r w:rsidRPr="00D02E58">
              <w:t>3.66</w:t>
            </w:r>
          </w:p>
        </w:tc>
        <w:tc>
          <w:tcPr>
            <w:tcW w:w="581" w:type="pct"/>
            <w:shd w:val="clear" w:color="auto" w:fill="auto"/>
            <w:noWrap/>
          </w:tcPr>
          <w:p w14:paraId="34184E00" w14:textId="77777777" w:rsidR="007A7405" w:rsidRPr="00D02E58" w:rsidRDefault="007A7405" w:rsidP="007738DF">
            <w:pPr>
              <w:widowControl w:val="0"/>
              <w:autoSpaceDE w:val="0"/>
              <w:autoSpaceDN w:val="0"/>
              <w:adjustRightInd w:val="0"/>
              <w:spacing w:before="60" w:after="60" w:line="480" w:lineRule="auto"/>
              <w:jc w:val="center"/>
            </w:pPr>
            <w:r w:rsidRPr="00D02E58">
              <w:t>0.78</w:t>
            </w:r>
          </w:p>
        </w:tc>
        <w:tc>
          <w:tcPr>
            <w:tcW w:w="584" w:type="pct"/>
            <w:shd w:val="clear" w:color="auto" w:fill="auto"/>
            <w:noWrap/>
          </w:tcPr>
          <w:p w14:paraId="23751A7D" w14:textId="77777777" w:rsidR="007A7405" w:rsidRPr="00D02E58" w:rsidRDefault="007A7405" w:rsidP="007738DF">
            <w:pPr>
              <w:widowControl w:val="0"/>
              <w:autoSpaceDE w:val="0"/>
              <w:autoSpaceDN w:val="0"/>
              <w:adjustRightInd w:val="0"/>
              <w:spacing w:before="60" w:after="60" w:line="480" w:lineRule="auto"/>
              <w:jc w:val="center"/>
            </w:pPr>
            <w:r w:rsidRPr="00D02E58">
              <w:t>0.025</w:t>
            </w:r>
          </w:p>
        </w:tc>
        <w:tc>
          <w:tcPr>
            <w:tcW w:w="973" w:type="pct"/>
            <w:shd w:val="clear" w:color="auto" w:fill="auto"/>
            <w:noWrap/>
          </w:tcPr>
          <w:p w14:paraId="5E85E1A2" w14:textId="77777777" w:rsidR="007A7405" w:rsidRPr="00D02E58" w:rsidRDefault="007A7405" w:rsidP="007738DF">
            <w:pPr>
              <w:widowControl w:val="0"/>
              <w:autoSpaceDE w:val="0"/>
              <w:autoSpaceDN w:val="0"/>
              <w:adjustRightInd w:val="0"/>
              <w:spacing w:before="60" w:after="60" w:line="480" w:lineRule="auto"/>
              <w:jc w:val="center"/>
            </w:pPr>
            <w:r w:rsidRPr="00D02E58">
              <w:t>(KW: 0.031)</w:t>
            </w:r>
          </w:p>
        </w:tc>
      </w:tr>
      <w:tr w:rsidR="00D02E58" w:rsidRPr="00D02E58" w14:paraId="02CA7AE9" w14:textId="77777777" w:rsidTr="006811C5">
        <w:trPr>
          <w:trHeight w:val="259"/>
        </w:trPr>
        <w:tc>
          <w:tcPr>
            <w:tcW w:w="831" w:type="pct"/>
            <w:shd w:val="clear" w:color="auto" w:fill="auto"/>
            <w:noWrap/>
            <w:hideMark/>
          </w:tcPr>
          <w:p w14:paraId="6B16D902"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66901A0F" w14:textId="77777777" w:rsidR="007A7405" w:rsidRPr="00D02E58" w:rsidRDefault="007A7405" w:rsidP="007738DF">
            <w:pPr>
              <w:widowControl w:val="0"/>
              <w:autoSpaceDE w:val="0"/>
              <w:autoSpaceDN w:val="0"/>
              <w:adjustRightInd w:val="0"/>
              <w:spacing w:before="60" w:after="60" w:line="480" w:lineRule="auto"/>
              <w:jc w:val="left"/>
            </w:pPr>
            <w:r w:rsidRPr="00D02E58">
              <w:t>University (n=287)</w:t>
            </w:r>
          </w:p>
        </w:tc>
        <w:tc>
          <w:tcPr>
            <w:tcW w:w="581" w:type="pct"/>
            <w:shd w:val="clear" w:color="auto" w:fill="auto"/>
            <w:noWrap/>
            <w:hideMark/>
          </w:tcPr>
          <w:p w14:paraId="4144A6DD" w14:textId="77777777" w:rsidR="007A7405" w:rsidRPr="00D02E58" w:rsidRDefault="007A7405" w:rsidP="007738DF">
            <w:pPr>
              <w:widowControl w:val="0"/>
              <w:autoSpaceDE w:val="0"/>
              <w:autoSpaceDN w:val="0"/>
              <w:adjustRightInd w:val="0"/>
              <w:spacing w:before="60" w:after="60" w:line="480" w:lineRule="auto"/>
              <w:jc w:val="center"/>
            </w:pPr>
            <w:r w:rsidRPr="00D02E58">
              <w:t>3.32</w:t>
            </w:r>
          </w:p>
        </w:tc>
        <w:tc>
          <w:tcPr>
            <w:tcW w:w="581" w:type="pct"/>
            <w:shd w:val="clear" w:color="auto" w:fill="auto"/>
            <w:noWrap/>
            <w:hideMark/>
          </w:tcPr>
          <w:p w14:paraId="01C237F8" w14:textId="77777777" w:rsidR="007A7405" w:rsidRPr="00D02E58" w:rsidRDefault="007A7405" w:rsidP="007738DF">
            <w:pPr>
              <w:widowControl w:val="0"/>
              <w:autoSpaceDE w:val="0"/>
              <w:autoSpaceDN w:val="0"/>
              <w:adjustRightInd w:val="0"/>
              <w:spacing w:before="60" w:after="60" w:line="480" w:lineRule="auto"/>
              <w:jc w:val="center"/>
            </w:pPr>
            <w:r w:rsidRPr="00D02E58">
              <w:t>0.81</w:t>
            </w:r>
          </w:p>
        </w:tc>
        <w:tc>
          <w:tcPr>
            <w:tcW w:w="584" w:type="pct"/>
            <w:shd w:val="clear" w:color="auto" w:fill="auto"/>
            <w:noWrap/>
            <w:hideMark/>
          </w:tcPr>
          <w:p w14:paraId="12E9C3BE"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D070EA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6A85D7B" w14:textId="77777777" w:rsidTr="006811C5">
        <w:trPr>
          <w:trHeight w:val="259"/>
        </w:trPr>
        <w:tc>
          <w:tcPr>
            <w:tcW w:w="831" w:type="pct"/>
            <w:shd w:val="clear" w:color="auto" w:fill="auto"/>
            <w:noWrap/>
            <w:hideMark/>
          </w:tcPr>
          <w:p w14:paraId="2CD9E662"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3E67F7C0" w14:textId="77777777" w:rsidR="007A7405" w:rsidRPr="00D02E58" w:rsidRDefault="007A7405" w:rsidP="007738DF">
            <w:pPr>
              <w:widowControl w:val="0"/>
              <w:autoSpaceDE w:val="0"/>
              <w:autoSpaceDN w:val="0"/>
              <w:adjustRightInd w:val="0"/>
              <w:spacing w:before="60" w:after="60" w:line="480" w:lineRule="auto"/>
              <w:jc w:val="left"/>
            </w:pPr>
            <w:r w:rsidRPr="00D02E58">
              <w:t>Post-graduate degree (n=136)</w:t>
            </w:r>
          </w:p>
        </w:tc>
        <w:tc>
          <w:tcPr>
            <w:tcW w:w="581" w:type="pct"/>
            <w:shd w:val="clear" w:color="auto" w:fill="auto"/>
            <w:noWrap/>
            <w:hideMark/>
          </w:tcPr>
          <w:p w14:paraId="3598496E" w14:textId="77777777" w:rsidR="007A7405" w:rsidRPr="00D02E58" w:rsidRDefault="007A7405" w:rsidP="007738DF">
            <w:pPr>
              <w:widowControl w:val="0"/>
              <w:autoSpaceDE w:val="0"/>
              <w:autoSpaceDN w:val="0"/>
              <w:adjustRightInd w:val="0"/>
              <w:spacing w:before="60" w:after="60" w:line="480" w:lineRule="auto"/>
              <w:jc w:val="center"/>
            </w:pPr>
            <w:r w:rsidRPr="00D02E58">
              <w:t>3.35</w:t>
            </w:r>
          </w:p>
        </w:tc>
        <w:tc>
          <w:tcPr>
            <w:tcW w:w="581" w:type="pct"/>
            <w:shd w:val="clear" w:color="auto" w:fill="auto"/>
            <w:noWrap/>
            <w:hideMark/>
          </w:tcPr>
          <w:p w14:paraId="2E45E225" w14:textId="77777777" w:rsidR="007A7405" w:rsidRPr="00D02E58" w:rsidRDefault="007A7405" w:rsidP="007738DF">
            <w:pPr>
              <w:widowControl w:val="0"/>
              <w:autoSpaceDE w:val="0"/>
              <w:autoSpaceDN w:val="0"/>
              <w:adjustRightInd w:val="0"/>
              <w:spacing w:before="60" w:after="60" w:line="480" w:lineRule="auto"/>
              <w:jc w:val="center"/>
            </w:pPr>
            <w:r w:rsidRPr="00D02E58">
              <w:t>0.87</w:t>
            </w:r>
          </w:p>
        </w:tc>
        <w:tc>
          <w:tcPr>
            <w:tcW w:w="584" w:type="pct"/>
            <w:shd w:val="clear" w:color="auto" w:fill="auto"/>
            <w:noWrap/>
            <w:hideMark/>
          </w:tcPr>
          <w:p w14:paraId="4A016F78"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341E3A1E"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FA702BA" w14:textId="77777777" w:rsidTr="006811C5">
        <w:trPr>
          <w:trHeight w:val="259"/>
        </w:trPr>
        <w:tc>
          <w:tcPr>
            <w:tcW w:w="831" w:type="pct"/>
            <w:shd w:val="clear" w:color="auto" w:fill="auto"/>
            <w:noWrap/>
            <w:hideMark/>
          </w:tcPr>
          <w:p w14:paraId="0416DD3A"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7C31AD9E" w14:textId="77777777" w:rsidR="007A7405" w:rsidRPr="00D02E58" w:rsidRDefault="007A7405" w:rsidP="007738DF">
            <w:pPr>
              <w:widowControl w:val="0"/>
              <w:autoSpaceDE w:val="0"/>
              <w:autoSpaceDN w:val="0"/>
              <w:adjustRightInd w:val="0"/>
              <w:spacing w:before="60" w:after="60" w:line="480" w:lineRule="auto"/>
              <w:jc w:val="left"/>
            </w:pPr>
            <w:r w:rsidRPr="00D02E58">
              <w:t>Other (n=12)</w:t>
            </w:r>
          </w:p>
        </w:tc>
        <w:tc>
          <w:tcPr>
            <w:tcW w:w="581" w:type="pct"/>
            <w:shd w:val="clear" w:color="auto" w:fill="auto"/>
            <w:noWrap/>
            <w:hideMark/>
          </w:tcPr>
          <w:p w14:paraId="18DE8568" w14:textId="77777777" w:rsidR="007A7405" w:rsidRPr="00D02E58" w:rsidRDefault="007A7405" w:rsidP="007738DF">
            <w:pPr>
              <w:widowControl w:val="0"/>
              <w:autoSpaceDE w:val="0"/>
              <w:autoSpaceDN w:val="0"/>
              <w:adjustRightInd w:val="0"/>
              <w:spacing w:before="60" w:after="60" w:line="480" w:lineRule="auto"/>
              <w:jc w:val="center"/>
            </w:pPr>
            <w:r w:rsidRPr="00D02E58">
              <w:t>3.27</w:t>
            </w:r>
          </w:p>
        </w:tc>
        <w:tc>
          <w:tcPr>
            <w:tcW w:w="581" w:type="pct"/>
            <w:shd w:val="clear" w:color="auto" w:fill="auto"/>
            <w:noWrap/>
            <w:hideMark/>
          </w:tcPr>
          <w:p w14:paraId="2BB095C3" w14:textId="77777777" w:rsidR="007A7405" w:rsidRPr="00D02E58" w:rsidRDefault="007A7405" w:rsidP="007738DF">
            <w:pPr>
              <w:widowControl w:val="0"/>
              <w:autoSpaceDE w:val="0"/>
              <w:autoSpaceDN w:val="0"/>
              <w:adjustRightInd w:val="0"/>
              <w:spacing w:before="60" w:after="60" w:line="480" w:lineRule="auto"/>
              <w:jc w:val="center"/>
            </w:pPr>
            <w:r w:rsidRPr="00D02E58">
              <w:t>0.95</w:t>
            </w:r>
          </w:p>
        </w:tc>
        <w:tc>
          <w:tcPr>
            <w:tcW w:w="584" w:type="pct"/>
            <w:shd w:val="clear" w:color="auto" w:fill="auto"/>
            <w:noWrap/>
            <w:hideMark/>
          </w:tcPr>
          <w:p w14:paraId="306E2F69"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E1D934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FA65989" w14:textId="77777777" w:rsidTr="006811C5">
        <w:trPr>
          <w:trHeight w:val="259"/>
        </w:trPr>
        <w:tc>
          <w:tcPr>
            <w:tcW w:w="831" w:type="pct"/>
            <w:shd w:val="clear" w:color="auto" w:fill="auto"/>
            <w:noWrap/>
            <w:hideMark/>
          </w:tcPr>
          <w:p w14:paraId="65205270" w14:textId="77777777" w:rsidR="007A7405" w:rsidRPr="00D02E58" w:rsidRDefault="007A7405" w:rsidP="007738DF">
            <w:pPr>
              <w:widowControl w:val="0"/>
              <w:autoSpaceDE w:val="0"/>
              <w:autoSpaceDN w:val="0"/>
              <w:adjustRightInd w:val="0"/>
              <w:spacing w:before="60" w:after="60" w:line="480" w:lineRule="auto"/>
            </w:pPr>
            <w:r w:rsidRPr="00D02E58">
              <w:t>D2</w:t>
            </w:r>
          </w:p>
        </w:tc>
        <w:tc>
          <w:tcPr>
            <w:tcW w:w="1449" w:type="pct"/>
            <w:shd w:val="clear" w:color="auto" w:fill="auto"/>
            <w:noWrap/>
            <w:hideMark/>
          </w:tcPr>
          <w:p w14:paraId="24078DB9"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tcPr>
          <w:p w14:paraId="50D4AF6C" w14:textId="77777777" w:rsidR="007A7405" w:rsidRPr="00D02E58" w:rsidRDefault="007A7405" w:rsidP="007738DF">
            <w:pPr>
              <w:widowControl w:val="0"/>
              <w:autoSpaceDE w:val="0"/>
              <w:autoSpaceDN w:val="0"/>
              <w:adjustRightInd w:val="0"/>
              <w:spacing w:before="60" w:after="60" w:line="480" w:lineRule="auto"/>
              <w:jc w:val="center"/>
            </w:pPr>
            <w:r w:rsidRPr="00D02E58">
              <w:t>4.22</w:t>
            </w:r>
          </w:p>
        </w:tc>
        <w:tc>
          <w:tcPr>
            <w:tcW w:w="581" w:type="pct"/>
            <w:shd w:val="clear" w:color="auto" w:fill="auto"/>
            <w:noWrap/>
          </w:tcPr>
          <w:p w14:paraId="0A5AAB70" w14:textId="77777777" w:rsidR="007A7405" w:rsidRPr="00D02E58" w:rsidRDefault="007A7405" w:rsidP="007738DF">
            <w:pPr>
              <w:widowControl w:val="0"/>
              <w:autoSpaceDE w:val="0"/>
              <w:autoSpaceDN w:val="0"/>
              <w:adjustRightInd w:val="0"/>
              <w:spacing w:before="60" w:after="60" w:line="480" w:lineRule="auto"/>
              <w:jc w:val="center"/>
            </w:pPr>
            <w:r w:rsidRPr="00D02E58">
              <w:t>0.6</w:t>
            </w:r>
          </w:p>
        </w:tc>
        <w:tc>
          <w:tcPr>
            <w:tcW w:w="584" w:type="pct"/>
            <w:shd w:val="clear" w:color="auto" w:fill="auto"/>
            <w:noWrap/>
          </w:tcPr>
          <w:p w14:paraId="536F9C10" w14:textId="77777777" w:rsidR="007A7405" w:rsidRPr="00D02E58" w:rsidRDefault="007A7405" w:rsidP="007738DF">
            <w:pPr>
              <w:widowControl w:val="0"/>
              <w:autoSpaceDE w:val="0"/>
              <w:autoSpaceDN w:val="0"/>
              <w:adjustRightInd w:val="0"/>
              <w:spacing w:before="60" w:after="60" w:line="480" w:lineRule="auto"/>
              <w:jc w:val="center"/>
            </w:pPr>
            <w:r w:rsidRPr="00D02E58">
              <w:t>0.431</w:t>
            </w:r>
          </w:p>
        </w:tc>
        <w:tc>
          <w:tcPr>
            <w:tcW w:w="973" w:type="pct"/>
            <w:shd w:val="clear" w:color="auto" w:fill="auto"/>
            <w:noWrap/>
          </w:tcPr>
          <w:p w14:paraId="7BC2EA60" w14:textId="77777777" w:rsidR="007A7405" w:rsidRPr="00D02E58" w:rsidRDefault="007A7405" w:rsidP="007738DF">
            <w:pPr>
              <w:widowControl w:val="0"/>
              <w:autoSpaceDE w:val="0"/>
              <w:autoSpaceDN w:val="0"/>
              <w:adjustRightInd w:val="0"/>
              <w:spacing w:before="60" w:after="60" w:line="480" w:lineRule="auto"/>
              <w:jc w:val="center"/>
            </w:pPr>
            <w:r w:rsidRPr="00D02E58">
              <w:t>(KW: 0.473)</w:t>
            </w:r>
          </w:p>
        </w:tc>
      </w:tr>
      <w:tr w:rsidR="00D02E58" w:rsidRPr="00D02E58" w14:paraId="05D4A0F4" w14:textId="77777777" w:rsidTr="006811C5">
        <w:trPr>
          <w:trHeight w:val="259"/>
        </w:trPr>
        <w:tc>
          <w:tcPr>
            <w:tcW w:w="831" w:type="pct"/>
            <w:shd w:val="clear" w:color="auto" w:fill="auto"/>
            <w:noWrap/>
            <w:hideMark/>
          </w:tcPr>
          <w:p w14:paraId="2BC5D5EE"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5FACDA5C"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0541DF88" w14:textId="77777777" w:rsidR="007A7405" w:rsidRPr="00D02E58" w:rsidRDefault="007A7405" w:rsidP="007738DF">
            <w:pPr>
              <w:widowControl w:val="0"/>
              <w:autoSpaceDE w:val="0"/>
              <w:autoSpaceDN w:val="0"/>
              <w:adjustRightInd w:val="0"/>
              <w:spacing w:before="60" w:after="60" w:line="480" w:lineRule="auto"/>
              <w:jc w:val="center"/>
            </w:pPr>
            <w:r w:rsidRPr="00D02E58">
              <w:t>4.08</w:t>
            </w:r>
          </w:p>
        </w:tc>
        <w:tc>
          <w:tcPr>
            <w:tcW w:w="581" w:type="pct"/>
            <w:shd w:val="clear" w:color="auto" w:fill="auto"/>
            <w:noWrap/>
            <w:hideMark/>
          </w:tcPr>
          <w:p w14:paraId="4B290B4B" w14:textId="77777777" w:rsidR="007A7405" w:rsidRPr="00D02E58" w:rsidRDefault="007A7405" w:rsidP="007738DF">
            <w:pPr>
              <w:widowControl w:val="0"/>
              <w:autoSpaceDE w:val="0"/>
              <w:autoSpaceDN w:val="0"/>
              <w:adjustRightInd w:val="0"/>
              <w:spacing w:before="60" w:after="60" w:line="480" w:lineRule="auto"/>
              <w:jc w:val="center"/>
            </w:pPr>
            <w:r w:rsidRPr="00D02E58">
              <w:t>0.68</w:t>
            </w:r>
          </w:p>
        </w:tc>
        <w:tc>
          <w:tcPr>
            <w:tcW w:w="584" w:type="pct"/>
            <w:shd w:val="clear" w:color="auto" w:fill="auto"/>
            <w:noWrap/>
            <w:hideMark/>
          </w:tcPr>
          <w:p w14:paraId="00A32081"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D22A9B1"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E47FF85" w14:textId="77777777" w:rsidTr="006811C5">
        <w:trPr>
          <w:trHeight w:val="259"/>
        </w:trPr>
        <w:tc>
          <w:tcPr>
            <w:tcW w:w="831" w:type="pct"/>
            <w:shd w:val="clear" w:color="auto" w:fill="auto"/>
            <w:noWrap/>
            <w:hideMark/>
          </w:tcPr>
          <w:p w14:paraId="492F71B7"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3C2A5D19"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4042618C" w14:textId="77777777" w:rsidR="007A7405" w:rsidRPr="00D02E58" w:rsidRDefault="007A7405" w:rsidP="007738DF">
            <w:pPr>
              <w:widowControl w:val="0"/>
              <w:autoSpaceDE w:val="0"/>
              <w:autoSpaceDN w:val="0"/>
              <w:adjustRightInd w:val="0"/>
              <w:spacing w:before="60" w:after="60" w:line="480" w:lineRule="auto"/>
              <w:jc w:val="center"/>
            </w:pPr>
            <w:r w:rsidRPr="00D02E58">
              <w:t>4.14</w:t>
            </w:r>
          </w:p>
        </w:tc>
        <w:tc>
          <w:tcPr>
            <w:tcW w:w="581" w:type="pct"/>
            <w:shd w:val="clear" w:color="auto" w:fill="auto"/>
            <w:noWrap/>
            <w:hideMark/>
          </w:tcPr>
          <w:p w14:paraId="4DA50D0D" w14:textId="77777777" w:rsidR="007A7405" w:rsidRPr="00D02E58" w:rsidRDefault="007A7405" w:rsidP="007738DF">
            <w:pPr>
              <w:widowControl w:val="0"/>
              <w:autoSpaceDE w:val="0"/>
              <w:autoSpaceDN w:val="0"/>
              <w:adjustRightInd w:val="0"/>
              <w:spacing w:before="60" w:after="60" w:line="480" w:lineRule="auto"/>
              <w:jc w:val="center"/>
            </w:pPr>
            <w:r w:rsidRPr="00D02E58">
              <w:t>0.64</w:t>
            </w:r>
          </w:p>
        </w:tc>
        <w:tc>
          <w:tcPr>
            <w:tcW w:w="584" w:type="pct"/>
            <w:shd w:val="clear" w:color="auto" w:fill="auto"/>
            <w:noWrap/>
            <w:hideMark/>
          </w:tcPr>
          <w:p w14:paraId="4FF299B7"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8FFF433"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668EA99" w14:textId="77777777" w:rsidTr="006811C5">
        <w:trPr>
          <w:trHeight w:val="259"/>
        </w:trPr>
        <w:tc>
          <w:tcPr>
            <w:tcW w:w="831" w:type="pct"/>
            <w:shd w:val="clear" w:color="auto" w:fill="auto"/>
            <w:noWrap/>
            <w:hideMark/>
          </w:tcPr>
          <w:p w14:paraId="2B229DF5"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6A129798"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664E8905" w14:textId="77777777" w:rsidR="007A7405" w:rsidRPr="00D02E58" w:rsidRDefault="007A7405" w:rsidP="007738DF">
            <w:pPr>
              <w:widowControl w:val="0"/>
              <w:autoSpaceDE w:val="0"/>
              <w:autoSpaceDN w:val="0"/>
              <w:adjustRightInd w:val="0"/>
              <w:spacing w:before="60" w:after="60" w:line="480" w:lineRule="auto"/>
              <w:jc w:val="center"/>
            </w:pPr>
            <w:r w:rsidRPr="00D02E58">
              <w:t>4.11</w:t>
            </w:r>
          </w:p>
        </w:tc>
        <w:tc>
          <w:tcPr>
            <w:tcW w:w="581" w:type="pct"/>
            <w:shd w:val="clear" w:color="auto" w:fill="auto"/>
            <w:noWrap/>
            <w:hideMark/>
          </w:tcPr>
          <w:p w14:paraId="6DEB66BF" w14:textId="77777777" w:rsidR="007A7405" w:rsidRPr="00D02E58" w:rsidRDefault="007A7405" w:rsidP="007738DF">
            <w:pPr>
              <w:widowControl w:val="0"/>
              <w:autoSpaceDE w:val="0"/>
              <w:autoSpaceDN w:val="0"/>
              <w:adjustRightInd w:val="0"/>
              <w:spacing w:before="60" w:after="60" w:line="480" w:lineRule="auto"/>
              <w:jc w:val="center"/>
            </w:pPr>
            <w:r w:rsidRPr="00D02E58">
              <w:t>1.06</w:t>
            </w:r>
          </w:p>
        </w:tc>
        <w:tc>
          <w:tcPr>
            <w:tcW w:w="584" w:type="pct"/>
            <w:shd w:val="clear" w:color="auto" w:fill="auto"/>
            <w:noWrap/>
            <w:hideMark/>
          </w:tcPr>
          <w:p w14:paraId="7AD196BC"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5590931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E3F5ABE" w14:textId="77777777" w:rsidTr="006811C5">
        <w:trPr>
          <w:trHeight w:val="259"/>
        </w:trPr>
        <w:tc>
          <w:tcPr>
            <w:tcW w:w="831" w:type="pct"/>
            <w:shd w:val="clear" w:color="auto" w:fill="auto"/>
            <w:noWrap/>
            <w:hideMark/>
          </w:tcPr>
          <w:p w14:paraId="21FCBD5C" w14:textId="77777777" w:rsidR="007A7405" w:rsidRPr="00D02E58" w:rsidRDefault="007A7405" w:rsidP="007738DF">
            <w:pPr>
              <w:widowControl w:val="0"/>
              <w:autoSpaceDE w:val="0"/>
              <w:autoSpaceDN w:val="0"/>
              <w:adjustRightInd w:val="0"/>
              <w:spacing w:before="60" w:after="60" w:line="480" w:lineRule="auto"/>
            </w:pPr>
            <w:r w:rsidRPr="00D02E58">
              <w:t>D3</w:t>
            </w:r>
          </w:p>
        </w:tc>
        <w:tc>
          <w:tcPr>
            <w:tcW w:w="1449" w:type="pct"/>
            <w:shd w:val="clear" w:color="auto" w:fill="auto"/>
            <w:noWrap/>
            <w:hideMark/>
          </w:tcPr>
          <w:p w14:paraId="77F93AB9"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2F4ED646" w14:textId="77777777" w:rsidR="007A7405" w:rsidRPr="00D02E58" w:rsidRDefault="007A7405" w:rsidP="007738DF">
            <w:pPr>
              <w:widowControl w:val="0"/>
              <w:autoSpaceDE w:val="0"/>
              <w:autoSpaceDN w:val="0"/>
              <w:adjustRightInd w:val="0"/>
              <w:spacing w:before="60" w:after="60" w:line="480" w:lineRule="auto"/>
              <w:jc w:val="center"/>
            </w:pPr>
            <w:r w:rsidRPr="00D02E58">
              <w:t>4.38</w:t>
            </w:r>
          </w:p>
        </w:tc>
        <w:tc>
          <w:tcPr>
            <w:tcW w:w="581" w:type="pct"/>
            <w:shd w:val="clear" w:color="auto" w:fill="auto"/>
            <w:noWrap/>
          </w:tcPr>
          <w:p w14:paraId="7E7F1A10" w14:textId="77777777" w:rsidR="007A7405" w:rsidRPr="00D02E58" w:rsidRDefault="007A7405" w:rsidP="007738DF">
            <w:pPr>
              <w:widowControl w:val="0"/>
              <w:autoSpaceDE w:val="0"/>
              <w:autoSpaceDN w:val="0"/>
              <w:adjustRightInd w:val="0"/>
              <w:spacing w:before="60" w:after="60" w:line="480" w:lineRule="auto"/>
              <w:jc w:val="center"/>
            </w:pPr>
            <w:r w:rsidRPr="00D02E58">
              <w:t>0.5</w:t>
            </w:r>
          </w:p>
        </w:tc>
        <w:tc>
          <w:tcPr>
            <w:tcW w:w="584" w:type="pct"/>
            <w:shd w:val="clear" w:color="auto" w:fill="auto"/>
            <w:noWrap/>
          </w:tcPr>
          <w:p w14:paraId="6D17C175" w14:textId="77777777" w:rsidR="007A7405" w:rsidRPr="00D02E58" w:rsidRDefault="007A7405" w:rsidP="007738DF">
            <w:pPr>
              <w:widowControl w:val="0"/>
              <w:autoSpaceDE w:val="0"/>
              <w:autoSpaceDN w:val="0"/>
              <w:adjustRightInd w:val="0"/>
              <w:spacing w:before="60" w:after="60" w:line="480" w:lineRule="auto"/>
              <w:jc w:val="center"/>
            </w:pPr>
            <w:r w:rsidRPr="00D02E58">
              <w:t>0.43</w:t>
            </w:r>
          </w:p>
        </w:tc>
        <w:tc>
          <w:tcPr>
            <w:tcW w:w="973" w:type="pct"/>
            <w:shd w:val="clear" w:color="auto" w:fill="auto"/>
            <w:noWrap/>
          </w:tcPr>
          <w:p w14:paraId="4365AA34" w14:textId="77777777" w:rsidR="007A7405" w:rsidRPr="00D02E58" w:rsidRDefault="007A7405" w:rsidP="007738DF">
            <w:pPr>
              <w:widowControl w:val="0"/>
              <w:autoSpaceDE w:val="0"/>
              <w:autoSpaceDN w:val="0"/>
              <w:adjustRightInd w:val="0"/>
              <w:spacing w:before="60" w:after="60" w:line="480" w:lineRule="auto"/>
              <w:jc w:val="center"/>
            </w:pPr>
            <w:r w:rsidRPr="00D02E58">
              <w:t>(KW: 0.535)</w:t>
            </w:r>
          </w:p>
        </w:tc>
      </w:tr>
      <w:tr w:rsidR="00D02E58" w:rsidRPr="00D02E58" w14:paraId="1C90FBCB" w14:textId="77777777" w:rsidTr="006811C5">
        <w:trPr>
          <w:trHeight w:val="259"/>
        </w:trPr>
        <w:tc>
          <w:tcPr>
            <w:tcW w:w="831" w:type="pct"/>
            <w:shd w:val="clear" w:color="auto" w:fill="auto"/>
            <w:noWrap/>
            <w:hideMark/>
          </w:tcPr>
          <w:p w14:paraId="4F88FA4C"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54F71631"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261B34D0" w14:textId="77777777" w:rsidR="007A7405" w:rsidRPr="00D02E58" w:rsidRDefault="007A7405" w:rsidP="007738DF">
            <w:pPr>
              <w:widowControl w:val="0"/>
              <w:autoSpaceDE w:val="0"/>
              <w:autoSpaceDN w:val="0"/>
              <w:adjustRightInd w:val="0"/>
              <w:spacing w:before="60" w:after="60" w:line="480" w:lineRule="auto"/>
              <w:jc w:val="center"/>
            </w:pPr>
            <w:r w:rsidRPr="00D02E58">
              <w:t>4.42</w:t>
            </w:r>
          </w:p>
        </w:tc>
        <w:tc>
          <w:tcPr>
            <w:tcW w:w="581" w:type="pct"/>
            <w:shd w:val="clear" w:color="auto" w:fill="auto"/>
            <w:noWrap/>
            <w:hideMark/>
          </w:tcPr>
          <w:p w14:paraId="7CC5CF53" w14:textId="77777777" w:rsidR="007A7405" w:rsidRPr="00D02E58" w:rsidRDefault="007A7405" w:rsidP="007738DF">
            <w:pPr>
              <w:widowControl w:val="0"/>
              <w:autoSpaceDE w:val="0"/>
              <w:autoSpaceDN w:val="0"/>
              <w:adjustRightInd w:val="0"/>
              <w:spacing w:before="60" w:after="60" w:line="480" w:lineRule="auto"/>
              <w:jc w:val="center"/>
            </w:pPr>
            <w:r w:rsidRPr="00D02E58">
              <w:t>0.59</w:t>
            </w:r>
          </w:p>
        </w:tc>
        <w:tc>
          <w:tcPr>
            <w:tcW w:w="584" w:type="pct"/>
            <w:shd w:val="clear" w:color="auto" w:fill="auto"/>
            <w:noWrap/>
            <w:hideMark/>
          </w:tcPr>
          <w:p w14:paraId="4BAF9318"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9AAE7F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6907AB9" w14:textId="77777777" w:rsidTr="006811C5">
        <w:trPr>
          <w:trHeight w:val="259"/>
        </w:trPr>
        <w:tc>
          <w:tcPr>
            <w:tcW w:w="831" w:type="pct"/>
            <w:shd w:val="clear" w:color="auto" w:fill="auto"/>
            <w:noWrap/>
            <w:hideMark/>
          </w:tcPr>
          <w:p w14:paraId="01185C2A"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1E945A54"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3C59FC4B" w14:textId="77777777" w:rsidR="007A7405" w:rsidRPr="00D02E58" w:rsidRDefault="007A7405" w:rsidP="007738DF">
            <w:pPr>
              <w:widowControl w:val="0"/>
              <w:autoSpaceDE w:val="0"/>
              <w:autoSpaceDN w:val="0"/>
              <w:adjustRightInd w:val="0"/>
              <w:spacing w:before="60" w:after="60" w:line="480" w:lineRule="auto"/>
              <w:jc w:val="center"/>
            </w:pPr>
            <w:r w:rsidRPr="00D02E58">
              <w:t>4.37</w:t>
            </w:r>
          </w:p>
        </w:tc>
        <w:tc>
          <w:tcPr>
            <w:tcW w:w="581" w:type="pct"/>
            <w:shd w:val="clear" w:color="auto" w:fill="auto"/>
            <w:noWrap/>
            <w:hideMark/>
          </w:tcPr>
          <w:p w14:paraId="63309BED" w14:textId="77777777" w:rsidR="007A7405" w:rsidRPr="00D02E58" w:rsidRDefault="007A7405" w:rsidP="007738DF">
            <w:pPr>
              <w:widowControl w:val="0"/>
              <w:autoSpaceDE w:val="0"/>
              <w:autoSpaceDN w:val="0"/>
              <w:adjustRightInd w:val="0"/>
              <w:spacing w:before="60" w:after="60" w:line="480" w:lineRule="auto"/>
              <w:jc w:val="center"/>
            </w:pPr>
            <w:r w:rsidRPr="00D02E58">
              <w:t>0.52</w:t>
            </w:r>
          </w:p>
        </w:tc>
        <w:tc>
          <w:tcPr>
            <w:tcW w:w="584" w:type="pct"/>
            <w:shd w:val="clear" w:color="auto" w:fill="auto"/>
            <w:noWrap/>
            <w:hideMark/>
          </w:tcPr>
          <w:p w14:paraId="5ADAD0FA"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178FE6A8"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3DE7689" w14:textId="77777777" w:rsidTr="006811C5">
        <w:trPr>
          <w:trHeight w:val="259"/>
        </w:trPr>
        <w:tc>
          <w:tcPr>
            <w:tcW w:w="831" w:type="pct"/>
            <w:shd w:val="clear" w:color="auto" w:fill="auto"/>
            <w:noWrap/>
            <w:hideMark/>
          </w:tcPr>
          <w:p w14:paraId="6FC0CDD1"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52A4B71F"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14120531" w14:textId="77777777" w:rsidR="007A7405" w:rsidRPr="00D02E58" w:rsidRDefault="007A7405" w:rsidP="007738DF">
            <w:pPr>
              <w:widowControl w:val="0"/>
              <w:autoSpaceDE w:val="0"/>
              <w:autoSpaceDN w:val="0"/>
              <w:adjustRightInd w:val="0"/>
              <w:spacing w:before="60" w:after="60" w:line="480" w:lineRule="auto"/>
              <w:jc w:val="center"/>
            </w:pPr>
            <w:r w:rsidRPr="00D02E58">
              <w:t>4.17</w:t>
            </w:r>
          </w:p>
        </w:tc>
        <w:tc>
          <w:tcPr>
            <w:tcW w:w="581" w:type="pct"/>
            <w:shd w:val="clear" w:color="auto" w:fill="auto"/>
            <w:noWrap/>
            <w:hideMark/>
          </w:tcPr>
          <w:p w14:paraId="125DF5FB" w14:textId="77777777" w:rsidR="007A7405" w:rsidRPr="00D02E58" w:rsidRDefault="007A7405" w:rsidP="007738DF">
            <w:pPr>
              <w:widowControl w:val="0"/>
              <w:autoSpaceDE w:val="0"/>
              <w:autoSpaceDN w:val="0"/>
              <w:adjustRightInd w:val="0"/>
              <w:spacing w:before="60" w:after="60" w:line="480" w:lineRule="auto"/>
              <w:jc w:val="center"/>
            </w:pPr>
            <w:r w:rsidRPr="00D02E58">
              <w:t>1.03</w:t>
            </w:r>
          </w:p>
        </w:tc>
        <w:tc>
          <w:tcPr>
            <w:tcW w:w="584" w:type="pct"/>
            <w:shd w:val="clear" w:color="auto" w:fill="auto"/>
            <w:noWrap/>
            <w:hideMark/>
          </w:tcPr>
          <w:p w14:paraId="39B2551B"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977CC1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E2E4A24" w14:textId="77777777" w:rsidTr="006811C5">
        <w:trPr>
          <w:trHeight w:val="259"/>
        </w:trPr>
        <w:tc>
          <w:tcPr>
            <w:tcW w:w="831" w:type="pct"/>
            <w:shd w:val="clear" w:color="auto" w:fill="auto"/>
            <w:noWrap/>
            <w:hideMark/>
          </w:tcPr>
          <w:p w14:paraId="1876453B" w14:textId="77777777" w:rsidR="007A7405" w:rsidRPr="00D02E58" w:rsidRDefault="007A7405" w:rsidP="007738DF">
            <w:pPr>
              <w:widowControl w:val="0"/>
              <w:autoSpaceDE w:val="0"/>
              <w:autoSpaceDN w:val="0"/>
              <w:adjustRightInd w:val="0"/>
              <w:spacing w:before="60" w:after="60" w:line="480" w:lineRule="auto"/>
            </w:pPr>
            <w:r w:rsidRPr="00D02E58">
              <w:t>D4</w:t>
            </w:r>
          </w:p>
        </w:tc>
        <w:tc>
          <w:tcPr>
            <w:tcW w:w="1449" w:type="pct"/>
            <w:shd w:val="clear" w:color="auto" w:fill="auto"/>
            <w:noWrap/>
            <w:hideMark/>
          </w:tcPr>
          <w:p w14:paraId="0C4AABA6"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27A7B029" w14:textId="77777777" w:rsidR="007A7405" w:rsidRPr="00D02E58" w:rsidRDefault="007A7405" w:rsidP="007738DF">
            <w:pPr>
              <w:widowControl w:val="0"/>
              <w:autoSpaceDE w:val="0"/>
              <w:autoSpaceDN w:val="0"/>
              <w:adjustRightInd w:val="0"/>
              <w:spacing w:before="60" w:after="60" w:line="480" w:lineRule="auto"/>
              <w:jc w:val="center"/>
            </w:pPr>
            <w:r w:rsidRPr="00D02E58">
              <w:t>4.01</w:t>
            </w:r>
          </w:p>
        </w:tc>
        <w:tc>
          <w:tcPr>
            <w:tcW w:w="581" w:type="pct"/>
            <w:shd w:val="clear" w:color="auto" w:fill="auto"/>
            <w:noWrap/>
          </w:tcPr>
          <w:p w14:paraId="671DD8DA"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584" w:type="pct"/>
            <w:shd w:val="clear" w:color="auto" w:fill="auto"/>
            <w:noWrap/>
          </w:tcPr>
          <w:p w14:paraId="7F1519BA" w14:textId="77777777" w:rsidR="007A7405" w:rsidRPr="00D02E58" w:rsidRDefault="007A7405" w:rsidP="007738DF">
            <w:pPr>
              <w:widowControl w:val="0"/>
              <w:autoSpaceDE w:val="0"/>
              <w:autoSpaceDN w:val="0"/>
              <w:adjustRightInd w:val="0"/>
              <w:spacing w:before="60" w:after="60" w:line="480" w:lineRule="auto"/>
              <w:jc w:val="center"/>
            </w:pPr>
            <w:r w:rsidRPr="00D02E58">
              <w:t>0.31</w:t>
            </w:r>
          </w:p>
        </w:tc>
        <w:tc>
          <w:tcPr>
            <w:tcW w:w="973" w:type="pct"/>
            <w:shd w:val="clear" w:color="auto" w:fill="auto"/>
            <w:noWrap/>
          </w:tcPr>
          <w:p w14:paraId="67890268" w14:textId="77777777" w:rsidR="007A7405" w:rsidRPr="00D02E58" w:rsidRDefault="007A7405" w:rsidP="007738DF">
            <w:pPr>
              <w:widowControl w:val="0"/>
              <w:autoSpaceDE w:val="0"/>
              <w:autoSpaceDN w:val="0"/>
              <w:adjustRightInd w:val="0"/>
              <w:spacing w:before="60" w:after="60" w:line="480" w:lineRule="auto"/>
              <w:jc w:val="center"/>
            </w:pPr>
            <w:r w:rsidRPr="00D02E58">
              <w:t>(KW: 0.409)</w:t>
            </w:r>
          </w:p>
        </w:tc>
      </w:tr>
      <w:tr w:rsidR="00D02E58" w:rsidRPr="00D02E58" w14:paraId="49A4D113" w14:textId="77777777" w:rsidTr="006811C5">
        <w:trPr>
          <w:trHeight w:val="259"/>
        </w:trPr>
        <w:tc>
          <w:tcPr>
            <w:tcW w:w="831" w:type="pct"/>
            <w:shd w:val="clear" w:color="auto" w:fill="auto"/>
            <w:noWrap/>
            <w:hideMark/>
          </w:tcPr>
          <w:p w14:paraId="20DF124F"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28CE2243"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07053BB6" w14:textId="77777777" w:rsidR="007A7405" w:rsidRPr="00D02E58" w:rsidRDefault="007A7405" w:rsidP="007738DF">
            <w:pPr>
              <w:widowControl w:val="0"/>
              <w:autoSpaceDE w:val="0"/>
              <w:autoSpaceDN w:val="0"/>
              <w:adjustRightInd w:val="0"/>
              <w:spacing w:before="60" w:after="60" w:line="480" w:lineRule="auto"/>
              <w:jc w:val="center"/>
            </w:pPr>
            <w:r w:rsidRPr="00D02E58">
              <w:t>3.89</w:t>
            </w:r>
          </w:p>
        </w:tc>
        <w:tc>
          <w:tcPr>
            <w:tcW w:w="581" w:type="pct"/>
            <w:shd w:val="clear" w:color="auto" w:fill="auto"/>
            <w:noWrap/>
            <w:hideMark/>
          </w:tcPr>
          <w:p w14:paraId="6ED060A6" w14:textId="77777777" w:rsidR="007A7405" w:rsidRPr="00D02E58" w:rsidRDefault="007A7405" w:rsidP="007738DF">
            <w:pPr>
              <w:widowControl w:val="0"/>
              <w:autoSpaceDE w:val="0"/>
              <w:autoSpaceDN w:val="0"/>
              <w:adjustRightInd w:val="0"/>
              <w:spacing w:before="60" w:after="60" w:line="480" w:lineRule="auto"/>
              <w:jc w:val="center"/>
            </w:pPr>
            <w:r w:rsidRPr="00D02E58">
              <w:t>0.67</w:t>
            </w:r>
          </w:p>
        </w:tc>
        <w:tc>
          <w:tcPr>
            <w:tcW w:w="584" w:type="pct"/>
            <w:shd w:val="clear" w:color="auto" w:fill="auto"/>
            <w:noWrap/>
            <w:hideMark/>
          </w:tcPr>
          <w:p w14:paraId="4B18AE99"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CEF0BD0"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A639E88" w14:textId="77777777" w:rsidTr="006811C5">
        <w:trPr>
          <w:trHeight w:val="259"/>
        </w:trPr>
        <w:tc>
          <w:tcPr>
            <w:tcW w:w="831" w:type="pct"/>
            <w:shd w:val="clear" w:color="auto" w:fill="auto"/>
            <w:noWrap/>
            <w:hideMark/>
          </w:tcPr>
          <w:p w14:paraId="52F5ADAD"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3614B5A4"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53892EB7" w14:textId="77777777" w:rsidR="007A7405" w:rsidRPr="00D02E58" w:rsidRDefault="007A7405" w:rsidP="007738DF">
            <w:pPr>
              <w:widowControl w:val="0"/>
              <w:autoSpaceDE w:val="0"/>
              <w:autoSpaceDN w:val="0"/>
              <w:adjustRightInd w:val="0"/>
              <w:spacing w:before="60" w:after="60" w:line="480" w:lineRule="auto"/>
              <w:jc w:val="center"/>
            </w:pPr>
            <w:r w:rsidRPr="00D02E58">
              <w:t>3.93</w:t>
            </w:r>
          </w:p>
        </w:tc>
        <w:tc>
          <w:tcPr>
            <w:tcW w:w="581" w:type="pct"/>
            <w:shd w:val="clear" w:color="auto" w:fill="auto"/>
            <w:noWrap/>
            <w:hideMark/>
          </w:tcPr>
          <w:p w14:paraId="50D21006" w14:textId="77777777" w:rsidR="007A7405" w:rsidRPr="00D02E58" w:rsidRDefault="007A7405" w:rsidP="007738DF">
            <w:pPr>
              <w:widowControl w:val="0"/>
              <w:autoSpaceDE w:val="0"/>
              <w:autoSpaceDN w:val="0"/>
              <w:adjustRightInd w:val="0"/>
              <w:spacing w:before="60" w:after="60" w:line="480" w:lineRule="auto"/>
              <w:jc w:val="center"/>
            </w:pPr>
            <w:r w:rsidRPr="00D02E58">
              <w:t>0.66</w:t>
            </w:r>
          </w:p>
        </w:tc>
        <w:tc>
          <w:tcPr>
            <w:tcW w:w="584" w:type="pct"/>
            <w:shd w:val="clear" w:color="auto" w:fill="auto"/>
            <w:noWrap/>
            <w:hideMark/>
          </w:tcPr>
          <w:p w14:paraId="25BDA573"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7780FC7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4CACF3E" w14:textId="77777777" w:rsidTr="006811C5">
        <w:trPr>
          <w:trHeight w:val="259"/>
        </w:trPr>
        <w:tc>
          <w:tcPr>
            <w:tcW w:w="831" w:type="pct"/>
            <w:shd w:val="clear" w:color="auto" w:fill="auto"/>
            <w:noWrap/>
            <w:hideMark/>
          </w:tcPr>
          <w:p w14:paraId="4AC58DC3"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17DC6130"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7C891EC3" w14:textId="77777777" w:rsidR="007A7405" w:rsidRPr="00D02E58" w:rsidRDefault="007A7405" w:rsidP="007738DF">
            <w:pPr>
              <w:widowControl w:val="0"/>
              <w:autoSpaceDE w:val="0"/>
              <w:autoSpaceDN w:val="0"/>
              <w:adjustRightInd w:val="0"/>
              <w:spacing w:before="60" w:after="60" w:line="480" w:lineRule="auto"/>
              <w:jc w:val="center"/>
            </w:pPr>
            <w:r w:rsidRPr="00D02E58">
              <w:t>3.67</w:t>
            </w:r>
          </w:p>
        </w:tc>
        <w:tc>
          <w:tcPr>
            <w:tcW w:w="581" w:type="pct"/>
            <w:shd w:val="clear" w:color="auto" w:fill="auto"/>
            <w:noWrap/>
            <w:hideMark/>
          </w:tcPr>
          <w:p w14:paraId="336E251D" w14:textId="77777777" w:rsidR="007A7405" w:rsidRPr="00D02E58" w:rsidRDefault="007A7405" w:rsidP="007738DF">
            <w:pPr>
              <w:widowControl w:val="0"/>
              <w:autoSpaceDE w:val="0"/>
              <w:autoSpaceDN w:val="0"/>
              <w:adjustRightInd w:val="0"/>
              <w:spacing w:before="60" w:after="60" w:line="480" w:lineRule="auto"/>
              <w:jc w:val="center"/>
            </w:pPr>
            <w:r w:rsidRPr="00D02E58">
              <w:t>0.91</w:t>
            </w:r>
          </w:p>
        </w:tc>
        <w:tc>
          <w:tcPr>
            <w:tcW w:w="584" w:type="pct"/>
            <w:shd w:val="clear" w:color="auto" w:fill="auto"/>
            <w:noWrap/>
            <w:hideMark/>
          </w:tcPr>
          <w:p w14:paraId="23929032"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48B28CA7"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766B467" w14:textId="77777777" w:rsidTr="006811C5">
        <w:trPr>
          <w:trHeight w:val="259"/>
        </w:trPr>
        <w:tc>
          <w:tcPr>
            <w:tcW w:w="831" w:type="pct"/>
            <w:shd w:val="clear" w:color="auto" w:fill="auto"/>
            <w:noWrap/>
            <w:hideMark/>
          </w:tcPr>
          <w:p w14:paraId="737D3890" w14:textId="77777777" w:rsidR="007A7405" w:rsidRPr="00D02E58" w:rsidRDefault="007A7405" w:rsidP="007738DF">
            <w:pPr>
              <w:widowControl w:val="0"/>
              <w:autoSpaceDE w:val="0"/>
              <w:autoSpaceDN w:val="0"/>
              <w:adjustRightInd w:val="0"/>
              <w:spacing w:before="60" w:after="60" w:line="480" w:lineRule="auto"/>
            </w:pPr>
            <w:r w:rsidRPr="00D02E58">
              <w:t>D5</w:t>
            </w:r>
          </w:p>
        </w:tc>
        <w:tc>
          <w:tcPr>
            <w:tcW w:w="1449" w:type="pct"/>
            <w:shd w:val="clear" w:color="auto" w:fill="auto"/>
            <w:noWrap/>
            <w:hideMark/>
          </w:tcPr>
          <w:p w14:paraId="25EFF19D"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0114CCE9" w14:textId="77777777" w:rsidR="007A7405" w:rsidRPr="00D02E58" w:rsidRDefault="007A7405" w:rsidP="007738DF">
            <w:pPr>
              <w:widowControl w:val="0"/>
              <w:autoSpaceDE w:val="0"/>
              <w:autoSpaceDN w:val="0"/>
              <w:adjustRightInd w:val="0"/>
              <w:spacing w:before="60" w:after="60" w:line="480" w:lineRule="auto"/>
              <w:jc w:val="center"/>
            </w:pPr>
            <w:r w:rsidRPr="00D02E58">
              <w:t>3.54</w:t>
            </w:r>
          </w:p>
        </w:tc>
        <w:tc>
          <w:tcPr>
            <w:tcW w:w="581" w:type="pct"/>
            <w:shd w:val="clear" w:color="auto" w:fill="auto"/>
            <w:noWrap/>
          </w:tcPr>
          <w:p w14:paraId="1605B4F4" w14:textId="77777777" w:rsidR="007A7405" w:rsidRPr="00D02E58" w:rsidRDefault="007A7405" w:rsidP="007738DF">
            <w:pPr>
              <w:widowControl w:val="0"/>
              <w:autoSpaceDE w:val="0"/>
              <w:autoSpaceDN w:val="0"/>
              <w:adjustRightInd w:val="0"/>
              <w:spacing w:before="60" w:after="60" w:line="480" w:lineRule="auto"/>
              <w:jc w:val="center"/>
            </w:pPr>
            <w:r w:rsidRPr="00D02E58">
              <w:t>0.77</w:t>
            </w:r>
          </w:p>
        </w:tc>
        <w:tc>
          <w:tcPr>
            <w:tcW w:w="584" w:type="pct"/>
            <w:shd w:val="clear" w:color="auto" w:fill="auto"/>
            <w:noWrap/>
          </w:tcPr>
          <w:p w14:paraId="73FBB1DB" w14:textId="77777777" w:rsidR="007A7405" w:rsidRPr="00D02E58" w:rsidRDefault="007A7405" w:rsidP="007738DF">
            <w:pPr>
              <w:widowControl w:val="0"/>
              <w:autoSpaceDE w:val="0"/>
              <w:autoSpaceDN w:val="0"/>
              <w:adjustRightInd w:val="0"/>
              <w:spacing w:before="60" w:after="60" w:line="480" w:lineRule="auto"/>
              <w:jc w:val="center"/>
            </w:pPr>
            <w:r w:rsidRPr="00D02E58">
              <w:t>0.983</w:t>
            </w:r>
          </w:p>
        </w:tc>
        <w:tc>
          <w:tcPr>
            <w:tcW w:w="973" w:type="pct"/>
            <w:shd w:val="clear" w:color="auto" w:fill="auto"/>
            <w:noWrap/>
          </w:tcPr>
          <w:p w14:paraId="19E31343" w14:textId="77777777" w:rsidR="007A7405" w:rsidRPr="00D02E58" w:rsidRDefault="007A7405" w:rsidP="007738DF">
            <w:pPr>
              <w:widowControl w:val="0"/>
              <w:autoSpaceDE w:val="0"/>
              <w:autoSpaceDN w:val="0"/>
              <w:adjustRightInd w:val="0"/>
              <w:spacing w:before="60" w:after="60" w:line="480" w:lineRule="auto"/>
              <w:jc w:val="center"/>
            </w:pPr>
            <w:r w:rsidRPr="00D02E58">
              <w:t>(KW: 0.953)</w:t>
            </w:r>
          </w:p>
        </w:tc>
      </w:tr>
      <w:tr w:rsidR="00D02E58" w:rsidRPr="00D02E58" w14:paraId="771588EC" w14:textId="77777777" w:rsidTr="006811C5">
        <w:trPr>
          <w:trHeight w:val="259"/>
        </w:trPr>
        <w:tc>
          <w:tcPr>
            <w:tcW w:w="831" w:type="pct"/>
            <w:shd w:val="clear" w:color="auto" w:fill="auto"/>
            <w:noWrap/>
            <w:hideMark/>
          </w:tcPr>
          <w:p w14:paraId="7A239CB2"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433F4B3B"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6E35E5EE" w14:textId="77777777" w:rsidR="007A7405" w:rsidRPr="00D02E58" w:rsidRDefault="007A7405" w:rsidP="007738DF">
            <w:pPr>
              <w:widowControl w:val="0"/>
              <w:autoSpaceDE w:val="0"/>
              <w:autoSpaceDN w:val="0"/>
              <w:adjustRightInd w:val="0"/>
              <w:spacing w:before="60" w:after="60" w:line="480" w:lineRule="auto"/>
              <w:jc w:val="center"/>
            </w:pPr>
            <w:r w:rsidRPr="00D02E58">
              <w:t>3.53</w:t>
            </w:r>
          </w:p>
        </w:tc>
        <w:tc>
          <w:tcPr>
            <w:tcW w:w="581" w:type="pct"/>
            <w:shd w:val="clear" w:color="auto" w:fill="auto"/>
            <w:noWrap/>
            <w:hideMark/>
          </w:tcPr>
          <w:p w14:paraId="24C2D0F3"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c>
          <w:tcPr>
            <w:tcW w:w="584" w:type="pct"/>
            <w:shd w:val="clear" w:color="auto" w:fill="auto"/>
            <w:noWrap/>
            <w:hideMark/>
          </w:tcPr>
          <w:p w14:paraId="60D6CCEC"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B8060F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2997393" w14:textId="77777777" w:rsidTr="006811C5">
        <w:trPr>
          <w:trHeight w:val="259"/>
        </w:trPr>
        <w:tc>
          <w:tcPr>
            <w:tcW w:w="831" w:type="pct"/>
            <w:shd w:val="clear" w:color="auto" w:fill="auto"/>
            <w:noWrap/>
            <w:hideMark/>
          </w:tcPr>
          <w:p w14:paraId="1032BCB9"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057EC9C5"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6C0F45C2"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581" w:type="pct"/>
            <w:shd w:val="clear" w:color="auto" w:fill="auto"/>
            <w:noWrap/>
            <w:hideMark/>
          </w:tcPr>
          <w:p w14:paraId="20F41059" w14:textId="77777777" w:rsidR="007A7405" w:rsidRPr="00D02E58" w:rsidRDefault="007A7405" w:rsidP="007738DF">
            <w:pPr>
              <w:widowControl w:val="0"/>
              <w:autoSpaceDE w:val="0"/>
              <w:autoSpaceDN w:val="0"/>
              <w:adjustRightInd w:val="0"/>
              <w:spacing w:before="60" w:after="60" w:line="480" w:lineRule="auto"/>
              <w:jc w:val="center"/>
            </w:pPr>
            <w:r w:rsidRPr="00D02E58">
              <w:t>0.76</w:t>
            </w:r>
          </w:p>
        </w:tc>
        <w:tc>
          <w:tcPr>
            <w:tcW w:w="584" w:type="pct"/>
            <w:shd w:val="clear" w:color="auto" w:fill="auto"/>
            <w:noWrap/>
            <w:hideMark/>
          </w:tcPr>
          <w:p w14:paraId="4E23FD53"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55BA2E9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215EFD6" w14:textId="77777777" w:rsidTr="006811C5">
        <w:trPr>
          <w:trHeight w:val="259"/>
        </w:trPr>
        <w:tc>
          <w:tcPr>
            <w:tcW w:w="831" w:type="pct"/>
            <w:shd w:val="clear" w:color="auto" w:fill="auto"/>
            <w:noWrap/>
            <w:hideMark/>
          </w:tcPr>
          <w:p w14:paraId="33F3B4C1"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276A2E9A"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2F8A7F4C" w14:textId="77777777" w:rsidR="007A7405" w:rsidRPr="00D02E58" w:rsidRDefault="007A7405" w:rsidP="007738DF">
            <w:pPr>
              <w:widowControl w:val="0"/>
              <w:autoSpaceDE w:val="0"/>
              <w:autoSpaceDN w:val="0"/>
              <w:adjustRightInd w:val="0"/>
              <w:spacing w:before="60" w:after="60" w:line="480" w:lineRule="auto"/>
              <w:jc w:val="center"/>
            </w:pPr>
            <w:r w:rsidRPr="00D02E58">
              <w:t>3.53</w:t>
            </w:r>
          </w:p>
        </w:tc>
        <w:tc>
          <w:tcPr>
            <w:tcW w:w="581" w:type="pct"/>
            <w:shd w:val="clear" w:color="auto" w:fill="auto"/>
            <w:noWrap/>
            <w:hideMark/>
          </w:tcPr>
          <w:p w14:paraId="6F4246AC" w14:textId="77777777" w:rsidR="007A7405" w:rsidRPr="00D02E58" w:rsidRDefault="007A7405" w:rsidP="007738DF">
            <w:pPr>
              <w:widowControl w:val="0"/>
              <w:autoSpaceDE w:val="0"/>
              <w:autoSpaceDN w:val="0"/>
              <w:adjustRightInd w:val="0"/>
              <w:spacing w:before="60" w:after="60" w:line="480" w:lineRule="auto"/>
              <w:jc w:val="center"/>
            </w:pPr>
            <w:r w:rsidRPr="00D02E58">
              <w:t>0.69</w:t>
            </w:r>
          </w:p>
        </w:tc>
        <w:tc>
          <w:tcPr>
            <w:tcW w:w="584" w:type="pct"/>
            <w:shd w:val="clear" w:color="auto" w:fill="auto"/>
            <w:noWrap/>
            <w:hideMark/>
          </w:tcPr>
          <w:p w14:paraId="5C9E19F0"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3855E3EE"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D6C347C" w14:textId="77777777" w:rsidTr="006811C5">
        <w:trPr>
          <w:trHeight w:val="259"/>
        </w:trPr>
        <w:tc>
          <w:tcPr>
            <w:tcW w:w="831" w:type="pct"/>
            <w:shd w:val="clear" w:color="auto" w:fill="auto"/>
            <w:noWrap/>
            <w:hideMark/>
          </w:tcPr>
          <w:p w14:paraId="2E9EBE6F" w14:textId="77777777" w:rsidR="007A7405" w:rsidRPr="00D02E58" w:rsidRDefault="007A7405" w:rsidP="007738DF">
            <w:pPr>
              <w:widowControl w:val="0"/>
              <w:autoSpaceDE w:val="0"/>
              <w:autoSpaceDN w:val="0"/>
              <w:adjustRightInd w:val="0"/>
              <w:spacing w:before="60" w:after="60" w:line="480" w:lineRule="auto"/>
            </w:pPr>
            <w:r w:rsidRPr="00D02E58">
              <w:t>D6</w:t>
            </w:r>
          </w:p>
        </w:tc>
        <w:tc>
          <w:tcPr>
            <w:tcW w:w="1449" w:type="pct"/>
            <w:shd w:val="clear" w:color="auto" w:fill="auto"/>
            <w:noWrap/>
            <w:hideMark/>
          </w:tcPr>
          <w:p w14:paraId="1AFC6C10"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60CA5D14" w14:textId="77777777" w:rsidR="007A7405" w:rsidRPr="00D02E58" w:rsidRDefault="007A7405" w:rsidP="007738DF">
            <w:pPr>
              <w:widowControl w:val="0"/>
              <w:autoSpaceDE w:val="0"/>
              <w:autoSpaceDN w:val="0"/>
              <w:adjustRightInd w:val="0"/>
              <w:spacing w:before="60" w:after="60" w:line="480" w:lineRule="auto"/>
              <w:jc w:val="center"/>
            </w:pPr>
            <w:r w:rsidRPr="00D02E58">
              <w:t>3.6</w:t>
            </w:r>
          </w:p>
        </w:tc>
        <w:tc>
          <w:tcPr>
            <w:tcW w:w="581" w:type="pct"/>
            <w:shd w:val="clear" w:color="auto" w:fill="auto"/>
            <w:noWrap/>
          </w:tcPr>
          <w:p w14:paraId="4E61BC1B" w14:textId="77777777" w:rsidR="007A7405" w:rsidRPr="00D02E58" w:rsidRDefault="007A7405" w:rsidP="007738DF">
            <w:pPr>
              <w:widowControl w:val="0"/>
              <w:autoSpaceDE w:val="0"/>
              <w:autoSpaceDN w:val="0"/>
              <w:adjustRightInd w:val="0"/>
              <w:spacing w:before="60" w:after="60" w:line="480" w:lineRule="auto"/>
              <w:jc w:val="center"/>
            </w:pPr>
            <w:r w:rsidRPr="00D02E58">
              <w:t>1.01</w:t>
            </w:r>
          </w:p>
        </w:tc>
        <w:tc>
          <w:tcPr>
            <w:tcW w:w="584" w:type="pct"/>
            <w:shd w:val="clear" w:color="auto" w:fill="auto"/>
            <w:noWrap/>
          </w:tcPr>
          <w:p w14:paraId="167A2A9B" w14:textId="77777777" w:rsidR="007A7405" w:rsidRPr="00D02E58" w:rsidRDefault="007A7405" w:rsidP="007738DF">
            <w:pPr>
              <w:widowControl w:val="0"/>
              <w:autoSpaceDE w:val="0"/>
              <w:autoSpaceDN w:val="0"/>
              <w:adjustRightInd w:val="0"/>
              <w:spacing w:before="60" w:after="60" w:line="480" w:lineRule="auto"/>
              <w:jc w:val="center"/>
            </w:pPr>
            <w:r w:rsidRPr="00D02E58">
              <w:t>0.682</w:t>
            </w:r>
          </w:p>
        </w:tc>
        <w:tc>
          <w:tcPr>
            <w:tcW w:w="973" w:type="pct"/>
            <w:shd w:val="clear" w:color="auto" w:fill="auto"/>
            <w:noWrap/>
          </w:tcPr>
          <w:p w14:paraId="67C14B22" w14:textId="77777777" w:rsidR="007A7405" w:rsidRPr="00D02E58" w:rsidRDefault="007A7405" w:rsidP="007738DF">
            <w:pPr>
              <w:widowControl w:val="0"/>
              <w:autoSpaceDE w:val="0"/>
              <w:autoSpaceDN w:val="0"/>
              <w:adjustRightInd w:val="0"/>
              <w:spacing w:before="60" w:after="60" w:line="480" w:lineRule="auto"/>
              <w:jc w:val="center"/>
            </w:pPr>
            <w:r w:rsidRPr="00D02E58">
              <w:t>(KW: 0.665)</w:t>
            </w:r>
          </w:p>
        </w:tc>
      </w:tr>
      <w:tr w:rsidR="00D02E58" w:rsidRPr="00D02E58" w14:paraId="6FFC93DA" w14:textId="77777777" w:rsidTr="006811C5">
        <w:trPr>
          <w:trHeight w:val="259"/>
        </w:trPr>
        <w:tc>
          <w:tcPr>
            <w:tcW w:w="831" w:type="pct"/>
            <w:shd w:val="clear" w:color="auto" w:fill="auto"/>
            <w:noWrap/>
            <w:hideMark/>
          </w:tcPr>
          <w:p w14:paraId="3B2670C8"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4CC18CAF"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383F0239" w14:textId="77777777" w:rsidR="007A7405" w:rsidRPr="00D02E58" w:rsidRDefault="007A7405" w:rsidP="007738DF">
            <w:pPr>
              <w:widowControl w:val="0"/>
              <w:autoSpaceDE w:val="0"/>
              <w:autoSpaceDN w:val="0"/>
              <w:adjustRightInd w:val="0"/>
              <w:spacing w:before="60" w:after="60" w:line="480" w:lineRule="auto"/>
              <w:jc w:val="center"/>
            </w:pPr>
            <w:r w:rsidRPr="00D02E58">
              <w:t>3.46</w:t>
            </w:r>
          </w:p>
        </w:tc>
        <w:tc>
          <w:tcPr>
            <w:tcW w:w="581" w:type="pct"/>
            <w:shd w:val="clear" w:color="auto" w:fill="auto"/>
            <w:noWrap/>
            <w:hideMark/>
          </w:tcPr>
          <w:p w14:paraId="644506B8" w14:textId="77777777" w:rsidR="007A7405" w:rsidRPr="00D02E58" w:rsidRDefault="007A7405" w:rsidP="007738DF">
            <w:pPr>
              <w:widowControl w:val="0"/>
              <w:autoSpaceDE w:val="0"/>
              <w:autoSpaceDN w:val="0"/>
              <w:adjustRightInd w:val="0"/>
              <w:spacing w:before="60" w:after="60" w:line="480" w:lineRule="auto"/>
              <w:jc w:val="center"/>
            </w:pPr>
            <w:r w:rsidRPr="00D02E58">
              <w:t>1.01</w:t>
            </w:r>
          </w:p>
        </w:tc>
        <w:tc>
          <w:tcPr>
            <w:tcW w:w="584" w:type="pct"/>
            <w:shd w:val="clear" w:color="auto" w:fill="auto"/>
            <w:noWrap/>
            <w:hideMark/>
          </w:tcPr>
          <w:p w14:paraId="471F9BA8"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2A35B91"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6B96936" w14:textId="77777777" w:rsidTr="006811C5">
        <w:trPr>
          <w:trHeight w:val="259"/>
        </w:trPr>
        <w:tc>
          <w:tcPr>
            <w:tcW w:w="831" w:type="pct"/>
            <w:shd w:val="clear" w:color="auto" w:fill="auto"/>
            <w:noWrap/>
            <w:hideMark/>
          </w:tcPr>
          <w:p w14:paraId="47C10BA7"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53E8F071"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2A5CF2AC" w14:textId="77777777" w:rsidR="007A7405" w:rsidRPr="00D02E58" w:rsidRDefault="007A7405" w:rsidP="007738DF">
            <w:pPr>
              <w:widowControl w:val="0"/>
              <w:autoSpaceDE w:val="0"/>
              <w:autoSpaceDN w:val="0"/>
              <w:adjustRightInd w:val="0"/>
              <w:spacing w:before="60" w:after="60" w:line="480" w:lineRule="auto"/>
              <w:jc w:val="center"/>
            </w:pPr>
            <w:r w:rsidRPr="00D02E58">
              <w:t>3.44</w:t>
            </w:r>
          </w:p>
        </w:tc>
        <w:tc>
          <w:tcPr>
            <w:tcW w:w="581" w:type="pct"/>
            <w:shd w:val="clear" w:color="auto" w:fill="auto"/>
            <w:noWrap/>
            <w:hideMark/>
          </w:tcPr>
          <w:p w14:paraId="4AD67F3C" w14:textId="77777777" w:rsidR="007A7405" w:rsidRPr="00D02E58" w:rsidRDefault="007A7405" w:rsidP="007738DF">
            <w:pPr>
              <w:widowControl w:val="0"/>
              <w:autoSpaceDE w:val="0"/>
              <w:autoSpaceDN w:val="0"/>
              <w:adjustRightInd w:val="0"/>
              <w:spacing w:before="60" w:after="60" w:line="480" w:lineRule="auto"/>
              <w:jc w:val="center"/>
            </w:pPr>
            <w:r w:rsidRPr="00D02E58">
              <w:t>1.06</w:t>
            </w:r>
          </w:p>
        </w:tc>
        <w:tc>
          <w:tcPr>
            <w:tcW w:w="584" w:type="pct"/>
            <w:shd w:val="clear" w:color="auto" w:fill="auto"/>
            <w:noWrap/>
            <w:hideMark/>
          </w:tcPr>
          <w:p w14:paraId="21DBF6F7"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E9E373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11559FD" w14:textId="77777777" w:rsidTr="006811C5">
        <w:trPr>
          <w:trHeight w:val="259"/>
        </w:trPr>
        <w:tc>
          <w:tcPr>
            <w:tcW w:w="831" w:type="pct"/>
            <w:shd w:val="clear" w:color="auto" w:fill="auto"/>
            <w:noWrap/>
            <w:hideMark/>
          </w:tcPr>
          <w:p w14:paraId="72061ED8"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6FDA49B0"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2449E3A5" w14:textId="77777777" w:rsidR="007A7405" w:rsidRPr="00D02E58" w:rsidRDefault="007A7405" w:rsidP="007738DF">
            <w:pPr>
              <w:widowControl w:val="0"/>
              <w:autoSpaceDE w:val="0"/>
              <w:autoSpaceDN w:val="0"/>
              <w:adjustRightInd w:val="0"/>
              <w:spacing w:before="60" w:after="60" w:line="480" w:lineRule="auto"/>
              <w:jc w:val="center"/>
            </w:pPr>
            <w:r w:rsidRPr="00D02E58">
              <w:t>3.67</w:t>
            </w:r>
          </w:p>
        </w:tc>
        <w:tc>
          <w:tcPr>
            <w:tcW w:w="581" w:type="pct"/>
            <w:shd w:val="clear" w:color="auto" w:fill="auto"/>
            <w:noWrap/>
            <w:hideMark/>
          </w:tcPr>
          <w:p w14:paraId="41AEEA69" w14:textId="77777777" w:rsidR="007A7405" w:rsidRPr="00D02E58" w:rsidRDefault="007A7405" w:rsidP="007738DF">
            <w:pPr>
              <w:widowControl w:val="0"/>
              <w:autoSpaceDE w:val="0"/>
              <w:autoSpaceDN w:val="0"/>
              <w:adjustRightInd w:val="0"/>
              <w:spacing w:before="60" w:after="60" w:line="480" w:lineRule="auto"/>
              <w:jc w:val="center"/>
            </w:pPr>
            <w:r w:rsidRPr="00D02E58">
              <w:t>1.02</w:t>
            </w:r>
          </w:p>
        </w:tc>
        <w:tc>
          <w:tcPr>
            <w:tcW w:w="584" w:type="pct"/>
            <w:shd w:val="clear" w:color="auto" w:fill="auto"/>
            <w:noWrap/>
            <w:hideMark/>
          </w:tcPr>
          <w:p w14:paraId="6E63A432"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7F9EFB23"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2E8C94A" w14:textId="77777777" w:rsidTr="006811C5">
        <w:trPr>
          <w:trHeight w:val="259"/>
        </w:trPr>
        <w:tc>
          <w:tcPr>
            <w:tcW w:w="831" w:type="pct"/>
            <w:shd w:val="clear" w:color="auto" w:fill="auto"/>
            <w:noWrap/>
            <w:hideMark/>
          </w:tcPr>
          <w:p w14:paraId="7B2A0484" w14:textId="77777777" w:rsidR="007A7405" w:rsidRPr="00D02E58" w:rsidRDefault="007A7405" w:rsidP="007738DF">
            <w:pPr>
              <w:widowControl w:val="0"/>
              <w:autoSpaceDE w:val="0"/>
              <w:autoSpaceDN w:val="0"/>
              <w:adjustRightInd w:val="0"/>
              <w:spacing w:before="60" w:after="60" w:line="480" w:lineRule="auto"/>
            </w:pPr>
            <w:r w:rsidRPr="00D02E58">
              <w:t>D7</w:t>
            </w:r>
          </w:p>
        </w:tc>
        <w:tc>
          <w:tcPr>
            <w:tcW w:w="1449" w:type="pct"/>
            <w:shd w:val="clear" w:color="auto" w:fill="auto"/>
            <w:noWrap/>
            <w:hideMark/>
          </w:tcPr>
          <w:p w14:paraId="15FC3258"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07240D26" w14:textId="77777777" w:rsidR="007A7405" w:rsidRPr="00D02E58" w:rsidRDefault="007A7405" w:rsidP="007738DF">
            <w:pPr>
              <w:widowControl w:val="0"/>
              <w:autoSpaceDE w:val="0"/>
              <w:autoSpaceDN w:val="0"/>
              <w:adjustRightInd w:val="0"/>
              <w:spacing w:before="60" w:after="60" w:line="480" w:lineRule="auto"/>
              <w:jc w:val="center"/>
            </w:pPr>
            <w:r w:rsidRPr="00D02E58">
              <w:t>3.94</w:t>
            </w:r>
          </w:p>
        </w:tc>
        <w:tc>
          <w:tcPr>
            <w:tcW w:w="581" w:type="pct"/>
            <w:shd w:val="clear" w:color="auto" w:fill="auto"/>
            <w:noWrap/>
          </w:tcPr>
          <w:p w14:paraId="0D19209B" w14:textId="77777777" w:rsidR="007A7405" w:rsidRPr="00D02E58" w:rsidRDefault="007A7405" w:rsidP="007738DF">
            <w:pPr>
              <w:widowControl w:val="0"/>
              <w:autoSpaceDE w:val="0"/>
              <w:autoSpaceDN w:val="0"/>
              <w:adjustRightInd w:val="0"/>
              <w:spacing w:before="60" w:after="60" w:line="480" w:lineRule="auto"/>
              <w:jc w:val="center"/>
            </w:pPr>
            <w:r w:rsidRPr="00D02E58">
              <w:t>0.59</w:t>
            </w:r>
          </w:p>
        </w:tc>
        <w:tc>
          <w:tcPr>
            <w:tcW w:w="584" w:type="pct"/>
            <w:shd w:val="clear" w:color="auto" w:fill="auto"/>
            <w:noWrap/>
          </w:tcPr>
          <w:p w14:paraId="18049DD2" w14:textId="77777777" w:rsidR="007A7405" w:rsidRPr="00D02E58" w:rsidRDefault="007A7405" w:rsidP="007738DF">
            <w:pPr>
              <w:widowControl w:val="0"/>
              <w:autoSpaceDE w:val="0"/>
              <w:autoSpaceDN w:val="0"/>
              <w:adjustRightInd w:val="0"/>
              <w:spacing w:before="60" w:after="60" w:line="480" w:lineRule="auto"/>
              <w:jc w:val="center"/>
            </w:pPr>
            <w:r w:rsidRPr="00D02E58">
              <w:t>0.503</w:t>
            </w:r>
          </w:p>
        </w:tc>
        <w:tc>
          <w:tcPr>
            <w:tcW w:w="973" w:type="pct"/>
            <w:shd w:val="clear" w:color="auto" w:fill="auto"/>
            <w:noWrap/>
          </w:tcPr>
          <w:p w14:paraId="04274E05" w14:textId="77777777" w:rsidR="007A7405" w:rsidRPr="00D02E58" w:rsidRDefault="007A7405" w:rsidP="007738DF">
            <w:pPr>
              <w:widowControl w:val="0"/>
              <w:autoSpaceDE w:val="0"/>
              <w:autoSpaceDN w:val="0"/>
              <w:adjustRightInd w:val="0"/>
              <w:spacing w:before="60" w:after="60" w:line="480" w:lineRule="auto"/>
              <w:jc w:val="center"/>
            </w:pPr>
            <w:r w:rsidRPr="00D02E58">
              <w:t>(KW: 0.496)</w:t>
            </w:r>
          </w:p>
        </w:tc>
      </w:tr>
      <w:tr w:rsidR="00D02E58" w:rsidRPr="00D02E58" w14:paraId="56735B5F" w14:textId="77777777" w:rsidTr="006811C5">
        <w:trPr>
          <w:trHeight w:val="259"/>
        </w:trPr>
        <w:tc>
          <w:tcPr>
            <w:tcW w:w="831" w:type="pct"/>
            <w:shd w:val="clear" w:color="auto" w:fill="auto"/>
            <w:noWrap/>
            <w:hideMark/>
          </w:tcPr>
          <w:p w14:paraId="677F13EA"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112BF7EA"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5ED281CE" w14:textId="77777777" w:rsidR="007A7405" w:rsidRPr="00D02E58" w:rsidRDefault="007A7405" w:rsidP="007738DF">
            <w:pPr>
              <w:widowControl w:val="0"/>
              <w:autoSpaceDE w:val="0"/>
              <w:autoSpaceDN w:val="0"/>
              <w:adjustRightInd w:val="0"/>
              <w:spacing w:before="60" w:after="60" w:line="480" w:lineRule="auto"/>
              <w:jc w:val="center"/>
            </w:pPr>
            <w:r w:rsidRPr="00D02E58">
              <w:t>3.79</w:t>
            </w:r>
          </w:p>
        </w:tc>
        <w:tc>
          <w:tcPr>
            <w:tcW w:w="581" w:type="pct"/>
            <w:shd w:val="clear" w:color="auto" w:fill="auto"/>
            <w:noWrap/>
            <w:hideMark/>
          </w:tcPr>
          <w:p w14:paraId="4CCAA5B6" w14:textId="77777777" w:rsidR="007A7405" w:rsidRPr="00D02E58" w:rsidRDefault="007A7405" w:rsidP="007738DF">
            <w:pPr>
              <w:widowControl w:val="0"/>
              <w:autoSpaceDE w:val="0"/>
              <w:autoSpaceDN w:val="0"/>
              <w:adjustRightInd w:val="0"/>
              <w:spacing w:before="60" w:after="60" w:line="480" w:lineRule="auto"/>
              <w:jc w:val="center"/>
            </w:pPr>
            <w:r w:rsidRPr="00D02E58">
              <w:t>0.73</w:t>
            </w:r>
          </w:p>
        </w:tc>
        <w:tc>
          <w:tcPr>
            <w:tcW w:w="584" w:type="pct"/>
            <w:shd w:val="clear" w:color="auto" w:fill="auto"/>
            <w:noWrap/>
            <w:hideMark/>
          </w:tcPr>
          <w:p w14:paraId="154403D9"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6D544F4E"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C9EAD49" w14:textId="77777777" w:rsidTr="006811C5">
        <w:trPr>
          <w:trHeight w:val="259"/>
        </w:trPr>
        <w:tc>
          <w:tcPr>
            <w:tcW w:w="831" w:type="pct"/>
            <w:shd w:val="clear" w:color="auto" w:fill="auto"/>
            <w:noWrap/>
            <w:hideMark/>
          </w:tcPr>
          <w:p w14:paraId="2285250E"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68EB3FE2"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23FEAAFA" w14:textId="77777777" w:rsidR="007A7405" w:rsidRPr="00D02E58" w:rsidRDefault="007A7405" w:rsidP="007738DF">
            <w:pPr>
              <w:widowControl w:val="0"/>
              <w:autoSpaceDE w:val="0"/>
              <w:autoSpaceDN w:val="0"/>
              <w:adjustRightInd w:val="0"/>
              <w:spacing w:before="60" w:after="60" w:line="480" w:lineRule="auto"/>
              <w:jc w:val="center"/>
            </w:pPr>
            <w:r w:rsidRPr="00D02E58">
              <w:t>3.84</w:t>
            </w:r>
          </w:p>
        </w:tc>
        <w:tc>
          <w:tcPr>
            <w:tcW w:w="581" w:type="pct"/>
            <w:shd w:val="clear" w:color="auto" w:fill="auto"/>
            <w:noWrap/>
            <w:hideMark/>
          </w:tcPr>
          <w:p w14:paraId="7BF2058B" w14:textId="77777777" w:rsidR="007A7405" w:rsidRPr="00D02E58" w:rsidRDefault="007A7405" w:rsidP="007738DF">
            <w:pPr>
              <w:widowControl w:val="0"/>
              <w:autoSpaceDE w:val="0"/>
              <w:autoSpaceDN w:val="0"/>
              <w:adjustRightInd w:val="0"/>
              <w:spacing w:before="60" w:after="60" w:line="480" w:lineRule="auto"/>
              <w:jc w:val="center"/>
            </w:pPr>
            <w:r w:rsidRPr="00D02E58">
              <w:t>0.67</w:t>
            </w:r>
          </w:p>
        </w:tc>
        <w:tc>
          <w:tcPr>
            <w:tcW w:w="584" w:type="pct"/>
            <w:shd w:val="clear" w:color="auto" w:fill="auto"/>
            <w:noWrap/>
            <w:hideMark/>
          </w:tcPr>
          <w:p w14:paraId="0ECBA5B4"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35A095C6"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2A4ADDB" w14:textId="77777777" w:rsidTr="006811C5">
        <w:trPr>
          <w:trHeight w:val="259"/>
        </w:trPr>
        <w:tc>
          <w:tcPr>
            <w:tcW w:w="831" w:type="pct"/>
            <w:shd w:val="clear" w:color="auto" w:fill="auto"/>
            <w:noWrap/>
            <w:hideMark/>
          </w:tcPr>
          <w:p w14:paraId="1E6AB9FD"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7F6DEB1C"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36E186F6" w14:textId="77777777" w:rsidR="007A7405" w:rsidRPr="00D02E58" w:rsidRDefault="007A7405" w:rsidP="007738DF">
            <w:pPr>
              <w:widowControl w:val="0"/>
              <w:autoSpaceDE w:val="0"/>
              <w:autoSpaceDN w:val="0"/>
              <w:adjustRightInd w:val="0"/>
              <w:spacing w:before="60" w:after="60" w:line="480" w:lineRule="auto"/>
              <w:jc w:val="center"/>
            </w:pPr>
            <w:r w:rsidRPr="00D02E58">
              <w:t>3.89</w:t>
            </w:r>
          </w:p>
        </w:tc>
        <w:tc>
          <w:tcPr>
            <w:tcW w:w="581" w:type="pct"/>
            <w:shd w:val="clear" w:color="auto" w:fill="auto"/>
            <w:noWrap/>
            <w:hideMark/>
          </w:tcPr>
          <w:p w14:paraId="05035387" w14:textId="77777777" w:rsidR="007A7405" w:rsidRPr="00D02E58" w:rsidRDefault="007A7405" w:rsidP="007738DF">
            <w:pPr>
              <w:widowControl w:val="0"/>
              <w:autoSpaceDE w:val="0"/>
              <w:autoSpaceDN w:val="0"/>
              <w:adjustRightInd w:val="0"/>
              <w:spacing w:before="60" w:after="60" w:line="480" w:lineRule="auto"/>
              <w:jc w:val="center"/>
            </w:pPr>
            <w:r w:rsidRPr="00D02E58">
              <w:t>0.99</w:t>
            </w:r>
          </w:p>
        </w:tc>
        <w:tc>
          <w:tcPr>
            <w:tcW w:w="584" w:type="pct"/>
            <w:shd w:val="clear" w:color="auto" w:fill="auto"/>
            <w:noWrap/>
            <w:hideMark/>
          </w:tcPr>
          <w:p w14:paraId="6BA81272"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9D8864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4CE35C74" w14:textId="77777777" w:rsidTr="006811C5">
        <w:trPr>
          <w:trHeight w:val="259"/>
        </w:trPr>
        <w:tc>
          <w:tcPr>
            <w:tcW w:w="831" w:type="pct"/>
            <w:shd w:val="clear" w:color="auto" w:fill="auto"/>
            <w:noWrap/>
            <w:hideMark/>
          </w:tcPr>
          <w:p w14:paraId="32AE96C2" w14:textId="77777777" w:rsidR="007A7405" w:rsidRPr="00D02E58" w:rsidRDefault="007A7405" w:rsidP="007738DF">
            <w:pPr>
              <w:widowControl w:val="0"/>
              <w:autoSpaceDE w:val="0"/>
              <w:autoSpaceDN w:val="0"/>
              <w:adjustRightInd w:val="0"/>
              <w:spacing w:before="60" w:after="60" w:line="480" w:lineRule="auto"/>
            </w:pPr>
            <w:r w:rsidRPr="00D02E58">
              <w:t>D8</w:t>
            </w:r>
          </w:p>
        </w:tc>
        <w:tc>
          <w:tcPr>
            <w:tcW w:w="1449" w:type="pct"/>
            <w:shd w:val="clear" w:color="auto" w:fill="auto"/>
            <w:noWrap/>
            <w:hideMark/>
          </w:tcPr>
          <w:p w14:paraId="6EDA4F0A"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4817262C" w14:textId="77777777" w:rsidR="007A7405" w:rsidRPr="00D02E58" w:rsidRDefault="007A7405" w:rsidP="007738DF">
            <w:pPr>
              <w:widowControl w:val="0"/>
              <w:autoSpaceDE w:val="0"/>
              <w:autoSpaceDN w:val="0"/>
              <w:adjustRightInd w:val="0"/>
              <w:spacing w:before="60" w:after="60" w:line="480" w:lineRule="auto"/>
              <w:jc w:val="center"/>
            </w:pPr>
            <w:r w:rsidRPr="00D02E58">
              <w:t>3.72</w:t>
            </w:r>
          </w:p>
        </w:tc>
        <w:tc>
          <w:tcPr>
            <w:tcW w:w="581" w:type="pct"/>
            <w:shd w:val="clear" w:color="auto" w:fill="auto"/>
            <w:noWrap/>
          </w:tcPr>
          <w:p w14:paraId="3B20436C" w14:textId="77777777" w:rsidR="007A7405" w:rsidRPr="00D02E58" w:rsidRDefault="007A7405" w:rsidP="007738DF">
            <w:pPr>
              <w:widowControl w:val="0"/>
              <w:autoSpaceDE w:val="0"/>
              <w:autoSpaceDN w:val="0"/>
              <w:adjustRightInd w:val="0"/>
              <w:spacing w:before="60" w:after="60" w:line="480" w:lineRule="auto"/>
              <w:jc w:val="center"/>
            </w:pPr>
            <w:r w:rsidRPr="00D02E58">
              <w:t>0.93</w:t>
            </w:r>
          </w:p>
        </w:tc>
        <w:tc>
          <w:tcPr>
            <w:tcW w:w="584" w:type="pct"/>
            <w:shd w:val="clear" w:color="auto" w:fill="auto"/>
            <w:noWrap/>
          </w:tcPr>
          <w:p w14:paraId="5FC74D1D" w14:textId="77777777" w:rsidR="007A7405" w:rsidRPr="00D02E58" w:rsidRDefault="007A7405" w:rsidP="007738DF">
            <w:pPr>
              <w:widowControl w:val="0"/>
              <w:autoSpaceDE w:val="0"/>
              <w:autoSpaceDN w:val="0"/>
              <w:adjustRightInd w:val="0"/>
              <w:spacing w:before="60" w:after="60" w:line="480" w:lineRule="auto"/>
              <w:jc w:val="center"/>
            </w:pPr>
            <w:r w:rsidRPr="00D02E58">
              <w:t>0.466</w:t>
            </w:r>
          </w:p>
        </w:tc>
        <w:tc>
          <w:tcPr>
            <w:tcW w:w="973" w:type="pct"/>
            <w:shd w:val="clear" w:color="auto" w:fill="auto"/>
            <w:noWrap/>
          </w:tcPr>
          <w:p w14:paraId="7BE64B4A" w14:textId="77777777" w:rsidR="007A7405" w:rsidRPr="00D02E58" w:rsidRDefault="007A7405" w:rsidP="007738DF">
            <w:pPr>
              <w:widowControl w:val="0"/>
              <w:autoSpaceDE w:val="0"/>
              <w:autoSpaceDN w:val="0"/>
              <w:adjustRightInd w:val="0"/>
              <w:spacing w:before="60" w:after="60" w:line="480" w:lineRule="auto"/>
              <w:jc w:val="center"/>
            </w:pPr>
            <w:r w:rsidRPr="00D02E58">
              <w:t>(KW: 0.342)</w:t>
            </w:r>
          </w:p>
        </w:tc>
      </w:tr>
      <w:tr w:rsidR="00D02E58" w:rsidRPr="00D02E58" w14:paraId="4D5E518B" w14:textId="77777777" w:rsidTr="006811C5">
        <w:trPr>
          <w:trHeight w:val="259"/>
        </w:trPr>
        <w:tc>
          <w:tcPr>
            <w:tcW w:w="831" w:type="pct"/>
            <w:shd w:val="clear" w:color="auto" w:fill="auto"/>
            <w:noWrap/>
            <w:hideMark/>
          </w:tcPr>
          <w:p w14:paraId="495EB0AC"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50AC8ADA"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0657BB45" w14:textId="77777777" w:rsidR="007A7405" w:rsidRPr="00D02E58" w:rsidRDefault="007A7405" w:rsidP="007738DF">
            <w:pPr>
              <w:widowControl w:val="0"/>
              <w:autoSpaceDE w:val="0"/>
              <w:autoSpaceDN w:val="0"/>
              <w:adjustRightInd w:val="0"/>
              <w:spacing w:before="60" w:after="60" w:line="480" w:lineRule="auto"/>
              <w:jc w:val="center"/>
            </w:pPr>
            <w:r w:rsidRPr="00D02E58">
              <w:t>3.53</w:t>
            </w:r>
          </w:p>
        </w:tc>
        <w:tc>
          <w:tcPr>
            <w:tcW w:w="581" w:type="pct"/>
            <w:shd w:val="clear" w:color="auto" w:fill="auto"/>
            <w:noWrap/>
            <w:hideMark/>
          </w:tcPr>
          <w:p w14:paraId="6EB7F305" w14:textId="77777777" w:rsidR="007A7405" w:rsidRPr="00D02E58" w:rsidRDefault="007A7405" w:rsidP="007738DF">
            <w:pPr>
              <w:widowControl w:val="0"/>
              <w:autoSpaceDE w:val="0"/>
              <w:autoSpaceDN w:val="0"/>
              <w:adjustRightInd w:val="0"/>
              <w:spacing w:before="60" w:after="60" w:line="480" w:lineRule="auto"/>
              <w:jc w:val="center"/>
            </w:pPr>
            <w:r w:rsidRPr="00D02E58">
              <w:t>0.96</w:t>
            </w:r>
          </w:p>
        </w:tc>
        <w:tc>
          <w:tcPr>
            <w:tcW w:w="584" w:type="pct"/>
            <w:shd w:val="clear" w:color="auto" w:fill="auto"/>
            <w:noWrap/>
            <w:hideMark/>
          </w:tcPr>
          <w:p w14:paraId="21F3066C"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34A1D9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80B7865" w14:textId="77777777" w:rsidTr="006811C5">
        <w:trPr>
          <w:trHeight w:val="259"/>
        </w:trPr>
        <w:tc>
          <w:tcPr>
            <w:tcW w:w="831" w:type="pct"/>
            <w:shd w:val="clear" w:color="auto" w:fill="auto"/>
            <w:noWrap/>
            <w:hideMark/>
          </w:tcPr>
          <w:p w14:paraId="366B2EF8"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48F5B909"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15C8590D" w14:textId="77777777" w:rsidR="007A7405" w:rsidRPr="00D02E58" w:rsidRDefault="007A7405" w:rsidP="007738DF">
            <w:pPr>
              <w:widowControl w:val="0"/>
              <w:autoSpaceDE w:val="0"/>
              <w:autoSpaceDN w:val="0"/>
              <w:adjustRightInd w:val="0"/>
              <w:spacing w:before="60" w:after="60" w:line="480" w:lineRule="auto"/>
              <w:jc w:val="center"/>
            </w:pPr>
            <w:r w:rsidRPr="00D02E58">
              <w:t>3.55</w:t>
            </w:r>
          </w:p>
        </w:tc>
        <w:tc>
          <w:tcPr>
            <w:tcW w:w="581" w:type="pct"/>
            <w:shd w:val="clear" w:color="auto" w:fill="auto"/>
            <w:noWrap/>
            <w:hideMark/>
          </w:tcPr>
          <w:p w14:paraId="420D05D7" w14:textId="77777777" w:rsidR="007A7405" w:rsidRPr="00D02E58" w:rsidRDefault="007A7405" w:rsidP="007738DF">
            <w:pPr>
              <w:widowControl w:val="0"/>
              <w:autoSpaceDE w:val="0"/>
              <w:autoSpaceDN w:val="0"/>
              <w:adjustRightInd w:val="0"/>
              <w:spacing w:before="60" w:after="60" w:line="480" w:lineRule="auto"/>
              <w:jc w:val="center"/>
            </w:pPr>
            <w:r w:rsidRPr="00D02E58">
              <w:t>0.99</w:t>
            </w:r>
          </w:p>
        </w:tc>
        <w:tc>
          <w:tcPr>
            <w:tcW w:w="584" w:type="pct"/>
            <w:shd w:val="clear" w:color="auto" w:fill="auto"/>
            <w:noWrap/>
            <w:hideMark/>
          </w:tcPr>
          <w:p w14:paraId="08A5D2D7"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5C962B6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02B1AA1" w14:textId="77777777" w:rsidTr="006811C5">
        <w:trPr>
          <w:trHeight w:val="259"/>
        </w:trPr>
        <w:tc>
          <w:tcPr>
            <w:tcW w:w="831" w:type="pct"/>
            <w:shd w:val="clear" w:color="auto" w:fill="auto"/>
            <w:noWrap/>
            <w:hideMark/>
          </w:tcPr>
          <w:p w14:paraId="3B165EBC"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643D13EF"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16329629" w14:textId="77777777" w:rsidR="007A7405" w:rsidRPr="00D02E58" w:rsidRDefault="007A7405" w:rsidP="007738DF">
            <w:pPr>
              <w:widowControl w:val="0"/>
              <w:autoSpaceDE w:val="0"/>
              <w:autoSpaceDN w:val="0"/>
              <w:adjustRightInd w:val="0"/>
              <w:spacing w:before="60" w:after="60" w:line="480" w:lineRule="auto"/>
              <w:jc w:val="center"/>
            </w:pPr>
            <w:r w:rsidRPr="00D02E58">
              <w:t>3.75</w:t>
            </w:r>
          </w:p>
        </w:tc>
        <w:tc>
          <w:tcPr>
            <w:tcW w:w="581" w:type="pct"/>
            <w:shd w:val="clear" w:color="auto" w:fill="auto"/>
            <w:noWrap/>
            <w:hideMark/>
          </w:tcPr>
          <w:p w14:paraId="2DB770AC" w14:textId="77777777" w:rsidR="007A7405" w:rsidRPr="00D02E58" w:rsidRDefault="007A7405" w:rsidP="007738DF">
            <w:pPr>
              <w:widowControl w:val="0"/>
              <w:autoSpaceDE w:val="0"/>
              <w:autoSpaceDN w:val="0"/>
              <w:adjustRightInd w:val="0"/>
              <w:spacing w:before="60" w:after="60" w:line="480" w:lineRule="auto"/>
              <w:jc w:val="center"/>
            </w:pPr>
            <w:r w:rsidRPr="00D02E58">
              <w:t>1.06</w:t>
            </w:r>
          </w:p>
        </w:tc>
        <w:tc>
          <w:tcPr>
            <w:tcW w:w="584" w:type="pct"/>
            <w:shd w:val="clear" w:color="auto" w:fill="auto"/>
            <w:noWrap/>
            <w:hideMark/>
          </w:tcPr>
          <w:p w14:paraId="716A3ECA"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13F7B017"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2EA37B9" w14:textId="77777777" w:rsidTr="006811C5">
        <w:trPr>
          <w:trHeight w:val="259"/>
        </w:trPr>
        <w:tc>
          <w:tcPr>
            <w:tcW w:w="831" w:type="pct"/>
            <w:shd w:val="clear" w:color="auto" w:fill="auto"/>
            <w:noWrap/>
            <w:hideMark/>
          </w:tcPr>
          <w:p w14:paraId="30A955C6" w14:textId="77777777" w:rsidR="007A7405" w:rsidRPr="00D02E58" w:rsidRDefault="007A7405" w:rsidP="007738DF">
            <w:pPr>
              <w:widowControl w:val="0"/>
              <w:autoSpaceDE w:val="0"/>
              <w:autoSpaceDN w:val="0"/>
              <w:adjustRightInd w:val="0"/>
              <w:spacing w:before="60" w:after="60" w:line="480" w:lineRule="auto"/>
            </w:pPr>
            <w:r w:rsidRPr="00D02E58">
              <w:t>D9</w:t>
            </w:r>
          </w:p>
        </w:tc>
        <w:tc>
          <w:tcPr>
            <w:tcW w:w="1449" w:type="pct"/>
            <w:shd w:val="clear" w:color="auto" w:fill="auto"/>
            <w:noWrap/>
            <w:hideMark/>
          </w:tcPr>
          <w:p w14:paraId="6B4C6B1D"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6DB61DBC" w14:textId="77777777" w:rsidR="007A7405" w:rsidRPr="00D02E58" w:rsidRDefault="007A7405" w:rsidP="007738DF">
            <w:pPr>
              <w:widowControl w:val="0"/>
              <w:autoSpaceDE w:val="0"/>
              <w:autoSpaceDN w:val="0"/>
              <w:adjustRightInd w:val="0"/>
              <w:spacing w:before="60" w:after="60" w:line="480" w:lineRule="auto"/>
              <w:jc w:val="center"/>
            </w:pPr>
            <w:r w:rsidRPr="00D02E58">
              <w:t>3.96</w:t>
            </w:r>
          </w:p>
        </w:tc>
        <w:tc>
          <w:tcPr>
            <w:tcW w:w="581" w:type="pct"/>
            <w:shd w:val="clear" w:color="auto" w:fill="auto"/>
            <w:noWrap/>
          </w:tcPr>
          <w:p w14:paraId="7E9FAC34" w14:textId="77777777" w:rsidR="007A7405" w:rsidRPr="00D02E58" w:rsidRDefault="007A7405" w:rsidP="007738DF">
            <w:pPr>
              <w:widowControl w:val="0"/>
              <w:autoSpaceDE w:val="0"/>
              <w:autoSpaceDN w:val="0"/>
              <w:adjustRightInd w:val="0"/>
              <w:spacing w:before="60" w:after="60" w:line="480" w:lineRule="auto"/>
              <w:jc w:val="center"/>
            </w:pPr>
            <w:r w:rsidRPr="00D02E58">
              <w:t>0.94</w:t>
            </w:r>
          </w:p>
        </w:tc>
        <w:tc>
          <w:tcPr>
            <w:tcW w:w="584" w:type="pct"/>
            <w:shd w:val="clear" w:color="auto" w:fill="auto"/>
            <w:noWrap/>
          </w:tcPr>
          <w:p w14:paraId="4E9E5148" w14:textId="77777777" w:rsidR="007A7405" w:rsidRPr="00D02E58" w:rsidRDefault="007A7405" w:rsidP="007738DF">
            <w:pPr>
              <w:widowControl w:val="0"/>
              <w:autoSpaceDE w:val="0"/>
              <w:autoSpaceDN w:val="0"/>
              <w:adjustRightInd w:val="0"/>
              <w:spacing w:before="60" w:after="60" w:line="480" w:lineRule="auto"/>
              <w:jc w:val="center"/>
            </w:pPr>
            <w:r w:rsidRPr="00D02E58">
              <w:t>0.036</w:t>
            </w:r>
          </w:p>
        </w:tc>
        <w:tc>
          <w:tcPr>
            <w:tcW w:w="973" w:type="pct"/>
            <w:shd w:val="clear" w:color="auto" w:fill="auto"/>
            <w:noWrap/>
          </w:tcPr>
          <w:p w14:paraId="2AA123E1" w14:textId="77777777" w:rsidR="007A7405" w:rsidRPr="00D02E58" w:rsidRDefault="007A7405" w:rsidP="007738DF">
            <w:pPr>
              <w:widowControl w:val="0"/>
              <w:autoSpaceDE w:val="0"/>
              <w:autoSpaceDN w:val="0"/>
              <w:adjustRightInd w:val="0"/>
              <w:spacing w:before="60" w:after="60" w:line="480" w:lineRule="auto"/>
              <w:jc w:val="center"/>
            </w:pPr>
            <w:r w:rsidRPr="00D02E58">
              <w:t>(KW: 0.034)</w:t>
            </w:r>
          </w:p>
        </w:tc>
      </w:tr>
      <w:tr w:rsidR="00D02E58" w:rsidRPr="00D02E58" w14:paraId="6249EF7F" w14:textId="77777777" w:rsidTr="006811C5">
        <w:trPr>
          <w:trHeight w:val="259"/>
        </w:trPr>
        <w:tc>
          <w:tcPr>
            <w:tcW w:w="831" w:type="pct"/>
            <w:shd w:val="clear" w:color="auto" w:fill="auto"/>
            <w:noWrap/>
            <w:hideMark/>
          </w:tcPr>
          <w:p w14:paraId="6E686489"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35E5BBAE"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495DDFF2" w14:textId="77777777" w:rsidR="007A7405" w:rsidRPr="00D02E58" w:rsidRDefault="007A7405" w:rsidP="007738DF">
            <w:pPr>
              <w:widowControl w:val="0"/>
              <w:autoSpaceDE w:val="0"/>
              <w:autoSpaceDN w:val="0"/>
              <w:adjustRightInd w:val="0"/>
              <w:spacing w:before="60" w:after="60" w:line="480" w:lineRule="auto"/>
              <w:jc w:val="center"/>
            </w:pPr>
            <w:r w:rsidRPr="00D02E58">
              <w:t>3.59</w:t>
            </w:r>
          </w:p>
        </w:tc>
        <w:tc>
          <w:tcPr>
            <w:tcW w:w="581" w:type="pct"/>
            <w:shd w:val="clear" w:color="auto" w:fill="auto"/>
            <w:noWrap/>
            <w:hideMark/>
          </w:tcPr>
          <w:p w14:paraId="316529AC" w14:textId="77777777" w:rsidR="007A7405" w:rsidRPr="00D02E58" w:rsidRDefault="007A7405" w:rsidP="007738DF">
            <w:pPr>
              <w:widowControl w:val="0"/>
              <w:autoSpaceDE w:val="0"/>
              <w:autoSpaceDN w:val="0"/>
              <w:adjustRightInd w:val="0"/>
              <w:spacing w:before="60" w:after="60" w:line="480" w:lineRule="auto"/>
              <w:jc w:val="center"/>
            </w:pPr>
            <w:r w:rsidRPr="00D02E58">
              <w:t>1.06</w:t>
            </w:r>
          </w:p>
        </w:tc>
        <w:tc>
          <w:tcPr>
            <w:tcW w:w="584" w:type="pct"/>
            <w:shd w:val="clear" w:color="auto" w:fill="auto"/>
            <w:noWrap/>
            <w:hideMark/>
          </w:tcPr>
          <w:p w14:paraId="10FC6E66"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3F23FA66"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FAB4CBA" w14:textId="77777777" w:rsidTr="006811C5">
        <w:trPr>
          <w:trHeight w:val="259"/>
        </w:trPr>
        <w:tc>
          <w:tcPr>
            <w:tcW w:w="831" w:type="pct"/>
            <w:shd w:val="clear" w:color="auto" w:fill="auto"/>
            <w:noWrap/>
            <w:hideMark/>
          </w:tcPr>
          <w:p w14:paraId="4975D02D"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47C01D8C"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303A5D7A"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581" w:type="pct"/>
            <w:shd w:val="clear" w:color="auto" w:fill="auto"/>
            <w:noWrap/>
            <w:hideMark/>
          </w:tcPr>
          <w:p w14:paraId="4A20CE16" w14:textId="77777777" w:rsidR="007A7405" w:rsidRPr="00D02E58" w:rsidRDefault="007A7405" w:rsidP="007738DF">
            <w:pPr>
              <w:widowControl w:val="0"/>
              <w:autoSpaceDE w:val="0"/>
              <w:autoSpaceDN w:val="0"/>
              <w:adjustRightInd w:val="0"/>
              <w:spacing w:before="60" w:after="60" w:line="480" w:lineRule="auto"/>
              <w:jc w:val="center"/>
            </w:pPr>
            <w:r w:rsidRPr="00D02E58">
              <w:t>1.05</w:t>
            </w:r>
          </w:p>
        </w:tc>
        <w:tc>
          <w:tcPr>
            <w:tcW w:w="584" w:type="pct"/>
            <w:shd w:val="clear" w:color="auto" w:fill="auto"/>
            <w:noWrap/>
            <w:hideMark/>
          </w:tcPr>
          <w:p w14:paraId="678F07BE"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7528F77C"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8E3A325" w14:textId="77777777" w:rsidTr="006811C5">
        <w:trPr>
          <w:trHeight w:val="259"/>
        </w:trPr>
        <w:tc>
          <w:tcPr>
            <w:tcW w:w="831" w:type="pct"/>
            <w:shd w:val="clear" w:color="auto" w:fill="auto"/>
            <w:noWrap/>
            <w:hideMark/>
          </w:tcPr>
          <w:p w14:paraId="29AB5F00"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2E685E44"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74F51351" w14:textId="77777777" w:rsidR="007A7405" w:rsidRPr="00D02E58" w:rsidRDefault="007A7405" w:rsidP="007738DF">
            <w:pPr>
              <w:widowControl w:val="0"/>
              <w:autoSpaceDE w:val="0"/>
              <w:autoSpaceDN w:val="0"/>
              <w:adjustRightInd w:val="0"/>
              <w:spacing w:before="60" w:after="60" w:line="480" w:lineRule="auto"/>
              <w:jc w:val="center"/>
            </w:pPr>
            <w:r w:rsidRPr="00D02E58">
              <w:t>3.96</w:t>
            </w:r>
          </w:p>
        </w:tc>
        <w:tc>
          <w:tcPr>
            <w:tcW w:w="581" w:type="pct"/>
            <w:shd w:val="clear" w:color="auto" w:fill="auto"/>
            <w:noWrap/>
            <w:hideMark/>
          </w:tcPr>
          <w:p w14:paraId="78F3089A" w14:textId="77777777" w:rsidR="007A7405" w:rsidRPr="00D02E58" w:rsidRDefault="007A7405" w:rsidP="007738DF">
            <w:pPr>
              <w:widowControl w:val="0"/>
              <w:autoSpaceDE w:val="0"/>
              <w:autoSpaceDN w:val="0"/>
              <w:adjustRightInd w:val="0"/>
              <w:spacing w:before="60" w:after="60" w:line="480" w:lineRule="auto"/>
              <w:jc w:val="center"/>
            </w:pPr>
            <w:r w:rsidRPr="00D02E58">
              <w:t>1.03</w:t>
            </w:r>
          </w:p>
        </w:tc>
        <w:tc>
          <w:tcPr>
            <w:tcW w:w="584" w:type="pct"/>
            <w:shd w:val="clear" w:color="auto" w:fill="auto"/>
            <w:noWrap/>
            <w:hideMark/>
          </w:tcPr>
          <w:p w14:paraId="1E9DF7A7"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D329750"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7F3FC82" w14:textId="77777777" w:rsidTr="006811C5">
        <w:trPr>
          <w:trHeight w:val="259"/>
        </w:trPr>
        <w:tc>
          <w:tcPr>
            <w:tcW w:w="831" w:type="pct"/>
            <w:shd w:val="clear" w:color="auto" w:fill="auto"/>
            <w:noWrap/>
            <w:hideMark/>
          </w:tcPr>
          <w:p w14:paraId="1FF67612" w14:textId="77777777" w:rsidR="007A7405" w:rsidRPr="00D02E58" w:rsidRDefault="007A7405" w:rsidP="007738DF">
            <w:pPr>
              <w:widowControl w:val="0"/>
              <w:autoSpaceDE w:val="0"/>
              <w:autoSpaceDN w:val="0"/>
              <w:adjustRightInd w:val="0"/>
              <w:spacing w:before="60" w:after="60" w:line="480" w:lineRule="auto"/>
            </w:pPr>
            <w:r w:rsidRPr="00D02E58">
              <w:t>D10</w:t>
            </w:r>
          </w:p>
        </w:tc>
        <w:tc>
          <w:tcPr>
            <w:tcW w:w="1449" w:type="pct"/>
            <w:shd w:val="clear" w:color="auto" w:fill="auto"/>
            <w:noWrap/>
            <w:hideMark/>
          </w:tcPr>
          <w:p w14:paraId="4D1C49C9"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5147752B" w14:textId="77777777" w:rsidR="007A7405" w:rsidRPr="00D02E58" w:rsidRDefault="007A7405" w:rsidP="007738DF">
            <w:pPr>
              <w:widowControl w:val="0"/>
              <w:autoSpaceDE w:val="0"/>
              <w:autoSpaceDN w:val="0"/>
              <w:adjustRightInd w:val="0"/>
              <w:spacing w:before="60" w:after="60" w:line="480" w:lineRule="auto"/>
              <w:jc w:val="center"/>
            </w:pPr>
            <w:r w:rsidRPr="00D02E58">
              <w:t>3.79</w:t>
            </w:r>
          </w:p>
        </w:tc>
        <w:tc>
          <w:tcPr>
            <w:tcW w:w="581" w:type="pct"/>
            <w:shd w:val="clear" w:color="auto" w:fill="auto"/>
            <w:noWrap/>
          </w:tcPr>
          <w:p w14:paraId="3D66C199" w14:textId="77777777" w:rsidR="007A7405" w:rsidRPr="00D02E58" w:rsidRDefault="007A7405" w:rsidP="007738DF">
            <w:pPr>
              <w:widowControl w:val="0"/>
              <w:autoSpaceDE w:val="0"/>
              <w:autoSpaceDN w:val="0"/>
              <w:adjustRightInd w:val="0"/>
              <w:spacing w:before="60" w:after="60" w:line="480" w:lineRule="auto"/>
              <w:jc w:val="center"/>
            </w:pPr>
            <w:r w:rsidRPr="00D02E58">
              <w:t>0.94</w:t>
            </w:r>
          </w:p>
        </w:tc>
        <w:tc>
          <w:tcPr>
            <w:tcW w:w="584" w:type="pct"/>
            <w:shd w:val="clear" w:color="auto" w:fill="auto"/>
            <w:noWrap/>
          </w:tcPr>
          <w:p w14:paraId="2A1DCF4B" w14:textId="77777777" w:rsidR="007A7405" w:rsidRPr="00D02E58" w:rsidRDefault="007A7405" w:rsidP="007738DF">
            <w:pPr>
              <w:widowControl w:val="0"/>
              <w:autoSpaceDE w:val="0"/>
              <w:autoSpaceDN w:val="0"/>
              <w:adjustRightInd w:val="0"/>
              <w:spacing w:before="60" w:after="60" w:line="480" w:lineRule="auto"/>
              <w:jc w:val="center"/>
            </w:pPr>
            <w:r w:rsidRPr="00D02E58">
              <w:t>0.006</w:t>
            </w:r>
          </w:p>
        </w:tc>
        <w:tc>
          <w:tcPr>
            <w:tcW w:w="973" w:type="pct"/>
            <w:shd w:val="clear" w:color="auto" w:fill="auto"/>
            <w:noWrap/>
          </w:tcPr>
          <w:p w14:paraId="54A63960" w14:textId="77777777" w:rsidR="007A7405" w:rsidRPr="00D02E58" w:rsidRDefault="007A7405" w:rsidP="007738DF">
            <w:pPr>
              <w:widowControl w:val="0"/>
              <w:autoSpaceDE w:val="0"/>
              <w:autoSpaceDN w:val="0"/>
              <w:adjustRightInd w:val="0"/>
              <w:spacing w:before="60" w:after="60" w:line="480" w:lineRule="auto"/>
              <w:jc w:val="center"/>
            </w:pPr>
            <w:r w:rsidRPr="00D02E58">
              <w:t>(KW: 0.001)</w:t>
            </w:r>
          </w:p>
        </w:tc>
      </w:tr>
      <w:tr w:rsidR="00D02E58" w:rsidRPr="00D02E58" w14:paraId="2BDBBF59" w14:textId="77777777" w:rsidTr="006811C5">
        <w:trPr>
          <w:trHeight w:val="259"/>
        </w:trPr>
        <w:tc>
          <w:tcPr>
            <w:tcW w:w="831" w:type="pct"/>
            <w:shd w:val="clear" w:color="auto" w:fill="auto"/>
            <w:noWrap/>
            <w:hideMark/>
          </w:tcPr>
          <w:p w14:paraId="362AB888"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1FF600D1"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3B8A0960" w14:textId="77777777" w:rsidR="007A7405" w:rsidRPr="00D02E58" w:rsidRDefault="007A7405" w:rsidP="007738DF">
            <w:pPr>
              <w:widowControl w:val="0"/>
              <w:autoSpaceDE w:val="0"/>
              <w:autoSpaceDN w:val="0"/>
              <w:adjustRightInd w:val="0"/>
              <w:spacing w:before="60" w:after="60" w:line="480" w:lineRule="auto"/>
              <w:jc w:val="center"/>
            </w:pPr>
            <w:r w:rsidRPr="00D02E58">
              <w:t>3.35</w:t>
            </w:r>
          </w:p>
        </w:tc>
        <w:tc>
          <w:tcPr>
            <w:tcW w:w="581" w:type="pct"/>
            <w:shd w:val="clear" w:color="auto" w:fill="auto"/>
            <w:noWrap/>
            <w:hideMark/>
          </w:tcPr>
          <w:p w14:paraId="39966B3C" w14:textId="77777777" w:rsidR="007A7405" w:rsidRPr="00D02E58" w:rsidRDefault="007A7405" w:rsidP="007738DF">
            <w:pPr>
              <w:widowControl w:val="0"/>
              <w:autoSpaceDE w:val="0"/>
              <w:autoSpaceDN w:val="0"/>
              <w:adjustRightInd w:val="0"/>
              <w:spacing w:before="60" w:after="60" w:line="480" w:lineRule="auto"/>
              <w:jc w:val="center"/>
            </w:pPr>
            <w:r w:rsidRPr="00D02E58">
              <w:t>1.08</w:t>
            </w:r>
          </w:p>
        </w:tc>
        <w:tc>
          <w:tcPr>
            <w:tcW w:w="584" w:type="pct"/>
            <w:shd w:val="clear" w:color="auto" w:fill="auto"/>
            <w:noWrap/>
            <w:hideMark/>
          </w:tcPr>
          <w:p w14:paraId="5A9CC1F3"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4AC9695C"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41473641" w14:textId="77777777" w:rsidTr="006811C5">
        <w:trPr>
          <w:trHeight w:val="259"/>
        </w:trPr>
        <w:tc>
          <w:tcPr>
            <w:tcW w:w="831" w:type="pct"/>
            <w:shd w:val="clear" w:color="auto" w:fill="auto"/>
            <w:noWrap/>
            <w:hideMark/>
          </w:tcPr>
          <w:p w14:paraId="28487367"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7E80077D"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10AC34C8" w14:textId="77777777" w:rsidR="007A7405" w:rsidRPr="00D02E58" w:rsidRDefault="007A7405" w:rsidP="007738DF">
            <w:pPr>
              <w:widowControl w:val="0"/>
              <w:autoSpaceDE w:val="0"/>
              <w:autoSpaceDN w:val="0"/>
              <w:adjustRightInd w:val="0"/>
              <w:spacing w:before="60" w:after="60" w:line="480" w:lineRule="auto"/>
              <w:jc w:val="center"/>
            </w:pPr>
            <w:r w:rsidRPr="00D02E58">
              <w:t>3.25</w:t>
            </w:r>
          </w:p>
        </w:tc>
        <w:tc>
          <w:tcPr>
            <w:tcW w:w="581" w:type="pct"/>
            <w:shd w:val="clear" w:color="auto" w:fill="auto"/>
            <w:noWrap/>
            <w:hideMark/>
          </w:tcPr>
          <w:p w14:paraId="3971A590" w14:textId="77777777" w:rsidR="007A7405" w:rsidRPr="00D02E58" w:rsidRDefault="007A7405" w:rsidP="007738DF">
            <w:pPr>
              <w:widowControl w:val="0"/>
              <w:autoSpaceDE w:val="0"/>
              <w:autoSpaceDN w:val="0"/>
              <w:adjustRightInd w:val="0"/>
              <w:spacing w:before="60" w:after="60" w:line="480" w:lineRule="auto"/>
              <w:jc w:val="center"/>
            </w:pPr>
            <w:r w:rsidRPr="00D02E58">
              <w:t>1.01</w:t>
            </w:r>
          </w:p>
        </w:tc>
        <w:tc>
          <w:tcPr>
            <w:tcW w:w="584" w:type="pct"/>
            <w:shd w:val="clear" w:color="auto" w:fill="auto"/>
            <w:noWrap/>
            <w:hideMark/>
          </w:tcPr>
          <w:p w14:paraId="57E95509"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2D701E4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8E72E7B" w14:textId="77777777" w:rsidTr="006811C5">
        <w:trPr>
          <w:trHeight w:val="259"/>
        </w:trPr>
        <w:tc>
          <w:tcPr>
            <w:tcW w:w="831" w:type="pct"/>
            <w:shd w:val="clear" w:color="auto" w:fill="auto"/>
            <w:noWrap/>
            <w:hideMark/>
          </w:tcPr>
          <w:p w14:paraId="63F943FD"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6CB21BB9"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shd w:val="clear" w:color="auto" w:fill="auto"/>
            <w:noWrap/>
            <w:hideMark/>
          </w:tcPr>
          <w:p w14:paraId="07DE67BF" w14:textId="77777777" w:rsidR="007A7405" w:rsidRPr="00D02E58" w:rsidRDefault="007A7405" w:rsidP="007738DF">
            <w:pPr>
              <w:widowControl w:val="0"/>
              <w:autoSpaceDE w:val="0"/>
              <w:autoSpaceDN w:val="0"/>
              <w:adjustRightInd w:val="0"/>
              <w:spacing w:before="60" w:after="60" w:line="480" w:lineRule="auto"/>
              <w:jc w:val="center"/>
            </w:pPr>
            <w:r w:rsidRPr="00D02E58">
              <w:t>3.5</w:t>
            </w:r>
          </w:p>
        </w:tc>
        <w:tc>
          <w:tcPr>
            <w:tcW w:w="581" w:type="pct"/>
            <w:shd w:val="clear" w:color="auto" w:fill="auto"/>
            <w:noWrap/>
            <w:hideMark/>
          </w:tcPr>
          <w:p w14:paraId="7A3EAE46" w14:textId="77777777" w:rsidR="007A7405" w:rsidRPr="00D02E58" w:rsidRDefault="007A7405" w:rsidP="007738DF">
            <w:pPr>
              <w:widowControl w:val="0"/>
              <w:autoSpaceDE w:val="0"/>
              <w:autoSpaceDN w:val="0"/>
              <w:adjustRightInd w:val="0"/>
              <w:spacing w:before="60" w:after="60" w:line="480" w:lineRule="auto"/>
              <w:jc w:val="center"/>
            </w:pPr>
            <w:r w:rsidRPr="00D02E58">
              <w:t>1.12</w:t>
            </w:r>
          </w:p>
        </w:tc>
        <w:tc>
          <w:tcPr>
            <w:tcW w:w="584" w:type="pct"/>
            <w:shd w:val="clear" w:color="auto" w:fill="auto"/>
            <w:noWrap/>
            <w:hideMark/>
          </w:tcPr>
          <w:p w14:paraId="51B0B3DB"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2F0BF4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50C487B" w14:textId="77777777" w:rsidTr="006811C5">
        <w:trPr>
          <w:trHeight w:val="259"/>
        </w:trPr>
        <w:tc>
          <w:tcPr>
            <w:tcW w:w="831" w:type="pct"/>
            <w:shd w:val="clear" w:color="auto" w:fill="auto"/>
            <w:noWrap/>
            <w:hideMark/>
          </w:tcPr>
          <w:p w14:paraId="07EF1229" w14:textId="77777777" w:rsidR="007A7405" w:rsidRPr="00D02E58" w:rsidRDefault="007A7405" w:rsidP="007738DF">
            <w:pPr>
              <w:widowControl w:val="0"/>
              <w:autoSpaceDE w:val="0"/>
              <w:autoSpaceDN w:val="0"/>
              <w:adjustRightInd w:val="0"/>
              <w:spacing w:before="60" w:after="60" w:line="480" w:lineRule="auto"/>
            </w:pPr>
            <w:r w:rsidRPr="00D02E58">
              <w:t>D11</w:t>
            </w:r>
          </w:p>
        </w:tc>
        <w:tc>
          <w:tcPr>
            <w:tcW w:w="1449" w:type="pct"/>
            <w:shd w:val="clear" w:color="auto" w:fill="auto"/>
            <w:noWrap/>
            <w:hideMark/>
          </w:tcPr>
          <w:p w14:paraId="79986178" w14:textId="77777777" w:rsidR="007A7405" w:rsidRPr="00D02E58" w:rsidRDefault="007A7405" w:rsidP="007738DF">
            <w:pPr>
              <w:widowControl w:val="0"/>
              <w:autoSpaceDE w:val="0"/>
              <w:autoSpaceDN w:val="0"/>
              <w:adjustRightInd w:val="0"/>
              <w:spacing w:before="60" w:after="60" w:line="480" w:lineRule="auto"/>
            </w:pPr>
            <w:r w:rsidRPr="00D02E58">
              <w:t>High School</w:t>
            </w:r>
          </w:p>
        </w:tc>
        <w:tc>
          <w:tcPr>
            <w:tcW w:w="581" w:type="pct"/>
            <w:shd w:val="clear" w:color="auto" w:fill="auto"/>
            <w:noWrap/>
            <w:hideMark/>
          </w:tcPr>
          <w:p w14:paraId="65E029BC"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581" w:type="pct"/>
            <w:shd w:val="clear" w:color="auto" w:fill="auto"/>
            <w:noWrap/>
          </w:tcPr>
          <w:p w14:paraId="63ADF5EC" w14:textId="77777777" w:rsidR="007A7405" w:rsidRPr="00D02E58" w:rsidRDefault="007A7405" w:rsidP="007738DF">
            <w:pPr>
              <w:widowControl w:val="0"/>
              <w:autoSpaceDE w:val="0"/>
              <w:autoSpaceDN w:val="0"/>
              <w:adjustRightInd w:val="0"/>
              <w:spacing w:before="60" w:after="60" w:line="480" w:lineRule="auto"/>
              <w:jc w:val="center"/>
            </w:pPr>
            <w:r w:rsidRPr="00D02E58">
              <w:t>0.86</w:t>
            </w:r>
          </w:p>
        </w:tc>
        <w:tc>
          <w:tcPr>
            <w:tcW w:w="584" w:type="pct"/>
            <w:shd w:val="clear" w:color="auto" w:fill="auto"/>
            <w:noWrap/>
          </w:tcPr>
          <w:p w14:paraId="23C05CC4" w14:textId="77777777" w:rsidR="007A7405" w:rsidRPr="00D02E58" w:rsidRDefault="007A7405" w:rsidP="007738DF">
            <w:pPr>
              <w:widowControl w:val="0"/>
              <w:autoSpaceDE w:val="0"/>
              <w:autoSpaceDN w:val="0"/>
              <w:adjustRightInd w:val="0"/>
              <w:spacing w:before="60" w:after="60" w:line="480" w:lineRule="auto"/>
              <w:jc w:val="center"/>
            </w:pPr>
            <w:r w:rsidRPr="00D02E58">
              <w:t>0.065</w:t>
            </w:r>
          </w:p>
        </w:tc>
        <w:tc>
          <w:tcPr>
            <w:tcW w:w="973" w:type="pct"/>
            <w:shd w:val="clear" w:color="auto" w:fill="auto"/>
            <w:noWrap/>
          </w:tcPr>
          <w:p w14:paraId="25B3929D" w14:textId="77777777" w:rsidR="007A7405" w:rsidRPr="00D02E58" w:rsidRDefault="007A7405" w:rsidP="007738DF">
            <w:pPr>
              <w:widowControl w:val="0"/>
              <w:autoSpaceDE w:val="0"/>
              <w:autoSpaceDN w:val="0"/>
              <w:adjustRightInd w:val="0"/>
              <w:spacing w:before="60" w:after="60" w:line="480" w:lineRule="auto"/>
              <w:jc w:val="center"/>
            </w:pPr>
            <w:r w:rsidRPr="00D02E58">
              <w:t>(KW: 0.046)</w:t>
            </w:r>
          </w:p>
        </w:tc>
      </w:tr>
      <w:tr w:rsidR="00D02E58" w:rsidRPr="00D02E58" w14:paraId="2F68F449" w14:textId="77777777" w:rsidTr="006811C5">
        <w:trPr>
          <w:trHeight w:val="259"/>
        </w:trPr>
        <w:tc>
          <w:tcPr>
            <w:tcW w:w="831" w:type="pct"/>
            <w:shd w:val="clear" w:color="auto" w:fill="auto"/>
            <w:noWrap/>
            <w:hideMark/>
          </w:tcPr>
          <w:p w14:paraId="73458068"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4C5BFB02" w14:textId="77777777" w:rsidR="007A7405" w:rsidRPr="00D02E58" w:rsidRDefault="007A7405" w:rsidP="007738DF">
            <w:pPr>
              <w:widowControl w:val="0"/>
              <w:autoSpaceDE w:val="0"/>
              <w:autoSpaceDN w:val="0"/>
              <w:adjustRightInd w:val="0"/>
              <w:spacing w:before="60" w:after="60" w:line="480" w:lineRule="auto"/>
            </w:pPr>
            <w:r w:rsidRPr="00D02E58">
              <w:t>University</w:t>
            </w:r>
          </w:p>
        </w:tc>
        <w:tc>
          <w:tcPr>
            <w:tcW w:w="581" w:type="pct"/>
            <w:shd w:val="clear" w:color="auto" w:fill="auto"/>
            <w:noWrap/>
            <w:hideMark/>
          </w:tcPr>
          <w:p w14:paraId="7FB964D9" w14:textId="77777777" w:rsidR="007A7405" w:rsidRPr="00D02E58" w:rsidRDefault="007A7405" w:rsidP="007738DF">
            <w:pPr>
              <w:widowControl w:val="0"/>
              <w:autoSpaceDE w:val="0"/>
              <w:autoSpaceDN w:val="0"/>
              <w:adjustRightInd w:val="0"/>
              <w:spacing w:before="60" w:after="60" w:line="480" w:lineRule="auto"/>
              <w:jc w:val="center"/>
            </w:pPr>
            <w:r w:rsidRPr="00D02E58">
              <w:t>3.26</w:t>
            </w:r>
          </w:p>
        </w:tc>
        <w:tc>
          <w:tcPr>
            <w:tcW w:w="581" w:type="pct"/>
            <w:shd w:val="clear" w:color="auto" w:fill="auto"/>
            <w:noWrap/>
            <w:hideMark/>
          </w:tcPr>
          <w:p w14:paraId="065ED2F8" w14:textId="77777777" w:rsidR="007A7405" w:rsidRPr="00D02E58" w:rsidRDefault="007A7405" w:rsidP="007738DF">
            <w:pPr>
              <w:widowControl w:val="0"/>
              <w:autoSpaceDE w:val="0"/>
              <w:autoSpaceDN w:val="0"/>
              <w:adjustRightInd w:val="0"/>
              <w:spacing w:before="60" w:after="60" w:line="480" w:lineRule="auto"/>
              <w:jc w:val="center"/>
            </w:pPr>
            <w:r w:rsidRPr="00D02E58">
              <w:t>1.04</w:t>
            </w:r>
          </w:p>
        </w:tc>
        <w:tc>
          <w:tcPr>
            <w:tcW w:w="584" w:type="pct"/>
            <w:shd w:val="clear" w:color="auto" w:fill="auto"/>
            <w:noWrap/>
            <w:hideMark/>
          </w:tcPr>
          <w:p w14:paraId="7ED02A90"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12FDD88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2C40DDF" w14:textId="77777777" w:rsidTr="006811C5">
        <w:trPr>
          <w:trHeight w:val="259"/>
        </w:trPr>
        <w:tc>
          <w:tcPr>
            <w:tcW w:w="831" w:type="pct"/>
            <w:shd w:val="clear" w:color="auto" w:fill="auto"/>
            <w:noWrap/>
            <w:hideMark/>
          </w:tcPr>
          <w:p w14:paraId="6870594D" w14:textId="77777777" w:rsidR="007A7405" w:rsidRPr="00D02E58" w:rsidRDefault="007A7405" w:rsidP="007738DF">
            <w:pPr>
              <w:widowControl w:val="0"/>
              <w:autoSpaceDE w:val="0"/>
              <w:autoSpaceDN w:val="0"/>
              <w:adjustRightInd w:val="0"/>
              <w:spacing w:before="60" w:after="60" w:line="480" w:lineRule="auto"/>
            </w:pPr>
          </w:p>
        </w:tc>
        <w:tc>
          <w:tcPr>
            <w:tcW w:w="1449" w:type="pct"/>
            <w:shd w:val="clear" w:color="auto" w:fill="auto"/>
            <w:noWrap/>
            <w:hideMark/>
          </w:tcPr>
          <w:p w14:paraId="391ED56F" w14:textId="77777777" w:rsidR="007A7405" w:rsidRPr="00D02E58" w:rsidRDefault="007A7405" w:rsidP="007738DF">
            <w:pPr>
              <w:widowControl w:val="0"/>
              <w:autoSpaceDE w:val="0"/>
              <w:autoSpaceDN w:val="0"/>
              <w:adjustRightInd w:val="0"/>
              <w:spacing w:before="60" w:after="60" w:line="480" w:lineRule="auto"/>
            </w:pPr>
            <w:r w:rsidRPr="00D02E58">
              <w:t>Post-graduate degree</w:t>
            </w:r>
          </w:p>
        </w:tc>
        <w:tc>
          <w:tcPr>
            <w:tcW w:w="581" w:type="pct"/>
            <w:shd w:val="clear" w:color="auto" w:fill="auto"/>
            <w:noWrap/>
            <w:hideMark/>
          </w:tcPr>
          <w:p w14:paraId="6EEEE3D4" w14:textId="77777777" w:rsidR="007A7405" w:rsidRPr="00D02E58" w:rsidRDefault="007A7405" w:rsidP="007738DF">
            <w:pPr>
              <w:widowControl w:val="0"/>
              <w:autoSpaceDE w:val="0"/>
              <w:autoSpaceDN w:val="0"/>
              <w:adjustRightInd w:val="0"/>
              <w:spacing w:before="60" w:after="60" w:line="480" w:lineRule="auto"/>
              <w:jc w:val="center"/>
            </w:pPr>
            <w:r w:rsidRPr="00D02E58">
              <w:t>3.18</w:t>
            </w:r>
          </w:p>
        </w:tc>
        <w:tc>
          <w:tcPr>
            <w:tcW w:w="581" w:type="pct"/>
            <w:shd w:val="clear" w:color="auto" w:fill="auto"/>
            <w:noWrap/>
            <w:hideMark/>
          </w:tcPr>
          <w:p w14:paraId="5DA73A6B" w14:textId="77777777" w:rsidR="007A7405" w:rsidRPr="00D02E58" w:rsidRDefault="007A7405" w:rsidP="007738DF">
            <w:pPr>
              <w:widowControl w:val="0"/>
              <w:autoSpaceDE w:val="0"/>
              <w:autoSpaceDN w:val="0"/>
              <w:adjustRightInd w:val="0"/>
              <w:spacing w:before="60" w:after="60" w:line="480" w:lineRule="auto"/>
              <w:jc w:val="center"/>
            </w:pPr>
            <w:r w:rsidRPr="00D02E58">
              <w:t>1.07</w:t>
            </w:r>
          </w:p>
        </w:tc>
        <w:tc>
          <w:tcPr>
            <w:tcW w:w="584" w:type="pct"/>
            <w:shd w:val="clear" w:color="auto" w:fill="auto"/>
            <w:noWrap/>
            <w:hideMark/>
          </w:tcPr>
          <w:p w14:paraId="73790531"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shd w:val="clear" w:color="auto" w:fill="auto"/>
            <w:noWrap/>
            <w:hideMark/>
          </w:tcPr>
          <w:p w14:paraId="04C91F57"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ACEF3FA" w14:textId="77777777" w:rsidTr="006811C5">
        <w:trPr>
          <w:trHeight w:val="259"/>
        </w:trPr>
        <w:tc>
          <w:tcPr>
            <w:tcW w:w="831" w:type="pct"/>
            <w:tcBorders>
              <w:bottom w:val="single" w:sz="4" w:space="0" w:color="auto"/>
            </w:tcBorders>
            <w:shd w:val="clear" w:color="auto" w:fill="auto"/>
            <w:noWrap/>
            <w:hideMark/>
          </w:tcPr>
          <w:p w14:paraId="2654DF82" w14:textId="77777777" w:rsidR="007A7405" w:rsidRPr="00D02E58" w:rsidRDefault="007A7405" w:rsidP="007738DF">
            <w:pPr>
              <w:widowControl w:val="0"/>
              <w:autoSpaceDE w:val="0"/>
              <w:autoSpaceDN w:val="0"/>
              <w:adjustRightInd w:val="0"/>
              <w:spacing w:before="60" w:after="60" w:line="480" w:lineRule="auto"/>
            </w:pPr>
          </w:p>
        </w:tc>
        <w:tc>
          <w:tcPr>
            <w:tcW w:w="1449" w:type="pct"/>
            <w:tcBorders>
              <w:bottom w:val="single" w:sz="4" w:space="0" w:color="auto"/>
            </w:tcBorders>
            <w:shd w:val="clear" w:color="auto" w:fill="auto"/>
            <w:noWrap/>
            <w:hideMark/>
          </w:tcPr>
          <w:p w14:paraId="210F3A3F"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581" w:type="pct"/>
            <w:tcBorders>
              <w:bottom w:val="single" w:sz="4" w:space="0" w:color="auto"/>
            </w:tcBorders>
            <w:shd w:val="clear" w:color="auto" w:fill="auto"/>
            <w:noWrap/>
            <w:hideMark/>
          </w:tcPr>
          <w:p w14:paraId="603A4951" w14:textId="77777777" w:rsidR="007A7405" w:rsidRPr="00D02E58" w:rsidRDefault="007A7405" w:rsidP="007738DF">
            <w:pPr>
              <w:widowControl w:val="0"/>
              <w:autoSpaceDE w:val="0"/>
              <w:autoSpaceDN w:val="0"/>
              <w:adjustRightInd w:val="0"/>
              <w:spacing w:before="60" w:after="60" w:line="480" w:lineRule="auto"/>
              <w:jc w:val="center"/>
            </w:pPr>
            <w:r w:rsidRPr="00D02E58">
              <w:t>3.53</w:t>
            </w:r>
          </w:p>
        </w:tc>
        <w:tc>
          <w:tcPr>
            <w:tcW w:w="581" w:type="pct"/>
            <w:tcBorders>
              <w:bottom w:val="single" w:sz="4" w:space="0" w:color="auto"/>
            </w:tcBorders>
            <w:shd w:val="clear" w:color="auto" w:fill="auto"/>
            <w:noWrap/>
            <w:hideMark/>
          </w:tcPr>
          <w:p w14:paraId="371B9EBD" w14:textId="77777777" w:rsidR="007A7405" w:rsidRPr="00D02E58" w:rsidRDefault="007A7405" w:rsidP="007738DF">
            <w:pPr>
              <w:widowControl w:val="0"/>
              <w:autoSpaceDE w:val="0"/>
              <w:autoSpaceDN w:val="0"/>
              <w:adjustRightInd w:val="0"/>
              <w:spacing w:before="60" w:after="60" w:line="480" w:lineRule="auto"/>
              <w:jc w:val="center"/>
            </w:pPr>
            <w:r w:rsidRPr="00D02E58">
              <w:t>1.05</w:t>
            </w:r>
          </w:p>
        </w:tc>
        <w:tc>
          <w:tcPr>
            <w:tcW w:w="584" w:type="pct"/>
            <w:tcBorders>
              <w:bottom w:val="single" w:sz="4" w:space="0" w:color="auto"/>
            </w:tcBorders>
            <w:shd w:val="clear" w:color="auto" w:fill="auto"/>
            <w:noWrap/>
            <w:hideMark/>
          </w:tcPr>
          <w:p w14:paraId="39A58B3B" w14:textId="77777777" w:rsidR="007A7405" w:rsidRPr="00D02E58" w:rsidRDefault="007A7405" w:rsidP="007738DF">
            <w:pPr>
              <w:widowControl w:val="0"/>
              <w:autoSpaceDE w:val="0"/>
              <w:autoSpaceDN w:val="0"/>
              <w:adjustRightInd w:val="0"/>
              <w:spacing w:before="60" w:after="60" w:line="480" w:lineRule="auto"/>
              <w:jc w:val="center"/>
            </w:pPr>
          </w:p>
        </w:tc>
        <w:tc>
          <w:tcPr>
            <w:tcW w:w="973" w:type="pct"/>
            <w:tcBorders>
              <w:bottom w:val="single" w:sz="4" w:space="0" w:color="auto"/>
            </w:tcBorders>
            <w:shd w:val="clear" w:color="auto" w:fill="auto"/>
            <w:noWrap/>
            <w:hideMark/>
          </w:tcPr>
          <w:p w14:paraId="1EDB36B8" w14:textId="77777777" w:rsidR="007A7405" w:rsidRPr="00D02E58" w:rsidRDefault="007A7405" w:rsidP="007738DF">
            <w:pPr>
              <w:widowControl w:val="0"/>
              <w:autoSpaceDE w:val="0"/>
              <w:autoSpaceDN w:val="0"/>
              <w:adjustRightInd w:val="0"/>
              <w:spacing w:before="60" w:after="60" w:line="480" w:lineRule="auto"/>
              <w:jc w:val="center"/>
            </w:pPr>
          </w:p>
        </w:tc>
      </w:tr>
    </w:tbl>
    <w:p w14:paraId="4D58E6A2"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5072B46E" w14:textId="031D534F" w:rsidR="007A7405" w:rsidRPr="00D02E58" w:rsidRDefault="007A7405" w:rsidP="007738DF">
      <w:pPr>
        <w:spacing w:after="0" w:line="480" w:lineRule="auto"/>
        <w:rPr>
          <w:sz w:val="20"/>
          <w:szCs w:val="20"/>
        </w:rPr>
      </w:pPr>
      <w:r w:rsidRPr="00D02E58">
        <w:rPr>
          <w:sz w:val="20"/>
          <w:szCs w:val="20"/>
        </w:rPr>
        <w:t>D1=</w:t>
      </w:r>
      <w:r w:rsidR="00B3195B"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1614D48A" w14:textId="77777777" w:rsidR="007A7405" w:rsidRPr="00D02E58" w:rsidRDefault="007A7405" w:rsidP="007738DF">
      <w:pPr>
        <w:spacing w:line="480" w:lineRule="auto"/>
      </w:pPr>
    </w:p>
    <w:p w14:paraId="4BE8E43E" w14:textId="0665A114" w:rsidR="007A7405" w:rsidRPr="00D02E58" w:rsidRDefault="00AC50E5" w:rsidP="007738DF">
      <w:pPr>
        <w:spacing w:line="480" w:lineRule="auto"/>
      </w:pPr>
      <w:r w:rsidRPr="00D02E58">
        <w:t xml:space="preserve">Table </w:t>
      </w:r>
      <w:r w:rsidR="00E82775" w:rsidRPr="00D02E58">
        <w:t>14</w:t>
      </w:r>
      <w:r w:rsidRPr="00D02E58">
        <w:t xml:space="preserve"> analyzes known group validity by respondent</w:t>
      </w:r>
      <w:r w:rsidR="003C7D3B" w:rsidRPr="00D02E58">
        <w:t>’s</w:t>
      </w:r>
      <w:r w:rsidRPr="00D02E58">
        <w:t xml:space="preserve"> employment sector and shows that the difference of means </w:t>
      </w:r>
      <w:r w:rsidR="00502291" w:rsidRPr="00D02E58">
        <w:t xml:space="preserve">amongst </w:t>
      </w:r>
      <w:r w:rsidR="003C7D3B" w:rsidRPr="00D02E58">
        <w:t>governmental sector and private sector employees</w:t>
      </w:r>
      <w:r w:rsidRPr="00D02E58">
        <w:t xml:space="preserve"> is partly insignificant across most dimensions. Thus, whether one works in the public or the private sector </w:t>
      </w:r>
      <w:r w:rsidR="00E704EE" w:rsidRPr="00D02E58">
        <w:t>plays</w:t>
      </w:r>
      <w:r w:rsidR="0000050E" w:rsidRPr="00D02E58">
        <w:t xml:space="preserve"> a </w:t>
      </w:r>
      <w:r w:rsidRPr="00D02E58">
        <w:t xml:space="preserve">role in only few dimensions. </w:t>
      </w:r>
    </w:p>
    <w:p w14:paraId="3D3C0AFA" w14:textId="0997876E" w:rsidR="007A7405" w:rsidRPr="00D02E58" w:rsidRDefault="00B95F5E" w:rsidP="007738DF">
      <w:pPr>
        <w:pStyle w:val="Caption"/>
        <w:spacing w:line="480" w:lineRule="auto"/>
        <w:rPr>
          <w:color w:val="auto"/>
        </w:rPr>
      </w:pPr>
      <w:bookmarkStart w:id="1331" w:name="_Toc145074910"/>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15</w:t>
      </w:r>
      <w:r w:rsidR="009451A6" w:rsidRPr="00D02E58">
        <w:rPr>
          <w:noProof/>
          <w:color w:val="auto"/>
        </w:rPr>
        <w:fldChar w:fldCharType="end"/>
      </w:r>
      <w:r w:rsidRPr="00D02E58">
        <w:rPr>
          <w:color w:val="auto"/>
        </w:rPr>
        <w:t xml:space="preserve">: </w:t>
      </w:r>
      <w:r w:rsidRPr="00D02E58">
        <w:rPr>
          <w:b w:val="0"/>
          <w:bCs w:val="0"/>
          <w:color w:val="auto"/>
        </w:rPr>
        <w:t xml:space="preserve">Known </w:t>
      </w:r>
      <w:r w:rsidR="00C3662C" w:rsidRPr="00D02E58">
        <w:rPr>
          <w:b w:val="0"/>
          <w:bCs w:val="0"/>
          <w:color w:val="auto"/>
        </w:rPr>
        <w:t xml:space="preserve">Group Validity </w:t>
      </w:r>
      <w:r w:rsidRPr="00D02E58">
        <w:rPr>
          <w:b w:val="0"/>
          <w:bCs w:val="0"/>
          <w:color w:val="auto"/>
        </w:rPr>
        <w:t>by Employment Sector</w:t>
      </w:r>
      <w:bookmarkEnd w:id="1331"/>
    </w:p>
    <w:tbl>
      <w:tblPr>
        <w:tblW w:w="8550" w:type="dxa"/>
        <w:tblInd w:w="-180" w:type="dxa"/>
        <w:tblLayout w:type="fixed"/>
        <w:tblLook w:val="04A0" w:firstRow="1" w:lastRow="0" w:firstColumn="1" w:lastColumn="0" w:noHBand="0" w:noVBand="1"/>
      </w:tblPr>
      <w:tblGrid>
        <w:gridCol w:w="1318"/>
        <w:gridCol w:w="2579"/>
        <w:gridCol w:w="1061"/>
        <w:gridCol w:w="986"/>
        <w:gridCol w:w="1061"/>
        <w:gridCol w:w="1545"/>
      </w:tblGrid>
      <w:tr w:rsidR="00D02E58" w:rsidRPr="00D02E58" w14:paraId="06BCF521" w14:textId="77777777" w:rsidTr="006811C5">
        <w:trPr>
          <w:trHeight w:val="204"/>
        </w:trPr>
        <w:tc>
          <w:tcPr>
            <w:tcW w:w="1318" w:type="dxa"/>
            <w:tcBorders>
              <w:top w:val="single" w:sz="4" w:space="0" w:color="auto"/>
              <w:bottom w:val="single" w:sz="4" w:space="0" w:color="auto"/>
            </w:tcBorders>
            <w:shd w:val="clear" w:color="auto" w:fill="auto"/>
            <w:noWrap/>
            <w:hideMark/>
          </w:tcPr>
          <w:p w14:paraId="437DE82B" w14:textId="77777777" w:rsidR="007A7405" w:rsidRPr="00D02E58" w:rsidRDefault="007A7405" w:rsidP="007738DF">
            <w:pPr>
              <w:widowControl w:val="0"/>
              <w:autoSpaceDE w:val="0"/>
              <w:autoSpaceDN w:val="0"/>
              <w:adjustRightInd w:val="0"/>
              <w:spacing w:before="60" w:after="60" w:line="480" w:lineRule="auto"/>
            </w:pPr>
            <w:r w:rsidRPr="00D02E58">
              <w:t>Dimension</w:t>
            </w:r>
          </w:p>
        </w:tc>
        <w:tc>
          <w:tcPr>
            <w:tcW w:w="2579" w:type="dxa"/>
            <w:tcBorders>
              <w:top w:val="single" w:sz="4" w:space="0" w:color="auto"/>
              <w:bottom w:val="single" w:sz="4" w:space="0" w:color="auto"/>
            </w:tcBorders>
            <w:shd w:val="clear" w:color="auto" w:fill="auto"/>
            <w:noWrap/>
            <w:hideMark/>
          </w:tcPr>
          <w:p w14:paraId="5040A12C" w14:textId="77777777" w:rsidR="007A7405" w:rsidRPr="00D02E58" w:rsidRDefault="007A7405" w:rsidP="007738DF">
            <w:pPr>
              <w:widowControl w:val="0"/>
              <w:autoSpaceDE w:val="0"/>
              <w:autoSpaceDN w:val="0"/>
              <w:adjustRightInd w:val="0"/>
              <w:spacing w:before="60" w:after="60" w:line="480" w:lineRule="auto"/>
            </w:pPr>
            <w:r w:rsidRPr="00D02E58">
              <w:t>Employment sector</w:t>
            </w:r>
          </w:p>
        </w:tc>
        <w:tc>
          <w:tcPr>
            <w:tcW w:w="1061" w:type="dxa"/>
            <w:tcBorders>
              <w:top w:val="single" w:sz="4" w:space="0" w:color="auto"/>
              <w:bottom w:val="single" w:sz="4" w:space="0" w:color="auto"/>
            </w:tcBorders>
            <w:shd w:val="clear" w:color="auto" w:fill="auto"/>
            <w:noWrap/>
            <w:hideMark/>
          </w:tcPr>
          <w:p w14:paraId="5A73EFDF" w14:textId="77777777" w:rsidR="007A7405" w:rsidRPr="00D02E58" w:rsidRDefault="007A7405" w:rsidP="007738DF">
            <w:pPr>
              <w:widowControl w:val="0"/>
              <w:autoSpaceDE w:val="0"/>
              <w:autoSpaceDN w:val="0"/>
              <w:adjustRightInd w:val="0"/>
              <w:spacing w:before="60" w:after="60" w:line="480" w:lineRule="auto"/>
              <w:jc w:val="center"/>
            </w:pPr>
            <w:r w:rsidRPr="00D02E58">
              <w:t>Mean</w:t>
            </w:r>
          </w:p>
        </w:tc>
        <w:tc>
          <w:tcPr>
            <w:tcW w:w="986" w:type="dxa"/>
            <w:tcBorders>
              <w:top w:val="single" w:sz="4" w:space="0" w:color="auto"/>
              <w:bottom w:val="single" w:sz="4" w:space="0" w:color="auto"/>
            </w:tcBorders>
            <w:shd w:val="clear" w:color="auto" w:fill="auto"/>
            <w:noWrap/>
            <w:hideMark/>
          </w:tcPr>
          <w:p w14:paraId="2CC62484" w14:textId="77777777" w:rsidR="007A7405" w:rsidRPr="00D02E58" w:rsidRDefault="007A7405" w:rsidP="007738DF">
            <w:pPr>
              <w:widowControl w:val="0"/>
              <w:autoSpaceDE w:val="0"/>
              <w:autoSpaceDN w:val="0"/>
              <w:adjustRightInd w:val="0"/>
              <w:spacing w:before="60" w:after="60" w:line="480" w:lineRule="auto"/>
              <w:jc w:val="center"/>
            </w:pPr>
            <w:r w:rsidRPr="00D02E58">
              <w:t>SD</w:t>
            </w:r>
          </w:p>
        </w:tc>
        <w:tc>
          <w:tcPr>
            <w:tcW w:w="1061" w:type="dxa"/>
            <w:tcBorders>
              <w:top w:val="single" w:sz="4" w:space="0" w:color="auto"/>
              <w:bottom w:val="single" w:sz="4" w:space="0" w:color="auto"/>
            </w:tcBorders>
            <w:shd w:val="clear" w:color="auto" w:fill="auto"/>
            <w:noWrap/>
            <w:hideMark/>
          </w:tcPr>
          <w:p w14:paraId="4873A203" w14:textId="77777777" w:rsidR="007A7405" w:rsidRPr="00D02E58" w:rsidRDefault="007A7405" w:rsidP="007738DF">
            <w:pPr>
              <w:widowControl w:val="0"/>
              <w:autoSpaceDE w:val="0"/>
              <w:autoSpaceDN w:val="0"/>
              <w:adjustRightInd w:val="0"/>
              <w:spacing w:before="60" w:after="60" w:line="480" w:lineRule="auto"/>
              <w:jc w:val="center"/>
            </w:pPr>
            <w:r w:rsidRPr="00D02E58">
              <w:t>p-value</w:t>
            </w:r>
          </w:p>
        </w:tc>
        <w:tc>
          <w:tcPr>
            <w:tcW w:w="1545" w:type="dxa"/>
            <w:tcBorders>
              <w:top w:val="single" w:sz="4" w:space="0" w:color="auto"/>
              <w:bottom w:val="single" w:sz="4" w:space="0" w:color="auto"/>
            </w:tcBorders>
            <w:shd w:val="clear" w:color="auto" w:fill="auto"/>
            <w:noWrap/>
            <w:hideMark/>
          </w:tcPr>
          <w:p w14:paraId="171B2090" w14:textId="77777777" w:rsidR="007A7405" w:rsidRPr="00D02E58" w:rsidRDefault="007A7405" w:rsidP="007738DF">
            <w:pPr>
              <w:widowControl w:val="0"/>
              <w:autoSpaceDE w:val="0"/>
              <w:autoSpaceDN w:val="0"/>
              <w:adjustRightInd w:val="0"/>
              <w:spacing w:before="60" w:after="60" w:line="480" w:lineRule="auto"/>
              <w:jc w:val="center"/>
            </w:pPr>
            <w:r w:rsidRPr="00D02E58">
              <w:t>KW</w:t>
            </w:r>
          </w:p>
        </w:tc>
      </w:tr>
      <w:tr w:rsidR="00D02E58" w:rsidRPr="00D02E58" w14:paraId="24E02622" w14:textId="77777777" w:rsidTr="006811C5">
        <w:trPr>
          <w:trHeight w:val="204"/>
        </w:trPr>
        <w:tc>
          <w:tcPr>
            <w:tcW w:w="1318" w:type="dxa"/>
            <w:shd w:val="clear" w:color="auto" w:fill="auto"/>
            <w:noWrap/>
            <w:hideMark/>
          </w:tcPr>
          <w:p w14:paraId="0A3CCDF2" w14:textId="77777777" w:rsidR="007A7405" w:rsidRPr="00D02E58" w:rsidRDefault="007A7405" w:rsidP="007738DF">
            <w:pPr>
              <w:widowControl w:val="0"/>
              <w:autoSpaceDE w:val="0"/>
              <w:autoSpaceDN w:val="0"/>
              <w:adjustRightInd w:val="0"/>
              <w:spacing w:before="60" w:after="60" w:line="480" w:lineRule="auto"/>
            </w:pPr>
            <w:r w:rsidRPr="00D02E58">
              <w:t>D1</w:t>
            </w:r>
          </w:p>
        </w:tc>
        <w:tc>
          <w:tcPr>
            <w:tcW w:w="2579" w:type="dxa"/>
            <w:shd w:val="clear" w:color="auto" w:fill="auto"/>
            <w:noWrap/>
            <w:hideMark/>
          </w:tcPr>
          <w:p w14:paraId="59B56B25" w14:textId="77777777" w:rsidR="007A7405" w:rsidRPr="00D02E58" w:rsidRDefault="007A7405" w:rsidP="007738DF">
            <w:pPr>
              <w:widowControl w:val="0"/>
              <w:autoSpaceDE w:val="0"/>
              <w:autoSpaceDN w:val="0"/>
              <w:adjustRightInd w:val="0"/>
              <w:spacing w:before="60" w:after="60" w:line="480" w:lineRule="auto"/>
            </w:pPr>
            <w:r w:rsidRPr="00D02E58">
              <w:t>Abu Dhabi government (n=376)</w:t>
            </w:r>
          </w:p>
        </w:tc>
        <w:tc>
          <w:tcPr>
            <w:tcW w:w="1061" w:type="dxa"/>
            <w:shd w:val="clear" w:color="auto" w:fill="auto"/>
            <w:noWrap/>
            <w:hideMark/>
          </w:tcPr>
          <w:p w14:paraId="1FDC470E" w14:textId="77777777" w:rsidR="007A7405" w:rsidRPr="00D02E58" w:rsidRDefault="007A7405" w:rsidP="007738DF">
            <w:pPr>
              <w:widowControl w:val="0"/>
              <w:autoSpaceDE w:val="0"/>
              <w:autoSpaceDN w:val="0"/>
              <w:adjustRightInd w:val="0"/>
              <w:spacing w:before="60" w:after="60" w:line="480" w:lineRule="auto"/>
              <w:jc w:val="center"/>
            </w:pPr>
            <w:r w:rsidRPr="00D02E58">
              <w:t>3.35</w:t>
            </w:r>
          </w:p>
        </w:tc>
        <w:tc>
          <w:tcPr>
            <w:tcW w:w="986" w:type="dxa"/>
            <w:shd w:val="clear" w:color="auto" w:fill="auto"/>
            <w:noWrap/>
            <w:hideMark/>
          </w:tcPr>
          <w:p w14:paraId="609EAB0B" w14:textId="77777777" w:rsidR="007A7405" w:rsidRPr="00D02E58" w:rsidRDefault="007A7405" w:rsidP="007738DF">
            <w:pPr>
              <w:widowControl w:val="0"/>
              <w:autoSpaceDE w:val="0"/>
              <w:autoSpaceDN w:val="0"/>
              <w:adjustRightInd w:val="0"/>
              <w:spacing w:before="60" w:after="60" w:line="480" w:lineRule="auto"/>
              <w:jc w:val="center"/>
            </w:pPr>
            <w:r w:rsidRPr="00D02E58">
              <w:t>0.85</w:t>
            </w:r>
          </w:p>
        </w:tc>
        <w:tc>
          <w:tcPr>
            <w:tcW w:w="1061" w:type="dxa"/>
            <w:shd w:val="clear" w:color="auto" w:fill="auto"/>
            <w:noWrap/>
            <w:hideMark/>
          </w:tcPr>
          <w:p w14:paraId="42149F5C" w14:textId="77777777" w:rsidR="007A7405" w:rsidRPr="00D02E58" w:rsidRDefault="007A7405" w:rsidP="007738DF">
            <w:pPr>
              <w:widowControl w:val="0"/>
              <w:autoSpaceDE w:val="0"/>
              <w:autoSpaceDN w:val="0"/>
              <w:adjustRightInd w:val="0"/>
              <w:spacing w:before="60" w:after="60" w:line="480" w:lineRule="auto"/>
              <w:jc w:val="center"/>
            </w:pPr>
            <w:r w:rsidRPr="00D02E58">
              <w:t>0.427</w:t>
            </w:r>
          </w:p>
        </w:tc>
        <w:tc>
          <w:tcPr>
            <w:tcW w:w="1545" w:type="dxa"/>
            <w:shd w:val="clear" w:color="auto" w:fill="auto"/>
            <w:noWrap/>
            <w:hideMark/>
          </w:tcPr>
          <w:p w14:paraId="2C326883" w14:textId="77777777" w:rsidR="007A7405" w:rsidRPr="00D02E58" w:rsidRDefault="007A7405" w:rsidP="007738DF">
            <w:pPr>
              <w:widowControl w:val="0"/>
              <w:autoSpaceDE w:val="0"/>
              <w:autoSpaceDN w:val="0"/>
              <w:adjustRightInd w:val="0"/>
              <w:spacing w:before="60" w:after="60" w:line="480" w:lineRule="auto"/>
              <w:jc w:val="center"/>
            </w:pPr>
            <w:r w:rsidRPr="00D02E58">
              <w:t>(KW: 0.475)</w:t>
            </w:r>
          </w:p>
        </w:tc>
      </w:tr>
      <w:tr w:rsidR="00D02E58" w:rsidRPr="00D02E58" w14:paraId="45338A7F" w14:textId="77777777" w:rsidTr="006811C5">
        <w:trPr>
          <w:trHeight w:val="204"/>
        </w:trPr>
        <w:tc>
          <w:tcPr>
            <w:tcW w:w="1318" w:type="dxa"/>
            <w:shd w:val="clear" w:color="auto" w:fill="auto"/>
            <w:noWrap/>
            <w:hideMark/>
          </w:tcPr>
          <w:p w14:paraId="4623B733"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6337F8FD" w14:textId="77777777" w:rsidR="007A7405" w:rsidRPr="00D02E58" w:rsidRDefault="007A7405" w:rsidP="007738DF">
            <w:pPr>
              <w:widowControl w:val="0"/>
              <w:autoSpaceDE w:val="0"/>
              <w:autoSpaceDN w:val="0"/>
              <w:adjustRightInd w:val="0"/>
              <w:spacing w:before="60" w:after="60" w:line="480" w:lineRule="auto"/>
            </w:pPr>
            <w:r w:rsidRPr="00D02E58">
              <w:t>Abu Dhabi private sector (n=69)</w:t>
            </w:r>
          </w:p>
        </w:tc>
        <w:tc>
          <w:tcPr>
            <w:tcW w:w="1061" w:type="dxa"/>
            <w:shd w:val="clear" w:color="auto" w:fill="auto"/>
            <w:noWrap/>
            <w:hideMark/>
          </w:tcPr>
          <w:p w14:paraId="7557FD77" w14:textId="77777777" w:rsidR="007A7405" w:rsidRPr="00D02E58" w:rsidRDefault="007A7405" w:rsidP="007738DF">
            <w:pPr>
              <w:widowControl w:val="0"/>
              <w:autoSpaceDE w:val="0"/>
              <w:autoSpaceDN w:val="0"/>
              <w:adjustRightInd w:val="0"/>
              <w:spacing w:before="60" w:after="60" w:line="480" w:lineRule="auto"/>
              <w:jc w:val="center"/>
            </w:pPr>
            <w:r w:rsidRPr="00D02E58">
              <w:t>3.37</w:t>
            </w:r>
          </w:p>
        </w:tc>
        <w:tc>
          <w:tcPr>
            <w:tcW w:w="986" w:type="dxa"/>
            <w:shd w:val="clear" w:color="auto" w:fill="auto"/>
            <w:noWrap/>
            <w:hideMark/>
          </w:tcPr>
          <w:p w14:paraId="4BA3AC3A" w14:textId="77777777" w:rsidR="007A7405" w:rsidRPr="00D02E58" w:rsidRDefault="007A7405" w:rsidP="007738DF">
            <w:pPr>
              <w:widowControl w:val="0"/>
              <w:autoSpaceDE w:val="0"/>
              <w:autoSpaceDN w:val="0"/>
              <w:adjustRightInd w:val="0"/>
              <w:spacing w:before="60" w:after="60" w:line="480" w:lineRule="auto"/>
              <w:jc w:val="center"/>
            </w:pPr>
            <w:r w:rsidRPr="00D02E58">
              <w:t>0.8</w:t>
            </w:r>
          </w:p>
        </w:tc>
        <w:tc>
          <w:tcPr>
            <w:tcW w:w="1061" w:type="dxa"/>
            <w:shd w:val="clear" w:color="auto" w:fill="auto"/>
            <w:noWrap/>
            <w:hideMark/>
          </w:tcPr>
          <w:p w14:paraId="6112F96C"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2FF78199"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5BA46E0" w14:textId="77777777" w:rsidTr="006811C5">
        <w:trPr>
          <w:trHeight w:val="204"/>
        </w:trPr>
        <w:tc>
          <w:tcPr>
            <w:tcW w:w="1318" w:type="dxa"/>
            <w:shd w:val="clear" w:color="auto" w:fill="auto"/>
            <w:noWrap/>
            <w:hideMark/>
          </w:tcPr>
          <w:p w14:paraId="655501A7"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092D4381" w14:textId="77777777" w:rsidR="007A7405" w:rsidRPr="00D02E58" w:rsidRDefault="007A7405" w:rsidP="007738DF">
            <w:pPr>
              <w:widowControl w:val="0"/>
              <w:autoSpaceDE w:val="0"/>
              <w:autoSpaceDN w:val="0"/>
              <w:adjustRightInd w:val="0"/>
              <w:spacing w:before="60" w:after="60" w:line="480" w:lineRule="auto"/>
            </w:pPr>
            <w:r w:rsidRPr="00D02E58">
              <w:t>Other (n=57)</w:t>
            </w:r>
          </w:p>
        </w:tc>
        <w:tc>
          <w:tcPr>
            <w:tcW w:w="1061" w:type="dxa"/>
            <w:shd w:val="clear" w:color="auto" w:fill="auto"/>
            <w:noWrap/>
            <w:hideMark/>
          </w:tcPr>
          <w:p w14:paraId="28836B8E" w14:textId="77777777" w:rsidR="007A7405" w:rsidRPr="00D02E58" w:rsidRDefault="007A7405" w:rsidP="007738DF">
            <w:pPr>
              <w:widowControl w:val="0"/>
              <w:autoSpaceDE w:val="0"/>
              <w:autoSpaceDN w:val="0"/>
              <w:adjustRightInd w:val="0"/>
              <w:spacing w:before="60" w:after="60" w:line="480" w:lineRule="auto"/>
              <w:jc w:val="center"/>
            </w:pPr>
            <w:r w:rsidRPr="00D02E58">
              <w:t>3.51</w:t>
            </w:r>
          </w:p>
        </w:tc>
        <w:tc>
          <w:tcPr>
            <w:tcW w:w="986" w:type="dxa"/>
            <w:shd w:val="clear" w:color="auto" w:fill="auto"/>
            <w:noWrap/>
            <w:hideMark/>
          </w:tcPr>
          <w:p w14:paraId="54C1E932" w14:textId="77777777" w:rsidR="007A7405" w:rsidRPr="00D02E58" w:rsidRDefault="007A7405" w:rsidP="007738DF">
            <w:pPr>
              <w:widowControl w:val="0"/>
              <w:autoSpaceDE w:val="0"/>
              <w:autoSpaceDN w:val="0"/>
              <w:adjustRightInd w:val="0"/>
              <w:spacing w:before="60" w:after="60" w:line="480" w:lineRule="auto"/>
              <w:jc w:val="center"/>
            </w:pPr>
            <w:r w:rsidRPr="00D02E58">
              <w:t>0.8</w:t>
            </w:r>
          </w:p>
        </w:tc>
        <w:tc>
          <w:tcPr>
            <w:tcW w:w="1061" w:type="dxa"/>
            <w:shd w:val="clear" w:color="auto" w:fill="auto"/>
            <w:noWrap/>
            <w:hideMark/>
          </w:tcPr>
          <w:p w14:paraId="2E1C0F5D"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0586215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A2A0682" w14:textId="77777777" w:rsidTr="006811C5">
        <w:trPr>
          <w:trHeight w:val="204"/>
        </w:trPr>
        <w:tc>
          <w:tcPr>
            <w:tcW w:w="1318" w:type="dxa"/>
            <w:shd w:val="clear" w:color="auto" w:fill="auto"/>
            <w:noWrap/>
            <w:hideMark/>
          </w:tcPr>
          <w:p w14:paraId="563DB64C" w14:textId="77777777" w:rsidR="007A7405" w:rsidRPr="00D02E58" w:rsidRDefault="007A7405" w:rsidP="007738DF">
            <w:pPr>
              <w:widowControl w:val="0"/>
              <w:autoSpaceDE w:val="0"/>
              <w:autoSpaceDN w:val="0"/>
              <w:adjustRightInd w:val="0"/>
              <w:spacing w:before="60" w:after="60" w:line="480" w:lineRule="auto"/>
            </w:pPr>
            <w:r w:rsidRPr="00D02E58">
              <w:t>D2</w:t>
            </w:r>
          </w:p>
        </w:tc>
        <w:tc>
          <w:tcPr>
            <w:tcW w:w="2579" w:type="dxa"/>
            <w:shd w:val="clear" w:color="auto" w:fill="auto"/>
            <w:noWrap/>
            <w:hideMark/>
          </w:tcPr>
          <w:p w14:paraId="188760EC"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1C9DF303" w14:textId="77777777" w:rsidR="007A7405" w:rsidRPr="00D02E58" w:rsidRDefault="007A7405" w:rsidP="007738DF">
            <w:pPr>
              <w:widowControl w:val="0"/>
              <w:autoSpaceDE w:val="0"/>
              <w:autoSpaceDN w:val="0"/>
              <w:adjustRightInd w:val="0"/>
              <w:spacing w:before="60" w:after="60" w:line="480" w:lineRule="auto"/>
              <w:jc w:val="center"/>
            </w:pPr>
            <w:r w:rsidRPr="00D02E58">
              <w:t>4.15</w:t>
            </w:r>
          </w:p>
        </w:tc>
        <w:tc>
          <w:tcPr>
            <w:tcW w:w="986" w:type="dxa"/>
            <w:shd w:val="clear" w:color="auto" w:fill="auto"/>
            <w:noWrap/>
            <w:hideMark/>
          </w:tcPr>
          <w:p w14:paraId="7280732F"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1061" w:type="dxa"/>
            <w:shd w:val="clear" w:color="auto" w:fill="auto"/>
            <w:noWrap/>
            <w:hideMark/>
          </w:tcPr>
          <w:p w14:paraId="44CFBBA6" w14:textId="77777777" w:rsidR="007A7405" w:rsidRPr="00D02E58" w:rsidRDefault="007A7405" w:rsidP="007738DF">
            <w:pPr>
              <w:widowControl w:val="0"/>
              <w:autoSpaceDE w:val="0"/>
              <w:autoSpaceDN w:val="0"/>
              <w:adjustRightInd w:val="0"/>
              <w:spacing w:before="60" w:after="60" w:line="480" w:lineRule="auto"/>
              <w:jc w:val="center"/>
            </w:pPr>
            <w:r w:rsidRPr="00D02E58">
              <w:t>0.066</w:t>
            </w:r>
          </w:p>
        </w:tc>
        <w:tc>
          <w:tcPr>
            <w:tcW w:w="1545" w:type="dxa"/>
            <w:shd w:val="clear" w:color="auto" w:fill="auto"/>
            <w:noWrap/>
            <w:hideMark/>
          </w:tcPr>
          <w:p w14:paraId="705EA698" w14:textId="77777777" w:rsidR="007A7405" w:rsidRPr="00D02E58" w:rsidRDefault="007A7405" w:rsidP="007738DF">
            <w:pPr>
              <w:widowControl w:val="0"/>
              <w:autoSpaceDE w:val="0"/>
              <w:autoSpaceDN w:val="0"/>
              <w:adjustRightInd w:val="0"/>
              <w:spacing w:before="60" w:after="60" w:line="480" w:lineRule="auto"/>
              <w:jc w:val="center"/>
            </w:pPr>
            <w:r w:rsidRPr="00D02E58">
              <w:t>(KW: 0.184)</w:t>
            </w:r>
          </w:p>
        </w:tc>
      </w:tr>
      <w:tr w:rsidR="00D02E58" w:rsidRPr="00D02E58" w14:paraId="4D371A79" w14:textId="77777777" w:rsidTr="006811C5">
        <w:trPr>
          <w:trHeight w:val="204"/>
        </w:trPr>
        <w:tc>
          <w:tcPr>
            <w:tcW w:w="1318" w:type="dxa"/>
            <w:shd w:val="clear" w:color="auto" w:fill="auto"/>
            <w:noWrap/>
            <w:hideMark/>
          </w:tcPr>
          <w:p w14:paraId="39489BA5"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3187CA81"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41708E3B" w14:textId="77777777" w:rsidR="007A7405" w:rsidRPr="00D02E58" w:rsidRDefault="007A7405" w:rsidP="007738DF">
            <w:pPr>
              <w:widowControl w:val="0"/>
              <w:autoSpaceDE w:val="0"/>
              <w:autoSpaceDN w:val="0"/>
              <w:adjustRightInd w:val="0"/>
              <w:spacing w:before="60" w:after="60" w:line="480" w:lineRule="auto"/>
              <w:jc w:val="center"/>
            </w:pPr>
            <w:r w:rsidRPr="00D02E58">
              <w:t>3.95</w:t>
            </w:r>
          </w:p>
        </w:tc>
        <w:tc>
          <w:tcPr>
            <w:tcW w:w="986" w:type="dxa"/>
            <w:shd w:val="clear" w:color="auto" w:fill="auto"/>
            <w:noWrap/>
            <w:hideMark/>
          </w:tcPr>
          <w:p w14:paraId="160D3F55"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061" w:type="dxa"/>
            <w:shd w:val="clear" w:color="auto" w:fill="auto"/>
            <w:noWrap/>
            <w:hideMark/>
          </w:tcPr>
          <w:p w14:paraId="154367D0"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55F2586C"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F96F1AD" w14:textId="77777777" w:rsidTr="006811C5">
        <w:trPr>
          <w:trHeight w:val="204"/>
        </w:trPr>
        <w:tc>
          <w:tcPr>
            <w:tcW w:w="1318" w:type="dxa"/>
            <w:shd w:val="clear" w:color="auto" w:fill="auto"/>
            <w:noWrap/>
            <w:hideMark/>
          </w:tcPr>
          <w:p w14:paraId="55FF7BBB"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453AA4BA"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75CE4DB5" w14:textId="77777777" w:rsidR="007A7405" w:rsidRPr="00D02E58" w:rsidRDefault="007A7405" w:rsidP="007738DF">
            <w:pPr>
              <w:widowControl w:val="0"/>
              <w:autoSpaceDE w:val="0"/>
              <w:autoSpaceDN w:val="0"/>
              <w:adjustRightInd w:val="0"/>
              <w:spacing w:before="60" w:after="60" w:line="480" w:lineRule="auto"/>
              <w:jc w:val="center"/>
            </w:pPr>
            <w:r w:rsidRPr="00D02E58">
              <w:t>4.08</w:t>
            </w:r>
          </w:p>
        </w:tc>
        <w:tc>
          <w:tcPr>
            <w:tcW w:w="986" w:type="dxa"/>
            <w:shd w:val="clear" w:color="auto" w:fill="auto"/>
            <w:noWrap/>
            <w:hideMark/>
          </w:tcPr>
          <w:p w14:paraId="0688064E" w14:textId="77777777" w:rsidR="007A7405" w:rsidRPr="00D02E58" w:rsidRDefault="007A7405" w:rsidP="007738DF">
            <w:pPr>
              <w:widowControl w:val="0"/>
              <w:autoSpaceDE w:val="0"/>
              <w:autoSpaceDN w:val="0"/>
              <w:adjustRightInd w:val="0"/>
              <w:spacing w:before="60" w:after="60" w:line="480" w:lineRule="auto"/>
              <w:jc w:val="center"/>
            </w:pPr>
            <w:r w:rsidRPr="00D02E58">
              <w:t>0.73</w:t>
            </w:r>
          </w:p>
        </w:tc>
        <w:tc>
          <w:tcPr>
            <w:tcW w:w="1061" w:type="dxa"/>
            <w:shd w:val="clear" w:color="auto" w:fill="auto"/>
            <w:noWrap/>
            <w:hideMark/>
          </w:tcPr>
          <w:p w14:paraId="2B668108"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1670C73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43AA86A3" w14:textId="77777777" w:rsidTr="006811C5">
        <w:trPr>
          <w:trHeight w:val="204"/>
        </w:trPr>
        <w:tc>
          <w:tcPr>
            <w:tcW w:w="1318" w:type="dxa"/>
            <w:shd w:val="clear" w:color="auto" w:fill="auto"/>
            <w:noWrap/>
            <w:hideMark/>
          </w:tcPr>
          <w:p w14:paraId="5CC2673E" w14:textId="77777777" w:rsidR="007A7405" w:rsidRPr="00D02E58" w:rsidRDefault="007A7405" w:rsidP="007738DF">
            <w:pPr>
              <w:widowControl w:val="0"/>
              <w:autoSpaceDE w:val="0"/>
              <w:autoSpaceDN w:val="0"/>
              <w:adjustRightInd w:val="0"/>
              <w:spacing w:before="60" w:after="60" w:line="480" w:lineRule="auto"/>
            </w:pPr>
            <w:r w:rsidRPr="00D02E58">
              <w:t>D3</w:t>
            </w:r>
          </w:p>
        </w:tc>
        <w:tc>
          <w:tcPr>
            <w:tcW w:w="2579" w:type="dxa"/>
            <w:shd w:val="clear" w:color="auto" w:fill="auto"/>
            <w:noWrap/>
            <w:hideMark/>
          </w:tcPr>
          <w:p w14:paraId="28FF96DB"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704B2786" w14:textId="77777777" w:rsidR="007A7405" w:rsidRPr="00D02E58" w:rsidRDefault="007A7405" w:rsidP="007738DF">
            <w:pPr>
              <w:widowControl w:val="0"/>
              <w:autoSpaceDE w:val="0"/>
              <w:autoSpaceDN w:val="0"/>
              <w:adjustRightInd w:val="0"/>
              <w:spacing w:before="60" w:after="60" w:line="480" w:lineRule="auto"/>
              <w:jc w:val="center"/>
            </w:pPr>
            <w:r w:rsidRPr="00D02E58">
              <w:t>4.43</w:t>
            </w:r>
          </w:p>
        </w:tc>
        <w:tc>
          <w:tcPr>
            <w:tcW w:w="986" w:type="dxa"/>
            <w:shd w:val="clear" w:color="auto" w:fill="auto"/>
            <w:noWrap/>
            <w:hideMark/>
          </w:tcPr>
          <w:p w14:paraId="0E3822F7" w14:textId="77777777" w:rsidR="007A7405" w:rsidRPr="00D02E58" w:rsidRDefault="007A7405" w:rsidP="007738DF">
            <w:pPr>
              <w:widowControl w:val="0"/>
              <w:autoSpaceDE w:val="0"/>
              <w:autoSpaceDN w:val="0"/>
              <w:adjustRightInd w:val="0"/>
              <w:spacing w:before="60" w:after="60" w:line="480" w:lineRule="auto"/>
              <w:jc w:val="center"/>
            </w:pPr>
            <w:r w:rsidRPr="00D02E58">
              <w:t>0.54</w:t>
            </w:r>
          </w:p>
        </w:tc>
        <w:tc>
          <w:tcPr>
            <w:tcW w:w="1061" w:type="dxa"/>
            <w:shd w:val="clear" w:color="auto" w:fill="auto"/>
            <w:noWrap/>
            <w:hideMark/>
          </w:tcPr>
          <w:p w14:paraId="1AA204C5" w14:textId="77777777" w:rsidR="007A7405" w:rsidRPr="00D02E58" w:rsidRDefault="007A7405" w:rsidP="007738DF">
            <w:pPr>
              <w:widowControl w:val="0"/>
              <w:autoSpaceDE w:val="0"/>
              <w:autoSpaceDN w:val="0"/>
              <w:adjustRightInd w:val="0"/>
              <w:spacing w:before="60" w:after="60" w:line="480" w:lineRule="auto"/>
              <w:jc w:val="center"/>
            </w:pPr>
            <w:r w:rsidRPr="00D02E58">
              <w:t>0.072</w:t>
            </w:r>
          </w:p>
        </w:tc>
        <w:tc>
          <w:tcPr>
            <w:tcW w:w="1545" w:type="dxa"/>
            <w:shd w:val="clear" w:color="auto" w:fill="auto"/>
            <w:noWrap/>
            <w:hideMark/>
          </w:tcPr>
          <w:p w14:paraId="549DC565" w14:textId="77777777" w:rsidR="007A7405" w:rsidRPr="00D02E58" w:rsidRDefault="007A7405" w:rsidP="007738DF">
            <w:pPr>
              <w:widowControl w:val="0"/>
              <w:autoSpaceDE w:val="0"/>
              <w:autoSpaceDN w:val="0"/>
              <w:adjustRightInd w:val="0"/>
              <w:spacing w:before="60" w:after="60" w:line="480" w:lineRule="auto"/>
              <w:jc w:val="center"/>
            </w:pPr>
            <w:r w:rsidRPr="00D02E58">
              <w:t>(KW: 0.163)</w:t>
            </w:r>
          </w:p>
        </w:tc>
      </w:tr>
      <w:tr w:rsidR="00D02E58" w:rsidRPr="00D02E58" w14:paraId="5668DF03" w14:textId="77777777" w:rsidTr="006811C5">
        <w:trPr>
          <w:trHeight w:val="204"/>
        </w:trPr>
        <w:tc>
          <w:tcPr>
            <w:tcW w:w="1318" w:type="dxa"/>
            <w:shd w:val="clear" w:color="auto" w:fill="auto"/>
            <w:noWrap/>
            <w:hideMark/>
          </w:tcPr>
          <w:p w14:paraId="7FFBF7F9"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006506B8"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3EBF6CAD" w14:textId="77777777" w:rsidR="007A7405" w:rsidRPr="00D02E58" w:rsidRDefault="007A7405" w:rsidP="007738DF">
            <w:pPr>
              <w:widowControl w:val="0"/>
              <w:autoSpaceDE w:val="0"/>
              <w:autoSpaceDN w:val="0"/>
              <w:adjustRightInd w:val="0"/>
              <w:spacing w:before="60" w:after="60" w:line="480" w:lineRule="auto"/>
              <w:jc w:val="center"/>
            </w:pPr>
            <w:r w:rsidRPr="00D02E58">
              <w:t>4.28</w:t>
            </w:r>
          </w:p>
        </w:tc>
        <w:tc>
          <w:tcPr>
            <w:tcW w:w="986" w:type="dxa"/>
            <w:shd w:val="clear" w:color="auto" w:fill="auto"/>
            <w:noWrap/>
            <w:hideMark/>
          </w:tcPr>
          <w:p w14:paraId="50B90CA7" w14:textId="77777777" w:rsidR="007A7405" w:rsidRPr="00D02E58" w:rsidRDefault="007A7405" w:rsidP="007738DF">
            <w:pPr>
              <w:widowControl w:val="0"/>
              <w:autoSpaceDE w:val="0"/>
              <w:autoSpaceDN w:val="0"/>
              <w:adjustRightInd w:val="0"/>
              <w:spacing w:before="60" w:after="60" w:line="480" w:lineRule="auto"/>
              <w:jc w:val="center"/>
            </w:pPr>
            <w:r w:rsidRPr="00D02E58">
              <w:t>0.59</w:t>
            </w:r>
          </w:p>
        </w:tc>
        <w:tc>
          <w:tcPr>
            <w:tcW w:w="1061" w:type="dxa"/>
            <w:shd w:val="clear" w:color="auto" w:fill="auto"/>
            <w:noWrap/>
            <w:hideMark/>
          </w:tcPr>
          <w:p w14:paraId="662748CB"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0C2083B1"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41190E32" w14:textId="77777777" w:rsidTr="006811C5">
        <w:trPr>
          <w:trHeight w:val="204"/>
        </w:trPr>
        <w:tc>
          <w:tcPr>
            <w:tcW w:w="1318" w:type="dxa"/>
            <w:shd w:val="clear" w:color="auto" w:fill="auto"/>
            <w:noWrap/>
            <w:hideMark/>
          </w:tcPr>
          <w:p w14:paraId="10405B65"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0FFEFB59"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43FD4E03" w14:textId="77777777" w:rsidR="007A7405" w:rsidRPr="00D02E58" w:rsidRDefault="007A7405" w:rsidP="007738DF">
            <w:pPr>
              <w:widowControl w:val="0"/>
              <w:autoSpaceDE w:val="0"/>
              <w:autoSpaceDN w:val="0"/>
              <w:adjustRightInd w:val="0"/>
              <w:spacing w:before="60" w:after="60" w:line="480" w:lineRule="auto"/>
              <w:jc w:val="center"/>
            </w:pPr>
            <w:r w:rsidRPr="00D02E58">
              <w:t>4.32</w:t>
            </w:r>
          </w:p>
        </w:tc>
        <w:tc>
          <w:tcPr>
            <w:tcW w:w="986" w:type="dxa"/>
            <w:shd w:val="clear" w:color="auto" w:fill="auto"/>
            <w:noWrap/>
            <w:hideMark/>
          </w:tcPr>
          <w:p w14:paraId="67A6AA45"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061" w:type="dxa"/>
            <w:shd w:val="clear" w:color="auto" w:fill="auto"/>
            <w:noWrap/>
            <w:hideMark/>
          </w:tcPr>
          <w:p w14:paraId="7FDF0975"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2A7AB907"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F4C9F59" w14:textId="77777777" w:rsidTr="006811C5">
        <w:trPr>
          <w:trHeight w:val="204"/>
        </w:trPr>
        <w:tc>
          <w:tcPr>
            <w:tcW w:w="1318" w:type="dxa"/>
            <w:shd w:val="clear" w:color="auto" w:fill="auto"/>
            <w:noWrap/>
            <w:hideMark/>
          </w:tcPr>
          <w:p w14:paraId="79426708" w14:textId="77777777" w:rsidR="007A7405" w:rsidRPr="00D02E58" w:rsidRDefault="007A7405" w:rsidP="007738DF">
            <w:pPr>
              <w:widowControl w:val="0"/>
              <w:autoSpaceDE w:val="0"/>
              <w:autoSpaceDN w:val="0"/>
              <w:adjustRightInd w:val="0"/>
              <w:spacing w:before="60" w:after="60" w:line="480" w:lineRule="auto"/>
            </w:pPr>
            <w:r w:rsidRPr="00D02E58">
              <w:t>D4</w:t>
            </w:r>
          </w:p>
        </w:tc>
        <w:tc>
          <w:tcPr>
            <w:tcW w:w="2579" w:type="dxa"/>
            <w:shd w:val="clear" w:color="auto" w:fill="auto"/>
            <w:noWrap/>
            <w:hideMark/>
          </w:tcPr>
          <w:p w14:paraId="03779A11"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1E5E30E8" w14:textId="77777777" w:rsidR="007A7405" w:rsidRPr="00D02E58" w:rsidRDefault="007A7405" w:rsidP="007738DF">
            <w:pPr>
              <w:widowControl w:val="0"/>
              <w:autoSpaceDE w:val="0"/>
              <w:autoSpaceDN w:val="0"/>
              <w:adjustRightInd w:val="0"/>
              <w:spacing w:before="60" w:after="60" w:line="480" w:lineRule="auto"/>
              <w:jc w:val="center"/>
            </w:pPr>
            <w:r w:rsidRPr="00D02E58">
              <w:t>3.94</w:t>
            </w:r>
          </w:p>
        </w:tc>
        <w:tc>
          <w:tcPr>
            <w:tcW w:w="986" w:type="dxa"/>
            <w:shd w:val="clear" w:color="auto" w:fill="auto"/>
            <w:noWrap/>
            <w:hideMark/>
          </w:tcPr>
          <w:p w14:paraId="1E86E6A3"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1061" w:type="dxa"/>
            <w:shd w:val="clear" w:color="auto" w:fill="auto"/>
            <w:noWrap/>
            <w:hideMark/>
          </w:tcPr>
          <w:p w14:paraId="384AB117" w14:textId="77777777" w:rsidR="007A7405" w:rsidRPr="00D02E58" w:rsidRDefault="007A7405" w:rsidP="007738DF">
            <w:pPr>
              <w:widowControl w:val="0"/>
              <w:autoSpaceDE w:val="0"/>
              <w:autoSpaceDN w:val="0"/>
              <w:adjustRightInd w:val="0"/>
              <w:spacing w:before="60" w:after="60" w:line="480" w:lineRule="auto"/>
              <w:jc w:val="center"/>
            </w:pPr>
            <w:r w:rsidRPr="00D02E58">
              <w:t>0.183</w:t>
            </w:r>
          </w:p>
        </w:tc>
        <w:tc>
          <w:tcPr>
            <w:tcW w:w="1545" w:type="dxa"/>
            <w:shd w:val="clear" w:color="auto" w:fill="auto"/>
            <w:noWrap/>
            <w:hideMark/>
          </w:tcPr>
          <w:p w14:paraId="247889D6" w14:textId="77777777" w:rsidR="007A7405" w:rsidRPr="00D02E58" w:rsidRDefault="007A7405" w:rsidP="007738DF">
            <w:pPr>
              <w:widowControl w:val="0"/>
              <w:autoSpaceDE w:val="0"/>
              <w:autoSpaceDN w:val="0"/>
              <w:adjustRightInd w:val="0"/>
              <w:spacing w:before="60" w:after="60" w:line="480" w:lineRule="auto"/>
              <w:jc w:val="center"/>
            </w:pPr>
            <w:r w:rsidRPr="00D02E58">
              <w:t>(KW: 0.200)</w:t>
            </w:r>
          </w:p>
        </w:tc>
      </w:tr>
      <w:tr w:rsidR="00D02E58" w:rsidRPr="00D02E58" w14:paraId="73C41FAE" w14:textId="77777777" w:rsidTr="006811C5">
        <w:trPr>
          <w:trHeight w:val="204"/>
        </w:trPr>
        <w:tc>
          <w:tcPr>
            <w:tcW w:w="1318" w:type="dxa"/>
            <w:shd w:val="clear" w:color="auto" w:fill="auto"/>
            <w:noWrap/>
            <w:hideMark/>
          </w:tcPr>
          <w:p w14:paraId="7989F38B"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3C511003"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0CE007F4" w14:textId="77777777" w:rsidR="007A7405" w:rsidRPr="00D02E58" w:rsidRDefault="007A7405" w:rsidP="007738DF">
            <w:pPr>
              <w:widowControl w:val="0"/>
              <w:autoSpaceDE w:val="0"/>
              <w:autoSpaceDN w:val="0"/>
              <w:adjustRightInd w:val="0"/>
              <w:spacing w:before="60" w:after="60" w:line="480" w:lineRule="auto"/>
              <w:jc w:val="center"/>
            </w:pPr>
            <w:r w:rsidRPr="00D02E58">
              <w:t>3.79</w:t>
            </w:r>
          </w:p>
        </w:tc>
        <w:tc>
          <w:tcPr>
            <w:tcW w:w="986" w:type="dxa"/>
            <w:shd w:val="clear" w:color="auto" w:fill="auto"/>
            <w:noWrap/>
            <w:hideMark/>
          </w:tcPr>
          <w:p w14:paraId="099DCC59" w14:textId="77777777" w:rsidR="007A7405" w:rsidRPr="00D02E58" w:rsidRDefault="007A7405" w:rsidP="007738DF">
            <w:pPr>
              <w:widowControl w:val="0"/>
              <w:autoSpaceDE w:val="0"/>
              <w:autoSpaceDN w:val="0"/>
              <w:adjustRightInd w:val="0"/>
              <w:spacing w:before="60" w:after="60" w:line="480" w:lineRule="auto"/>
              <w:jc w:val="center"/>
            </w:pPr>
            <w:r w:rsidRPr="00D02E58">
              <w:t>0.67</w:t>
            </w:r>
          </w:p>
        </w:tc>
        <w:tc>
          <w:tcPr>
            <w:tcW w:w="1061" w:type="dxa"/>
            <w:shd w:val="clear" w:color="auto" w:fill="auto"/>
            <w:noWrap/>
            <w:hideMark/>
          </w:tcPr>
          <w:p w14:paraId="05B5285C"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11DA037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C2760B9" w14:textId="77777777" w:rsidTr="006811C5">
        <w:trPr>
          <w:trHeight w:val="204"/>
        </w:trPr>
        <w:tc>
          <w:tcPr>
            <w:tcW w:w="1318" w:type="dxa"/>
            <w:shd w:val="clear" w:color="auto" w:fill="auto"/>
            <w:noWrap/>
            <w:hideMark/>
          </w:tcPr>
          <w:p w14:paraId="4600578A"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162B1064"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0D209C35" w14:textId="77777777" w:rsidR="007A7405" w:rsidRPr="00D02E58" w:rsidRDefault="007A7405" w:rsidP="007738DF">
            <w:pPr>
              <w:widowControl w:val="0"/>
              <w:autoSpaceDE w:val="0"/>
              <w:autoSpaceDN w:val="0"/>
              <w:adjustRightInd w:val="0"/>
              <w:spacing w:before="60" w:after="60" w:line="480" w:lineRule="auto"/>
              <w:jc w:val="center"/>
            </w:pPr>
            <w:r w:rsidRPr="00D02E58">
              <w:t>3.87</w:t>
            </w:r>
          </w:p>
        </w:tc>
        <w:tc>
          <w:tcPr>
            <w:tcW w:w="986" w:type="dxa"/>
            <w:shd w:val="clear" w:color="auto" w:fill="auto"/>
            <w:noWrap/>
            <w:hideMark/>
          </w:tcPr>
          <w:p w14:paraId="3715427F" w14:textId="77777777" w:rsidR="007A7405" w:rsidRPr="00D02E58" w:rsidRDefault="007A7405" w:rsidP="007738DF">
            <w:pPr>
              <w:widowControl w:val="0"/>
              <w:autoSpaceDE w:val="0"/>
              <w:autoSpaceDN w:val="0"/>
              <w:adjustRightInd w:val="0"/>
              <w:spacing w:before="60" w:after="60" w:line="480" w:lineRule="auto"/>
              <w:jc w:val="center"/>
            </w:pPr>
            <w:r w:rsidRPr="00D02E58">
              <w:t>0.78</w:t>
            </w:r>
          </w:p>
        </w:tc>
        <w:tc>
          <w:tcPr>
            <w:tcW w:w="1061" w:type="dxa"/>
            <w:shd w:val="clear" w:color="auto" w:fill="auto"/>
            <w:noWrap/>
            <w:hideMark/>
          </w:tcPr>
          <w:p w14:paraId="45A4C02D"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5C6D6778"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A9E6609" w14:textId="77777777" w:rsidTr="006811C5">
        <w:trPr>
          <w:trHeight w:val="204"/>
        </w:trPr>
        <w:tc>
          <w:tcPr>
            <w:tcW w:w="1318" w:type="dxa"/>
            <w:shd w:val="clear" w:color="auto" w:fill="auto"/>
            <w:noWrap/>
            <w:hideMark/>
          </w:tcPr>
          <w:p w14:paraId="3DB69C42" w14:textId="77777777" w:rsidR="007A7405" w:rsidRPr="00D02E58" w:rsidRDefault="007A7405" w:rsidP="007738DF">
            <w:pPr>
              <w:widowControl w:val="0"/>
              <w:autoSpaceDE w:val="0"/>
              <w:autoSpaceDN w:val="0"/>
              <w:adjustRightInd w:val="0"/>
              <w:spacing w:before="60" w:after="60" w:line="480" w:lineRule="auto"/>
            </w:pPr>
            <w:r w:rsidRPr="00D02E58">
              <w:t>D5</w:t>
            </w:r>
          </w:p>
        </w:tc>
        <w:tc>
          <w:tcPr>
            <w:tcW w:w="2579" w:type="dxa"/>
            <w:shd w:val="clear" w:color="auto" w:fill="auto"/>
            <w:noWrap/>
            <w:hideMark/>
          </w:tcPr>
          <w:p w14:paraId="21955DFB"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7A431D07" w14:textId="77777777" w:rsidR="007A7405" w:rsidRPr="00D02E58" w:rsidRDefault="007A7405" w:rsidP="007738DF">
            <w:pPr>
              <w:widowControl w:val="0"/>
              <w:autoSpaceDE w:val="0"/>
              <w:autoSpaceDN w:val="0"/>
              <w:adjustRightInd w:val="0"/>
              <w:spacing w:before="60" w:after="60" w:line="480" w:lineRule="auto"/>
              <w:jc w:val="center"/>
            </w:pPr>
            <w:r w:rsidRPr="00D02E58">
              <w:t>3.55</w:t>
            </w:r>
          </w:p>
        </w:tc>
        <w:tc>
          <w:tcPr>
            <w:tcW w:w="986" w:type="dxa"/>
            <w:shd w:val="clear" w:color="auto" w:fill="auto"/>
            <w:noWrap/>
            <w:hideMark/>
          </w:tcPr>
          <w:p w14:paraId="7BBD943E"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061" w:type="dxa"/>
            <w:shd w:val="clear" w:color="auto" w:fill="auto"/>
            <w:noWrap/>
            <w:hideMark/>
          </w:tcPr>
          <w:p w14:paraId="32ED14B9" w14:textId="77777777" w:rsidR="007A7405" w:rsidRPr="00D02E58" w:rsidRDefault="007A7405" w:rsidP="007738DF">
            <w:pPr>
              <w:widowControl w:val="0"/>
              <w:autoSpaceDE w:val="0"/>
              <w:autoSpaceDN w:val="0"/>
              <w:adjustRightInd w:val="0"/>
              <w:spacing w:before="60" w:after="60" w:line="480" w:lineRule="auto"/>
              <w:jc w:val="center"/>
            </w:pPr>
            <w:r w:rsidRPr="00D02E58">
              <w:t>0.606</w:t>
            </w:r>
          </w:p>
        </w:tc>
        <w:tc>
          <w:tcPr>
            <w:tcW w:w="1545" w:type="dxa"/>
            <w:shd w:val="clear" w:color="auto" w:fill="auto"/>
            <w:noWrap/>
            <w:hideMark/>
          </w:tcPr>
          <w:p w14:paraId="4C40BCF8" w14:textId="77777777" w:rsidR="007A7405" w:rsidRPr="00D02E58" w:rsidRDefault="007A7405" w:rsidP="007738DF">
            <w:pPr>
              <w:widowControl w:val="0"/>
              <w:autoSpaceDE w:val="0"/>
              <w:autoSpaceDN w:val="0"/>
              <w:adjustRightInd w:val="0"/>
              <w:spacing w:before="60" w:after="60" w:line="480" w:lineRule="auto"/>
              <w:jc w:val="center"/>
            </w:pPr>
            <w:r w:rsidRPr="00D02E58">
              <w:t>(KW: 0.665)</w:t>
            </w:r>
          </w:p>
        </w:tc>
      </w:tr>
      <w:tr w:rsidR="00D02E58" w:rsidRPr="00D02E58" w14:paraId="0DB4951D" w14:textId="77777777" w:rsidTr="006811C5">
        <w:trPr>
          <w:trHeight w:val="204"/>
        </w:trPr>
        <w:tc>
          <w:tcPr>
            <w:tcW w:w="1318" w:type="dxa"/>
            <w:shd w:val="clear" w:color="auto" w:fill="auto"/>
            <w:noWrap/>
            <w:hideMark/>
          </w:tcPr>
          <w:p w14:paraId="59BD4F58"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4E99C845"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7CA4EF15" w14:textId="77777777" w:rsidR="007A7405" w:rsidRPr="00D02E58" w:rsidRDefault="007A7405" w:rsidP="007738DF">
            <w:pPr>
              <w:widowControl w:val="0"/>
              <w:autoSpaceDE w:val="0"/>
              <w:autoSpaceDN w:val="0"/>
              <w:adjustRightInd w:val="0"/>
              <w:spacing w:before="60" w:after="60" w:line="480" w:lineRule="auto"/>
              <w:jc w:val="center"/>
            </w:pPr>
            <w:r w:rsidRPr="00D02E58">
              <w:t>3.46</w:t>
            </w:r>
          </w:p>
        </w:tc>
        <w:tc>
          <w:tcPr>
            <w:tcW w:w="986" w:type="dxa"/>
            <w:shd w:val="clear" w:color="auto" w:fill="auto"/>
            <w:noWrap/>
            <w:hideMark/>
          </w:tcPr>
          <w:p w14:paraId="5E74E7AC" w14:textId="77777777" w:rsidR="007A7405" w:rsidRPr="00D02E58" w:rsidRDefault="007A7405" w:rsidP="007738DF">
            <w:pPr>
              <w:widowControl w:val="0"/>
              <w:autoSpaceDE w:val="0"/>
              <w:autoSpaceDN w:val="0"/>
              <w:adjustRightInd w:val="0"/>
              <w:spacing w:before="60" w:after="60" w:line="480" w:lineRule="auto"/>
              <w:jc w:val="center"/>
            </w:pPr>
            <w:r w:rsidRPr="00D02E58">
              <w:t>0.8</w:t>
            </w:r>
          </w:p>
        </w:tc>
        <w:tc>
          <w:tcPr>
            <w:tcW w:w="1061" w:type="dxa"/>
            <w:shd w:val="clear" w:color="auto" w:fill="auto"/>
            <w:noWrap/>
            <w:hideMark/>
          </w:tcPr>
          <w:p w14:paraId="45E892D1"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065533E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B1083BE" w14:textId="77777777" w:rsidTr="006811C5">
        <w:trPr>
          <w:trHeight w:val="204"/>
        </w:trPr>
        <w:tc>
          <w:tcPr>
            <w:tcW w:w="1318" w:type="dxa"/>
            <w:shd w:val="clear" w:color="auto" w:fill="auto"/>
            <w:noWrap/>
            <w:hideMark/>
          </w:tcPr>
          <w:p w14:paraId="63C9207F"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35F0935C"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6952077D" w14:textId="77777777" w:rsidR="007A7405" w:rsidRPr="00D02E58" w:rsidRDefault="007A7405" w:rsidP="007738DF">
            <w:pPr>
              <w:widowControl w:val="0"/>
              <w:autoSpaceDE w:val="0"/>
              <w:autoSpaceDN w:val="0"/>
              <w:adjustRightInd w:val="0"/>
              <w:spacing w:before="60" w:after="60" w:line="480" w:lineRule="auto"/>
              <w:jc w:val="center"/>
            </w:pPr>
            <w:r w:rsidRPr="00D02E58">
              <w:t>3.57</w:t>
            </w:r>
          </w:p>
        </w:tc>
        <w:tc>
          <w:tcPr>
            <w:tcW w:w="986" w:type="dxa"/>
            <w:shd w:val="clear" w:color="auto" w:fill="auto"/>
            <w:noWrap/>
            <w:hideMark/>
          </w:tcPr>
          <w:p w14:paraId="0AF622CD" w14:textId="77777777" w:rsidR="007A7405" w:rsidRPr="00D02E58" w:rsidRDefault="007A7405" w:rsidP="007738DF">
            <w:pPr>
              <w:widowControl w:val="0"/>
              <w:autoSpaceDE w:val="0"/>
              <w:autoSpaceDN w:val="0"/>
              <w:adjustRightInd w:val="0"/>
              <w:spacing w:before="60" w:after="60" w:line="480" w:lineRule="auto"/>
              <w:jc w:val="center"/>
            </w:pPr>
            <w:r w:rsidRPr="00D02E58">
              <w:t>0.68</w:t>
            </w:r>
          </w:p>
        </w:tc>
        <w:tc>
          <w:tcPr>
            <w:tcW w:w="1061" w:type="dxa"/>
            <w:shd w:val="clear" w:color="auto" w:fill="auto"/>
            <w:noWrap/>
            <w:hideMark/>
          </w:tcPr>
          <w:p w14:paraId="1FA1C487"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1BFD2F69"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705174C" w14:textId="77777777" w:rsidTr="006811C5">
        <w:trPr>
          <w:trHeight w:val="204"/>
        </w:trPr>
        <w:tc>
          <w:tcPr>
            <w:tcW w:w="1318" w:type="dxa"/>
            <w:shd w:val="clear" w:color="auto" w:fill="auto"/>
            <w:noWrap/>
            <w:hideMark/>
          </w:tcPr>
          <w:p w14:paraId="239AFD7F" w14:textId="77777777" w:rsidR="007A7405" w:rsidRPr="00D02E58" w:rsidRDefault="007A7405" w:rsidP="007738DF">
            <w:pPr>
              <w:widowControl w:val="0"/>
              <w:autoSpaceDE w:val="0"/>
              <w:autoSpaceDN w:val="0"/>
              <w:adjustRightInd w:val="0"/>
              <w:spacing w:before="60" w:after="60" w:line="480" w:lineRule="auto"/>
            </w:pPr>
            <w:r w:rsidRPr="00D02E58">
              <w:t>D6</w:t>
            </w:r>
          </w:p>
        </w:tc>
        <w:tc>
          <w:tcPr>
            <w:tcW w:w="2579" w:type="dxa"/>
            <w:shd w:val="clear" w:color="auto" w:fill="auto"/>
            <w:noWrap/>
            <w:hideMark/>
          </w:tcPr>
          <w:p w14:paraId="0BFBB314"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5211B3BF" w14:textId="77777777" w:rsidR="007A7405" w:rsidRPr="00D02E58" w:rsidRDefault="007A7405" w:rsidP="007738DF">
            <w:pPr>
              <w:widowControl w:val="0"/>
              <w:autoSpaceDE w:val="0"/>
              <w:autoSpaceDN w:val="0"/>
              <w:adjustRightInd w:val="0"/>
              <w:spacing w:before="60" w:after="60" w:line="480" w:lineRule="auto"/>
              <w:jc w:val="center"/>
            </w:pPr>
            <w:r w:rsidRPr="00D02E58">
              <w:t>3.48</w:t>
            </w:r>
          </w:p>
        </w:tc>
        <w:tc>
          <w:tcPr>
            <w:tcW w:w="986" w:type="dxa"/>
            <w:shd w:val="clear" w:color="auto" w:fill="auto"/>
            <w:noWrap/>
            <w:hideMark/>
          </w:tcPr>
          <w:p w14:paraId="0C298A0B" w14:textId="77777777" w:rsidR="007A7405" w:rsidRPr="00D02E58" w:rsidRDefault="007A7405" w:rsidP="007738DF">
            <w:pPr>
              <w:widowControl w:val="0"/>
              <w:autoSpaceDE w:val="0"/>
              <w:autoSpaceDN w:val="0"/>
              <w:adjustRightInd w:val="0"/>
              <w:spacing w:before="60" w:after="60" w:line="480" w:lineRule="auto"/>
              <w:jc w:val="center"/>
            </w:pPr>
            <w:r w:rsidRPr="00D02E58">
              <w:t>1.02</w:t>
            </w:r>
          </w:p>
        </w:tc>
        <w:tc>
          <w:tcPr>
            <w:tcW w:w="1061" w:type="dxa"/>
            <w:shd w:val="clear" w:color="auto" w:fill="auto"/>
            <w:noWrap/>
            <w:hideMark/>
          </w:tcPr>
          <w:p w14:paraId="30A191CD" w14:textId="77777777" w:rsidR="007A7405" w:rsidRPr="00D02E58" w:rsidRDefault="007A7405" w:rsidP="007738DF">
            <w:pPr>
              <w:widowControl w:val="0"/>
              <w:autoSpaceDE w:val="0"/>
              <w:autoSpaceDN w:val="0"/>
              <w:adjustRightInd w:val="0"/>
              <w:spacing w:before="60" w:after="60" w:line="480" w:lineRule="auto"/>
              <w:jc w:val="center"/>
            </w:pPr>
            <w:r w:rsidRPr="00D02E58">
              <w:t>0.993</w:t>
            </w:r>
          </w:p>
        </w:tc>
        <w:tc>
          <w:tcPr>
            <w:tcW w:w="1545" w:type="dxa"/>
            <w:shd w:val="clear" w:color="auto" w:fill="auto"/>
            <w:noWrap/>
            <w:hideMark/>
          </w:tcPr>
          <w:p w14:paraId="41633C17" w14:textId="77777777" w:rsidR="007A7405" w:rsidRPr="00D02E58" w:rsidRDefault="007A7405" w:rsidP="007738DF">
            <w:pPr>
              <w:widowControl w:val="0"/>
              <w:autoSpaceDE w:val="0"/>
              <w:autoSpaceDN w:val="0"/>
              <w:adjustRightInd w:val="0"/>
              <w:spacing w:before="60" w:after="60" w:line="480" w:lineRule="auto"/>
              <w:jc w:val="center"/>
            </w:pPr>
            <w:r w:rsidRPr="00D02E58">
              <w:t>(KW: 0.931)</w:t>
            </w:r>
          </w:p>
        </w:tc>
      </w:tr>
      <w:tr w:rsidR="00D02E58" w:rsidRPr="00D02E58" w14:paraId="661C3C2B" w14:textId="77777777" w:rsidTr="006811C5">
        <w:trPr>
          <w:trHeight w:val="204"/>
        </w:trPr>
        <w:tc>
          <w:tcPr>
            <w:tcW w:w="1318" w:type="dxa"/>
            <w:shd w:val="clear" w:color="auto" w:fill="auto"/>
            <w:noWrap/>
            <w:hideMark/>
          </w:tcPr>
          <w:p w14:paraId="395B8963"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07B27F73"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65D00224" w14:textId="77777777" w:rsidR="007A7405" w:rsidRPr="00D02E58" w:rsidRDefault="007A7405" w:rsidP="007738DF">
            <w:pPr>
              <w:widowControl w:val="0"/>
              <w:autoSpaceDE w:val="0"/>
              <w:autoSpaceDN w:val="0"/>
              <w:adjustRightInd w:val="0"/>
              <w:spacing w:before="60" w:after="60" w:line="480" w:lineRule="auto"/>
              <w:jc w:val="center"/>
            </w:pPr>
            <w:r w:rsidRPr="00D02E58">
              <w:t>3.47</w:t>
            </w:r>
          </w:p>
        </w:tc>
        <w:tc>
          <w:tcPr>
            <w:tcW w:w="986" w:type="dxa"/>
            <w:shd w:val="clear" w:color="auto" w:fill="auto"/>
            <w:noWrap/>
            <w:hideMark/>
          </w:tcPr>
          <w:p w14:paraId="77EF1516" w14:textId="77777777" w:rsidR="007A7405" w:rsidRPr="00D02E58" w:rsidRDefault="007A7405" w:rsidP="007738DF">
            <w:pPr>
              <w:widowControl w:val="0"/>
              <w:autoSpaceDE w:val="0"/>
              <w:autoSpaceDN w:val="0"/>
              <w:adjustRightInd w:val="0"/>
              <w:spacing w:before="60" w:after="60" w:line="480" w:lineRule="auto"/>
              <w:jc w:val="center"/>
            </w:pPr>
            <w:r w:rsidRPr="00D02E58">
              <w:t>0.99</w:t>
            </w:r>
          </w:p>
        </w:tc>
        <w:tc>
          <w:tcPr>
            <w:tcW w:w="1061" w:type="dxa"/>
            <w:shd w:val="clear" w:color="auto" w:fill="auto"/>
            <w:noWrap/>
            <w:hideMark/>
          </w:tcPr>
          <w:p w14:paraId="2A08F06B"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33FC036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4D27CDE9" w14:textId="77777777" w:rsidTr="006811C5">
        <w:trPr>
          <w:trHeight w:val="204"/>
        </w:trPr>
        <w:tc>
          <w:tcPr>
            <w:tcW w:w="1318" w:type="dxa"/>
            <w:shd w:val="clear" w:color="auto" w:fill="auto"/>
            <w:noWrap/>
            <w:hideMark/>
          </w:tcPr>
          <w:p w14:paraId="643D3A13"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1BE9DFCB"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763B3001" w14:textId="77777777" w:rsidR="007A7405" w:rsidRPr="00D02E58" w:rsidRDefault="007A7405" w:rsidP="007738DF">
            <w:pPr>
              <w:widowControl w:val="0"/>
              <w:autoSpaceDE w:val="0"/>
              <w:autoSpaceDN w:val="0"/>
              <w:adjustRightInd w:val="0"/>
              <w:spacing w:before="60" w:after="60" w:line="480" w:lineRule="auto"/>
              <w:jc w:val="center"/>
            </w:pPr>
            <w:r w:rsidRPr="00D02E58">
              <w:t>3.48</w:t>
            </w:r>
          </w:p>
        </w:tc>
        <w:tc>
          <w:tcPr>
            <w:tcW w:w="986" w:type="dxa"/>
            <w:shd w:val="clear" w:color="auto" w:fill="auto"/>
            <w:noWrap/>
            <w:hideMark/>
          </w:tcPr>
          <w:p w14:paraId="57AD9E95" w14:textId="77777777" w:rsidR="007A7405" w:rsidRPr="00D02E58" w:rsidRDefault="007A7405" w:rsidP="007738DF">
            <w:pPr>
              <w:widowControl w:val="0"/>
              <w:autoSpaceDE w:val="0"/>
              <w:autoSpaceDN w:val="0"/>
              <w:adjustRightInd w:val="0"/>
              <w:spacing w:before="60" w:after="60" w:line="480" w:lineRule="auto"/>
              <w:jc w:val="center"/>
            </w:pPr>
            <w:r w:rsidRPr="00D02E58">
              <w:t>1.11</w:t>
            </w:r>
          </w:p>
        </w:tc>
        <w:tc>
          <w:tcPr>
            <w:tcW w:w="1061" w:type="dxa"/>
            <w:shd w:val="clear" w:color="auto" w:fill="auto"/>
            <w:noWrap/>
            <w:hideMark/>
          </w:tcPr>
          <w:p w14:paraId="3AA99CA9"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17EBD3C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6A5DC10" w14:textId="77777777" w:rsidTr="006811C5">
        <w:trPr>
          <w:trHeight w:val="204"/>
        </w:trPr>
        <w:tc>
          <w:tcPr>
            <w:tcW w:w="1318" w:type="dxa"/>
            <w:shd w:val="clear" w:color="auto" w:fill="auto"/>
            <w:noWrap/>
            <w:hideMark/>
          </w:tcPr>
          <w:p w14:paraId="0B1336F8" w14:textId="77777777" w:rsidR="007A7405" w:rsidRPr="00D02E58" w:rsidRDefault="007A7405" w:rsidP="007738DF">
            <w:pPr>
              <w:widowControl w:val="0"/>
              <w:autoSpaceDE w:val="0"/>
              <w:autoSpaceDN w:val="0"/>
              <w:adjustRightInd w:val="0"/>
              <w:spacing w:before="60" w:after="60" w:line="480" w:lineRule="auto"/>
            </w:pPr>
            <w:r w:rsidRPr="00D02E58">
              <w:t>D7</w:t>
            </w:r>
          </w:p>
        </w:tc>
        <w:tc>
          <w:tcPr>
            <w:tcW w:w="2579" w:type="dxa"/>
            <w:shd w:val="clear" w:color="auto" w:fill="auto"/>
            <w:noWrap/>
            <w:hideMark/>
          </w:tcPr>
          <w:p w14:paraId="7B307AF7"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0DEA62C0" w14:textId="77777777" w:rsidR="007A7405" w:rsidRPr="00D02E58" w:rsidRDefault="007A7405" w:rsidP="007738DF">
            <w:pPr>
              <w:widowControl w:val="0"/>
              <w:autoSpaceDE w:val="0"/>
              <w:autoSpaceDN w:val="0"/>
              <w:adjustRightInd w:val="0"/>
              <w:spacing w:before="60" w:after="60" w:line="480" w:lineRule="auto"/>
              <w:jc w:val="center"/>
            </w:pPr>
            <w:r w:rsidRPr="00D02E58">
              <w:t>3.84</w:t>
            </w:r>
          </w:p>
        </w:tc>
        <w:tc>
          <w:tcPr>
            <w:tcW w:w="986" w:type="dxa"/>
            <w:shd w:val="clear" w:color="auto" w:fill="auto"/>
            <w:noWrap/>
            <w:hideMark/>
          </w:tcPr>
          <w:p w14:paraId="73DB0D87" w14:textId="77777777" w:rsidR="007A7405" w:rsidRPr="00D02E58" w:rsidRDefault="007A7405" w:rsidP="007738DF">
            <w:pPr>
              <w:widowControl w:val="0"/>
              <w:autoSpaceDE w:val="0"/>
              <w:autoSpaceDN w:val="0"/>
              <w:adjustRightInd w:val="0"/>
              <w:spacing w:before="60" w:after="60" w:line="480" w:lineRule="auto"/>
              <w:jc w:val="center"/>
            </w:pPr>
            <w:r w:rsidRPr="00D02E58">
              <w:t>0.69</w:t>
            </w:r>
          </w:p>
        </w:tc>
        <w:tc>
          <w:tcPr>
            <w:tcW w:w="1061" w:type="dxa"/>
            <w:shd w:val="clear" w:color="auto" w:fill="auto"/>
            <w:noWrap/>
            <w:hideMark/>
          </w:tcPr>
          <w:p w14:paraId="35A2F392" w14:textId="77777777" w:rsidR="007A7405" w:rsidRPr="00D02E58" w:rsidRDefault="007A7405" w:rsidP="007738DF">
            <w:pPr>
              <w:widowControl w:val="0"/>
              <w:autoSpaceDE w:val="0"/>
              <w:autoSpaceDN w:val="0"/>
              <w:adjustRightInd w:val="0"/>
              <w:spacing w:before="60" w:after="60" w:line="480" w:lineRule="auto"/>
              <w:jc w:val="center"/>
            </w:pPr>
            <w:r w:rsidRPr="00D02E58">
              <w:t>0.388</w:t>
            </w:r>
          </w:p>
        </w:tc>
        <w:tc>
          <w:tcPr>
            <w:tcW w:w="1545" w:type="dxa"/>
            <w:shd w:val="clear" w:color="auto" w:fill="auto"/>
            <w:noWrap/>
            <w:hideMark/>
          </w:tcPr>
          <w:p w14:paraId="476707DF" w14:textId="77777777" w:rsidR="007A7405" w:rsidRPr="00D02E58" w:rsidRDefault="007A7405" w:rsidP="007738DF">
            <w:pPr>
              <w:widowControl w:val="0"/>
              <w:autoSpaceDE w:val="0"/>
              <w:autoSpaceDN w:val="0"/>
              <w:adjustRightInd w:val="0"/>
              <w:spacing w:before="60" w:after="60" w:line="480" w:lineRule="auto"/>
              <w:jc w:val="center"/>
            </w:pPr>
            <w:r w:rsidRPr="00D02E58">
              <w:t>(KW: 0.386)</w:t>
            </w:r>
          </w:p>
        </w:tc>
      </w:tr>
      <w:tr w:rsidR="00D02E58" w:rsidRPr="00D02E58" w14:paraId="42A99AC1" w14:textId="77777777" w:rsidTr="006811C5">
        <w:trPr>
          <w:trHeight w:val="204"/>
        </w:trPr>
        <w:tc>
          <w:tcPr>
            <w:tcW w:w="1318" w:type="dxa"/>
            <w:shd w:val="clear" w:color="auto" w:fill="auto"/>
            <w:noWrap/>
            <w:hideMark/>
          </w:tcPr>
          <w:p w14:paraId="33F83ACA"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54F41D37"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3411ABE9" w14:textId="77777777" w:rsidR="007A7405" w:rsidRPr="00D02E58" w:rsidRDefault="007A7405" w:rsidP="007738DF">
            <w:pPr>
              <w:widowControl w:val="0"/>
              <w:autoSpaceDE w:val="0"/>
              <w:autoSpaceDN w:val="0"/>
              <w:adjustRightInd w:val="0"/>
              <w:spacing w:before="60" w:after="60" w:line="480" w:lineRule="auto"/>
              <w:jc w:val="center"/>
            </w:pPr>
            <w:r w:rsidRPr="00D02E58">
              <w:t>3.85</w:t>
            </w:r>
          </w:p>
        </w:tc>
        <w:tc>
          <w:tcPr>
            <w:tcW w:w="986" w:type="dxa"/>
            <w:shd w:val="clear" w:color="auto" w:fill="auto"/>
            <w:noWrap/>
            <w:hideMark/>
          </w:tcPr>
          <w:p w14:paraId="24FCD6D3" w14:textId="77777777" w:rsidR="007A7405" w:rsidRPr="00D02E58" w:rsidRDefault="007A7405" w:rsidP="007738DF">
            <w:pPr>
              <w:widowControl w:val="0"/>
              <w:autoSpaceDE w:val="0"/>
              <w:autoSpaceDN w:val="0"/>
              <w:adjustRightInd w:val="0"/>
              <w:spacing w:before="60" w:after="60" w:line="480" w:lineRule="auto"/>
              <w:jc w:val="center"/>
            </w:pPr>
            <w:r w:rsidRPr="00D02E58">
              <w:t>0.73</w:t>
            </w:r>
          </w:p>
        </w:tc>
        <w:tc>
          <w:tcPr>
            <w:tcW w:w="1061" w:type="dxa"/>
            <w:shd w:val="clear" w:color="auto" w:fill="auto"/>
            <w:noWrap/>
            <w:hideMark/>
          </w:tcPr>
          <w:p w14:paraId="12CA1394"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6D5DCDB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4DEBAD47" w14:textId="77777777" w:rsidTr="006811C5">
        <w:trPr>
          <w:trHeight w:val="204"/>
        </w:trPr>
        <w:tc>
          <w:tcPr>
            <w:tcW w:w="1318" w:type="dxa"/>
            <w:shd w:val="clear" w:color="auto" w:fill="auto"/>
            <w:noWrap/>
            <w:hideMark/>
          </w:tcPr>
          <w:p w14:paraId="7FA2BDA5"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2152537C"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6E598F4A" w14:textId="77777777" w:rsidR="007A7405" w:rsidRPr="00D02E58" w:rsidRDefault="007A7405" w:rsidP="007738DF">
            <w:pPr>
              <w:widowControl w:val="0"/>
              <w:autoSpaceDE w:val="0"/>
              <w:autoSpaceDN w:val="0"/>
              <w:adjustRightInd w:val="0"/>
              <w:spacing w:before="60" w:after="60" w:line="480" w:lineRule="auto"/>
              <w:jc w:val="center"/>
            </w:pPr>
            <w:r w:rsidRPr="00D02E58">
              <w:t>3.71</w:t>
            </w:r>
          </w:p>
        </w:tc>
        <w:tc>
          <w:tcPr>
            <w:tcW w:w="986" w:type="dxa"/>
            <w:shd w:val="clear" w:color="auto" w:fill="auto"/>
            <w:noWrap/>
            <w:hideMark/>
          </w:tcPr>
          <w:p w14:paraId="7CDB0284"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061" w:type="dxa"/>
            <w:shd w:val="clear" w:color="auto" w:fill="auto"/>
            <w:noWrap/>
            <w:hideMark/>
          </w:tcPr>
          <w:p w14:paraId="78FC6CDF"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06E9AF03"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7FF5DE9" w14:textId="77777777" w:rsidTr="006811C5">
        <w:trPr>
          <w:trHeight w:val="204"/>
        </w:trPr>
        <w:tc>
          <w:tcPr>
            <w:tcW w:w="1318" w:type="dxa"/>
            <w:shd w:val="clear" w:color="auto" w:fill="auto"/>
            <w:noWrap/>
            <w:hideMark/>
          </w:tcPr>
          <w:p w14:paraId="6563568E" w14:textId="77777777" w:rsidR="007A7405" w:rsidRPr="00D02E58" w:rsidRDefault="007A7405" w:rsidP="007738DF">
            <w:pPr>
              <w:widowControl w:val="0"/>
              <w:autoSpaceDE w:val="0"/>
              <w:autoSpaceDN w:val="0"/>
              <w:adjustRightInd w:val="0"/>
              <w:spacing w:before="60" w:after="60" w:line="480" w:lineRule="auto"/>
            </w:pPr>
            <w:r w:rsidRPr="00D02E58">
              <w:t>D8</w:t>
            </w:r>
          </w:p>
        </w:tc>
        <w:tc>
          <w:tcPr>
            <w:tcW w:w="2579" w:type="dxa"/>
            <w:shd w:val="clear" w:color="auto" w:fill="auto"/>
            <w:noWrap/>
            <w:hideMark/>
          </w:tcPr>
          <w:p w14:paraId="2EFC76A7"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2660C22E" w14:textId="77777777" w:rsidR="007A7405" w:rsidRPr="00D02E58" w:rsidRDefault="007A7405" w:rsidP="007738DF">
            <w:pPr>
              <w:widowControl w:val="0"/>
              <w:autoSpaceDE w:val="0"/>
              <w:autoSpaceDN w:val="0"/>
              <w:adjustRightInd w:val="0"/>
              <w:spacing w:before="60" w:after="60" w:line="480" w:lineRule="auto"/>
              <w:jc w:val="center"/>
            </w:pPr>
            <w:r w:rsidRPr="00D02E58">
              <w:t>3.57</w:t>
            </w:r>
          </w:p>
        </w:tc>
        <w:tc>
          <w:tcPr>
            <w:tcW w:w="986" w:type="dxa"/>
            <w:shd w:val="clear" w:color="auto" w:fill="auto"/>
            <w:noWrap/>
            <w:hideMark/>
          </w:tcPr>
          <w:p w14:paraId="69062C8F" w14:textId="77777777" w:rsidR="007A7405" w:rsidRPr="00D02E58" w:rsidRDefault="007A7405" w:rsidP="007738DF">
            <w:pPr>
              <w:widowControl w:val="0"/>
              <w:autoSpaceDE w:val="0"/>
              <w:autoSpaceDN w:val="0"/>
              <w:adjustRightInd w:val="0"/>
              <w:spacing w:before="60" w:after="60" w:line="480" w:lineRule="auto"/>
              <w:jc w:val="center"/>
            </w:pPr>
            <w:r w:rsidRPr="00D02E58">
              <w:t>0.98</w:t>
            </w:r>
          </w:p>
        </w:tc>
        <w:tc>
          <w:tcPr>
            <w:tcW w:w="1061" w:type="dxa"/>
            <w:shd w:val="clear" w:color="auto" w:fill="auto"/>
            <w:noWrap/>
            <w:hideMark/>
          </w:tcPr>
          <w:p w14:paraId="2CE85F97" w14:textId="77777777" w:rsidR="007A7405" w:rsidRPr="00D02E58" w:rsidRDefault="007A7405" w:rsidP="007738DF">
            <w:pPr>
              <w:widowControl w:val="0"/>
              <w:autoSpaceDE w:val="0"/>
              <w:autoSpaceDN w:val="0"/>
              <w:adjustRightInd w:val="0"/>
              <w:spacing w:before="60" w:after="60" w:line="480" w:lineRule="auto"/>
              <w:jc w:val="center"/>
            </w:pPr>
            <w:r w:rsidRPr="00D02E58">
              <w:t>0.991</w:t>
            </w:r>
          </w:p>
        </w:tc>
        <w:tc>
          <w:tcPr>
            <w:tcW w:w="1545" w:type="dxa"/>
            <w:shd w:val="clear" w:color="auto" w:fill="auto"/>
            <w:noWrap/>
            <w:hideMark/>
          </w:tcPr>
          <w:p w14:paraId="69A7DE13" w14:textId="77777777" w:rsidR="007A7405" w:rsidRPr="00D02E58" w:rsidRDefault="007A7405" w:rsidP="007738DF">
            <w:pPr>
              <w:widowControl w:val="0"/>
              <w:autoSpaceDE w:val="0"/>
              <w:autoSpaceDN w:val="0"/>
              <w:adjustRightInd w:val="0"/>
              <w:spacing w:before="60" w:after="60" w:line="480" w:lineRule="auto"/>
              <w:jc w:val="center"/>
            </w:pPr>
            <w:r w:rsidRPr="00D02E58">
              <w:t>(KW: 0.956)</w:t>
            </w:r>
          </w:p>
        </w:tc>
      </w:tr>
      <w:tr w:rsidR="00D02E58" w:rsidRPr="00D02E58" w14:paraId="367EB2B0" w14:textId="77777777" w:rsidTr="006811C5">
        <w:trPr>
          <w:trHeight w:val="204"/>
        </w:trPr>
        <w:tc>
          <w:tcPr>
            <w:tcW w:w="1318" w:type="dxa"/>
            <w:shd w:val="clear" w:color="auto" w:fill="auto"/>
            <w:noWrap/>
            <w:hideMark/>
          </w:tcPr>
          <w:p w14:paraId="4AC299C5"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26920A83"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4BAA054D" w14:textId="77777777" w:rsidR="007A7405" w:rsidRPr="00D02E58" w:rsidRDefault="007A7405" w:rsidP="007738DF">
            <w:pPr>
              <w:widowControl w:val="0"/>
              <w:autoSpaceDE w:val="0"/>
              <w:autoSpaceDN w:val="0"/>
              <w:adjustRightInd w:val="0"/>
              <w:spacing w:before="60" w:after="60" w:line="480" w:lineRule="auto"/>
              <w:jc w:val="center"/>
            </w:pPr>
            <w:r w:rsidRPr="00D02E58">
              <w:t>3.55</w:t>
            </w:r>
          </w:p>
        </w:tc>
        <w:tc>
          <w:tcPr>
            <w:tcW w:w="986" w:type="dxa"/>
            <w:shd w:val="clear" w:color="auto" w:fill="auto"/>
            <w:noWrap/>
            <w:hideMark/>
          </w:tcPr>
          <w:p w14:paraId="549A4046" w14:textId="77777777" w:rsidR="007A7405" w:rsidRPr="00D02E58" w:rsidRDefault="007A7405" w:rsidP="007738DF">
            <w:pPr>
              <w:widowControl w:val="0"/>
              <w:autoSpaceDE w:val="0"/>
              <w:autoSpaceDN w:val="0"/>
              <w:adjustRightInd w:val="0"/>
              <w:spacing w:before="60" w:after="60" w:line="480" w:lineRule="auto"/>
              <w:jc w:val="center"/>
            </w:pPr>
            <w:r w:rsidRPr="00D02E58">
              <w:t>0.96</w:t>
            </w:r>
          </w:p>
        </w:tc>
        <w:tc>
          <w:tcPr>
            <w:tcW w:w="1061" w:type="dxa"/>
            <w:shd w:val="clear" w:color="auto" w:fill="auto"/>
            <w:noWrap/>
            <w:hideMark/>
          </w:tcPr>
          <w:p w14:paraId="3CA0AD73"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7B2ADD7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44C361D" w14:textId="77777777" w:rsidTr="006811C5">
        <w:trPr>
          <w:trHeight w:val="204"/>
        </w:trPr>
        <w:tc>
          <w:tcPr>
            <w:tcW w:w="1318" w:type="dxa"/>
            <w:shd w:val="clear" w:color="auto" w:fill="auto"/>
            <w:noWrap/>
            <w:hideMark/>
          </w:tcPr>
          <w:p w14:paraId="3599D40B"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6968761F"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67887214"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986" w:type="dxa"/>
            <w:shd w:val="clear" w:color="auto" w:fill="auto"/>
            <w:noWrap/>
            <w:hideMark/>
          </w:tcPr>
          <w:p w14:paraId="788D5BE7" w14:textId="77777777" w:rsidR="007A7405" w:rsidRPr="00D02E58" w:rsidRDefault="007A7405" w:rsidP="007738DF">
            <w:pPr>
              <w:widowControl w:val="0"/>
              <w:autoSpaceDE w:val="0"/>
              <w:autoSpaceDN w:val="0"/>
              <w:adjustRightInd w:val="0"/>
              <w:spacing w:before="60" w:after="60" w:line="480" w:lineRule="auto"/>
              <w:jc w:val="center"/>
            </w:pPr>
            <w:r w:rsidRPr="00D02E58">
              <w:t>0.94</w:t>
            </w:r>
          </w:p>
        </w:tc>
        <w:tc>
          <w:tcPr>
            <w:tcW w:w="1061" w:type="dxa"/>
            <w:shd w:val="clear" w:color="auto" w:fill="auto"/>
            <w:noWrap/>
            <w:hideMark/>
          </w:tcPr>
          <w:p w14:paraId="620BA9AC"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747915F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20F6CBE" w14:textId="77777777" w:rsidTr="006811C5">
        <w:trPr>
          <w:trHeight w:val="204"/>
        </w:trPr>
        <w:tc>
          <w:tcPr>
            <w:tcW w:w="1318" w:type="dxa"/>
            <w:shd w:val="clear" w:color="auto" w:fill="auto"/>
            <w:noWrap/>
            <w:hideMark/>
          </w:tcPr>
          <w:p w14:paraId="5AC4D5C5" w14:textId="77777777" w:rsidR="007A7405" w:rsidRPr="00D02E58" w:rsidRDefault="007A7405" w:rsidP="007738DF">
            <w:pPr>
              <w:widowControl w:val="0"/>
              <w:autoSpaceDE w:val="0"/>
              <w:autoSpaceDN w:val="0"/>
              <w:adjustRightInd w:val="0"/>
              <w:spacing w:before="60" w:after="60" w:line="480" w:lineRule="auto"/>
            </w:pPr>
            <w:r w:rsidRPr="00D02E58">
              <w:t>D9</w:t>
            </w:r>
          </w:p>
        </w:tc>
        <w:tc>
          <w:tcPr>
            <w:tcW w:w="2579" w:type="dxa"/>
            <w:shd w:val="clear" w:color="auto" w:fill="auto"/>
            <w:noWrap/>
            <w:hideMark/>
          </w:tcPr>
          <w:p w14:paraId="4C49BB3C"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43A0D060" w14:textId="77777777" w:rsidR="007A7405" w:rsidRPr="00D02E58" w:rsidRDefault="007A7405" w:rsidP="007738DF">
            <w:pPr>
              <w:widowControl w:val="0"/>
              <w:autoSpaceDE w:val="0"/>
              <w:autoSpaceDN w:val="0"/>
              <w:adjustRightInd w:val="0"/>
              <w:spacing w:before="60" w:after="60" w:line="480" w:lineRule="auto"/>
              <w:jc w:val="center"/>
            </w:pPr>
            <w:r w:rsidRPr="00D02E58">
              <w:t>3.63</w:t>
            </w:r>
          </w:p>
        </w:tc>
        <w:tc>
          <w:tcPr>
            <w:tcW w:w="986" w:type="dxa"/>
            <w:shd w:val="clear" w:color="auto" w:fill="auto"/>
            <w:noWrap/>
            <w:hideMark/>
          </w:tcPr>
          <w:p w14:paraId="0B66DC14" w14:textId="77777777" w:rsidR="007A7405" w:rsidRPr="00D02E58" w:rsidRDefault="007A7405" w:rsidP="007738DF">
            <w:pPr>
              <w:widowControl w:val="0"/>
              <w:autoSpaceDE w:val="0"/>
              <w:autoSpaceDN w:val="0"/>
              <w:adjustRightInd w:val="0"/>
              <w:spacing w:before="60" w:after="60" w:line="480" w:lineRule="auto"/>
              <w:jc w:val="center"/>
            </w:pPr>
            <w:r w:rsidRPr="00D02E58">
              <w:t>1.04</w:t>
            </w:r>
          </w:p>
        </w:tc>
        <w:tc>
          <w:tcPr>
            <w:tcW w:w="1061" w:type="dxa"/>
            <w:shd w:val="clear" w:color="auto" w:fill="auto"/>
            <w:noWrap/>
            <w:hideMark/>
          </w:tcPr>
          <w:p w14:paraId="04159FA5" w14:textId="77777777" w:rsidR="007A7405" w:rsidRPr="00D02E58" w:rsidRDefault="007A7405" w:rsidP="007738DF">
            <w:pPr>
              <w:widowControl w:val="0"/>
              <w:autoSpaceDE w:val="0"/>
              <w:autoSpaceDN w:val="0"/>
              <w:adjustRightInd w:val="0"/>
              <w:spacing w:before="60" w:after="60" w:line="480" w:lineRule="auto"/>
              <w:jc w:val="center"/>
            </w:pPr>
            <w:r w:rsidRPr="00D02E58">
              <w:t>0.868</w:t>
            </w:r>
          </w:p>
        </w:tc>
        <w:tc>
          <w:tcPr>
            <w:tcW w:w="1545" w:type="dxa"/>
            <w:shd w:val="clear" w:color="auto" w:fill="auto"/>
            <w:noWrap/>
            <w:hideMark/>
          </w:tcPr>
          <w:p w14:paraId="4C9A2F25" w14:textId="77777777" w:rsidR="007A7405" w:rsidRPr="00D02E58" w:rsidRDefault="007A7405" w:rsidP="007738DF">
            <w:pPr>
              <w:widowControl w:val="0"/>
              <w:autoSpaceDE w:val="0"/>
              <w:autoSpaceDN w:val="0"/>
              <w:adjustRightInd w:val="0"/>
              <w:spacing w:before="60" w:after="60" w:line="480" w:lineRule="auto"/>
              <w:jc w:val="center"/>
            </w:pPr>
            <w:r w:rsidRPr="00D02E58">
              <w:t>(KW: 0.729)</w:t>
            </w:r>
          </w:p>
        </w:tc>
      </w:tr>
      <w:tr w:rsidR="00D02E58" w:rsidRPr="00D02E58" w14:paraId="667DDD8F" w14:textId="77777777" w:rsidTr="006811C5">
        <w:trPr>
          <w:trHeight w:val="204"/>
        </w:trPr>
        <w:tc>
          <w:tcPr>
            <w:tcW w:w="1318" w:type="dxa"/>
            <w:shd w:val="clear" w:color="auto" w:fill="auto"/>
            <w:noWrap/>
            <w:hideMark/>
          </w:tcPr>
          <w:p w14:paraId="34CB87BF"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7F23723D"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0DE295C9" w14:textId="77777777" w:rsidR="007A7405" w:rsidRPr="00D02E58" w:rsidRDefault="007A7405" w:rsidP="007738DF">
            <w:pPr>
              <w:widowControl w:val="0"/>
              <w:autoSpaceDE w:val="0"/>
              <w:autoSpaceDN w:val="0"/>
              <w:adjustRightInd w:val="0"/>
              <w:spacing w:before="60" w:after="60" w:line="480" w:lineRule="auto"/>
              <w:jc w:val="center"/>
            </w:pPr>
            <w:r w:rsidRPr="00D02E58">
              <w:t>3.7</w:t>
            </w:r>
          </w:p>
        </w:tc>
        <w:tc>
          <w:tcPr>
            <w:tcW w:w="986" w:type="dxa"/>
            <w:shd w:val="clear" w:color="auto" w:fill="auto"/>
            <w:noWrap/>
            <w:hideMark/>
          </w:tcPr>
          <w:p w14:paraId="4898EACE" w14:textId="77777777" w:rsidR="007A7405" w:rsidRPr="00D02E58" w:rsidRDefault="007A7405" w:rsidP="007738DF">
            <w:pPr>
              <w:widowControl w:val="0"/>
              <w:autoSpaceDE w:val="0"/>
              <w:autoSpaceDN w:val="0"/>
              <w:adjustRightInd w:val="0"/>
              <w:spacing w:before="60" w:after="60" w:line="480" w:lineRule="auto"/>
              <w:jc w:val="center"/>
            </w:pPr>
            <w:r w:rsidRPr="00D02E58">
              <w:t>1.1</w:t>
            </w:r>
          </w:p>
        </w:tc>
        <w:tc>
          <w:tcPr>
            <w:tcW w:w="1061" w:type="dxa"/>
            <w:shd w:val="clear" w:color="auto" w:fill="auto"/>
            <w:noWrap/>
            <w:hideMark/>
          </w:tcPr>
          <w:p w14:paraId="2D74AFD0"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7089834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BA46236" w14:textId="77777777" w:rsidTr="006811C5">
        <w:trPr>
          <w:trHeight w:val="204"/>
        </w:trPr>
        <w:tc>
          <w:tcPr>
            <w:tcW w:w="1318" w:type="dxa"/>
            <w:shd w:val="clear" w:color="auto" w:fill="auto"/>
            <w:noWrap/>
            <w:hideMark/>
          </w:tcPr>
          <w:p w14:paraId="05A99B95"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56C2546E"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782DEDBA" w14:textId="77777777" w:rsidR="007A7405" w:rsidRPr="00D02E58" w:rsidRDefault="007A7405" w:rsidP="007738DF">
            <w:pPr>
              <w:widowControl w:val="0"/>
              <w:autoSpaceDE w:val="0"/>
              <w:autoSpaceDN w:val="0"/>
              <w:adjustRightInd w:val="0"/>
              <w:spacing w:before="60" w:after="60" w:line="480" w:lineRule="auto"/>
              <w:jc w:val="center"/>
            </w:pPr>
            <w:r w:rsidRPr="00D02E58">
              <w:t>3.65</w:t>
            </w:r>
          </w:p>
        </w:tc>
        <w:tc>
          <w:tcPr>
            <w:tcW w:w="986" w:type="dxa"/>
            <w:shd w:val="clear" w:color="auto" w:fill="auto"/>
            <w:noWrap/>
            <w:hideMark/>
          </w:tcPr>
          <w:p w14:paraId="1505FCBF" w14:textId="77777777" w:rsidR="007A7405" w:rsidRPr="00D02E58" w:rsidRDefault="007A7405" w:rsidP="007738DF">
            <w:pPr>
              <w:widowControl w:val="0"/>
              <w:autoSpaceDE w:val="0"/>
              <w:autoSpaceDN w:val="0"/>
              <w:adjustRightInd w:val="0"/>
              <w:spacing w:before="60" w:after="60" w:line="480" w:lineRule="auto"/>
              <w:jc w:val="center"/>
            </w:pPr>
            <w:r w:rsidRPr="00D02E58">
              <w:t>1.03</w:t>
            </w:r>
          </w:p>
        </w:tc>
        <w:tc>
          <w:tcPr>
            <w:tcW w:w="1061" w:type="dxa"/>
            <w:shd w:val="clear" w:color="auto" w:fill="auto"/>
            <w:noWrap/>
            <w:hideMark/>
          </w:tcPr>
          <w:p w14:paraId="21BDEEC0"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0E7CFA8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46BB360" w14:textId="77777777" w:rsidTr="006811C5">
        <w:trPr>
          <w:trHeight w:val="204"/>
        </w:trPr>
        <w:tc>
          <w:tcPr>
            <w:tcW w:w="1318" w:type="dxa"/>
            <w:shd w:val="clear" w:color="auto" w:fill="auto"/>
            <w:noWrap/>
            <w:hideMark/>
          </w:tcPr>
          <w:p w14:paraId="1C58A8E8" w14:textId="77777777" w:rsidR="007A7405" w:rsidRPr="00D02E58" w:rsidRDefault="007A7405" w:rsidP="007738DF">
            <w:pPr>
              <w:widowControl w:val="0"/>
              <w:autoSpaceDE w:val="0"/>
              <w:autoSpaceDN w:val="0"/>
              <w:adjustRightInd w:val="0"/>
              <w:spacing w:before="60" w:after="60" w:line="480" w:lineRule="auto"/>
            </w:pPr>
            <w:r w:rsidRPr="00D02E58">
              <w:t>D10</w:t>
            </w:r>
          </w:p>
        </w:tc>
        <w:tc>
          <w:tcPr>
            <w:tcW w:w="2579" w:type="dxa"/>
            <w:shd w:val="clear" w:color="auto" w:fill="auto"/>
            <w:noWrap/>
            <w:hideMark/>
          </w:tcPr>
          <w:p w14:paraId="1054865B"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15B2FBC5" w14:textId="77777777" w:rsidR="007A7405" w:rsidRPr="00D02E58" w:rsidRDefault="007A7405" w:rsidP="007738DF">
            <w:pPr>
              <w:widowControl w:val="0"/>
              <w:autoSpaceDE w:val="0"/>
              <w:autoSpaceDN w:val="0"/>
              <w:adjustRightInd w:val="0"/>
              <w:spacing w:before="60" w:after="60" w:line="480" w:lineRule="auto"/>
              <w:jc w:val="center"/>
            </w:pPr>
            <w:r w:rsidRPr="00D02E58">
              <w:t>3.35</w:t>
            </w:r>
          </w:p>
        </w:tc>
        <w:tc>
          <w:tcPr>
            <w:tcW w:w="986" w:type="dxa"/>
            <w:shd w:val="clear" w:color="auto" w:fill="auto"/>
            <w:noWrap/>
            <w:hideMark/>
          </w:tcPr>
          <w:p w14:paraId="0E717C93" w14:textId="77777777" w:rsidR="007A7405" w:rsidRPr="00D02E58" w:rsidRDefault="007A7405" w:rsidP="007738DF">
            <w:pPr>
              <w:widowControl w:val="0"/>
              <w:autoSpaceDE w:val="0"/>
              <w:autoSpaceDN w:val="0"/>
              <w:adjustRightInd w:val="0"/>
              <w:spacing w:before="60" w:after="60" w:line="480" w:lineRule="auto"/>
              <w:jc w:val="center"/>
            </w:pPr>
            <w:r w:rsidRPr="00D02E58">
              <w:t>1.07</w:t>
            </w:r>
          </w:p>
        </w:tc>
        <w:tc>
          <w:tcPr>
            <w:tcW w:w="1061" w:type="dxa"/>
            <w:shd w:val="clear" w:color="auto" w:fill="auto"/>
            <w:noWrap/>
            <w:hideMark/>
          </w:tcPr>
          <w:p w14:paraId="32C4DC3C" w14:textId="77777777" w:rsidR="007A7405" w:rsidRPr="00D02E58" w:rsidRDefault="007A7405" w:rsidP="007738DF">
            <w:pPr>
              <w:widowControl w:val="0"/>
              <w:autoSpaceDE w:val="0"/>
              <w:autoSpaceDN w:val="0"/>
              <w:adjustRightInd w:val="0"/>
              <w:spacing w:before="60" w:after="60" w:line="480" w:lineRule="auto"/>
              <w:jc w:val="center"/>
            </w:pPr>
            <w:r w:rsidRPr="00D02E58">
              <w:t>0.296</w:t>
            </w:r>
          </w:p>
        </w:tc>
        <w:tc>
          <w:tcPr>
            <w:tcW w:w="1545" w:type="dxa"/>
            <w:shd w:val="clear" w:color="auto" w:fill="auto"/>
            <w:noWrap/>
            <w:hideMark/>
          </w:tcPr>
          <w:p w14:paraId="4541B28D" w14:textId="77777777" w:rsidR="007A7405" w:rsidRPr="00D02E58" w:rsidRDefault="007A7405" w:rsidP="007738DF">
            <w:pPr>
              <w:widowControl w:val="0"/>
              <w:autoSpaceDE w:val="0"/>
              <w:autoSpaceDN w:val="0"/>
              <w:adjustRightInd w:val="0"/>
              <w:spacing w:before="60" w:after="60" w:line="480" w:lineRule="auto"/>
              <w:jc w:val="center"/>
            </w:pPr>
            <w:r w:rsidRPr="00D02E58">
              <w:t>(KW: 0.348)</w:t>
            </w:r>
          </w:p>
        </w:tc>
      </w:tr>
      <w:tr w:rsidR="00D02E58" w:rsidRPr="00D02E58" w14:paraId="0766AC09" w14:textId="77777777" w:rsidTr="006811C5">
        <w:trPr>
          <w:trHeight w:val="204"/>
        </w:trPr>
        <w:tc>
          <w:tcPr>
            <w:tcW w:w="1318" w:type="dxa"/>
            <w:shd w:val="clear" w:color="auto" w:fill="auto"/>
            <w:noWrap/>
            <w:hideMark/>
          </w:tcPr>
          <w:p w14:paraId="32CD2FC9"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04AEF78F"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475BCBA4"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986" w:type="dxa"/>
            <w:shd w:val="clear" w:color="auto" w:fill="auto"/>
            <w:noWrap/>
            <w:hideMark/>
          </w:tcPr>
          <w:p w14:paraId="27A0303E" w14:textId="77777777" w:rsidR="007A7405" w:rsidRPr="00D02E58" w:rsidRDefault="007A7405" w:rsidP="007738DF">
            <w:pPr>
              <w:widowControl w:val="0"/>
              <w:autoSpaceDE w:val="0"/>
              <w:autoSpaceDN w:val="0"/>
              <w:adjustRightInd w:val="0"/>
              <w:spacing w:before="60" w:after="60" w:line="480" w:lineRule="auto"/>
              <w:jc w:val="center"/>
            </w:pPr>
            <w:r w:rsidRPr="00D02E58">
              <w:t>0.99</w:t>
            </w:r>
          </w:p>
        </w:tc>
        <w:tc>
          <w:tcPr>
            <w:tcW w:w="1061" w:type="dxa"/>
            <w:shd w:val="clear" w:color="auto" w:fill="auto"/>
            <w:noWrap/>
            <w:hideMark/>
          </w:tcPr>
          <w:p w14:paraId="47676FF2"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663E844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341CF09" w14:textId="77777777" w:rsidTr="006811C5">
        <w:trPr>
          <w:trHeight w:val="204"/>
        </w:trPr>
        <w:tc>
          <w:tcPr>
            <w:tcW w:w="1318" w:type="dxa"/>
            <w:shd w:val="clear" w:color="auto" w:fill="auto"/>
            <w:noWrap/>
            <w:hideMark/>
          </w:tcPr>
          <w:p w14:paraId="08E286E0"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755CFC4A"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shd w:val="clear" w:color="auto" w:fill="auto"/>
            <w:noWrap/>
            <w:hideMark/>
          </w:tcPr>
          <w:p w14:paraId="0B479693" w14:textId="77777777" w:rsidR="007A7405" w:rsidRPr="00D02E58" w:rsidRDefault="007A7405" w:rsidP="007738DF">
            <w:pPr>
              <w:widowControl w:val="0"/>
              <w:autoSpaceDE w:val="0"/>
              <w:autoSpaceDN w:val="0"/>
              <w:adjustRightInd w:val="0"/>
              <w:spacing w:before="60" w:after="60" w:line="480" w:lineRule="auto"/>
              <w:jc w:val="center"/>
            </w:pPr>
            <w:r w:rsidRPr="00D02E58">
              <w:t>3.43</w:t>
            </w:r>
          </w:p>
        </w:tc>
        <w:tc>
          <w:tcPr>
            <w:tcW w:w="986" w:type="dxa"/>
            <w:shd w:val="clear" w:color="auto" w:fill="auto"/>
            <w:noWrap/>
            <w:hideMark/>
          </w:tcPr>
          <w:p w14:paraId="54684A43" w14:textId="77777777" w:rsidR="007A7405" w:rsidRPr="00D02E58" w:rsidRDefault="007A7405" w:rsidP="007738DF">
            <w:pPr>
              <w:widowControl w:val="0"/>
              <w:autoSpaceDE w:val="0"/>
              <w:autoSpaceDN w:val="0"/>
              <w:adjustRightInd w:val="0"/>
              <w:spacing w:before="60" w:after="60" w:line="480" w:lineRule="auto"/>
              <w:jc w:val="center"/>
            </w:pPr>
            <w:r w:rsidRPr="00D02E58">
              <w:t>1.01</w:t>
            </w:r>
          </w:p>
        </w:tc>
        <w:tc>
          <w:tcPr>
            <w:tcW w:w="1061" w:type="dxa"/>
            <w:shd w:val="clear" w:color="auto" w:fill="auto"/>
            <w:noWrap/>
            <w:hideMark/>
          </w:tcPr>
          <w:p w14:paraId="3FF5C368"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5256492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E167582" w14:textId="77777777" w:rsidTr="006811C5">
        <w:trPr>
          <w:trHeight w:val="204"/>
        </w:trPr>
        <w:tc>
          <w:tcPr>
            <w:tcW w:w="1318" w:type="dxa"/>
            <w:shd w:val="clear" w:color="auto" w:fill="auto"/>
            <w:noWrap/>
            <w:hideMark/>
          </w:tcPr>
          <w:p w14:paraId="1EB07300" w14:textId="77777777" w:rsidR="007A7405" w:rsidRPr="00D02E58" w:rsidRDefault="007A7405" w:rsidP="007738DF">
            <w:pPr>
              <w:widowControl w:val="0"/>
              <w:autoSpaceDE w:val="0"/>
              <w:autoSpaceDN w:val="0"/>
              <w:adjustRightInd w:val="0"/>
              <w:spacing w:before="60" w:after="60" w:line="480" w:lineRule="auto"/>
            </w:pPr>
            <w:r w:rsidRPr="00D02E58">
              <w:t>D11</w:t>
            </w:r>
          </w:p>
        </w:tc>
        <w:tc>
          <w:tcPr>
            <w:tcW w:w="2579" w:type="dxa"/>
            <w:shd w:val="clear" w:color="auto" w:fill="auto"/>
            <w:noWrap/>
            <w:hideMark/>
          </w:tcPr>
          <w:p w14:paraId="72387B99" w14:textId="77777777" w:rsidR="007A7405" w:rsidRPr="00D02E58" w:rsidRDefault="007A7405" w:rsidP="007738DF">
            <w:pPr>
              <w:widowControl w:val="0"/>
              <w:autoSpaceDE w:val="0"/>
              <w:autoSpaceDN w:val="0"/>
              <w:adjustRightInd w:val="0"/>
              <w:spacing w:before="60" w:after="60" w:line="480" w:lineRule="auto"/>
            </w:pPr>
            <w:r w:rsidRPr="00D02E58">
              <w:t>Abu Dhabi government</w:t>
            </w:r>
          </w:p>
        </w:tc>
        <w:tc>
          <w:tcPr>
            <w:tcW w:w="1061" w:type="dxa"/>
            <w:shd w:val="clear" w:color="auto" w:fill="auto"/>
            <w:noWrap/>
            <w:hideMark/>
          </w:tcPr>
          <w:p w14:paraId="7BEA8A0D" w14:textId="77777777" w:rsidR="007A7405" w:rsidRPr="00D02E58" w:rsidRDefault="007A7405" w:rsidP="007738DF">
            <w:pPr>
              <w:widowControl w:val="0"/>
              <w:autoSpaceDE w:val="0"/>
              <w:autoSpaceDN w:val="0"/>
              <w:adjustRightInd w:val="0"/>
              <w:spacing w:before="60" w:after="60" w:line="480" w:lineRule="auto"/>
              <w:jc w:val="center"/>
            </w:pPr>
            <w:r w:rsidRPr="00D02E58">
              <w:t>3.26</w:t>
            </w:r>
          </w:p>
        </w:tc>
        <w:tc>
          <w:tcPr>
            <w:tcW w:w="986" w:type="dxa"/>
            <w:shd w:val="clear" w:color="auto" w:fill="auto"/>
            <w:noWrap/>
            <w:hideMark/>
          </w:tcPr>
          <w:p w14:paraId="6FBEFD18" w14:textId="77777777" w:rsidR="007A7405" w:rsidRPr="00D02E58" w:rsidRDefault="007A7405" w:rsidP="007738DF">
            <w:pPr>
              <w:widowControl w:val="0"/>
              <w:autoSpaceDE w:val="0"/>
              <w:autoSpaceDN w:val="0"/>
              <w:adjustRightInd w:val="0"/>
              <w:spacing w:before="60" w:after="60" w:line="480" w:lineRule="auto"/>
              <w:jc w:val="center"/>
            </w:pPr>
            <w:r w:rsidRPr="00D02E58">
              <w:t>1.05</w:t>
            </w:r>
          </w:p>
        </w:tc>
        <w:tc>
          <w:tcPr>
            <w:tcW w:w="1061" w:type="dxa"/>
            <w:shd w:val="clear" w:color="auto" w:fill="auto"/>
            <w:noWrap/>
            <w:hideMark/>
          </w:tcPr>
          <w:p w14:paraId="0D0082F9" w14:textId="77777777" w:rsidR="007A7405" w:rsidRPr="00D02E58" w:rsidRDefault="007A7405" w:rsidP="007738DF">
            <w:pPr>
              <w:widowControl w:val="0"/>
              <w:autoSpaceDE w:val="0"/>
              <w:autoSpaceDN w:val="0"/>
              <w:adjustRightInd w:val="0"/>
              <w:spacing w:before="60" w:after="60" w:line="480" w:lineRule="auto"/>
              <w:jc w:val="center"/>
            </w:pPr>
            <w:r w:rsidRPr="00D02E58">
              <w:t>0.355</w:t>
            </w:r>
          </w:p>
        </w:tc>
        <w:tc>
          <w:tcPr>
            <w:tcW w:w="1545" w:type="dxa"/>
            <w:shd w:val="clear" w:color="auto" w:fill="auto"/>
            <w:noWrap/>
            <w:hideMark/>
          </w:tcPr>
          <w:p w14:paraId="67AD4AAB" w14:textId="77777777" w:rsidR="007A7405" w:rsidRPr="00D02E58" w:rsidRDefault="007A7405" w:rsidP="007738DF">
            <w:pPr>
              <w:widowControl w:val="0"/>
              <w:autoSpaceDE w:val="0"/>
              <w:autoSpaceDN w:val="0"/>
              <w:adjustRightInd w:val="0"/>
              <w:spacing w:before="60" w:after="60" w:line="480" w:lineRule="auto"/>
              <w:jc w:val="center"/>
            </w:pPr>
            <w:r w:rsidRPr="00D02E58">
              <w:t>(KW: 0.421)</w:t>
            </w:r>
          </w:p>
        </w:tc>
      </w:tr>
      <w:tr w:rsidR="00D02E58" w:rsidRPr="00D02E58" w14:paraId="2BB4A62A" w14:textId="77777777" w:rsidTr="006811C5">
        <w:trPr>
          <w:trHeight w:val="204"/>
        </w:trPr>
        <w:tc>
          <w:tcPr>
            <w:tcW w:w="1318" w:type="dxa"/>
            <w:shd w:val="clear" w:color="auto" w:fill="auto"/>
            <w:noWrap/>
            <w:hideMark/>
          </w:tcPr>
          <w:p w14:paraId="3EA6F1F0" w14:textId="77777777" w:rsidR="007A7405" w:rsidRPr="00D02E58" w:rsidRDefault="007A7405" w:rsidP="007738DF">
            <w:pPr>
              <w:widowControl w:val="0"/>
              <w:autoSpaceDE w:val="0"/>
              <w:autoSpaceDN w:val="0"/>
              <w:adjustRightInd w:val="0"/>
              <w:spacing w:before="60" w:after="60" w:line="480" w:lineRule="auto"/>
            </w:pPr>
          </w:p>
        </w:tc>
        <w:tc>
          <w:tcPr>
            <w:tcW w:w="2579" w:type="dxa"/>
            <w:shd w:val="clear" w:color="auto" w:fill="auto"/>
            <w:noWrap/>
            <w:hideMark/>
          </w:tcPr>
          <w:p w14:paraId="259C6BD1" w14:textId="77777777" w:rsidR="007A7405" w:rsidRPr="00D02E58" w:rsidRDefault="007A7405" w:rsidP="007738DF">
            <w:pPr>
              <w:widowControl w:val="0"/>
              <w:autoSpaceDE w:val="0"/>
              <w:autoSpaceDN w:val="0"/>
              <w:adjustRightInd w:val="0"/>
              <w:spacing w:before="60" w:after="60" w:line="480" w:lineRule="auto"/>
            </w:pPr>
            <w:r w:rsidRPr="00D02E58">
              <w:t>Abu Dhabi private sector</w:t>
            </w:r>
          </w:p>
        </w:tc>
        <w:tc>
          <w:tcPr>
            <w:tcW w:w="1061" w:type="dxa"/>
            <w:shd w:val="clear" w:color="auto" w:fill="auto"/>
            <w:noWrap/>
            <w:hideMark/>
          </w:tcPr>
          <w:p w14:paraId="7CE0EC6A" w14:textId="77777777" w:rsidR="007A7405" w:rsidRPr="00D02E58" w:rsidRDefault="007A7405" w:rsidP="007738DF">
            <w:pPr>
              <w:widowControl w:val="0"/>
              <w:autoSpaceDE w:val="0"/>
              <w:autoSpaceDN w:val="0"/>
              <w:adjustRightInd w:val="0"/>
              <w:spacing w:before="60" w:after="60" w:line="480" w:lineRule="auto"/>
              <w:jc w:val="center"/>
            </w:pPr>
            <w:r w:rsidRPr="00D02E58">
              <w:t>3.45</w:t>
            </w:r>
          </w:p>
        </w:tc>
        <w:tc>
          <w:tcPr>
            <w:tcW w:w="986" w:type="dxa"/>
            <w:shd w:val="clear" w:color="auto" w:fill="auto"/>
            <w:noWrap/>
            <w:hideMark/>
          </w:tcPr>
          <w:p w14:paraId="5BDAA740" w14:textId="77777777" w:rsidR="007A7405" w:rsidRPr="00D02E58" w:rsidRDefault="007A7405" w:rsidP="007738DF">
            <w:pPr>
              <w:widowControl w:val="0"/>
              <w:autoSpaceDE w:val="0"/>
              <w:autoSpaceDN w:val="0"/>
              <w:adjustRightInd w:val="0"/>
              <w:spacing w:before="60" w:after="60" w:line="480" w:lineRule="auto"/>
              <w:jc w:val="center"/>
            </w:pPr>
            <w:r w:rsidRPr="00D02E58">
              <w:t>0.88</w:t>
            </w:r>
          </w:p>
        </w:tc>
        <w:tc>
          <w:tcPr>
            <w:tcW w:w="1061" w:type="dxa"/>
            <w:shd w:val="clear" w:color="auto" w:fill="auto"/>
            <w:noWrap/>
            <w:hideMark/>
          </w:tcPr>
          <w:p w14:paraId="6E4F2F1E"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shd w:val="clear" w:color="auto" w:fill="auto"/>
            <w:noWrap/>
            <w:hideMark/>
          </w:tcPr>
          <w:p w14:paraId="6ECF8F2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7D354D0" w14:textId="77777777" w:rsidTr="006811C5">
        <w:trPr>
          <w:trHeight w:val="204"/>
        </w:trPr>
        <w:tc>
          <w:tcPr>
            <w:tcW w:w="1318" w:type="dxa"/>
            <w:tcBorders>
              <w:bottom w:val="single" w:sz="4" w:space="0" w:color="auto"/>
            </w:tcBorders>
            <w:shd w:val="clear" w:color="auto" w:fill="auto"/>
            <w:noWrap/>
            <w:hideMark/>
          </w:tcPr>
          <w:p w14:paraId="4C5753A0" w14:textId="77777777" w:rsidR="007A7405" w:rsidRPr="00D02E58" w:rsidRDefault="007A7405" w:rsidP="007738DF">
            <w:pPr>
              <w:widowControl w:val="0"/>
              <w:autoSpaceDE w:val="0"/>
              <w:autoSpaceDN w:val="0"/>
              <w:adjustRightInd w:val="0"/>
              <w:spacing w:before="60" w:after="60" w:line="480" w:lineRule="auto"/>
            </w:pPr>
          </w:p>
        </w:tc>
        <w:tc>
          <w:tcPr>
            <w:tcW w:w="2579" w:type="dxa"/>
            <w:tcBorders>
              <w:bottom w:val="single" w:sz="4" w:space="0" w:color="auto"/>
            </w:tcBorders>
            <w:shd w:val="clear" w:color="auto" w:fill="auto"/>
            <w:noWrap/>
            <w:hideMark/>
          </w:tcPr>
          <w:p w14:paraId="4D300E12"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061" w:type="dxa"/>
            <w:tcBorders>
              <w:bottom w:val="single" w:sz="4" w:space="0" w:color="auto"/>
            </w:tcBorders>
            <w:shd w:val="clear" w:color="auto" w:fill="auto"/>
            <w:noWrap/>
            <w:hideMark/>
          </w:tcPr>
          <w:p w14:paraId="4798A66D" w14:textId="77777777" w:rsidR="007A7405" w:rsidRPr="00D02E58" w:rsidRDefault="007A7405" w:rsidP="007738DF">
            <w:pPr>
              <w:widowControl w:val="0"/>
              <w:autoSpaceDE w:val="0"/>
              <w:autoSpaceDN w:val="0"/>
              <w:adjustRightInd w:val="0"/>
              <w:spacing w:before="60" w:after="60" w:line="480" w:lineRule="auto"/>
              <w:jc w:val="center"/>
            </w:pPr>
            <w:r w:rsidRPr="00D02E58">
              <w:t>3.27</w:t>
            </w:r>
          </w:p>
        </w:tc>
        <w:tc>
          <w:tcPr>
            <w:tcW w:w="986" w:type="dxa"/>
            <w:tcBorders>
              <w:bottom w:val="single" w:sz="4" w:space="0" w:color="auto"/>
            </w:tcBorders>
            <w:shd w:val="clear" w:color="auto" w:fill="auto"/>
            <w:noWrap/>
            <w:hideMark/>
          </w:tcPr>
          <w:p w14:paraId="46356DED" w14:textId="77777777" w:rsidR="007A7405" w:rsidRPr="00D02E58" w:rsidRDefault="007A7405" w:rsidP="007738DF">
            <w:pPr>
              <w:widowControl w:val="0"/>
              <w:autoSpaceDE w:val="0"/>
              <w:autoSpaceDN w:val="0"/>
              <w:adjustRightInd w:val="0"/>
              <w:spacing w:before="60" w:after="60" w:line="480" w:lineRule="auto"/>
              <w:jc w:val="center"/>
            </w:pPr>
            <w:r w:rsidRPr="00D02E58">
              <w:t>1.08</w:t>
            </w:r>
          </w:p>
        </w:tc>
        <w:tc>
          <w:tcPr>
            <w:tcW w:w="1061" w:type="dxa"/>
            <w:tcBorders>
              <w:bottom w:val="single" w:sz="4" w:space="0" w:color="auto"/>
            </w:tcBorders>
            <w:shd w:val="clear" w:color="auto" w:fill="auto"/>
            <w:noWrap/>
            <w:hideMark/>
          </w:tcPr>
          <w:p w14:paraId="0AC6FE22" w14:textId="77777777" w:rsidR="007A7405" w:rsidRPr="00D02E58" w:rsidRDefault="007A7405" w:rsidP="007738DF">
            <w:pPr>
              <w:widowControl w:val="0"/>
              <w:autoSpaceDE w:val="0"/>
              <w:autoSpaceDN w:val="0"/>
              <w:adjustRightInd w:val="0"/>
              <w:spacing w:before="60" w:after="60" w:line="480" w:lineRule="auto"/>
              <w:jc w:val="center"/>
            </w:pPr>
          </w:p>
        </w:tc>
        <w:tc>
          <w:tcPr>
            <w:tcW w:w="1545" w:type="dxa"/>
            <w:tcBorders>
              <w:bottom w:val="single" w:sz="4" w:space="0" w:color="auto"/>
            </w:tcBorders>
            <w:shd w:val="clear" w:color="auto" w:fill="auto"/>
            <w:noWrap/>
            <w:hideMark/>
          </w:tcPr>
          <w:p w14:paraId="0F101A73" w14:textId="77777777" w:rsidR="007A7405" w:rsidRPr="00D02E58" w:rsidRDefault="007A7405" w:rsidP="007738DF">
            <w:pPr>
              <w:widowControl w:val="0"/>
              <w:autoSpaceDE w:val="0"/>
              <w:autoSpaceDN w:val="0"/>
              <w:adjustRightInd w:val="0"/>
              <w:spacing w:before="60" w:after="60" w:line="480" w:lineRule="auto"/>
              <w:jc w:val="center"/>
            </w:pPr>
          </w:p>
        </w:tc>
      </w:tr>
    </w:tbl>
    <w:p w14:paraId="588FB60D"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0169A1C2" w14:textId="53A7FB5E" w:rsidR="007A7405" w:rsidRPr="00D02E58" w:rsidRDefault="007A7405" w:rsidP="007738DF">
      <w:pPr>
        <w:spacing w:after="0" w:line="480" w:lineRule="auto"/>
        <w:rPr>
          <w:sz w:val="20"/>
          <w:szCs w:val="20"/>
        </w:rPr>
      </w:pPr>
      <w:r w:rsidRPr="00D02E58">
        <w:rPr>
          <w:sz w:val="20"/>
          <w:szCs w:val="20"/>
        </w:rPr>
        <w:t>D1=</w:t>
      </w:r>
      <w:r w:rsidR="008C1DC4"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4C6F3C0F" w14:textId="77777777" w:rsidR="007A7405" w:rsidRPr="00D02E58" w:rsidRDefault="007A7405" w:rsidP="007738DF">
      <w:pPr>
        <w:spacing w:line="480" w:lineRule="auto"/>
      </w:pPr>
    </w:p>
    <w:p w14:paraId="1AD269BE" w14:textId="652200F6" w:rsidR="00AC50E5" w:rsidRPr="00D02E58" w:rsidRDefault="00AC50E5" w:rsidP="007738DF">
      <w:pPr>
        <w:spacing w:line="480" w:lineRule="auto"/>
      </w:pPr>
      <w:r w:rsidRPr="00D02E58">
        <w:t xml:space="preserve">Finally, Table </w:t>
      </w:r>
      <w:r w:rsidR="00EC491B" w:rsidRPr="00D02E58">
        <w:t>1</w:t>
      </w:r>
      <w:r w:rsidR="00A2444A" w:rsidRPr="00D02E58">
        <w:t>5</w:t>
      </w:r>
      <w:r w:rsidRPr="00D02E58">
        <w:t xml:space="preserve"> analyzes known group validity by respondents’ professional position and shows that the difference of means </w:t>
      </w:r>
      <w:r w:rsidR="00502291" w:rsidRPr="00D02E58">
        <w:t xml:space="preserve">amongst </w:t>
      </w:r>
      <w:r w:rsidRPr="00D02E58">
        <w:t xml:space="preserve">employees, middle-level managers and senior managers is mostly significant across most dimensions. Thus, professional </w:t>
      </w:r>
      <w:r w:rsidR="00E32C7A" w:rsidRPr="00D02E58">
        <w:t>positions play</w:t>
      </w:r>
      <w:r w:rsidRPr="00D02E58">
        <w:t xml:space="preserve"> </w:t>
      </w:r>
      <w:r w:rsidR="00D13D2F" w:rsidRPr="00D02E58">
        <w:t>a significant role</w:t>
      </w:r>
      <w:r w:rsidRPr="00D02E58">
        <w:t>. Overall, the respondents’ characteristics for the most part play a role in the type of response</w:t>
      </w:r>
      <w:r w:rsidR="007838D9" w:rsidRPr="00D02E58">
        <w:t xml:space="preserve"> given</w:t>
      </w:r>
      <w:r w:rsidRPr="00D02E58">
        <w:t>.</w:t>
      </w:r>
      <w:r w:rsidR="005052F5" w:rsidRPr="00D02E58">
        <w:t xml:space="preserve"> </w:t>
      </w:r>
    </w:p>
    <w:p w14:paraId="5AA4C8EE" w14:textId="0262EFD8" w:rsidR="007A7405" w:rsidRPr="00D02E58" w:rsidRDefault="00E07A71" w:rsidP="007738DF">
      <w:pPr>
        <w:pStyle w:val="Caption"/>
        <w:spacing w:line="480" w:lineRule="auto"/>
        <w:rPr>
          <w:color w:val="auto"/>
        </w:rPr>
      </w:pPr>
      <w:bookmarkStart w:id="1332" w:name="_Toc145074911"/>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16</w:t>
      </w:r>
      <w:r w:rsidR="009451A6" w:rsidRPr="00D02E58">
        <w:rPr>
          <w:noProof/>
          <w:color w:val="auto"/>
        </w:rPr>
        <w:fldChar w:fldCharType="end"/>
      </w:r>
      <w:r w:rsidRPr="00D02E58">
        <w:rPr>
          <w:color w:val="auto"/>
        </w:rPr>
        <w:t xml:space="preserve">: </w:t>
      </w:r>
      <w:r w:rsidRPr="00D02E58">
        <w:rPr>
          <w:b w:val="0"/>
          <w:bCs w:val="0"/>
          <w:color w:val="auto"/>
        </w:rPr>
        <w:t xml:space="preserve">Known </w:t>
      </w:r>
      <w:r w:rsidR="009E73AF" w:rsidRPr="00D02E58">
        <w:rPr>
          <w:b w:val="0"/>
          <w:bCs w:val="0"/>
          <w:color w:val="auto"/>
        </w:rPr>
        <w:t xml:space="preserve">Group Validity </w:t>
      </w:r>
      <w:r w:rsidRPr="00D02E58">
        <w:rPr>
          <w:b w:val="0"/>
          <w:bCs w:val="0"/>
          <w:color w:val="auto"/>
        </w:rPr>
        <w:t>by Employment Position</w:t>
      </w:r>
      <w:bookmarkEnd w:id="1332"/>
    </w:p>
    <w:tbl>
      <w:tblPr>
        <w:tblW w:w="8640" w:type="dxa"/>
        <w:tblInd w:w="-180" w:type="dxa"/>
        <w:tblLayout w:type="fixed"/>
        <w:tblLook w:val="04A0" w:firstRow="1" w:lastRow="0" w:firstColumn="1" w:lastColumn="0" w:noHBand="0" w:noVBand="1"/>
      </w:tblPr>
      <w:tblGrid>
        <w:gridCol w:w="1331"/>
        <w:gridCol w:w="2263"/>
        <w:gridCol w:w="1122"/>
        <w:gridCol w:w="1190"/>
        <w:gridCol w:w="1190"/>
        <w:gridCol w:w="1544"/>
      </w:tblGrid>
      <w:tr w:rsidR="00D02E58" w:rsidRPr="00D02E58" w14:paraId="49AE0E1A" w14:textId="77777777" w:rsidTr="00171481">
        <w:trPr>
          <w:trHeight w:val="260"/>
        </w:trPr>
        <w:tc>
          <w:tcPr>
            <w:tcW w:w="1331" w:type="dxa"/>
            <w:tcBorders>
              <w:top w:val="single" w:sz="4" w:space="0" w:color="auto"/>
              <w:bottom w:val="single" w:sz="4" w:space="0" w:color="auto"/>
            </w:tcBorders>
            <w:shd w:val="clear" w:color="auto" w:fill="auto"/>
            <w:noWrap/>
            <w:hideMark/>
          </w:tcPr>
          <w:p w14:paraId="7EBD319E" w14:textId="77777777" w:rsidR="007A7405" w:rsidRPr="00D02E58" w:rsidRDefault="007A7405" w:rsidP="007738DF">
            <w:pPr>
              <w:widowControl w:val="0"/>
              <w:autoSpaceDE w:val="0"/>
              <w:autoSpaceDN w:val="0"/>
              <w:adjustRightInd w:val="0"/>
              <w:spacing w:before="60" w:after="60" w:line="480" w:lineRule="auto"/>
            </w:pPr>
            <w:r w:rsidRPr="00D02E58">
              <w:t>Dimension</w:t>
            </w:r>
          </w:p>
        </w:tc>
        <w:tc>
          <w:tcPr>
            <w:tcW w:w="2263" w:type="dxa"/>
            <w:tcBorders>
              <w:top w:val="single" w:sz="4" w:space="0" w:color="auto"/>
              <w:bottom w:val="single" w:sz="4" w:space="0" w:color="auto"/>
            </w:tcBorders>
            <w:shd w:val="clear" w:color="auto" w:fill="auto"/>
            <w:noWrap/>
            <w:hideMark/>
          </w:tcPr>
          <w:p w14:paraId="3B256E77" w14:textId="72212021" w:rsidR="007A7405" w:rsidRPr="00D02E58" w:rsidRDefault="007A7405" w:rsidP="007738DF">
            <w:pPr>
              <w:widowControl w:val="0"/>
              <w:autoSpaceDE w:val="0"/>
              <w:autoSpaceDN w:val="0"/>
              <w:adjustRightInd w:val="0"/>
              <w:spacing w:before="60" w:after="60" w:line="480" w:lineRule="auto"/>
            </w:pPr>
            <w:r w:rsidRPr="00D02E58">
              <w:t xml:space="preserve">Employment </w:t>
            </w:r>
            <w:r w:rsidR="000844A6" w:rsidRPr="00D02E58">
              <w:t>Position</w:t>
            </w:r>
          </w:p>
        </w:tc>
        <w:tc>
          <w:tcPr>
            <w:tcW w:w="1122" w:type="dxa"/>
            <w:tcBorders>
              <w:top w:val="single" w:sz="4" w:space="0" w:color="auto"/>
              <w:bottom w:val="single" w:sz="4" w:space="0" w:color="auto"/>
            </w:tcBorders>
            <w:shd w:val="clear" w:color="auto" w:fill="auto"/>
            <w:noWrap/>
            <w:hideMark/>
          </w:tcPr>
          <w:p w14:paraId="260B8CA5" w14:textId="77777777" w:rsidR="007A7405" w:rsidRPr="00D02E58" w:rsidRDefault="007A7405" w:rsidP="007738DF">
            <w:pPr>
              <w:widowControl w:val="0"/>
              <w:autoSpaceDE w:val="0"/>
              <w:autoSpaceDN w:val="0"/>
              <w:adjustRightInd w:val="0"/>
              <w:spacing w:before="60" w:after="60" w:line="480" w:lineRule="auto"/>
              <w:jc w:val="center"/>
            </w:pPr>
            <w:r w:rsidRPr="00D02E58">
              <w:t>Mean</w:t>
            </w:r>
          </w:p>
        </w:tc>
        <w:tc>
          <w:tcPr>
            <w:tcW w:w="1190" w:type="dxa"/>
            <w:tcBorders>
              <w:top w:val="single" w:sz="4" w:space="0" w:color="auto"/>
              <w:bottom w:val="single" w:sz="4" w:space="0" w:color="auto"/>
            </w:tcBorders>
            <w:shd w:val="clear" w:color="auto" w:fill="auto"/>
            <w:noWrap/>
            <w:hideMark/>
          </w:tcPr>
          <w:p w14:paraId="241F5F60" w14:textId="77777777" w:rsidR="007A7405" w:rsidRPr="00D02E58" w:rsidRDefault="007A7405" w:rsidP="007738DF">
            <w:pPr>
              <w:widowControl w:val="0"/>
              <w:autoSpaceDE w:val="0"/>
              <w:autoSpaceDN w:val="0"/>
              <w:adjustRightInd w:val="0"/>
              <w:spacing w:before="60" w:after="60" w:line="480" w:lineRule="auto"/>
              <w:jc w:val="center"/>
            </w:pPr>
            <w:r w:rsidRPr="00D02E58">
              <w:t>SD</w:t>
            </w:r>
          </w:p>
        </w:tc>
        <w:tc>
          <w:tcPr>
            <w:tcW w:w="1190" w:type="dxa"/>
            <w:tcBorders>
              <w:top w:val="single" w:sz="4" w:space="0" w:color="auto"/>
              <w:bottom w:val="single" w:sz="4" w:space="0" w:color="auto"/>
            </w:tcBorders>
            <w:shd w:val="clear" w:color="auto" w:fill="auto"/>
            <w:noWrap/>
            <w:hideMark/>
          </w:tcPr>
          <w:p w14:paraId="629A99A6" w14:textId="77777777" w:rsidR="007A7405" w:rsidRPr="00D02E58" w:rsidRDefault="007A7405" w:rsidP="007738DF">
            <w:pPr>
              <w:widowControl w:val="0"/>
              <w:autoSpaceDE w:val="0"/>
              <w:autoSpaceDN w:val="0"/>
              <w:adjustRightInd w:val="0"/>
              <w:spacing w:before="60" w:after="60" w:line="480" w:lineRule="auto"/>
              <w:jc w:val="center"/>
            </w:pPr>
            <w:r w:rsidRPr="00D02E58">
              <w:t>p-value</w:t>
            </w:r>
          </w:p>
        </w:tc>
        <w:tc>
          <w:tcPr>
            <w:tcW w:w="1544" w:type="dxa"/>
            <w:tcBorders>
              <w:top w:val="single" w:sz="4" w:space="0" w:color="auto"/>
              <w:bottom w:val="single" w:sz="4" w:space="0" w:color="auto"/>
            </w:tcBorders>
            <w:shd w:val="clear" w:color="auto" w:fill="auto"/>
            <w:noWrap/>
            <w:hideMark/>
          </w:tcPr>
          <w:p w14:paraId="600562D9" w14:textId="77777777" w:rsidR="007A7405" w:rsidRPr="00D02E58" w:rsidRDefault="007A7405" w:rsidP="007738DF">
            <w:pPr>
              <w:widowControl w:val="0"/>
              <w:autoSpaceDE w:val="0"/>
              <w:autoSpaceDN w:val="0"/>
              <w:adjustRightInd w:val="0"/>
              <w:spacing w:before="60" w:after="60" w:line="480" w:lineRule="auto"/>
              <w:jc w:val="center"/>
            </w:pPr>
            <w:r w:rsidRPr="00D02E58">
              <w:t>KW</w:t>
            </w:r>
          </w:p>
        </w:tc>
      </w:tr>
      <w:tr w:rsidR="00D02E58" w:rsidRPr="00D02E58" w14:paraId="3E63B2BC" w14:textId="77777777" w:rsidTr="00171481">
        <w:trPr>
          <w:trHeight w:val="260"/>
        </w:trPr>
        <w:tc>
          <w:tcPr>
            <w:tcW w:w="1331" w:type="dxa"/>
            <w:shd w:val="clear" w:color="auto" w:fill="auto"/>
            <w:noWrap/>
            <w:hideMark/>
          </w:tcPr>
          <w:p w14:paraId="0DDA02EE" w14:textId="77777777" w:rsidR="007A7405" w:rsidRPr="00D02E58" w:rsidRDefault="007A7405" w:rsidP="007738DF">
            <w:pPr>
              <w:widowControl w:val="0"/>
              <w:autoSpaceDE w:val="0"/>
              <w:autoSpaceDN w:val="0"/>
              <w:adjustRightInd w:val="0"/>
              <w:spacing w:before="60" w:after="60" w:line="480" w:lineRule="auto"/>
            </w:pPr>
            <w:r w:rsidRPr="00D02E58">
              <w:t>D1</w:t>
            </w:r>
          </w:p>
        </w:tc>
        <w:tc>
          <w:tcPr>
            <w:tcW w:w="2263" w:type="dxa"/>
            <w:shd w:val="clear" w:color="auto" w:fill="auto"/>
            <w:noWrap/>
            <w:hideMark/>
          </w:tcPr>
          <w:p w14:paraId="7FAF105E" w14:textId="77777777" w:rsidR="007A7405" w:rsidRPr="00D02E58" w:rsidRDefault="007A7405" w:rsidP="007738DF">
            <w:pPr>
              <w:widowControl w:val="0"/>
              <w:autoSpaceDE w:val="0"/>
              <w:autoSpaceDN w:val="0"/>
              <w:adjustRightInd w:val="0"/>
              <w:spacing w:before="60" w:after="60" w:line="480" w:lineRule="auto"/>
            </w:pPr>
            <w:r w:rsidRPr="00D02E58">
              <w:t>Employee (n=197)</w:t>
            </w:r>
          </w:p>
        </w:tc>
        <w:tc>
          <w:tcPr>
            <w:tcW w:w="1122" w:type="dxa"/>
            <w:shd w:val="clear" w:color="auto" w:fill="auto"/>
            <w:noWrap/>
            <w:hideMark/>
          </w:tcPr>
          <w:p w14:paraId="7A13D0EB" w14:textId="77777777" w:rsidR="007A7405" w:rsidRPr="00D02E58" w:rsidRDefault="007A7405" w:rsidP="007738DF">
            <w:pPr>
              <w:widowControl w:val="0"/>
              <w:autoSpaceDE w:val="0"/>
              <w:autoSpaceDN w:val="0"/>
              <w:adjustRightInd w:val="0"/>
              <w:spacing w:before="60" w:after="60" w:line="480" w:lineRule="auto"/>
              <w:jc w:val="center"/>
            </w:pPr>
            <w:r w:rsidRPr="00D02E58">
              <w:t>3.21</w:t>
            </w:r>
          </w:p>
        </w:tc>
        <w:tc>
          <w:tcPr>
            <w:tcW w:w="1190" w:type="dxa"/>
            <w:shd w:val="clear" w:color="auto" w:fill="auto"/>
            <w:noWrap/>
            <w:hideMark/>
          </w:tcPr>
          <w:p w14:paraId="6542C16D"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190" w:type="dxa"/>
            <w:shd w:val="clear" w:color="auto" w:fill="auto"/>
            <w:noWrap/>
            <w:hideMark/>
          </w:tcPr>
          <w:p w14:paraId="4D036EC1" w14:textId="77777777" w:rsidR="007A7405" w:rsidRPr="00D02E58" w:rsidRDefault="007A7405" w:rsidP="007738DF">
            <w:pPr>
              <w:widowControl w:val="0"/>
              <w:autoSpaceDE w:val="0"/>
              <w:autoSpaceDN w:val="0"/>
              <w:adjustRightInd w:val="0"/>
              <w:spacing w:before="60" w:after="60" w:line="480" w:lineRule="auto"/>
              <w:jc w:val="center"/>
            </w:pPr>
            <w:r w:rsidRPr="00D02E58">
              <w:t>0.002</w:t>
            </w:r>
          </w:p>
        </w:tc>
        <w:tc>
          <w:tcPr>
            <w:tcW w:w="1544" w:type="dxa"/>
            <w:shd w:val="clear" w:color="auto" w:fill="auto"/>
            <w:noWrap/>
            <w:hideMark/>
          </w:tcPr>
          <w:p w14:paraId="17BCBB22" w14:textId="3CDB0E4B" w:rsidR="007A7405" w:rsidRPr="00D02E58" w:rsidRDefault="007A7405" w:rsidP="007738DF">
            <w:pPr>
              <w:widowControl w:val="0"/>
              <w:autoSpaceDE w:val="0"/>
              <w:autoSpaceDN w:val="0"/>
              <w:adjustRightInd w:val="0"/>
              <w:spacing w:before="60" w:after="60" w:line="480" w:lineRule="auto"/>
              <w:jc w:val="center"/>
            </w:pPr>
            <w:r w:rsidRPr="00D02E58">
              <w:t>(KW: 0.00</w:t>
            </w:r>
            <w:r w:rsidR="00171481" w:rsidRPr="00D02E58">
              <w:t>2</w:t>
            </w:r>
            <w:r w:rsidRPr="00D02E58">
              <w:t>)</w:t>
            </w:r>
          </w:p>
        </w:tc>
      </w:tr>
      <w:tr w:rsidR="00D02E58" w:rsidRPr="00D02E58" w14:paraId="73E2353F" w14:textId="77777777" w:rsidTr="00171481">
        <w:trPr>
          <w:trHeight w:val="260"/>
        </w:trPr>
        <w:tc>
          <w:tcPr>
            <w:tcW w:w="1331" w:type="dxa"/>
            <w:shd w:val="clear" w:color="auto" w:fill="auto"/>
            <w:noWrap/>
            <w:hideMark/>
          </w:tcPr>
          <w:p w14:paraId="11CCB6A8"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75881522" w14:textId="77777777" w:rsidR="007A7405" w:rsidRPr="00D02E58" w:rsidRDefault="007A7405" w:rsidP="007738DF">
            <w:pPr>
              <w:widowControl w:val="0"/>
              <w:autoSpaceDE w:val="0"/>
              <w:autoSpaceDN w:val="0"/>
              <w:adjustRightInd w:val="0"/>
              <w:spacing w:before="60" w:after="60" w:line="480" w:lineRule="auto"/>
            </w:pPr>
            <w:r w:rsidRPr="00D02E58">
              <w:t>Middle-level manager (n=139)</w:t>
            </w:r>
          </w:p>
        </w:tc>
        <w:tc>
          <w:tcPr>
            <w:tcW w:w="1122" w:type="dxa"/>
            <w:shd w:val="clear" w:color="auto" w:fill="auto"/>
            <w:noWrap/>
            <w:hideMark/>
          </w:tcPr>
          <w:p w14:paraId="009FABD9"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1190" w:type="dxa"/>
            <w:shd w:val="clear" w:color="auto" w:fill="auto"/>
            <w:noWrap/>
            <w:hideMark/>
          </w:tcPr>
          <w:p w14:paraId="089045EE" w14:textId="77777777" w:rsidR="007A7405" w:rsidRPr="00D02E58" w:rsidRDefault="007A7405" w:rsidP="007738DF">
            <w:pPr>
              <w:widowControl w:val="0"/>
              <w:autoSpaceDE w:val="0"/>
              <w:autoSpaceDN w:val="0"/>
              <w:adjustRightInd w:val="0"/>
              <w:spacing w:before="60" w:after="60" w:line="480" w:lineRule="auto"/>
              <w:jc w:val="center"/>
            </w:pPr>
            <w:r w:rsidRPr="00D02E58">
              <w:t>0.88</w:t>
            </w:r>
          </w:p>
        </w:tc>
        <w:tc>
          <w:tcPr>
            <w:tcW w:w="1190" w:type="dxa"/>
            <w:shd w:val="clear" w:color="auto" w:fill="auto"/>
            <w:noWrap/>
            <w:hideMark/>
          </w:tcPr>
          <w:p w14:paraId="21D76161"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5EBF81C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A3FD7B5" w14:textId="77777777" w:rsidTr="00171481">
        <w:trPr>
          <w:trHeight w:val="260"/>
        </w:trPr>
        <w:tc>
          <w:tcPr>
            <w:tcW w:w="1331" w:type="dxa"/>
            <w:shd w:val="clear" w:color="auto" w:fill="auto"/>
            <w:noWrap/>
            <w:hideMark/>
          </w:tcPr>
          <w:p w14:paraId="4821AFC4"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4F60D209" w14:textId="77777777" w:rsidR="007A7405" w:rsidRPr="00D02E58" w:rsidRDefault="007A7405" w:rsidP="007738DF">
            <w:pPr>
              <w:widowControl w:val="0"/>
              <w:autoSpaceDE w:val="0"/>
              <w:autoSpaceDN w:val="0"/>
              <w:adjustRightInd w:val="0"/>
              <w:spacing w:before="60" w:after="60" w:line="480" w:lineRule="auto"/>
            </w:pPr>
            <w:r w:rsidRPr="00D02E58">
              <w:t>Senior manager (n=18)</w:t>
            </w:r>
          </w:p>
        </w:tc>
        <w:tc>
          <w:tcPr>
            <w:tcW w:w="1122" w:type="dxa"/>
            <w:shd w:val="clear" w:color="auto" w:fill="auto"/>
            <w:noWrap/>
            <w:hideMark/>
          </w:tcPr>
          <w:p w14:paraId="50668952" w14:textId="77777777" w:rsidR="007A7405" w:rsidRPr="00D02E58" w:rsidRDefault="007A7405" w:rsidP="007738DF">
            <w:pPr>
              <w:widowControl w:val="0"/>
              <w:autoSpaceDE w:val="0"/>
              <w:autoSpaceDN w:val="0"/>
              <w:adjustRightInd w:val="0"/>
              <w:spacing w:before="60" w:after="60" w:line="480" w:lineRule="auto"/>
              <w:jc w:val="center"/>
            </w:pPr>
            <w:r w:rsidRPr="00D02E58">
              <w:t>3.56</w:t>
            </w:r>
          </w:p>
        </w:tc>
        <w:tc>
          <w:tcPr>
            <w:tcW w:w="1190" w:type="dxa"/>
            <w:shd w:val="clear" w:color="auto" w:fill="auto"/>
            <w:noWrap/>
          </w:tcPr>
          <w:p w14:paraId="08AEF7C4" w14:textId="77777777" w:rsidR="007A7405" w:rsidRPr="00D02E58" w:rsidRDefault="007A7405" w:rsidP="007738DF">
            <w:pPr>
              <w:widowControl w:val="0"/>
              <w:autoSpaceDE w:val="0"/>
              <w:autoSpaceDN w:val="0"/>
              <w:adjustRightInd w:val="0"/>
              <w:spacing w:before="60" w:after="60" w:line="480" w:lineRule="auto"/>
              <w:jc w:val="center"/>
            </w:pPr>
            <w:r w:rsidRPr="00D02E58">
              <w:t>1.04</w:t>
            </w:r>
          </w:p>
        </w:tc>
        <w:tc>
          <w:tcPr>
            <w:tcW w:w="1190" w:type="dxa"/>
            <w:shd w:val="clear" w:color="auto" w:fill="auto"/>
            <w:noWrap/>
          </w:tcPr>
          <w:p w14:paraId="3B63E009"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01969E3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4ECD5B8" w14:textId="77777777" w:rsidTr="00171481">
        <w:trPr>
          <w:trHeight w:val="260"/>
        </w:trPr>
        <w:tc>
          <w:tcPr>
            <w:tcW w:w="1331" w:type="dxa"/>
            <w:shd w:val="clear" w:color="auto" w:fill="auto"/>
            <w:noWrap/>
            <w:hideMark/>
          </w:tcPr>
          <w:p w14:paraId="4E42F1AD"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793E64A8" w14:textId="77777777" w:rsidR="007A7405" w:rsidRPr="00D02E58" w:rsidRDefault="007A7405" w:rsidP="007738DF">
            <w:pPr>
              <w:widowControl w:val="0"/>
              <w:autoSpaceDE w:val="0"/>
              <w:autoSpaceDN w:val="0"/>
              <w:adjustRightInd w:val="0"/>
              <w:spacing w:before="60" w:after="60" w:line="480" w:lineRule="auto"/>
            </w:pPr>
            <w:r w:rsidRPr="00D02E58">
              <w:t>Other(n=148)</w:t>
            </w:r>
          </w:p>
        </w:tc>
        <w:tc>
          <w:tcPr>
            <w:tcW w:w="1122" w:type="dxa"/>
            <w:shd w:val="clear" w:color="auto" w:fill="auto"/>
            <w:noWrap/>
            <w:hideMark/>
          </w:tcPr>
          <w:p w14:paraId="69A86B47" w14:textId="77777777" w:rsidR="007A7405" w:rsidRPr="00D02E58" w:rsidRDefault="007A7405" w:rsidP="007738DF">
            <w:pPr>
              <w:widowControl w:val="0"/>
              <w:autoSpaceDE w:val="0"/>
              <w:autoSpaceDN w:val="0"/>
              <w:adjustRightInd w:val="0"/>
              <w:spacing w:before="60" w:after="60" w:line="480" w:lineRule="auto"/>
              <w:jc w:val="center"/>
            </w:pPr>
            <w:r w:rsidRPr="00D02E58">
              <w:t>3.38</w:t>
            </w:r>
          </w:p>
        </w:tc>
        <w:tc>
          <w:tcPr>
            <w:tcW w:w="1190" w:type="dxa"/>
            <w:shd w:val="clear" w:color="auto" w:fill="auto"/>
            <w:noWrap/>
            <w:hideMark/>
          </w:tcPr>
          <w:p w14:paraId="7D287282" w14:textId="77777777" w:rsidR="007A7405" w:rsidRPr="00D02E58" w:rsidRDefault="007A7405" w:rsidP="007738DF">
            <w:pPr>
              <w:widowControl w:val="0"/>
              <w:autoSpaceDE w:val="0"/>
              <w:autoSpaceDN w:val="0"/>
              <w:adjustRightInd w:val="0"/>
              <w:spacing w:before="60" w:after="60" w:line="480" w:lineRule="auto"/>
              <w:jc w:val="center"/>
            </w:pPr>
            <w:r w:rsidRPr="00D02E58">
              <w:t>0.73</w:t>
            </w:r>
          </w:p>
        </w:tc>
        <w:tc>
          <w:tcPr>
            <w:tcW w:w="1190" w:type="dxa"/>
            <w:shd w:val="clear" w:color="auto" w:fill="auto"/>
            <w:noWrap/>
            <w:hideMark/>
          </w:tcPr>
          <w:p w14:paraId="13BDDEC3"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7617AA4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DC3E0FB" w14:textId="77777777" w:rsidTr="00171481">
        <w:trPr>
          <w:trHeight w:val="260"/>
        </w:trPr>
        <w:tc>
          <w:tcPr>
            <w:tcW w:w="1331" w:type="dxa"/>
            <w:shd w:val="clear" w:color="auto" w:fill="auto"/>
            <w:noWrap/>
            <w:hideMark/>
          </w:tcPr>
          <w:p w14:paraId="0CCF98A3" w14:textId="77777777" w:rsidR="007A7405" w:rsidRPr="00D02E58" w:rsidRDefault="007A7405" w:rsidP="007738DF">
            <w:pPr>
              <w:widowControl w:val="0"/>
              <w:autoSpaceDE w:val="0"/>
              <w:autoSpaceDN w:val="0"/>
              <w:adjustRightInd w:val="0"/>
              <w:spacing w:before="60" w:after="60" w:line="480" w:lineRule="auto"/>
            </w:pPr>
            <w:r w:rsidRPr="00D02E58">
              <w:t>D2</w:t>
            </w:r>
          </w:p>
        </w:tc>
        <w:tc>
          <w:tcPr>
            <w:tcW w:w="2263" w:type="dxa"/>
            <w:shd w:val="clear" w:color="auto" w:fill="auto"/>
            <w:noWrap/>
            <w:hideMark/>
          </w:tcPr>
          <w:p w14:paraId="131F5FD0"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35AB63B0" w14:textId="77777777" w:rsidR="007A7405" w:rsidRPr="00D02E58" w:rsidRDefault="007A7405" w:rsidP="007738DF">
            <w:pPr>
              <w:widowControl w:val="0"/>
              <w:autoSpaceDE w:val="0"/>
              <w:autoSpaceDN w:val="0"/>
              <w:adjustRightInd w:val="0"/>
              <w:spacing w:before="60" w:after="60" w:line="480" w:lineRule="auto"/>
              <w:jc w:val="center"/>
            </w:pPr>
            <w:r w:rsidRPr="00D02E58">
              <w:t>4.04</w:t>
            </w:r>
          </w:p>
        </w:tc>
        <w:tc>
          <w:tcPr>
            <w:tcW w:w="1190" w:type="dxa"/>
            <w:shd w:val="clear" w:color="auto" w:fill="auto"/>
            <w:noWrap/>
            <w:hideMark/>
          </w:tcPr>
          <w:p w14:paraId="0B1C2877" w14:textId="77777777" w:rsidR="007A7405" w:rsidRPr="00D02E58" w:rsidRDefault="007A7405" w:rsidP="007738DF">
            <w:pPr>
              <w:widowControl w:val="0"/>
              <w:autoSpaceDE w:val="0"/>
              <w:autoSpaceDN w:val="0"/>
              <w:adjustRightInd w:val="0"/>
              <w:spacing w:before="60" w:after="60" w:line="480" w:lineRule="auto"/>
              <w:jc w:val="center"/>
            </w:pPr>
            <w:r w:rsidRPr="00D02E58">
              <w:t>0.69</w:t>
            </w:r>
          </w:p>
        </w:tc>
        <w:tc>
          <w:tcPr>
            <w:tcW w:w="1190" w:type="dxa"/>
            <w:shd w:val="clear" w:color="auto" w:fill="auto"/>
            <w:noWrap/>
            <w:hideMark/>
          </w:tcPr>
          <w:p w14:paraId="52490252" w14:textId="77777777" w:rsidR="007A7405" w:rsidRPr="00D02E58" w:rsidRDefault="007A7405" w:rsidP="007738DF">
            <w:pPr>
              <w:widowControl w:val="0"/>
              <w:autoSpaceDE w:val="0"/>
              <w:autoSpaceDN w:val="0"/>
              <w:adjustRightInd w:val="0"/>
              <w:spacing w:before="60" w:after="60" w:line="480" w:lineRule="auto"/>
              <w:jc w:val="center"/>
            </w:pPr>
            <w:r w:rsidRPr="00D02E58">
              <w:t>0.009</w:t>
            </w:r>
          </w:p>
        </w:tc>
        <w:tc>
          <w:tcPr>
            <w:tcW w:w="1544" w:type="dxa"/>
            <w:shd w:val="clear" w:color="auto" w:fill="auto"/>
            <w:noWrap/>
            <w:hideMark/>
          </w:tcPr>
          <w:p w14:paraId="55EADA41" w14:textId="77777777" w:rsidR="007A7405" w:rsidRPr="00D02E58" w:rsidRDefault="007A7405" w:rsidP="007738DF">
            <w:pPr>
              <w:widowControl w:val="0"/>
              <w:autoSpaceDE w:val="0"/>
              <w:autoSpaceDN w:val="0"/>
              <w:adjustRightInd w:val="0"/>
              <w:spacing w:before="60" w:after="60" w:line="480" w:lineRule="auto"/>
              <w:jc w:val="center"/>
            </w:pPr>
            <w:r w:rsidRPr="00D02E58">
              <w:t>(KW: 0.013)</w:t>
            </w:r>
          </w:p>
        </w:tc>
      </w:tr>
      <w:tr w:rsidR="00D02E58" w:rsidRPr="00D02E58" w14:paraId="656499C6" w14:textId="77777777" w:rsidTr="00171481">
        <w:trPr>
          <w:trHeight w:val="260"/>
        </w:trPr>
        <w:tc>
          <w:tcPr>
            <w:tcW w:w="1331" w:type="dxa"/>
            <w:shd w:val="clear" w:color="auto" w:fill="auto"/>
            <w:noWrap/>
            <w:hideMark/>
          </w:tcPr>
          <w:p w14:paraId="4E9AD034"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24323E9F"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36992A89" w14:textId="77777777" w:rsidR="007A7405" w:rsidRPr="00D02E58" w:rsidRDefault="007A7405" w:rsidP="007738DF">
            <w:pPr>
              <w:widowControl w:val="0"/>
              <w:autoSpaceDE w:val="0"/>
              <w:autoSpaceDN w:val="0"/>
              <w:adjustRightInd w:val="0"/>
              <w:spacing w:before="60" w:after="60" w:line="480" w:lineRule="auto"/>
              <w:jc w:val="center"/>
            </w:pPr>
            <w:r w:rsidRPr="00D02E58">
              <w:t>4.27</w:t>
            </w:r>
          </w:p>
        </w:tc>
        <w:tc>
          <w:tcPr>
            <w:tcW w:w="1190" w:type="dxa"/>
            <w:shd w:val="clear" w:color="auto" w:fill="auto"/>
            <w:noWrap/>
            <w:hideMark/>
          </w:tcPr>
          <w:p w14:paraId="2D019C44"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1190" w:type="dxa"/>
            <w:shd w:val="clear" w:color="auto" w:fill="auto"/>
            <w:noWrap/>
            <w:hideMark/>
          </w:tcPr>
          <w:p w14:paraId="31D4B605"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4857A513"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7946739" w14:textId="77777777" w:rsidTr="00171481">
        <w:trPr>
          <w:trHeight w:val="260"/>
        </w:trPr>
        <w:tc>
          <w:tcPr>
            <w:tcW w:w="1331" w:type="dxa"/>
            <w:shd w:val="clear" w:color="auto" w:fill="auto"/>
            <w:noWrap/>
            <w:hideMark/>
          </w:tcPr>
          <w:p w14:paraId="5F6C32E5"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54E95F98"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18053359" w14:textId="77777777" w:rsidR="007A7405" w:rsidRPr="00D02E58" w:rsidRDefault="007A7405" w:rsidP="007738DF">
            <w:pPr>
              <w:widowControl w:val="0"/>
              <w:autoSpaceDE w:val="0"/>
              <w:autoSpaceDN w:val="0"/>
              <w:adjustRightInd w:val="0"/>
              <w:spacing w:before="60" w:after="60" w:line="480" w:lineRule="auto"/>
              <w:jc w:val="center"/>
            </w:pPr>
            <w:r w:rsidRPr="00D02E58">
              <w:t>4.24</w:t>
            </w:r>
          </w:p>
        </w:tc>
        <w:tc>
          <w:tcPr>
            <w:tcW w:w="1190" w:type="dxa"/>
            <w:shd w:val="clear" w:color="auto" w:fill="auto"/>
            <w:noWrap/>
          </w:tcPr>
          <w:p w14:paraId="1A8F8ABE" w14:textId="77777777" w:rsidR="007A7405" w:rsidRPr="00D02E58" w:rsidRDefault="007A7405" w:rsidP="007738DF">
            <w:pPr>
              <w:widowControl w:val="0"/>
              <w:autoSpaceDE w:val="0"/>
              <w:autoSpaceDN w:val="0"/>
              <w:adjustRightInd w:val="0"/>
              <w:spacing w:before="60" w:after="60" w:line="480" w:lineRule="auto"/>
              <w:jc w:val="center"/>
            </w:pPr>
            <w:r w:rsidRPr="00D02E58">
              <w:t>0.48</w:t>
            </w:r>
          </w:p>
        </w:tc>
        <w:tc>
          <w:tcPr>
            <w:tcW w:w="1190" w:type="dxa"/>
            <w:shd w:val="clear" w:color="auto" w:fill="auto"/>
            <w:noWrap/>
          </w:tcPr>
          <w:p w14:paraId="0FCA515A"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5F9F9141"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4A30352" w14:textId="77777777" w:rsidTr="00171481">
        <w:trPr>
          <w:trHeight w:val="260"/>
        </w:trPr>
        <w:tc>
          <w:tcPr>
            <w:tcW w:w="1331" w:type="dxa"/>
            <w:shd w:val="clear" w:color="auto" w:fill="auto"/>
            <w:noWrap/>
            <w:hideMark/>
          </w:tcPr>
          <w:p w14:paraId="6348ABCE"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75F3DD37"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277A8FF4" w14:textId="77777777" w:rsidR="007A7405" w:rsidRPr="00D02E58" w:rsidRDefault="007A7405" w:rsidP="007738DF">
            <w:pPr>
              <w:widowControl w:val="0"/>
              <w:autoSpaceDE w:val="0"/>
              <w:autoSpaceDN w:val="0"/>
              <w:adjustRightInd w:val="0"/>
              <w:spacing w:before="60" w:after="60" w:line="480" w:lineRule="auto"/>
              <w:jc w:val="center"/>
            </w:pPr>
            <w:r w:rsidRPr="00D02E58">
              <w:t>4.06</w:t>
            </w:r>
          </w:p>
        </w:tc>
        <w:tc>
          <w:tcPr>
            <w:tcW w:w="1190" w:type="dxa"/>
            <w:shd w:val="clear" w:color="auto" w:fill="auto"/>
            <w:noWrap/>
            <w:hideMark/>
          </w:tcPr>
          <w:p w14:paraId="23F1389E" w14:textId="77777777" w:rsidR="007A7405" w:rsidRPr="00D02E58" w:rsidRDefault="007A7405" w:rsidP="007738DF">
            <w:pPr>
              <w:widowControl w:val="0"/>
              <w:autoSpaceDE w:val="0"/>
              <w:autoSpaceDN w:val="0"/>
              <w:adjustRightInd w:val="0"/>
              <w:spacing w:before="60" w:after="60" w:line="480" w:lineRule="auto"/>
              <w:jc w:val="center"/>
            </w:pPr>
            <w:r w:rsidRPr="00D02E58">
              <w:t>0.68</w:t>
            </w:r>
          </w:p>
        </w:tc>
        <w:tc>
          <w:tcPr>
            <w:tcW w:w="1190" w:type="dxa"/>
            <w:shd w:val="clear" w:color="auto" w:fill="auto"/>
            <w:noWrap/>
            <w:hideMark/>
          </w:tcPr>
          <w:p w14:paraId="7815C8FB"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76CC3F3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7281D0C" w14:textId="77777777" w:rsidTr="00171481">
        <w:trPr>
          <w:trHeight w:val="260"/>
        </w:trPr>
        <w:tc>
          <w:tcPr>
            <w:tcW w:w="1331" w:type="dxa"/>
            <w:shd w:val="clear" w:color="auto" w:fill="auto"/>
            <w:noWrap/>
            <w:hideMark/>
          </w:tcPr>
          <w:p w14:paraId="4CC31384" w14:textId="77777777" w:rsidR="007A7405" w:rsidRPr="00D02E58" w:rsidRDefault="007A7405" w:rsidP="007738DF">
            <w:pPr>
              <w:widowControl w:val="0"/>
              <w:autoSpaceDE w:val="0"/>
              <w:autoSpaceDN w:val="0"/>
              <w:adjustRightInd w:val="0"/>
              <w:spacing w:before="60" w:after="60" w:line="480" w:lineRule="auto"/>
            </w:pPr>
            <w:r w:rsidRPr="00D02E58">
              <w:t>D3</w:t>
            </w:r>
          </w:p>
        </w:tc>
        <w:tc>
          <w:tcPr>
            <w:tcW w:w="2263" w:type="dxa"/>
            <w:shd w:val="clear" w:color="auto" w:fill="auto"/>
            <w:noWrap/>
            <w:hideMark/>
          </w:tcPr>
          <w:p w14:paraId="72D087AA"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44F1875C" w14:textId="77777777" w:rsidR="007A7405" w:rsidRPr="00D02E58" w:rsidRDefault="007A7405" w:rsidP="007738DF">
            <w:pPr>
              <w:widowControl w:val="0"/>
              <w:autoSpaceDE w:val="0"/>
              <w:autoSpaceDN w:val="0"/>
              <w:adjustRightInd w:val="0"/>
              <w:spacing w:before="60" w:after="60" w:line="480" w:lineRule="auto"/>
              <w:jc w:val="center"/>
            </w:pPr>
            <w:r w:rsidRPr="00D02E58">
              <w:t>4.38</w:t>
            </w:r>
          </w:p>
        </w:tc>
        <w:tc>
          <w:tcPr>
            <w:tcW w:w="1190" w:type="dxa"/>
            <w:shd w:val="clear" w:color="auto" w:fill="auto"/>
            <w:noWrap/>
            <w:hideMark/>
          </w:tcPr>
          <w:p w14:paraId="00E29EFB" w14:textId="77777777" w:rsidR="007A7405" w:rsidRPr="00D02E58" w:rsidRDefault="007A7405" w:rsidP="007738DF">
            <w:pPr>
              <w:widowControl w:val="0"/>
              <w:autoSpaceDE w:val="0"/>
              <w:autoSpaceDN w:val="0"/>
              <w:adjustRightInd w:val="0"/>
              <w:spacing w:before="60" w:after="60" w:line="480" w:lineRule="auto"/>
              <w:jc w:val="center"/>
            </w:pPr>
            <w:r w:rsidRPr="00D02E58">
              <w:t>0.57</w:t>
            </w:r>
          </w:p>
        </w:tc>
        <w:tc>
          <w:tcPr>
            <w:tcW w:w="1190" w:type="dxa"/>
            <w:shd w:val="clear" w:color="auto" w:fill="auto"/>
            <w:noWrap/>
            <w:hideMark/>
          </w:tcPr>
          <w:p w14:paraId="10F9AC66" w14:textId="77777777" w:rsidR="007A7405" w:rsidRPr="00D02E58" w:rsidRDefault="007A7405" w:rsidP="007738DF">
            <w:pPr>
              <w:widowControl w:val="0"/>
              <w:autoSpaceDE w:val="0"/>
              <w:autoSpaceDN w:val="0"/>
              <w:adjustRightInd w:val="0"/>
              <w:spacing w:before="60" w:after="60" w:line="480" w:lineRule="auto"/>
              <w:jc w:val="center"/>
            </w:pPr>
            <w:r w:rsidRPr="00D02E58">
              <w:t>0.271</w:t>
            </w:r>
          </w:p>
        </w:tc>
        <w:tc>
          <w:tcPr>
            <w:tcW w:w="1544" w:type="dxa"/>
            <w:shd w:val="clear" w:color="auto" w:fill="auto"/>
            <w:noWrap/>
            <w:hideMark/>
          </w:tcPr>
          <w:p w14:paraId="555774C9" w14:textId="77777777" w:rsidR="007A7405" w:rsidRPr="00D02E58" w:rsidRDefault="007A7405" w:rsidP="007738DF">
            <w:pPr>
              <w:widowControl w:val="0"/>
              <w:autoSpaceDE w:val="0"/>
              <w:autoSpaceDN w:val="0"/>
              <w:adjustRightInd w:val="0"/>
              <w:spacing w:before="60" w:after="60" w:line="480" w:lineRule="auto"/>
              <w:jc w:val="center"/>
            </w:pPr>
            <w:r w:rsidRPr="00D02E58">
              <w:t>(KW: 0.358)</w:t>
            </w:r>
          </w:p>
        </w:tc>
      </w:tr>
      <w:tr w:rsidR="00D02E58" w:rsidRPr="00D02E58" w14:paraId="0FE0170E" w14:textId="77777777" w:rsidTr="00171481">
        <w:trPr>
          <w:trHeight w:val="260"/>
        </w:trPr>
        <w:tc>
          <w:tcPr>
            <w:tcW w:w="1331" w:type="dxa"/>
            <w:shd w:val="clear" w:color="auto" w:fill="auto"/>
            <w:noWrap/>
            <w:hideMark/>
          </w:tcPr>
          <w:p w14:paraId="78EF253B"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09743A67"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4AF13F88" w14:textId="77777777" w:rsidR="007A7405" w:rsidRPr="00D02E58" w:rsidRDefault="007A7405" w:rsidP="007738DF">
            <w:pPr>
              <w:widowControl w:val="0"/>
              <w:autoSpaceDE w:val="0"/>
              <w:autoSpaceDN w:val="0"/>
              <w:adjustRightInd w:val="0"/>
              <w:spacing w:before="60" w:after="60" w:line="480" w:lineRule="auto"/>
              <w:jc w:val="center"/>
            </w:pPr>
            <w:r w:rsidRPr="00D02E58">
              <w:t>4.47</w:t>
            </w:r>
          </w:p>
        </w:tc>
        <w:tc>
          <w:tcPr>
            <w:tcW w:w="1190" w:type="dxa"/>
            <w:shd w:val="clear" w:color="auto" w:fill="auto"/>
            <w:noWrap/>
            <w:hideMark/>
          </w:tcPr>
          <w:p w14:paraId="241F3480" w14:textId="77777777" w:rsidR="007A7405" w:rsidRPr="00D02E58" w:rsidRDefault="007A7405" w:rsidP="007738DF">
            <w:pPr>
              <w:widowControl w:val="0"/>
              <w:autoSpaceDE w:val="0"/>
              <w:autoSpaceDN w:val="0"/>
              <w:adjustRightInd w:val="0"/>
              <w:spacing w:before="60" w:after="60" w:line="480" w:lineRule="auto"/>
              <w:jc w:val="center"/>
            </w:pPr>
            <w:r w:rsidRPr="00D02E58">
              <w:t>0.55</w:t>
            </w:r>
          </w:p>
        </w:tc>
        <w:tc>
          <w:tcPr>
            <w:tcW w:w="1190" w:type="dxa"/>
            <w:shd w:val="clear" w:color="auto" w:fill="auto"/>
            <w:noWrap/>
            <w:hideMark/>
          </w:tcPr>
          <w:p w14:paraId="5C2DE226"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6749A8D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016C280" w14:textId="77777777" w:rsidTr="00171481">
        <w:trPr>
          <w:trHeight w:val="260"/>
        </w:trPr>
        <w:tc>
          <w:tcPr>
            <w:tcW w:w="1331" w:type="dxa"/>
            <w:shd w:val="clear" w:color="auto" w:fill="auto"/>
            <w:noWrap/>
            <w:hideMark/>
          </w:tcPr>
          <w:p w14:paraId="22E135BA"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34D6D88B"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313E1A46" w14:textId="77777777" w:rsidR="007A7405" w:rsidRPr="00D02E58" w:rsidRDefault="007A7405" w:rsidP="007738DF">
            <w:pPr>
              <w:widowControl w:val="0"/>
              <w:autoSpaceDE w:val="0"/>
              <w:autoSpaceDN w:val="0"/>
              <w:adjustRightInd w:val="0"/>
              <w:spacing w:before="60" w:after="60" w:line="480" w:lineRule="auto"/>
              <w:jc w:val="center"/>
            </w:pPr>
            <w:r w:rsidRPr="00D02E58">
              <w:t>4.48</w:t>
            </w:r>
          </w:p>
        </w:tc>
        <w:tc>
          <w:tcPr>
            <w:tcW w:w="1190" w:type="dxa"/>
            <w:shd w:val="clear" w:color="auto" w:fill="auto"/>
            <w:noWrap/>
          </w:tcPr>
          <w:p w14:paraId="3682B7BD" w14:textId="77777777" w:rsidR="007A7405" w:rsidRPr="00D02E58" w:rsidRDefault="007A7405" w:rsidP="007738DF">
            <w:pPr>
              <w:widowControl w:val="0"/>
              <w:autoSpaceDE w:val="0"/>
              <w:autoSpaceDN w:val="0"/>
              <w:adjustRightInd w:val="0"/>
              <w:spacing w:before="60" w:after="60" w:line="480" w:lineRule="auto"/>
              <w:jc w:val="center"/>
            </w:pPr>
            <w:r w:rsidRPr="00D02E58">
              <w:t>0.42</w:t>
            </w:r>
          </w:p>
        </w:tc>
        <w:tc>
          <w:tcPr>
            <w:tcW w:w="1190" w:type="dxa"/>
            <w:shd w:val="clear" w:color="auto" w:fill="auto"/>
            <w:noWrap/>
          </w:tcPr>
          <w:p w14:paraId="4FCF8C00"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683ABAA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C5CFBB3" w14:textId="77777777" w:rsidTr="00171481">
        <w:trPr>
          <w:trHeight w:val="260"/>
        </w:trPr>
        <w:tc>
          <w:tcPr>
            <w:tcW w:w="1331" w:type="dxa"/>
            <w:shd w:val="clear" w:color="auto" w:fill="auto"/>
            <w:noWrap/>
            <w:hideMark/>
          </w:tcPr>
          <w:p w14:paraId="743086AF"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04ABCDC8"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4E021BD7" w14:textId="77777777" w:rsidR="007A7405" w:rsidRPr="00D02E58" w:rsidRDefault="007A7405" w:rsidP="007738DF">
            <w:pPr>
              <w:widowControl w:val="0"/>
              <w:autoSpaceDE w:val="0"/>
              <w:autoSpaceDN w:val="0"/>
              <w:adjustRightInd w:val="0"/>
              <w:spacing w:before="60" w:after="60" w:line="480" w:lineRule="auto"/>
              <w:jc w:val="center"/>
            </w:pPr>
            <w:r w:rsidRPr="00D02E58">
              <w:t>4.34</w:t>
            </w:r>
          </w:p>
        </w:tc>
        <w:tc>
          <w:tcPr>
            <w:tcW w:w="1190" w:type="dxa"/>
            <w:shd w:val="clear" w:color="auto" w:fill="auto"/>
            <w:noWrap/>
            <w:hideMark/>
          </w:tcPr>
          <w:p w14:paraId="41F2EB0F" w14:textId="77777777" w:rsidR="007A7405" w:rsidRPr="00D02E58" w:rsidRDefault="007A7405" w:rsidP="007738DF">
            <w:pPr>
              <w:widowControl w:val="0"/>
              <w:autoSpaceDE w:val="0"/>
              <w:autoSpaceDN w:val="0"/>
              <w:adjustRightInd w:val="0"/>
              <w:spacing w:before="60" w:after="60" w:line="480" w:lineRule="auto"/>
              <w:jc w:val="center"/>
            </w:pPr>
            <w:r w:rsidRPr="00D02E58">
              <w:t>0.63</w:t>
            </w:r>
          </w:p>
        </w:tc>
        <w:tc>
          <w:tcPr>
            <w:tcW w:w="1190" w:type="dxa"/>
            <w:shd w:val="clear" w:color="auto" w:fill="auto"/>
            <w:noWrap/>
            <w:hideMark/>
          </w:tcPr>
          <w:p w14:paraId="1F308421"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2349AC20"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52C0B4B" w14:textId="77777777" w:rsidTr="00171481">
        <w:trPr>
          <w:trHeight w:val="260"/>
        </w:trPr>
        <w:tc>
          <w:tcPr>
            <w:tcW w:w="1331" w:type="dxa"/>
            <w:shd w:val="clear" w:color="auto" w:fill="auto"/>
            <w:noWrap/>
            <w:hideMark/>
          </w:tcPr>
          <w:p w14:paraId="7630E514" w14:textId="77777777" w:rsidR="007A7405" w:rsidRPr="00D02E58" w:rsidRDefault="007A7405" w:rsidP="007738DF">
            <w:pPr>
              <w:widowControl w:val="0"/>
              <w:autoSpaceDE w:val="0"/>
              <w:autoSpaceDN w:val="0"/>
              <w:adjustRightInd w:val="0"/>
              <w:spacing w:before="60" w:after="60" w:line="480" w:lineRule="auto"/>
            </w:pPr>
            <w:r w:rsidRPr="00D02E58">
              <w:t>D4</w:t>
            </w:r>
          </w:p>
        </w:tc>
        <w:tc>
          <w:tcPr>
            <w:tcW w:w="2263" w:type="dxa"/>
            <w:shd w:val="clear" w:color="auto" w:fill="auto"/>
            <w:noWrap/>
            <w:hideMark/>
          </w:tcPr>
          <w:p w14:paraId="4CD1356A"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10FAF4CF" w14:textId="77777777" w:rsidR="007A7405" w:rsidRPr="00D02E58" w:rsidRDefault="007A7405" w:rsidP="007738DF">
            <w:pPr>
              <w:widowControl w:val="0"/>
              <w:autoSpaceDE w:val="0"/>
              <w:autoSpaceDN w:val="0"/>
              <w:adjustRightInd w:val="0"/>
              <w:spacing w:before="60" w:after="60" w:line="480" w:lineRule="auto"/>
              <w:jc w:val="center"/>
            </w:pPr>
            <w:r w:rsidRPr="00D02E58">
              <w:t>3.87</w:t>
            </w:r>
          </w:p>
        </w:tc>
        <w:tc>
          <w:tcPr>
            <w:tcW w:w="1190" w:type="dxa"/>
            <w:shd w:val="clear" w:color="auto" w:fill="auto"/>
            <w:noWrap/>
            <w:hideMark/>
          </w:tcPr>
          <w:p w14:paraId="068E5FC0" w14:textId="77777777" w:rsidR="007A7405" w:rsidRPr="00D02E58" w:rsidRDefault="007A7405" w:rsidP="007738DF">
            <w:pPr>
              <w:widowControl w:val="0"/>
              <w:autoSpaceDE w:val="0"/>
              <w:autoSpaceDN w:val="0"/>
              <w:adjustRightInd w:val="0"/>
              <w:spacing w:before="60" w:after="60" w:line="480" w:lineRule="auto"/>
              <w:jc w:val="center"/>
            </w:pPr>
            <w:r w:rsidRPr="00D02E58">
              <w:t>0.73</w:t>
            </w:r>
          </w:p>
        </w:tc>
        <w:tc>
          <w:tcPr>
            <w:tcW w:w="1190" w:type="dxa"/>
            <w:shd w:val="clear" w:color="auto" w:fill="auto"/>
            <w:noWrap/>
            <w:hideMark/>
          </w:tcPr>
          <w:p w14:paraId="1EFC0538" w14:textId="77777777" w:rsidR="007A7405" w:rsidRPr="00D02E58" w:rsidRDefault="007A7405" w:rsidP="007738DF">
            <w:pPr>
              <w:widowControl w:val="0"/>
              <w:autoSpaceDE w:val="0"/>
              <w:autoSpaceDN w:val="0"/>
              <w:adjustRightInd w:val="0"/>
              <w:spacing w:before="60" w:after="60" w:line="480" w:lineRule="auto"/>
              <w:jc w:val="center"/>
            </w:pPr>
            <w:r w:rsidRPr="00D02E58">
              <w:t>0.177</w:t>
            </w:r>
          </w:p>
        </w:tc>
        <w:tc>
          <w:tcPr>
            <w:tcW w:w="1544" w:type="dxa"/>
            <w:shd w:val="clear" w:color="auto" w:fill="auto"/>
            <w:noWrap/>
            <w:hideMark/>
          </w:tcPr>
          <w:p w14:paraId="4560FF39" w14:textId="77777777" w:rsidR="007A7405" w:rsidRPr="00D02E58" w:rsidRDefault="007A7405" w:rsidP="007738DF">
            <w:pPr>
              <w:widowControl w:val="0"/>
              <w:autoSpaceDE w:val="0"/>
              <w:autoSpaceDN w:val="0"/>
              <w:adjustRightInd w:val="0"/>
              <w:spacing w:before="60" w:after="60" w:line="480" w:lineRule="auto"/>
              <w:jc w:val="center"/>
            </w:pPr>
            <w:r w:rsidRPr="00D02E58">
              <w:t>(KW: 0.361)</w:t>
            </w:r>
          </w:p>
        </w:tc>
      </w:tr>
      <w:tr w:rsidR="00D02E58" w:rsidRPr="00D02E58" w14:paraId="31DDED9E" w14:textId="77777777" w:rsidTr="00171481">
        <w:trPr>
          <w:trHeight w:val="260"/>
        </w:trPr>
        <w:tc>
          <w:tcPr>
            <w:tcW w:w="1331" w:type="dxa"/>
            <w:shd w:val="clear" w:color="auto" w:fill="auto"/>
            <w:noWrap/>
            <w:hideMark/>
          </w:tcPr>
          <w:p w14:paraId="75BA1110"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7E2D8453"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333A6B8D" w14:textId="77777777" w:rsidR="007A7405" w:rsidRPr="00D02E58" w:rsidRDefault="007A7405" w:rsidP="007738DF">
            <w:pPr>
              <w:widowControl w:val="0"/>
              <w:autoSpaceDE w:val="0"/>
              <w:autoSpaceDN w:val="0"/>
              <w:adjustRightInd w:val="0"/>
              <w:spacing w:before="60" w:after="60" w:line="480" w:lineRule="auto"/>
              <w:jc w:val="center"/>
            </w:pPr>
            <w:r w:rsidRPr="00D02E58">
              <w:t>4.01</w:t>
            </w:r>
          </w:p>
        </w:tc>
        <w:tc>
          <w:tcPr>
            <w:tcW w:w="1190" w:type="dxa"/>
            <w:shd w:val="clear" w:color="auto" w:fill="auto"/>
            <w:noWrap/>
            <w:hideMark/>
          </w:tcPr>
          <w:p w14:paraId="633CBC63" w14:textId="77777777" w:rsidR="007A7405" w:rsidRPr="00D02E58" w:rsidRDefault="007A7405" w:rsidP="007738DF">
            <w:pPr>
              <w:widowControl w:val="0"/>
              <w:autoSpaceDE w:val="0"/>
              <w:autoSpaceDN w:val="0"/>
              <w:adjustRightInd w:val="0"/>
              <w:spacing w:before="60" w:after="60" w:line="480" w:lineRule="auto"/>
              <w:jc w:val="center"/>
            </w:pPr>
            <w:r w:rsidRPr="00D02E58">
              <w:t>0.61</w:t>
            </w:r>
          </w:p>
        </w:tc>
        <w:tc>
          <w:tcPr>
            <w:tcW w:w="1190" w:type="dxa"/>
            <w:shd w:val="clear" w:color="auto" w:fill="auto"/>
            <w:noWrap/>
            <w:hideMark/>
          </w:tcPr>
          <w:p w14:paraId="2C141CB3"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1A9DC6B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9A83CF8" w14:textId="77777777" w:rsidTr="00171481">
        <w:trPr>
          <w:trHeight w:val="260"/>
        </w:trPr>
        <w:tc>
          <w:tcPr>
            <w:tcW w:w="1331" w:type="dxa"/>
            <w:shd w:val="clear" w:color="auto" w:fill="auto"/>
            <w:noWrap/>
            <w:hideMark/>
          </w:tcPr>
          <w:p w14:paraId="29F19FA4"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358616DE"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742816A4" w14:textId="77777777" w:rsidR="007A7405" w:rsidRPr="00D02E58" w:rsidRDefault="007A7405" w:rsidP="007738DF">
            <w:pPr>
              <w:widowControl w:val="0"/>
              <w:autoSpaceDE w:val="0"/>
              <w:autoSpaceDN w:val="0"/>
              <w:adjustRightInd w:val="0"/>
              <w:spacing w:before="60" w:after="60" w:line="480" w:lineRule="auto"/>
              <w:jc w:val="center"/>
            </w:pPr>
            <w:r w:rsidRPr="00D02E58">
              <w:t>3.98</w:t>
            </w:r>
          </w:p>
        </w:tc>
        <w:tc>
          <w:tcPr>
            <w:tcW w:w="1190" w:type="dxa"/>
            <w:shd w:val="clear" w:color="auto" w:fill="auto"/>
            <w:noWrap/>
          </w:tcPr>
          <w:p w14:paraId="40F9832B" w14:textId="77777777" w:rsidR="007A7405" w:rsidRPr="00D02E58" w:rsidRDefault="007A7405" w:rsidP="007738DF">
            <w:pPr>
              <w:widowControl w:val="0"/>
              <w:autoSpaceDE w:val="0"/>
              <w:autoSpaceDN w:val="0"/>
              <w:adjustRightInd w:val="0"/>
              <w:spacing w:before="60" w:after="60" w:line="480" w:lineRule="auto"/>
              <w:jc w:val="center"/>
            </w:pPr>
            <w:r w:rsidRPr="00D02E58">
              <w:t>0.68</w:t>
            </w:r>
          </w:p>
        </w:tc>
        <w:tc>
          <w:tcPr>
            <w:tcW w:w="1190" w:type="dxa"/>
            <w:shd w:val="clear" w:color="auto" w:fill="auto"/>
            <w:noWrap/>
          </w:tcPr>
          <w:p w14:paraId="3F29F08C"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46FE023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30421AC" w14:textId="77777777" w:rsidTr="00171481">
        <w:trPr>
          <w:trHeight w:val="260"/>
        </w:trPr>
        <w:tc>
          <w:tcPr>
            <w:tcW w:w="1331" w:type="dxa"/>
            <w:shd w:val="clear" w:color="auto" w:fill="auto"/>
            <w:noWrap/>
            <w:hideMark/>
          </w:tcPr>
          <w:p w14:paraId="6637BE06"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0381D469"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26BE66A9" w14:textId="77777777" w:rsidR="007A7405" w:rsidRPr="00D02E58" w:rsidRDefault="007A7405" w:rsidP="007738DF">
            <w:pPr>
              <w:widowControl w:val="0"/>
              <w:autoSpaceDE w:val="0"/>
              <w:autoSpaceDN w:val="0"/>
              <w:adjustRightInd w:val="0"/>
              <w:spacing w:before="60" w:after="60" w:line="480" w:lineRule="auto"/>
              <w:jc w:val="center"/>
            </w:pPr>
            <w:r w:rsidRPr="00D02E58">
              <w:t>3.86</w:t>
            </w:r>
          </w:p>
        </w:tc>
        <w:tc>
          <w:tcPr>
            <w:tcW w:w="1190" w:type="dxa"/>
            <w:shd w:val="clear" w:color="auto" w:fill="auto"/>
            <w:noWrap/>
            <w:hideMark/>
          </w:tcPr>
          <w:p w14:paraId="717522CE"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1190" w:type="dxa"/>
            <w:shd w:val="clear" w:color="auto" w:fill="auto"/>
            <w:noWrap/>
            <w:hideMark/>
          </w:tcPr>
          <w:p w14:paraId="35C528A1"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67B482A0"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1321250" w14:textId="77777777" w:rsidTr="00171481">
        <w:trPr>
          <w:trHeight w:val="260"/>
        </w:trPr>
        <w:tc>
          <w:tcPr>
            <w:tcW w:w="1331" w:type="dxa"/>
            <w:shd w:val="clear" w:color="auto" w:fill="auto"/>
            <w:noWrap/>
            <w:hideMark/>
          </w:tcPr>
          <w:p w14:paraId="208C8C64" w14:textId="77777777" w:rsidR="007A7405" w:rsidRPr="00D02E58" w:rsidRDefault="007A7405" w:rsidP="007738DF">
            <w:pPr>
              <w:widowControl w:val="0"/>
              <w:autoSpaceDE w:val="0"/>
              <w:autoSpaceDN w:val="0"/>
              <w:adjustRightInd w:val="0"/>
              <w:spacing w:before="60" w:after="60" w:line="480" w:lineRule="auto"/>
            </w:pPr>
            <w:r w:rsidRPr="00D02E58">
              <w:t>D5</w:t>
            </w:r>
          </w:p>
        </w:tc>
        <w:tc>
          <w:tcPr>
            <w:tcW w:w="2263" w:type="dxa"/>
            <w:shd w:val="clear" w:color="auto" w:fill="auto"/>
            <w:noWrap/>
            <w:hideMark/>
          </w:tcPr>
          <w:p w14:paraId="4AF2A80D"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5A25DEC0" w14:textId="77777777" w:rsidR="007A7405" w:rsidRPr="00D02E58" w:rsidRDefault="007A7405" w:rsidP="007738DF">
            <w:pPr>
              <w:widowControl w:val="0"/>
              <w:autoSpaceDE w:val="0"/>
              <w:autoSpaceDN w:val="0"/>
              <w:adjustRightInd w:val="0"/>
              <w:spacing w:before="60" w:after="60" w:line="480" w:lineRule="auto"/>
              <w:jc w:val="center"/>
            </w:pPr>
            <w:r w:rsidRPr="00D02E58">
              <w:t>3.39</w:t>
            </w:r>
          </w:p>
        </w:tc>
        <w:tc>
          <w:tcPr>
            <w:tcW w:w="1190" w:type="dxa"/>
            <w:shd w:val="clear" w:color="auto" w:fill="auto"/>
            <w:noWrap/>
            <w:hideMark/>
          </w:tcPr>
          <w:p w14:paraId="79DF5865"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c>
          <w:tcPr>
            <w:tcW w:w="1190" w:type="dxa"/>
            <w:shd w:val="clear" w:color="auto" w:fill="auto"/>
            <w:noWrap/>
            <w:hideMark/>
          </w:tcPr>
          <w:p w14:paraId="084F0312" w14:textId="77777777" w:rsidR="007A7405" w:rsidRPr="00D02E58" w:rsidRDefault="007A7405" w:rsidP="007738DF">
            <w:pPr>
              <w:widowControl w:val="0"/>
              <w:autoSpaceDE w:val="0"/>
              <w:autoSpaceDN w:val="0"/>
              <w:adjustRightInd w:val="0"/>
              <w:spacing w:before="60" w:after="60" w:line="480" w:lineRule="auto"/>
              <w:jc w:val="center"/>
            </w:pPr>
            <w:r w:rsidRPr="00D02E58">
              <w:t>0</w:t>
            </w:r>
          </w:p>
        </w:tc>
        <w:tc>
          <w:tcPr>
            <w:tcW w:w="1544" w:type="dxa"/>
            <w:shd w:val="clear" w:color="auto" w:fill="auto"/>
            <w:noWrap/>
            <w:hideMark/>
          </w:tcPr>
          <w:p w14:paraId="5A357E10" w14:textId="6532F978" w:rsidR="007A7405" w:rsidRPr="00D02E58" w:rsidRDefault="007A7405" w:rsidP="007738DF">
            <w:pPr>
              <w:widowControl w:val="0"/>
              <w:autoSpaceDE w:val="0"/>
              <w:autoSpaceDN w:val="0"/>
              <w:adjustRightInd w:val="0"/>
              <w:spacing w:before="60" w:after="60" w:line="480" w:lineRule="auto"/>
              <w:jc w:val="center"/>
            </w:pPr>
            <w:r w:rsidRPr="00D02E58">
              <w:t>(KW: 0.00</w:t>
            </w:r>
            <w:r w:rsidR="00171481" w:rsidRPr="00D02E58">
              <w:t>3</w:t>
            </w:r>
            <w:r w:rsidRPr="00D02E58">
              <w:t>)</w:t>
            </w:r>
          </w:p>
        </w:tc>
      </w:tr>
      <w:tr w:rsidR="00D02E58" w:rsidRPr="00D02E58" w14:paraId="12A2551D" w14:textId="77777777" w:rsidTr="00171481">
        <w:trPr>
          <w:trHeight w:val="260"/>
        </w:trPr>
        <w:tc>
          <w:tcPr>
            <w:tcW w:w="1331" w:type="dxa"/>
            <w:shd w:val="clear" w:color="auto" w:fill="auto"/>
            <w:noWrap/>
            <w:hideMark/>
          </w:tcPr>
          <w:p w14:paraId="08F5737D"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4B5C2F84"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2A97C222" w14:textId="77777777" w:rsidR="007A7405" w:rsidRPr="00D02E58" w:rsidRDefault="007A7405" w:rsidP="007738DF">
            <w:pPr>
              <w:widowControl w:val="0"/>
              <w:autoSpaceDE w:val="0"/>
              <w:autoSpaceDN w:val="0"/>
              <w:adjustRightInd w:val="0"/>
              <w:spacing w:before="60" w:after="60" w:line="480" w:lineRule="auto"/>
              <w:jc w:val="center"/>
            </w:pPr>
            <w:r w:rsidRPr="00D02E58">
              <w:t>3.72</w:t>
            </w:r>
          </w:p>
        </w:tc>
        <w:tc>
          <w:tcPr>
            <w:tcW w:w="1190" w:type="dxa"/>
            <w:shd w:val="clear" w:color="auto" w:fill="auto"/>
            <w:noWrap/>
            <w:hideMark/>
          </w:tcPr>
          <w:p w14:paraId="1AFF4A67" w14:textId="77777777" w:rsidR="007A7405" w:rsidRPr="00D02E58" w:rsidRDefault="007A7405" w:rsidP="007738DF">
            <w:pPr>
              <w:widowControl w:val="0"/>
              <w:autoSpaceDE w:val="0"/>
              <w:autoSpaceDN w:val="0"/>
              <w:adjustRightInd w:val="0"/>
              <w:spacing w:before="60" w:after="60" w:line="480" w:lineRule="auto"/>
              <w:jc w:val="center"/>
            </w:pPr>
            <w:r w:rsidRPr="00D02E58">
              <w:t>0.81</w:t>
            </w:r>
          </w:p>
        </w:tc>
        <w:tc>
          <w:tcPr>
            <w:tcW w:w="1190" w:type="dxa"/>
            <w:shd w:val="clear" w:color="auto" w:fill="auto"/>
            <w:noWrap/>
            <w:hideMark/>
          </w:tcPr>
          <w:p w14:paraId="4ED5FFCC"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02C31FA9"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79F4B2D" w14:textId="77777777" w:rsidTr="00171481">
        <w:trPr>
          <w:trHeight w:val="260"/>
        </w:trPr>
        <w:tc>
          <w:tcPr>
            <w:tcW w:w="1331" w:type="dxa"/>
            <w:shd w:val="clear" w:color="auto" w:fill="auto"/>
            <w:noWrap/>
            <w:hideMark/>
          </w:tcPr>
          <w:p w14:paraId="78A7EE49"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5D6D5291"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46055BD1" w14:textId="77777777" w:rsidR="007A7405" w:rsidRPr="00D02E58" w:rsidRDefault="007A7405" w:rsidP="007738DF">
            <w:pPr>
              <w:widowControl w:val="0"/>
              <w:autoSpaceDE w:val="0"/>
              <w:autoSpaceDN w:val="0"/>
              <w:adjustRightInd w:val="0"/>
              <w:spacing w:before="60" w:after="60" w:line="480" w:lineRule="auto"/>
              <w:jc w:val="center"/>
            </w:pPr>
            <w:r w:rsidRPr="00D02E58">
              <w:t>3.96</w:t>
            </w:r>
          </w:p>
        </w:tc>
        <w:tc>
          <w:tcPr>
            <w:tcW w:w="1190" w:type="dxa"/>
            <w:shd w:val="clear" w:color="auto" w:fill="auto"/>
            <w:noWrap/>
          </w:tcPr>
          <w:p w14:paraId="56A04448"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190" w:type="dxa"/>
            <w:shd w:val="clear" w:color="auto" w:fill="auto"/>
            <w:noWrap/>
          </w:tcPr>
          <w:p w14:paraId="5D685273"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062FECE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7FC91ED1" w14:textId="77777777" w:rsidTr="00171481">
        <w:trPr>
          <w:trHeight w:val="260"/>
        </w:trPr>
        <w:tc>
          <w:tcPr>
            <w:tcW w:w="1331" w:type="dxa"/>
            <w:shd w:val="clear" w:color="auto" w:fill="auto"/>
            <w:noWrap/>
            <w:hideMark/>
          </w:tcPr>
          <w:p w14:paraId="3513FC94"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5ACD7DB9"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185D18BF" w14:textId="77777777" w:rsidR="007A7405" w:rsidRPr="00D02E58" w:rsidRDefault="007A7405" w:rsidP="007738DF">
            <w:pPr>
              <w:widowControl w:val="0"/>
              <w:autoSpaceDE w:val="0"/>
              <w:autoSpaceDN w:val="0"/>
              <w:adjustRightInd w:val="0"/>
              <w:spacing w:before="60" w:after="60" w:line="480" w:lineRule="auto"/>
              <w:jc w:val="center"/>
            </w:pPr>
            <w:r w:rsidRPr="00D02E58">
              <w:t>3.52</w:t>
            </w:r>
          </w:p>
        </w:tc>
        <w:tc>
          <w:tcPr>
            <w:tcW w:w="1190" w:type="dxa"/>
            <w:shd w:val="clear" w:color="auto" w:fill="auto"/>
            <w:noWrap/>
            <w:hideMark/>
          </w:tcPr>
          <w:p w14:paraId="468B1880" w14:textId="77777777" w:rsidR="007A7405" w:rsidRPr="00D02E58" w:rsidRDefault="007A7405" w:rsidP="007738DF">
            <w:pPr>
              <w:widowControl w:val="0"/>
              <w:autoSpaceDE w:val="0"/>
              <w:autoSpaceDN w:val="0"/>
              <w:adjustRightInd w:val="0"/>
              <w:spacing w:before="60" w:after="60" w:line="480" w:lineRule="auto"/>
              <w:jc w:val="center"/>
            </w:pPr>
            <w:r w:rsidRPr="00D02E58">
              <w:t>0.62</w:t>
            </w:r>
          </w:p>
        </w:tc>
        <w:tc>
          <w:tcPr>
            <w:tcW w:w="1190" w:type="dxa"/>
            <w:shd w:val="clear" w:color="auto" w:fill="auto"/>
            <w:noWrap/>
            <w:hideMark/>
          </w:tcPr>
          <w:p w14:paraId="6137BA6B"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31F7857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C1A1094" w14:textId="77777777" w:rsidTr="00171481">
        <w:trPr>
          <w:trHeight w:val="260"/>
        </w:trPr>
        <w:tc>
          <w:tcPr>
            <w:tcW w:w="1331" w:type="dxa"/>
            <w:shd w:val="clear" w:color="auto" w:fill="auto"/>
            <w:noWrap/>
            <w:hideMark/>
          </w:tcPr>
          <w:p w14:paraId="61B03547" w14:textId="77777777" w:rsidR="007A7405" w:rsidRPr="00D02E58" w:rsidRDefault="007A7405" w:rsidP="007738DF">
            <w:pPr>
              <w:widowControl w:val="0"/>
              <w:autoSpaceDE w:val="0"/>
              <w:autoSpaceDN w:val="0"/>
              <w:adjustRightInd w:val="0"/>
              <w:spacing w:before="60" w:after="60" w:line="480" w:lineRule="auto"/>
            </w:pPr>
            <w:r w:rsidRPr="00D02E58">
              <w:t>D6</w:t>
            </w:r>
          </w:p>
        </w:tc>
        <w:tc>
          <w:tcPr>
            <w:tcW w:w="2263" w:type="dxa"/>
            <w:shd w:val="clear" w:color="auto" w:fill="auto"/>
            <w:noWrap/>
            <w:hideMark/>
          </w:tcPr>
          <w:p w14:paraId="3FF8E0A6"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49CF23CF" w14:textId="77777777" w:rsidR="007A7405" w:rsidRPr="00D02E58" w:rsidRDefault="007A7405" w:rsidP="007738DF">
            <w:pPr>
              <w:widowControl w:val="0"/>
              <w:autoSpaceDE w:val="0"/>
              <w:autoSpaceDN w:val="0"/>
              <w:adjustRightInd w:val="0"/>
              <w:spacing w:before="60" w:after="60" w:line="480" w:lineRule="auto"/>
              <w:jc w:val="center"/>
            </w:pPr>
            <w:r w:rsidRPr="00D02E58">
              <w:t>3.36</w:t>
            </w:r>
          </w:p>
        </w:tc>
        <w:tc>
          <w:tcPr>
            <w:tcW w:w="1190" w:type="dxa"/>
            <w:shd w:val="clear" w:color="auto" w:fill="auto"/>
            <w:noWrap/>
            <w:hideMark/>
          </w:tcPr>
          <w:p w14:paraId="2A9D9E6F" w14:textId="77777777" w:rsidR="007A7405" w:rsidRPr="00D02E58" w:rsidRDefault="007A7405" w:rsidP="007738DF">
            <w:pPr>
              <w:widowControl w:val="0"/>
              <w:autoSpaceDE w:val="0"/>
              <w:autoSpaceDN w:val="0"/>
              <w:adjustRightInd w:val="0"/>
              <w:spacing w:before="60" w:after="60" w:line="480" w:lineRule="auto"/>
              <w:jc w:val="center"/>
            </w:pPr>
            <w:r w:rsidRPr="00D02E58">
              <w:t>1.01</w:t>
            </w:r>
          </w:p>
        </w:tc>
        <w:tc>
          <w:tcPr>
            <w:tcW w:w="1190" w:type="dxa"/>
            <w:shd w:val="clear" w:color="auto" w:fill="auto"/>
            <w:noWrap/>
            <w:hideMark/>
          </w:tcPr>
          <w:p w14:paraId="7BD3C0D1" w14:textId="77777777" w:rsidR="007A7405" w:rsidRPr="00D02E58" w:rsidRDefault="007A7405" w:rsidP="007738DF">
            <w:pPr>
              <w:widowControl w:val="0"/>
              <w:autoSpaceDE w:val="0"/>
              <w:autoSpaceDN w:val="0"/>
              <w:adjustRightInd w:val="0"/>
              <w:spacing w:before="60" w:after="60" w:line="480" w:lineRule="auto"/>
              <w:jc w:val="center"/>
            </w:pPr>
            <w:r w:rsidRPr="00D02E58">
              <w:t>0.077</w:t>
            </w:r>
          </w:p>
        </w:tc>
        <w:tc>
          <w:tcPr>
            <w:tcW w:w="1544" w:type="dxa"/>
            <w:shd w:val="clear" w:color="auto" w:fill="auto"/>
            <w:noWrap/>
            <w:hideMark/>
          </w:tcPr>
          <w:p w14:paraId="0599107C" w14:textId="77777777" w:rsidR="007A7405" w:rsidRPr="00D02E58" w:rsidRDefault="007A7405" w:rsidP="007738DF">
            <w:pPr>
              <w:widowControl w:val="0"/>
              <w:autoSpaceDE w:val="0"/>
              <w:autoSpaceDN w:val="0"/>
              <w:adjustRightInd w:val="0"/>
              <w:spacing w:before="60" w:after="60" w:line="480" w:lineRule="auto"/>
              <w:jc w:val="center"/>
            </w:pPr>
            <w:r w:rsidRPr="00D02E58">
              <w:t>(KW: 0.014)</w:t>
            </w:r>
          </w:p>
        </w:tc>
      </w:tr>
      <w:tr w:rsidR="00D02E58" w:rsidRPr="00D02E58" w14:paraId="20CBA7DE" w14:textId="77777777" w:rsidTr="00171481">
        <w:trPr>
          <w:trHeight w:val="260"/>
        </w:trPr>
        <w:tc>
          <w:tcPr>
            <w:tcW w:w="1331" w:type="dxa"/>
            <w:shd w:val="clear" w:color="auto" w:fill="auto"/>
            <w:noWrap/>
            <w:hideMark/>
          </w:tcPr>
          <w:p w14:paraId="6EFAEC0F"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2B3EE3AD"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26B130CD" w14:textId="77777777" w:rsidR="007A7405" w:rsidRPr="00D02E58" w:rsidRDefault="007A7405" w:rsidP="007738DF">
            <w:pPr>
              <w:widowControl w:val="0"/>
              <w:autoSpaceDE w:val="0"/>
              <w:autoSpaceDN w:val="0"/>
              <w:adjustRightInd w:val="0"/>
              <w:spacing w:before="60" w:after="60" w:line="480" w:lineRule="auto"/>
              <w:jc w:val="center"/>
            </w:pPr>
            <w:r w:rsidRPr="00D02E58">
              <w:t>3.58</w:t>
            </w:r>
          </w:p>
        </w:tc>
        <w:tc>
          <w:tcPr>
            <w:tcW w:w="1190" w:type="dxa"/>
            <w:shd w:val="clear" w:color="auto" w:fill="auto"/>
            <w:noWrap/>
            <w:hideMark/>
          </w:tcPr>
          <w:p w14:paraId="76A9F0DA" w14:textId="77777777" w:rsidR="007A7405" w:rsidRPr="00D02E58" w:rsidRDefault="007A7405" w:rsidP="007738DF">
            <w:pPr>
              <w:widowControl w:val="0"/>
              <w:autoSpaceDE w:val="0"/>
              <w:autoSpaceDN w:val="0"/>
              <w:adjustRightInd w:val="0"/>
              <w:spacing w:before="60" w:after="60" w:line="480" w:lineRule="auto"/>
              <w:jc w:val="center"/>
            </w:pPr>
            <w:r w:rsidRPr="00D02E58">
              <w:t>1.08</w:t>
            </w:r>
          </w:p>
        </w:tc>
        <w:tc>
          <w:tcPr>
            <w:tcW w:w="1190" w:type="dxa"/>
            <w:shd w:val="clear" w:color="auto" w:fill="auto"/>
            <w:noWrap/>
            <w:hideMark/>
          </w:tcPr>
          <w:p w14:paraId="7089C6DD"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709F0D3C"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0EAC75E" w14:textId="77777777" w:rsidTr="00171481">
        <w:trPr>
          <w:trHeight w:val="260"/>
        </w:trPr>
        <w:tc>
          <w:tcPr>
            <w:tcW w:w="1331" w:type="dxa"/>
            <w:shd w:val="clear" w:color="auto" w:fill="auto"/>
            <w:noWrap/>
            <w:hideMark/>
          </w:tcPr>
          <w:p w14:paraId="3FF3A6DF"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01558DD6"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4A2EEF88" w14:textId="77777777" w:rsidR="007A7405" w:rsidRPr="00D02E58" w:rsidRDefault="007A7405" w:rsidP="007738DF">
            <w:pPr>
              <w:widowControl w:val="0"/>
              <w:autoSpaceDE w:val="0"/>
              <w:autoSpaceDN w:val="0"/>
              <w:adjustRightInd w:val="0"/>
              <w:spacing w:before="60" w:after="60" w:line="480" w:lineRule="auto"/>
              <w:jc w:val="center"/>
            </w:pPr>
            <w:r w:rsidRPr="00D02E58">
              <w:t>3.87</w:t>
            </w:r>
          </w:p>
        </w:tc>
        <w:tc>
          <w:tcPr>
            <w:tcW w:w="1190" w:type="dxa"/>
            <w:shd w:val="clear" w:color="auto" w:fill="auto"/>
            <w:noWrap/>
          </w:tcPr>
          <w:p w14:paraId="05A8155E" w14:textId="77777777" w:rsidR="007A7405" w:rsidRPr="00D02E58" w:rsidRDefault="007A7405" w:rsidP="007738DF">
            <w:pPr>
              <w:widowControl w:val="0"/>
              <w:autoSpaceDE w:val="0"/>
              <w:autoSpaceDN w:val="0"/>
              <w:adjustRightInd w:val="0"/>
              <w:spacing w:before="60" w:after="60" w:line="480" w:lineRule="auto"/>
              <w:jc w:val="center"/>
            </w:pPr>
            <w:r w:rsidRPr="00D02E58">
              <w:t>1.17</w:t>
            </w:r>
          </w:p>
        </w:tc>
        <w:tc>
          <w:tcPr>
            <w:tcW w:w="1190" w:type="dxa"/>
            <w:shd w:val="clear" w:color="auto" w:fill="auto"/>
            <w:noWrap/>
          </w:tcPr>
          <w:p w14:paraId="1C4877BD"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2326572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CEA2C00" w14:textId="77777777" w:rsidTr="00171481">
        <w:trPr>
          <w:trHeight w:val="260"/>
        </w:trPr>
        <w:tc>
          <w:tcPr>
            <w:tcW w:w="1331" w:type="dxa"/>
            <w:shd w:val="clear" w:color="auto" w:fill="auto"/>
            <w:noWrap/>
            <w:hideMark/>
          </w:tcPr>
          <w:p w14:paraId="19EF2436"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064CF4E7"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515BE7C2" w14:textId="77777777" w:rsidR="007A7405" w:rsidRPr="00D02E58" w:rsidRDefault="007A7405" w:rsidP="007738DF">
            <w:pPr>
              <w:widowControl w:val="0"/>
              <w:autoSpaceDE w:val="0"/>
              <w:autoSpaceDN w:val="0"/>
              <w:adjustRightInd w:val="0"/>
              <w:spacing w:before="60" w:after="60" w:line="480" w:lineRule="auto"/>
              <w:jc w:val="center"/>
            </w:pPr>
            <w:r w:rsidRPr="00D02E58">
              <w:t>3.5</w:t>
            </w:r>
          </w:p>
        </w:tc>
        <w:tc>
          <w:tcPr>
            <w:tcW w:w="1190" w:type="dxa"/>
            <w:shd w:val="clear" w:color="auto" w:fill="auto"/>
            <w:noWrap/>
            <w:hideMark/>
          </w:tcPr>
          <w:p w14:paraId="4DD6CCE6" w14:textId="77777777" w:rsidR="007A7405" w:rsidRPr="00D02E58" w:rsidRDefault="007A7405" w:rsidP="007738DF">
            <w:pPr>
              <w:widowControl w:val="0"/>
              <w:autoSpaceDE w:val="0"/>
              <w:autoSpaceDN w:val="0"/>
              <w:adjustRightInd w:val="0"/>
              <w:spacing w:before="60" w:after="60" w:line="480" w:lineRule="auto"/>
              <w:jc w:val="center"/>
            </w:pPr>
            <w:r w:rsidRPr="00D02E58">
              <w:t>0.95</w:t>
            </w:r>
          </w:p>
        </w:tc>
        <w:tc>
          <w:tcPr>
            <w:tcW w:w="1190" w:type="dxa"/>
            <w:shd w:val="clear" w:color="auto" w:fill="auto"/>
            <w:noWrap/>
            <w:hideMark/>
          </w:tcPr>
          <w:p w14:paraId="447F8213"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6AADE9AB"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E5A2A35" w14:textId="77777777" w:rsidTr="00171481">
        <w:trPr>
          <w:trHeight w:val="260"/>
        </w:trPr>
        <w:tc>
          <w:tcPr>
            <w:tcW w:w="1331" w:type="dxa"/>
            <w:shd w:val="clear" w:color="auto" w:fill="auto"/>
            <w:noWrap/>
            <w:hideMark/>
          </w:tcPr>
          <w:p w14:paraId="2EA6BE8A" w14:textId="77777777" w:rsidR="007A7405" w:rsidRPr="00D02E58" w:rsidRDefault="007A7405" w:rsidP="007738DF">
            <w:pPr>
              <w:widowControl w:val="0"/>
              <w:autoSpaceDE w:val="0"/>
              <w:autoSpaceDN w:val="0"/>
              <w:adjustRightInd w:val="0"/>
              <w:spacing w:before="60" w:after="60" w:line="480" w:lineRule="auto"/>
            </w:pPr>
            <w:r w:rsidRPr="00D02E58">
              <w:t>D7</w:t>
            </w:r>
          </w:p>
        </w:tc>
        <w:tc>
          <w:tcPr>
            <w:tcW w:w="2263" w:type="dxa"/>
            <w:shd w:val="clear" w:color="auto" w:fill="auto"/>
            <w:noWrap/>
            <w:hideMark/>
          </w:tcPr>
          <w:p w14:paraId="4DE872FF"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699089AF" w14:textId="77777777" w:rsidR="007A7405" w:rsidRPr="00D02E58" w:rsidRDefault="007A7405" w:rsidP="007738DF">
            <w:pPr>
              <w:widowControl w:val="0"/>
              <w:autoSpaceDE w:val="0"/>
              <w:autoSpaceDN w:val="0"/>
              <w:adjustRightInd w:val="0"/>
              <w:spacing w:before="60" w:after="60" w:line="480" w:lineRule="auto"/>
              <w:jc w:val="center"/>
            </w:pPr>
            <w:r w:rsidRPr="00D02E58">
              <w:t>3.76</w:t>
            </w:r>
          </w:p>
        </w:tc>
        <w:tc>
          <w:tcPr>
            <w:tcW w:w="1190" w:type="dxa"/>
            <w:shd w:val="clear" w:color="auto" w:fill="auto"/>
            <w:noWrap/>
            <w:hideMark/>
          </w:tcPr>
          <w:p w14:paraId="68FEF1BD" w14:textId="77777777" w:rsidR="007A7405" w:rsidRPr="00D02E58" w:rsidRDefault="007A7405" w:rsidP="007738DF">
            <w:pPr>
              <w:widowControl w:val="0"/>
              <w:autoSpaceDE w:val="0"/>
              <w:autoSpaceDN w:val="0"/>
              <w:adjustRightInd w:val="0"/>
              <w:spacing w:before="60" w:after="60" w:line="480" w:lineRule="auto"/>
              <w:jc w:val="center"/>
            </w:pPr>
            <w:r w:rsidRPr="00D02E58">
              <w:t>0.69</w:t>
            </w:r>
          </w:p>
        </w:tc>
        <w:tc>
          <w:tcPr>
            <w:tcW w:w="1190" w:type="dxa"/>
            <w:shd w:val="clear" w:color="auto" w:fill="auto"/>
            <w:noWrap/>
            <w:hideMark/>
          </w:tcPr>
          <w:p w14:paraId="178CC078" w14:textId="77777777" w:rsidR="007A7405" w:rsidRPr="00D02E58" w:rsidRDefault="007A7405" w:rsidP="007738DF">
            <w:pPr>
              <w:widowControl w:val="0"/>
              <w:autoSpaceDE w:val="0"/>
              <w:autoSpaceDN w:val="0"/>
              <w:adjustRightInd w:val="0"/>
              <w:spacing w:before="60" w:after="60" w:line="480" w:lineRule="auto"/>
              <w:jc w:val="center"/>
            </w:pPr>
            <w:r w:rsidRPr="00D02E58">
              <w:t>0.007</w:t>
            </w:r>
          </w:p>
        </w:tc>
        <w:tc>
          <w:tcPr>
            <w:tcW w:w="1544" w:type="dxa"/>
            <w:shd w:val="clear" w:color="auto" w:fill="auto"/>
            <w:noWrap/>
            <w:hideMark/>
          </w:tcPr>
          <w:p w14:paraId="0DC08926" w14:textId="77777777" w:rsidR="007A7405" w:rsidRPr="00D02E58" w:rsidRDefault="007A7405" w:rsidP="007738DF">
            <w:pPr>
              <w:widowControl w:val="0"/>
              <w:autoSpaceDE w:val="0"/>
              <w:autoSpaceDN w:val="0"/>
              <w:adjustRightInd w:val="0"/>
              <w:spacing w:before="60" w:after="60" w:line="480" w:lineRule="auto"/>
              <w:jc w:val="center"/>
            </w:pPr>
            <w:r w:rsidRPr="00D02E58">
              <w:t>(KW: 0.007)</w:t>
            </w:r>
          </w:p>
        </w:tc>
      </w:tr>
      <w:tr w:rsidR="00D02E58" w:rsidRPr="00D02E58" w14:paraId="5B523063" w14:textId="77777777" w:rsidTr="00171481">
        <w:trPr>
          <w:trHeight w:val="260"/>
        </w:trPr>
        <w:tc>
          <w:tcPr>
            <w:tcW w:w="1331" w:type="dxa"/>
            <w:shd w:val="clear" w:color="auto" w:fill="auto"/>
            <w:noWrap/>
            <w:hideMark/>
          </w:tcPr>
          <w:p w14:paraId="5411FDF5"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51487D84"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6503FECD" w14:textId="77777777" w:rsidR="007A7405" w:rsidRPr="00D02E58" w:rsidRDefault="007A7405" w:rsidP="007738DF">
            <w:pPr>
              <w:widowControl w:val="0"/>
              <w:autoSpaceDE w:val="0"/>
              <w:autoSpaceDN w:val="0"/>
              <w:adjustRightInd w:val="0"/>
              <w:spacing w:before="60" w:after="60" w:line="480" w:lineRule="auto"/>
              <w:jc w:val="center"/>
            </w:pPr>
            <w:r w:rsidRPr="00D02E58">
              <w:t>3.97</w:t>
            </w:r>
          </w:p>
        </w:tc>
        <w:tc>
          <w:tcPr>
            <w:tcW w:w="1190" w:type="dxa"/>
            <w:shd w:val="clear" w:color="auto" w:fill="auto"/>
            <w:noWrap/>
            <w:hideMark/>
          </w:tcPr>
          <w:p w14:paraId="6552F41C" w14:textId="77777777" w:rsidR="007A7405" w:rsidRPr="00D02E58" w:rsidRDefault="007A7405" w:rsidP="007738DF">
            <w:pPr>
              <w:widowControl w:val="0"/>
              <w:autoSpaceDE w:val="0"/>
              <w:autoSpaceDN w:val="0"/>
              <w:adjustRightInd w:val="0"/>
              <w:spacing w:before="60" w:after="60" w:line="480" w:lineRule="auto"/>
              <w:jc w:val="center"/>
            </w:pPr>
            <w:r w:rsidRPr="00D02E58">
              <w:t>0.68</w:t>
            </w:r>
          </w:p>
        </w:tc>
        <w:tc>
          <w:tcPr>
            <w:tcW w:w="1190" w:type="dxa"/>
            <w:shd w:val="clear" w:color="auto" w:fill="auto"/>
            <w:noWrap/>
            <w:hideMark/>
          </w:tcPr>
          <w:p w14:paraId="3A6BB6C1"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514EE91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47FA82C" w14:textId="77777777" w:rsidTr="00171481">
        <w:trPr>
          <w:trHeight w:val="260"/>
        </w:trPr>
        <w:tc>
          <w:tcPr>
            <w:tcW w:w="1331" w:type="dxa"/>
            <w:shd w:val="clear" w:color="auto" w:fill="auto"/>
            <w:noWrap/>
            <w:hideMark/>
          </w:tcPr>
          <w:p w14:paraId="7B1735E8"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447BED5B"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614DA16F" w14:textId="77777777" w:rsidR="007A7405" w:rsidRPr="00D02E58" w:rsidRDefault="007A7405" w:rsidP="007738DF">
            <w:pPr>
              <w:widowControl w:val="0"/>
              <w:autoSpaceDE w:val="0"/>
              <w:autoSpaceDN w:val="0"/>
              <w:adjustRightInd w:val="0"/>
              <w:spacing w:before="60" w:after="60" w:line="480" w:lineRule="auto"/>
              <w:jc w:val="center"/>
            </w:pPr>
            <w:r w:rsidRPr="00D02E58">
              <w:t>4.11</w:t>
            </w:r>
          </w:p>
        </w:tc>
        <w:tc>
          <w:tcPr>
            <w:tcW w:w="1190" w:type="dxa"/>
            <w:shd w:val="clear" w:color="auto" w:fill="auto"/>
            <w:noWrap/>
          </w:tcPr>
          <w:p w14:paraId="7A37164F" w14:textId="77777777" w:rsidR="007A7405" w:rsidRPr="00D02E58" w:rsidRDefault="007A7405" w:rsidP="007738DF">
            <w:pPr>
              <w:widowControl w:val="0"/>
              <w:autoSpaceDE w:val="0"/>
              <w:autoSpaceDN w:val="0"/>
              <w:adjustRightInd w:val="0"/>
              <w:spacing w:before="60" w:after="60" w:line="480" w:lineRule="auto"/>
              <w:jc w:val="center"/>
            </w:pPr>
            <w:r w:rsidRPr="00D02E58">
              <w:t>0.77</w:t>
            </w:r>
          </w:p>
        </w:tc>
        <w:tc>
          <w:tcPr>
            <w:tcW w:w="1190" w:type="dxa"/>
            <w:shd w:val="clear" w:color="auto" w:fill="auto"/>
            <w:noWrap/>
          </w:tcPr>
          <w:p w14:paraId="2E5FBFA0"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2A47186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4F579032" w14:textId="77777777" w:rsidTr="00171481">
        <w:trPr>
          <w:trHeight w:val="260"/>
        </w:trPr>
        <w:tc>
          <w:tcPr>
            <w:tcW w:w="1331" w:type="dxa"/>
            <w:shd w:val="clear" w:color="auto" w:fill="auto"/>
            <w:noWrap/>
            <w:hideMark/>
          </w:tcPr>
          <w:p w14:paraId="30634C6B"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6C7773B1"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3D9E50CD" w14:textId="77777777" w:rsidR="007A7405" w:rsidRPr="00D02E58" w:rsidRDefault="007A7405" w:rsidP="007738DF">
            <w:pPr>
              <w:widowControl w:val="0"/>
              <w:autoSpaceDE w:val="0"/>
              <w:autoSpaceDN w:val="0"/>
              <w:adjustRightInd w:val="0"/>
              <w:spacing w:before="60" w:after="60" w:line="480" w:lineRule="auto"/>
              <w:jc w:val="center"/>
            </w:pPr>
            <w:r w:rsidRPr="00D02E58">
              <w:t>3.76</w:t>
            </w:r>
          </w:p>
        </w:tc>
        <w:tc>
          <w:tcPr>
            <w:tcW w:w="1190" w:type="dxa"/>
            <w:shd w:val="clear" w:color="auto" w:fill="auto"/>
            <w:noWrap/>
            <w:hideMark/>
          </w:tcPr>
          <w:p w14:paraId="7D8E99EB" w14:textId="77777777" w:rsidR="007A7405" w:rsidRPr="00D02E58" w:rsidRDefault="007A7405" w:rsidP="007738DF">
            <w:pPr>
              <w:widowControl w:val="0"/>
              <w:autoSpaceDE w:val="0"/>
              <w:autoSpaceDN w:val="0"/>
              <w:adjustRightInd w:val="0"/>
              <w:spacing w:before="60" w:after="60" w:line="480" w:lineRule="auto"/>
              <w:jc w:val="center"/>
            </w:pPr>
            <w:r w:rsidRPr="00D02E58">
              <w:t>0.72</w:t>
            </w:r>
          </w:p>
        </w:tc>
        <w:tc>
          <w:tcPr>
            <w:tcW w:w="1190" w:type="dxa"/>
            <w:shd w:val="clear" w:color="auto" w:fill="auto"/>
            <w:noWrap/>
            <w:hideMark/>
          </w:tcPr>
          <w:p w14:paraId="62B3B738"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2388BA15"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59F8A88E" w14:textId="77777777" w:rsidTr="00171481">
        <w:trPr>
          <w:trHeight w:val="260"/>
        </w:trPr>
        <w:tc>
          <w:tcPr>
            <w:tcW w:w="1331" w:type="dxa"/>
            <w:shd w:val="clear" w:color="auto" w:fill="auto"/>
            <w:noWrap/>
            <w:hideMark/>
          </w:tcPr>
          <w:p w14:paraId="6D439C76" w14:textId="77777777" w:rsidR="007A7405" w:rsidRPr="00D02E58" w:rsidRDefault="007A7405" w:rsidP="007738DF">
            <w:pPr>
              <w:widowControl w:val="0"/>
              <w:autoSpaceDE w:val="0"/>
              <w:autoSpaceDN w:val="0"/>
              <w:adjustRightInd w:val="0"/>
              <w:spacing w:before="60" w:after="60" w:line="480" w:lineRule="auto"/>
            </w:pPr>
            <w:r w:rsidRPr="00D02E58">
              <w:t>D8</w:t>
            </w:r>
          </w:p>
        </w:tc>
        <w:tc>
          <w:tcPr>
            <w:tcW w:w="2263" w:type="dxa"/>
            <w:shd w:val="clear" w:color="auto" w:fill="auto"/>
            <w:noWrap/>
            <w:hideMark/>
          </w:tcPr>
          <w:p w14:paraId="55D653F3"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1A5F7F80" w14:textId="77777777" w:rsidR="007A7405" w:rsidRPr="00D02E58" w:rsidRDefault="007A7405" w:rsidP="007738DF">
            <w:pPr>
              <w:widowControl w:val="0"/>
              <w:autoSpaceDE w:val="0"/>
              <w:autoSpaceDN w:val="0"/>
              <w:adjustRightInd w:val="0"/>
              <w:spacing w:before="60" w:after="60" w:line="480" w:lineRule="auto"/>
              <w:jc w:val="center"/>
            </w:pPr>
            <w:r w:rsidRPr="00D02E58">
              <w:t>3.55</w:t>
            </w:r>
          </w:p>
        </w:tc>
        <w:tc>
          <w:tcPr>
            <w:tcW w:w="1190" w:type="dxa"/>
            <w:shd w:val="clear" w:color="auto" w:fill="auto"/>
            <w:noWrap/>
            <w:hideMark/>
          </w:tcPr>
          <w:p w14:paraId="5CAB0C64" w14:textId="77777777" w:rsidR="007A7405" w:rsidRPr="00D02E58" w:rsidRDefault="007A7405" w:rsidP="007738DF">
            <w:pPr>
              <w:widowControl w:val="0"/>
              <w:autoSpaceDE w:val="0"/>
              <w:autoSpaceDN w:val="0"/>
              <w:adjustRightInd w:val="0"/>
              <w:spacing w:before="60" w:after="60" w:line="480" w:lineRule="auto"/>
              <w:jc w:val="center"/>
            </w:pPr>
            <w:r w:rsidRPr="00D02E58">
              <w:t>0.98</w:t>
            </w:r>
          </w:p>
        </w:tc>
        <w:tc>
          <w:tcPr>
            <w:tcW w:w="1190" w:type="dxa"/>
            <w:shd w:val="clear" w:color="auto" w:fill="auto"/>
            <w:noWrap/>
            <w:hideMark/>
          </w:tcPr>
          <w:p w14:paraId="29074FB1" w14:textId="77777777" w:rsidR="007A7405" w:rsidRPr="00D02E58" w:rsidRDefault="007A7405" w:rsidP="007738DF">
            <w:pPr>
              <w:widowControl w:val="0"/>
              <w:autoSpaceDE w:val="0"/>
              <w:autoSpaceDN w:val="0"/>
              <w:adjustRightInd w:val="0"/>
              <w:spacing w:before="60" w:after="60" w:line="480" w:lineRule="auto"/>
              <w:jc w:val="center"/>
            </w:pPr>
            <w:r w:rsidRPr="00D02E58">
              <w:t>0.53</w:t>
            </w:r>
          </w:p>
        </w:tc>
        <w:tc>
          <w:tcPr>
            <w:tcW w:w="1544" w:type="dxa"/>
            <w:shd w:val="clear" w:color="auto" w:fill="auto"/>
            <w:noWrap/>
            <w:hideMark/>
          </w:tcPr>
          <w:p w14:paraId="1888FA57" w14:textId="77777777" w:rsidR="007A7405" w:rsidRPr="00D02E58" w:rsidRDefault="007A7405" w:rsidP="007738DF">
            <w:pPr>
              <w:widowControl w:val="0"/>
              <w:autoSpaceDE w:val="0"/>
              <w:autoSpaceDN w:val="0"/>
              <w:adjustRightInd w:val="0"/>
              <w:spacing w:before="60" w:after="60" w:line="480" w:lineRule="auto"/>
              <w:jc w:val="center"/>
            </w:pPr>
            <w:r w:rsidRPr="00D02E58">
              <w:t>(KW: 0.400)</w:t>
            </w:r>
          </w:p>
        </w:tc>
      </w:tr>
      <w:tr w:rsidR="00D02E58" w:rsidRPr="00D02E58" w14:paraId="07CD0F10" w14:textId="77777777" w:rsidTr="00171481">
        <w:trPr>
          <w:trHeight w:val="260"/>
        </w:trPr>
        <w:tc>
          <w:tcPr>
            <w:tcW w:w="1331" w:type="dxa"/>
            <w:shd w:val="clear" w:color="auto" w:fill="auto"/>
            <w:noWrap/>
            <w:hideMark/>
          </w:tcPr>
          <w:p w14:paraId="33673E55"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1ACF0831"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1379F3F4" w14:textId="77777777" w:rsidR="007A7405" w:rsidRPr="00D02E58" w:rsidRDefault="007A7405" w:rsidP="007738DF">
            <w:pPr>
              <w:widowControl w:val="0"/>
              <w:autoSpaceDE w:val="0"/>
              <w:autoSpaceDN w:val="0"/>
              <w:adjustRightInd w:val="0"/>
              <w:spacing w:before="60" w:after="60" w:line="480" w:lineRule="auto"/>
              <w:jc w:val="center"/>
            </w:pPr>
            <w:r w:rsidRPr="00D02E58">
              <w:t>3.62</w:t>
            </w:r>
          </w:p>
        </w:tc>
        <w:tc>
          <w:tcPr>
            <w:tcW w:w="1190" w:type="dxa"/>
            <w:shd w:val="clear" w:color="auto" w:fill="auto"/>
            <w:noWrap/>
            <w:hideMark/>
          </w:tcPr>
          <w:p w14:paraId="48909B4D" w14:textId="77777777" w:rsidR="007A7405" w:rsidRPr="00D02E58" w:rsidRDefault="007A7405" w:rsidP="007738DF">
            <w:pPr>
              <w:widowControl w:val="0"/>
              <w:autoSpaceDE w:val="0"/>
              <w:autoSpaceDN w:val="0"/>
              <w:adjustRightInd w:val="0"/>
              <w:spacing w:before="60" w:after="60" w:line="480" w:lineRule="auto"/>
              <w:jc w:val="center"/>
            </w:pPr>
            <w:r w:rsidRPr="00D02E58">
              <w:t>0.94</w:t>
            </w:r>
          </w:p>
        </w:tc>
        <w:tc>
          <w:tcPr>
            <w:tcW w:w="1190" w:type="dxa"/>
            <w:shd w:val="clear" w:color="auto" w:fill="auto"/>
            <w:noWrap/>
            <w:hideMark/>
          </w:tcPr>
          <w:p w14:paraId="6EA2B3A2"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72D245C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9415A8C" w14:textId="77777777" w:rsidTr="00171481">
        <w:trPr>
          <w:trHeight w:val="260"/>
        </w:trPr>
        <w:tc>
          <w:tcPr>
            <w:tcW w:w="1331" w:type="dxa"/>
            <w:shd w:val="clear" w:color="auto" w:fill="auto"/>
            <w:noWrap/>
            <w:hideMark/>
          </w:tcPr>
          <w:p w14:paraId="60C78BD6"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624C8554"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2CA3D9A2" w14:textId="77777777" w:rsidR="007A7405" w:rsidRPr="00D02E58" w:rsidRDefault="007A7405" w:rsidP="007738DF">
            <w:pPr>
              <w:widowControl w:val="0"/>
              <w:autoSpaceDE w:val="0"/>
              <w:autoSpaceDN w:val="0"/>
              <w:adjustRightInd w:val="0"/>
              <w:spacing w:before="60" w:after="60" w:line="480" w:lineRule="auto"/>
              <w:jc w:val="center"/>
            </w:pPr>
            <w:r w:rsidRPr="00D02E58">
              <w:t>3.81</w:t>
            </w:r>
          </w:p>
        </w:tc>
        <w:tc>
          <w:tcPr>
            <w:tcW w:w="1190" w:type="dxa"/>
            <w:shd w:val="clear" w:color="auto" w:fill="auto"/>
            <w:noWrap/>
          </w:tcPr>
          <w:p w14:paraId="24E0E7D5" w14:textId="77777777" w:rsidR="007A7405" w:rsidRPr="00D02E58" w:rsidRDefault="007A7405" w:rsidP="007738DF">
            <w:pPr>
              <w:widowControl w:val="0"/>
              <w:autoSpaceDE w:val="0"/>
              <w:autoSpaceDN w:val="0"/>
              <w:adjustRightInd w:val="0"/>
              <w:spacing w:before="60" w:after="60" w:line="480" w:lineRule="auto"/>
              <w:jc w:val="center"/>
            </w:pPr>
            <w:r w:rsidRPr="00D02E58">
              <w:t>1.09</w:t>
            </w:r>
          </w:p>
        </w:tc>
        <w:tc>
          <w:tcPr>
            <w:tcW w:w="1190" w:type="dxa"/>
            <w:shd w:val="clear" w:color="auto" w:fill="auto"/>
            <w:noWrap/>
          </w:tcPr>
          <w:p w14:paraId="632A90E5"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73059C1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5308175" w14:textId="77777777" w:rsidTr="00171481">
        <w:trPr>
          <w:trHeight w:val="260"/>
        </w:trPr>
        <w:tc>
          <w:tcPr>
            <w:tcW w:w="1331" w:type="dxa"/>
            <w:shd w:val="clear" w:color="auto" w:fill="auto"/>
            <w:noWrap/>
            <w:hideMark/>
          </w:tcPr>
          <w:p w14:paraId="1B3B7804"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5377EC0C"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3AA763D9" w14:textId="77777777" w:rsidR="007A7405" w:rsidRPr="00D02E58" w:rsidRDefault="007A7405" w:rsidP="007738DF">
            <w:pPr>
              <w:widowControl w:val="0"/>
              <w:autoSpaceDE w:val="0"/>
              <w:autoSpaceDN w:val="0"/>
              <w:adjustRightInd w:val="0"/>
              <w:spacing w:before="60" w:after="60" w:line="480" w:lineRule="auto"/>
              <w:jc w:val="center"/>
            </w:pPr>
            <w:r w:rsidRPr="00D02E58">
              <w:t>3.5</w:t>
            </w:r>
          </w:p>
        </w:tc>
        <w:tc>
          <w:tcPr>
            <w:tcW w:w="1190" w:type="dxa"/>
            <w:shd w:val="clear" w:color="auto" w:fill="auto"/>
            <w:noWrap/>
            <w:hideMark/>
          </w:tcPr>
          <w:p w14:paraId="42AE4D5B" w14:textId="77777777" w:rsidR="007A7405" w:rsidRPr="00D02E58" w:rsidRDefault="007A7405" w:rsidP="007738DF">
            <w:pPr>
              <w:widowControl w:val="0"/>
              <w:autoSpaceDE w:val="0"/>
              <w:autoSpaceDN w:val="0"/>
              <w:adjustRightInd w:val="0"/>
              <w:spacing w:before="60" w:after="60" w:line="480" w:lineRule="auto"/>
              <w:jc w:val="center"/>
            </w:pPr>
            <w:r w:rsidRPr="00D02E58">
              <w:t>0.97</w:t>
            </w:r>
          </w:p>
        </w:tc>
        <w:tc>
          <w:tcPr>
            <w:tcW w:w="1190" w:type="dxa"/>
            <w:shd w:val="clear" w:color="auto" w:fill="auto"/>
            <w:noWrap/>
            <w:hideMark/>
          </w:tcPr>
          <w:p w14:paraId="33DA6783"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5CC1E30E"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3E96A1C3" w14:textId="77777777" w:rsidTr="00171481">
        <w:trPr>
          <w:trHeight w:val="260"/>
        </w:trPr>
        <w:tc>
          <w:tcPr>
            <w:tcW w:w="1331" w:type="dxa"/>
            <w:shd w:val="clear" w:color="auto" w:fill="auto"/>
            <w:noWrap/>
            <w:hideMark/>
          </w:tcPr>
          <w:p w14:paraId="00E3122A" w14:textId="77777777" w:rsidR="007A7405" w:rsidRPr="00D02E58" w:rsidRDefault="007A7405" w:rsidP="007738DF">
            <w:pPr>
              <w:widowControl w:val="0"/>
              <w:autoSpaceDE w:val="0"/>
              <w:autoSpaceDN w:val="0"/>
              <w:adjustRightInd w:val="0"/>
              <w:spacing w:before="60" w:after="60" w:line="480" w:lineRule="auto"/>
            </w:pPr>
            <w:r w:rsidRPr="00D02E58">
              <w:t>D9</w:t>
            </w:r>
          </w:p>
        </w:tc>
        <w:tc>
          <w:tcPr>
            <w:tcW w:w="2263" w:type="dxa"/>
            <w:shd w:val="clear" w:color="auto" w:fill="auto"/>
            <w:noWrap/>
            <w:hideMark/>
          </w:tcPr>
          <w:p w14:paraId="223C92A0"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08D1D4E7" w14:textId="77777777" w:rsidR="007A7405" w:rsidRPr="00D02E58" w:rsidRDefault="007A7405" w:rsidP="007738DF">
            <w:pPr>
              <w:widowControl w:val="0"/>
              <w:autoSpaceDE w:val="0"/>
              <w:autoSpaceDN w:val="0"/>
              <w:adjustRightInd w:val="0"/>
              <w:spacing w:before="60" w:after="60" w:line="480" w:lineRule="auto"/>
              <w:jc w:val="center"/>
            </w:pPr>
            <w:r w:rsidRPr="00D02E58">
              <w:t>3.63</w:t>
            </w:r>
          </w:p>
        </w:tc>
        <w:tc>
          <w:tcPr>
            <w:tcW w:w="1190" w:type="dxa"/>
            <w:shd w:val="clear" w:color="auto" w:fill="auto"/>
            <w:noWrap/>
            <w:hideMark/>
          </w:tcPr>
          <w:p w14:paraId="74E1598D" w14:textId="77777777" w:rsidR="007A7405" w:rsidRPr="00D02E58" w:rsidRDefault="007A7405" w:rsidP="007738DF">
            <w:pPr>
              <w:widowControl w:val="0"/>
              <w:autoSpaceDE w:val="0"/>
              <w:autoSpaceDN w:val="0"/>
              <w:adjustRightInd w:val="0"/>
              <w:spacing w:before="60" w:after="60" w:line="480" w:lineRule="auto"/>
              <w:jc w:val="center"/>
            </w:pPr>
            <w:r w:rsidRPr="00D02E58">
              <w:t>1.06</w:t>
            </w:r>
          </w:p>
        </w:tc>
        <w:tc>
          <w:tcPr>
            <w:tcW w:w="1190" w:type="dxa"/>
            <w:shd w:val="clear" w:color="auto" w:fill="auto"/>
            <w:noWrap/>
            <w:hideMark/>
          </w:tcPr>
          <w:p w14:paraId="04355E31" w14:textId="77777777" w:rsidR="007A7405" w:rsidRPr="00D02E58" w:rsidRDefault="007A7405" w:rsidP="007738DF">
            <w:pPr>
              <w:widowControl w:val="0"/>
              <w:autoSpaceDE w:val="0"/>
              <w:autoSpaceDN w:val="0"/>
              <w:adjustRightInd w:val="0"/>
              <w:spacing w:before="60" w:after="60" w:line="480" w:lineRule="auto"/>
              <w:jc w:val="center"/>
            </w:pPr>
            <w:r w:rsidRPr="00D02E58">
              <w:t>0.891</w:t>
            </w:r>
          </w:p>
        </w:tc>
        <w:tc>
          <w:tcPr>
            <w:tcW w:w="1544" w:type="dxa"/>
            <w:shd w:val="clear" w:color="auto" w:fill="auto"/>
            <w:noWrap/>
            <w:hideMark/>
          </w:tcPr>
          <w:p w14:paraId="0E6B1F26" w14:textId="77777777" w:rsidR="007A7405" w:rsidRPr="00D02E58" w:rsidRDefault="007A7405" w:rsidP="007738DF">
            <w:pPr>
              <w:widowControl w:val="0"/>
              <w:autoSpaceDE w:val="0"/>
              <w:autoSpaceDN w:val="0"/>
              <w:adjustRightInd w:val="0"/>
              <w:spacing w:before="60" w:after="60" w:line="480" w:lineRule="auto"/>
              <w:jc w:val="center"/>
            </w:pPr>
            <w:r w:rsidRPr="00D02E58">
              <w:t>(KW: 0.787)</w:t>
            </w:r>
          </w:p>
        </w:tc>
      </w:tr>
      <w:tr w:rsidR="00D02E58" w:rsidRPr="00D02E58" w14:paraId="23E66F01" w14:textId="77777777" w:rsidTr="00171481">
        <w:trPr>
          <w:trHeight w:val="260"/>
        </w:trPr>
        <w:tc>
          <w:tcPr>
            <w:tcW w:w="1331" w:type="dxa"/>
            <w:shd w:val="clear" w:color="auto" w:fill="auto"/>
            <w:noWrap/>
            <w:hideMark/>
          </w:tcPr>
          <w:p w14:paraId="33C88F15"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3025D8EB"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36FF835E" w14:textId="77777777" w:rsidR="007A7405" w:rsidRPr="00D02E58" w:rsidRDefault="007A7405" w:rsidP="007738DF">
            <w:pPr>
              <w:widowControl w:val="0"/>
              <w:autoSpaceDE w:val="0"/>
              <w:autoSpaceDN w:val="0"/>
              <w:adjustRightInd w:val="0"/>
              <w:spacing w:before="60" w:after="60" w:line="480" w:lineRule="auto"/>
              <w:jc w:val="center"/>
            </w:pPr>
            <w:r w:rsidRPr="00D02E58">
              <w:t>3.62</w:t>
            </w:r>
          </w:p>
        </w:tc>
        <w:tc>
          <w:tcPr>
            <w:tcW w:w="1190" w:type="dxa"/>
            <w:shd w:val="clear" w:color="auto" w:fill="auto"/>
            <w:noWrap/>
            <w:hideMark/>
          </w:tcPr>
          <w:p w14:paraId="035F7861" w14:textId="77777777" w:rsidR="007A7405" w:rsidRPr="00D02E58" w:rsidRDefault="007A7405" w:rsidP="007738DF">
            <w:pPr>
              <w:widowControl w:val="0"/>
              <w:autoSpaceDE w:val="0"/>
              <w:autoSpaceDN w:val="0"/>
              <w:adjustRightInd w:val="0"/>
              <w:spacing w:before="60" w:after="60" w:line="480" w:lineRule="auto"/>
              <w:jc w:val="center"/>
            </w:pPr>
            <w:r w:rsidRPr="00D02E58">
              <w:t>1.08</w:t>
            </w:r>
          </w:p>
        </w:tc>
        <w:tc>
          <w:tcPr>
            <w:tcW w:w="1190" w:type="dxa"/>
            <w:shd w:val="clear" w:color="auto" w:fill="auto"/>
            <w:noWrap/>
            <w:hideMark/>
          </w:tcPr>
          <w:p w14:paraId="0099E2CE"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2A9EA9D7"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150A6CD" w14:textId="77777777" w:rsidTr="00171481">
        <w:trPr>
          <w:trHeight w:val="260"/>
        </w:trPr>
        <w:tc>
          <w:tcPr>
            <w:tcW w:w="1331" w:type="dxa"/>
            <w:shd w:val="clear" w:color="auto" w:fill="auto"/>
            <w:noWrap/>
            <w:hideMark/>
          </w:tcPr>
          <w:p w14:paraId="5A3D4CCB"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7CB7FE9E"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39AFE717" w14:textId="77777777" w:rsidR="007A7405" w:rsidRPr="00D02E58" w:rsidRDefault="007A7405" w:rsidP="007738DF">
            <w:pPr>
              <w:widowControl w:val="0"/>
              <w:autoSpaceDE w:val="0"/>
              <w:autoSpaceDN w:val="0"/>
              <w:adjustRightInd w:val="0"/>
              <w:spacing w:before="60" w:after="60" w:line="480" w:lineRule="auto"/>
              <w:jc w:val="center"/>
            </w:pPr>
            <w:r w:rsidRPr="00D02E58">
              <w:t>3.81</w:t>
            </w:r>
          </w:p>
        </w:tc>
        <w:tc>
          <w:tcPr>
            <w:tcW w:w="1190" w:type="dxa"/>
            <w:shd w:val="clear" w:color="auto" w:fill="auto"/>
            <w:noWrap/>
          </w:tcPr>
          <w:p w14:paraId="2C412237" w14:textId="77777777" w:rsidR="007A7405" w:rsidRPr="00D02E58" w:rsidRDefault="007A7405" w:rsidP="007738DF">
            <w:pPr>
              <w:widowControl w:val="0"/>
              <w:autoSpaceDE w:val="0"/>
              <w:autoSpaceDN w:val="0"/>
              <w:adjustRightInd w:val="0"/>
              <w:spacing w:before="60" w:after="60" w:line="480" w:lineRule="auto"/>
              <w:jc w:val="center"/>
            </w:pPr>
            <w:r w:rsidRPr="00D02E58">
              <w:t>1.13</w:t>
            </w:r>
          </w:p>
        </w:tc>
        <w:tc>
          <w:tcPr>
            <w:tcW w:w="1190" w:type="dxa"/>
            <w:shd w:val="clear" w:color="auto" w:fill="auto"/>
            <w:noWrap/>
          </w:tcPr>
          <w:p w14:paraId="59CA6F0C"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4612FBBF"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B8FB95D" w14:textId="77777777" w:rsidTr="00171481">
        <w:trPr>
          <w:trHeight w:val="260"/>
        </w:trPr>
        <w:tc>
          <w:tcPr>
            <w:tcW w:w="1331" w:type="dxa"/>
            <w:shd w:val="clear" w:color="auto" w:fill="auto"/>
            <w:noWrap/>
            <w:hideMark/>
          </w:tcPr>
          <w:p w14:paraId="6E1BED32"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4067987E"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6151E107" w14:textId="77777777" w:rsidR="007A7405" w:rsidRPr="00D02E58" w:rsidRDefault="007A7405" w:rsidP="007738DF">
            <w:pPr>
              <w:widowControl w:val="0"/>
              <w:autoSpaceDE w:val="0"/>
              <w:autoSpaceDN w:val="0"/>
              <w:adjustRightInd w:val="0"/>
              <w:spacing w:before="60" w:after="60" w:line="480" w:lineRule="auto"/>
              <w:jc w:val="center"/>
            </w:pPr>
            <w:r w:rsidRPr="00D02E58">
              <w:t>3.67</w:t>
            </w:r>
          </w:p>
        </w:tc>
        <w:tc>
          <w:tcPr>
            <w:tcW w:w="1190" w:type="dxa"/>
            <w:shd w:val="clear" w:color="auto" w:fill="auto"/>
            <w:noWrap/>
            <w:hideMark/>
          </w:tcPr>
          <w:p w14:paraId="1D32BFC8" w14:textId="77777777" w:rsidR="007A7405" w:rsidRPr="00D02E58" w:rsidRDefault="007A7405" w:rsidP="007738DF">
            <w:pPr>
              <w:widowControl w:val="0"/>
              <w:autoSpaceDE w:val="0"/>
              <w:autoSpaceDN w:val="0"/>
              <w:adjustRightInd w:val="0"/>
              <w:spacing w:before="60" w:after="60" w:line="480" w:lineRule="auto"/>
              <w:jc w:val="center"/>
            </w:pPr>
            <w:r w:rsidRPr="00D02E58">
              <w:t>1</w:t>
            </w:r>
          </w:p>
        </w:tc>
        <w:tc>
          <w:tcPr>
            <w:tcW w:w="1190" w:type="dxa"/>
            <w:shd w:val="clear" w:color="auto" w:fill="auto"/>
            <w:noWrap/>
            <w:hideMark/>
          </w:tcPr>
          <w:p w14:paraId="3EF42742"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3792F362"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753F0BB" w14:textId="77777777" w:rsidTr="00171481">
        <w:trPr>
          <w:trHeight w:val="260"/>
        </w:trPr>
        <w:tc>
          <w:tcPr>
            <w:tcW w:w="1331" w:type="dxa"/>
            <w:shd w:val="clear" w:color="auto" w:fill="auto"/>
            <w:noWrap/>
            <w:hideMark/>
          </w:tcPr>
          <w:p w14:paraId="73C6F88D" w14:textId="77777777" w:rsidR="007A7405" w:rsidRPr="00D02E58" w:rsidRDefault="007A7405" w:rsidP="007738DF">
            <w:pPr>
              <w:widowControl w:val="0"/>
              <w:autoSpaceDE w:val="0"/>
              <w:autoSpaceDN w:val="0"/>
              <w:adjustRightInd w:val="0"/>
              <w:spacing w:before="60" w:after="60" w:line="480" w:lineRule="auto"/>
            </w:pPr>
            <w:r w:rsidRPr="00D02E58">
              <w:t>D10</w:t>
            </w:r>
          </w:p>
        </w:tc>
        <w:tc>
          <w:tcPr>
            <w:tcW w:w="2263" w:type="dxa"/>
            <w:shd w:val="clear" w:color="auto" w:fill="auto"/>
            <w:noWrap/>
            <w:hideMark/>
          </w:tcPr>
          <w:p w14:paraId="333A3C46"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5C27176E" w14:textId="77777777" w:rsidR="007A7405" w:rsidRPr="00D02E58" w:rsidRDefault="007A7405" w:rsidP="007738DF">
            <w:pPr>
              <w:widowControl w:val="0"/>
              <w:autoSpaceDE w:val="0"/>
              <w:autoSpaceDN w:val="0"/>
              <w:adjustRightInd w:val="0"/>
              <w:spacing w:before="60" w:after="60" w:line="480" w:lineRule="auto"/>
              <w:jc w:val="center"/>
            </w:pPr>
            <w:r w:rsidRPr="00D02E58">
              <w:t>3.26</w:t>
            </w:r>
          </w:p>
        </w:tc>
        <w:tc>
          <w:tcPr>
            <w:tcW w:w="1190" w:type="dxa"/>
            <w:shd w:val="clear" w:color="auto" w:fill="auto"/>
            <w:noWrap/>
            <w:hideMark/>
          </w:tcPr>
          <w:p w14:paraId="62BAB42C" w14:textId="77777777" w:rsidR="007A7405" w:rsidRPr="00D02E58" w:rsidRDefault="007A7405" w:rsidP="007738DF">
            <w:pPr>
              <w:widowControl w:val="0"/>
              <w:autoSpaceDE w:val="0"/>
              <w:autoSpaceDN w:val="0"/>
              <w:adjustRightInd w:val="0"/>
              <w:spacing w:before="60" w:after="60" w:line="480" w:lineRule="auto"/>
              <w:jc w:val="center"/>
            </w:pPr>
            <w:r w:rsidRPr="00D02E58">
              <w:t>1.08</w:t>
            </w:r>
          </w:p>
        </w:tc>
        <w:tc>
          <w:tcPr>
            <w:tcW w:w="1190" w:type="dxa"/>
            <w:shd w:val="clear" w:color="auto" w:fill="auto"/>
            <w:noWrap/>
            <w:hideMark/>
          </w:tcPr>
          <w:p w14:paraId="2F9ED453" w14:textId="77777777" w:rsidR="007A7405" w:rsidRPr="00D02E58" w:rsidRDefault="007A7405" w:rsidP="007738DF">
            <w:pPr>
              <w:widowControl w:val="0"/>
              <w:autoSpaceDE w:val="0"/>
              <w:autoSpaceDN w:val="0"/>
              <w:adjustRightInd w:val="0"/>
              <w:spacing w:before="60" w:after="60" w:line="480" w:lineRule="auto"/>
              <w:jc w:val="center"/>
            </w:pPr>
            <w:r w:rsidRPr="00D02E58">
              <w:t>0.129</w:t>
            </w:r>
          </w:p>
        </w:tc>
        <w:tc>
          <w:tcPr>
            <w:tcW w:w="1544" w:type="dxa"/>
            <w:shd w:val="clear" w:color="auto" w:fill="auto"/>
            <w:noWrap/>
            <w:hideMark/>
          </w:tcPr>
          <w:p w14:paraId="7B4453E8" w14:textId="77777777" w:rsidR="007A7405" w:rsidRPr="00D02E58" w:rsidRDefault="007A7405" w:rsidP="007738DF">
            <w:pPr>
              <w:widowControl w:val="0"/>
              <w:autoSpaceDE w:val="0"/>
              <w:autoSpaceDN w:val="0"/>
              <w:adjustRightInd w:val="0"/>
              <w:spacing w:before="60" w:after="60" w:line="480" w:lineRule="auto"/>
              <w:jc w:val="center"/>
            </w:pPr>
            <w:r w:rsidRPr="00D02E58">
              <w:t>(KW: 0.064)</w:t>
            </w:r>
          </w:p>
        </w:tc>
      </w:tr>
      <w:tr w:rsidR="00D02E58" w:rsidRPr="00D02E58" w14:paraId="74DBD9BC" w14:textId="77777777" w:rsidTr="00171481">
        <w:trPr>
          <w:trHeight w:val="260"/>
        </w:trPr>
        <w:tc>
          <w:tcPr>
            <w:tcW w:w="1331" w:type="dxa"/>
            <w:shd w:val="clear" w:color="auto" w:fill="auto"/>
            <w:noWrap/>
            <w:hideMark/>
          </w:tcPr>
          <w:p w14:paraId="3A46FCBE"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505AD173"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47220D1B" w14:textId="77777777" w:rsidR="007A7405" w:rsidRPr="00D02E58" w:rsidRDefault="007A7405" w:rsidP="007738DF">
            <w:pPr>
              <w:widowControl w:val="0"/>
              <w:autoSpaceDE w:val="0"/>
              <w:autoSpaceDN w:val="0"/>
              <w:adjustRightInd w:val="0"/>
              <w:spacing w:before="60" w:after="60" w:line="480" w:lineRule="auto"/>
              <w:jc w:val="center"/>
            </w:pPr>
            <w:r w:rsidRPr="00D02E58">
              <w:t>3.41</w:t>
            </w:r>
          </w:p>
        </w:tc>
        <w:tc>
          <w:tcPr>
            <w:tcW w:w="1190" w:type="dxa"/>
            <w:shd w:val="clear" w:color="auto" w:fill="auto"/>
            <w:noWrap/>
            <w:hideMark/>
          </w:tcPr>
          <w:p w14:paraId="005DA6F8" w14:textId="77777777" w:rsidR="007A7405" w:rsidRPr="00D02E58" w:rsidRDefault="007A7405" w:rsidP="007738DF">
            <w:pPr>
              <w:widowControl w:val="0"/>
              <w:autoSpaceDE w:val="0"/>
              <w:autoSpaceDN w:val="0"/>
              <w:adjustRightInd w:val="0"/>
              <w:spacing w:before="60" w:after="60" w:line="480" w:lineRule="auto"/>
              <w:jc w:val="center"/>
            </w:pPr>
            <w:r w:rsidRPr="00D02E58">
              <w:t>1.06</w:t>
            </w:r>
          </w:p>
        </w:tc>
        <w:tc>
          <w:tcPr>
            <w:tcW w:w="1190" w:type="dxa"/>
            <w:shd w:val="clear" w:color="auto" w:fill="auto"/>
            <w:noWrap/>
            <w:hideMark/>
          </w:tcPr>
          <w:p w14:paraId="23DB29A0"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29D89514"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902BDA8" w14:textId="77777777" w:rsidTr="00171481">
        <w:trPr>
          <w:trHeight w:val="260"/>
        </w:trPr>
        <w:tc>
          <w:tcPr>
            <w:tcW w:w="1331" w:type="dxa"/>
            <w:shd w:val="clear" w:color="auto" w:fill="auto"/>
            <w:noWrap/>
            <w:hideMark/>
          </w:tcPr>
          <w:p w14:paraId="313CE75A"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08842A76"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515D9E46" w14:textId="77777777" w:rsidR="007A7405" w:rsidRPr="00D02E58" w:rsidRDefault="007A7405" w:rsidP="007738DF">
            <w:pPr>
              <w:widowControl w:val="0"/>
              <w:autoSpaceDE w:val="0"/>
              <w:autoSpaceDN w:val="0"/>
              <w:adjustRightInd w:val="0"/>
              <w:spacing w:before="60" w:after="60" w:line="480" w:lineRule="auto"/>
              <w:jc w:val="center"/>
            </w:pPr>
            <w:r w:rsidRPr="00D02E58">
              <w:t>3.52</w:t>
            </w:r>
          </w:p>
        </w:tc>
        <w:tc>
          <w:tcPr>
            <w:tcW w:w="1190" w:type="dxa"/>
            <w:shd w:val="clear" w:color="auto" w:fill="auto"/>
            <w:noWrap/>
          </w:tcPr>
          <w:p w14:paraId="0F8DC01F" w14:textId="77777777" w:rsidR="007A7405" w:rsidRPr="00D02E58" w:rsidRDefault="007A7405" w:rsidP="007738DF">
            <w:pPr>
              <w:widowControl w:val="0"/>
              <w:autoSpaceDE w:val="0"/>
              <w:autoSpaceDN w:val="0"/>
              <w:adjustRightInd w:val="0"/>
              <w:spacing w:before="60" w:after="60" w:line="480" w:lineRule="auto"/>
              <w:jc w:val="center"/>
            </w:pPr>
            <w:r w:rsidRPr="00D02E58">
              <w:t>1.17</w:t>
            </w:r>
          </w:p>
        </w:tc>
        <w:tc>
          <w:tcPr>
            <w:tcW w:w="1190" w:type="dxa"/>
            <w:shd w:val="clear" w:color="auto" w:fill="auto"/>
            <w:noWrap/>
          </w:tcPr>
          <w:p w14:paraId="4C100CD3"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1EC8D0E6"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2A927527" w14:textId="77777777" w:rsidTr="00171481">
        <w:trPr>
          <w:trHeight w:val="260"/>
        </w:trPr>
        <w:tc>
          <w:tcPr>
            <w:tcW w:w="1331" w:type="dxa"/>
            <w:shd w:val="clear" w:color="auto" w:fill="auto"/>
            <w:noWrap/>
            <w:hideMark/>
          </w:tcPr>
          <w:p w14:paraId="19328F0E"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43A6C854"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shd w:val="clear" w:color="auto" w:fill="auto"/>
            <w:noWrap/>
            <w:hideMark/>
          </w:tcPr>
          <w:p w14:paraId="706019DA" w14:textId="77777777" w:rsidR="007A7405" w:rsidRPr="00D02E58" w:rsidRDefault="007A7405" w:rsidP="007738DF">
            <w:pPr>
              <w:widowControl w:val="0"/>
              <w:autoSpaceDE w:val="0"/>
              <w:autoSpaceDN w:val="0"/>
              <w:adjustRightInd w:val="0"/>
              <w:spacing w:before="60" w:after="60" w:line="480" w:lineRule="auto"/>
              <w:jc w:val="center"/>
            </w:pPr>
            <w:r w:rsidRPr="00D02E58">
              <w:t>3.52</w:t>
            </w:r>
          </w:p>
        </w:tc>
        <w:tc>
          <w:tcPr>
            <w:tcW w:w="1190" w:type="dxa"/>
            <w:shd w:val="clear" w:color="auto" w:fill="auto"/>
            <w:noWrap/>
            <w:hideMark/>
          </w:tcPr>
          <w:p w14:paraId="31CCAA25" w14:textId="77777777" w:rsidR="007A7405" w:rsidRPr="00D02E58" w:rsidRDefault="007A7405" w:rsidP="007738DF">
            <w:pPr>
              <w:widowControl w:val="0"/>
              <w:autoSpaceDE w:val="0"/>
              <w:autoSpaceDN w:val="0"/>
              <w:adjustRightInd w:val="0"/>
              <w:spacing w:before="60" w:after="60" w:line="480" w:lineRule="auto"/>
              <w:jc w:val="center"/>
            </w:pPr>
            <w:r w:rsidRPr="00D02E58">
              <w:t>0.99</w:t>
            </w:r>
          </w:p>
        </w:tc>
        <w:tc>
          <w:tcPr>
            <w:tcW w:w="1190" w:type="dxa"/>
            <w:shd w:val="clear" w:color="auto" w:fill="auto"/>
            <w:noWrap/>
            <w:hideMark/>
          </w:tcPr>
          <w:p w14:paraId="13A8214A"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3411D12D"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17F45CCD" w14:textId="77777777" w:rsidTr="00171481">
        <w:trPr>
          <w:trHeight w:val="260"/>
        </w:trPr>
        <w:tc>
          <w:tcPr>
            <w:tcW w:w="1331" w:type="dxa"/>
            <w:shd w:val="clear" w:color="auto" w:fill="auto"/>
            <w:noWrap/>
            <w:hideMark/>
          </w:tcPr>
          <w:p w14:paraId="4FA52FC9" w14:textId="77777777" w:rsidR="007A7405" w:rsidRPr="00D02E58" w:rsidRDefault="007A7405" w:rsidP="007738DF">
            <w:pPr>
              <w:widowControl w:val="0"/>
              <w:autoSpaceDE w:val="0"/>
              <w:autoSpaceDN w:val="0"/>
              <w:adjustRightInd w:val="0"/>
              <w:spacing w:before="60" w:after="60" w:line="480" w:lineRule="auto"/>
            </w:pPr>
            <w:r w:rsidRPr="00D02E58">
              <w:t>D11</w:t>
            </w:r>
          </w:p>
        </w:tc>
        <w:tc>
          <w:tcPr>
            <w:tcW w:w="2263" w:type="dxa"/>
            <w:shd w:val="clear" w:color="auto" w:fill="auto"/>
            <w:noWrap/>
            <w:hideMark/>
          </w:tcPr>
          <w:p w14:paraId="0F270AF6" w14:textId="77777777" w:rsidR="007A7405" w:rsidRPr="00D02E58" w:rsidRDefault="007A7405" w:rsidP="007738DF">
            <w:pPr>
              <w:widowControl w:val="0"/>
              <w:autoSpaceDE w:val="0"/>
              <w:autoSpaceDN w:val="0"/>
              <w:adjustRightInd w:val="0"/>
              <w:spacing w:before="60" w:after="60" w:line="480" w:lineRule="auto"/>
            </w:pPr>
            <w:r w:rsidRPr="00D02E58">
              <w:t>Employee</w:t>
            </w:r>
          </w:p>
        </w:tc>
        <w:tc>
          <w:tcPr>
            <w:tcW w:w="1122" w:type="dxa"/>
            <w:shd w:val="clear" w:color="auto" w:fill="auto"/>
            <w:noWrap/>
            <w:hideMark/>
          </w:tcPr>
          <w:p w14:paraId="67DC4A25" w14:textId="77777777" w:rsidR="007A7405" w:rsidRPr="00D02E58" w:rsidRDefault="007A7405" w:rsidP="007738DF">
            <w:pPr>
              <w:widowControl w:val="0"/>
              <w:autoSpaceDE w:val="0"/>
              <w:autoSpaceDN w:val="0"/>
              <w:adjustRightInd w:val="0"/>
              <w:spacing w:before="60" w:after="60" w:line="480" w:lineRule="auto"/>
              <w:jc w:val="center"/>
            </w:pPr>
            <w:r w:rsidRPr="00D02E58">
              <w:t>3.23</w:t>
            </w:r>
          </w:p>
        </w:tc>
        <w:tc>
          <w:tcPr>
            <w:tcW w:w="1190" w:type="dxa"/>
            <w:shd w:val="clear" w:color="auto" w:fill="auto"/>
            <w:noWrap/>
            <w:hideMark/>
          </w:tcPr>
          <w:p w14:paraId="091551ED" w14:textId="77777777" w:rsidR="007A7405" w:rsidRPr="00D02E58" w:rsidRDefault="007A7405" w:rsidP="007738DF">
            <w:pPr>
              <w:widowControl w:val="0"/>
              <w:autoSpaceDE w:val="0"/>
              <w:autoSpaceDN w:val="0"/>
              <w:adjustRightInd w:val="0"/>
              <w:spacing w:before="60" w:after="60" w:line="480" w:lineRule="auto"/>
              <w:jc w:val="center"/>
            </w:pPr>
            <w:r w:rsidRPr="00D02E58">
              <w:t>1.01</w:t>
            </w:r>
          </w:p>
        </w:tc>
        <w:tc>
          <w:tcPr>
            <w:tcW w:w="1190" w:type="dxa"/>
            <w:shd w:val="clear" w:color="auto" w:fill="auto"/>
            <w:noWrap/>
            <w:hideMark/>
          </w:tcPr>
          <w:p w14:paraId="11F49478" w14:textId="77777777" w:rsidR="007A7405" w:rsidRPr="00D02E58" w:rsidRDefault="007A7405" w:rsidP="007738DF">
            <w:pPr>
              <w:widowControl w:val="0"/>
              <w:autoSpaceDE w:val="0"/>
              <w:autoSpaceDN w:val="0"/>
              <w:adjustRightInd w:val="0"/>
              <w:spacing w:before="60" w:after="60" w:line="480" w:lineRule="auto"/>
              <w:jc w:val="center"/>
            </w:pPr>
            <w:r w:rsidRPr="00D02E58">
              <w:t>0.672</w:t>
            </w:r>
          </w:p>
        </w:tc>
        <w:tc>
          <w:tcPr>
            <w:tcW w:w="1544" w:type="dxa"/>
            <w:shd w:val="clear" w:color="auto" w:fill="auto"/>
            <w:noWrap/>
            <w:hideMark/>
          </w:tcPr>
          <w:p w14:paraId="6EF068E0" w14:textId="77777777" w:rsidR="007A7405" w:rsidRPr="00D02E58" w:rsidRDefault="007A7405" w:rsidP="007738DF">
            <w:pPr>
              <w:widowControl w:val="0"/>
              <w:autoSpaceDE w:val="0"/>
              <w:autoSpaceDN w:val="0"/>
              <w:adjustRightInd w:val="0"/>
              <w:spacing w:before="60" w:after="60" w:line="480" w:lineRule="auto"/>
              <w:jc w:val="center"/>
            </w:pPr>
            <w:r w:rsidRPr="00D02E58">
              <w:t>(KW: 0.530)</w:t>
            </w:r>
          </w:p>
        </w:tc>
      </w:tr>
      <w:tr w:rsidR="00D02E58" w:rsidRPr="00D02E58" w14:paraId="486E9E6B" w14:textId="77777777" w:rsidTr="00171481">
        <w:trPr>
          <w:trHeight w:val="260"/>
        </w:trPr>
        <w:tc>
          <w:tcPr>
            <w:tcW w:w="1331" w:type="dxa"/>
            <w:shd w:val="clear" w:color="auto" w:fill="auto"/>
            <w:noWrap/>
            <w:hideMark/>
          </w:tcPr>
          <w:p w14:paraId="1498EF07"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4A16AF1E" w14:textId="77777777" w:rsidR="007A7405" w:rsidRPr="00D02E58" w:rsidRDefault="007A7405" w:rsidP="007738DF">
            <w:pPr>
              <w:widowControl w:val="0"/>
              <w:autoSpaceDE w:val="0"/>
              <w:autoSpaceDN w:val="0"/>
              <w:adjustRightInd w:val="0"/>
              <w:spacing w:before="60" w:after="60" w:line="480" w:lineRule="auto"/>
            </w:pPr>
            <w:r w:rsidRPr="00D02E58">
              <w:t>Middle-level manager</w:t>
            </w:r>
          </w:p>
        </w:tc>
        <w:tc>
          <w:tcPr>
            <w:tcW w:w="1122" w:type="dxa"/>
            <w:shd w:val="clear" w:color="auto" w:fill="auto"/>
            <w:noWrap/>
            <w:hideMark/>
          </w:tcPr>
          <w:p w14:paraId="6348E7FD" w14:textId="77777777" w:rsidR="007A7405" w:rsidRPr="00D02E58" w:rsidRDefault="007A7405" w:rsidP="007738DF">
            <w:pPr>
              <w:widowControl w:val="0"/>
              <w:autoSpaceDE w:val="0"/>
              <w:autoSpaceDN w:val="0"/>
              <w:adjustRightInd w:val="0"/>
              <w:spacing w:before="60" w:after="60" w:line="480" w:lineRule="auto"/>
              <w:jc w:val="center"/>
            </w:pPr>
            <w:r w:rsidRPr="00D02E58">
              <w:t>3.28</w:t>
            </w:r>
          </w:p>
        </w:tc>
        <w:tc>
          <w:tcPr>
            <w:tcW w:w="1190" w:type="dxa"/>
            <w:shd w:val="clear" w:color="auto" w:fill="auto"/>
            <w:noWrap/>
            <w:hideMark/>
          </w:tcPr>
          <w:p w14:paraId="7EF8C9CB" w14:textId="77777777" w:rsidR="007A7405" w:rsidRPr="00D02E58" w:rsidRDefault="007A7405" w:rsidP="007738DF">
            <w:pPr>
              <w:widowControl w:val="0"/>
              <w:autoSpaceDE w:val="0"/>
              <w:autoSpaceDN w:val="0"/>
              <w:adjustRightInd w:val="0"/>
              <w:spacing w:before="60" w:after="60" w:line="480" w:lineRule="auto"/>
              <w:jc w:val="center"/>
            </w:pPr>
            <w:r w:rsidRPr="00D02E58">
              <w:t>1.07</w:t>
            </w:r>
          </w:p>
        </w:tc>
        <w:tc>
          <w:tcPr>
            <w:tcW w:w="1190" w:type="dxa"/>
            <w:shd w:val="clear" w:color="auto" w:fill="auto"/>
            <w:noWrap/>
            <w:hideMark/>
          </w:tcPr>
          <w:p w14:paraId="29627EBD"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42A4D43A"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62006CE3" w14:textId="77777777" w:rsidTr="00171481">
        <w:trPr>
          <w:trHeight w:val="260"/>
        </w:trPr>
        <w:tc>
          <w:tcPr>
            <w:tcW w:w="1331" w:type="dxa"/>
            <w:shd w:val="clear" w:color="auto" w:fill="auto"/>
            <w:noWrap/>
            <w:hideMark/>
          </w:tcPr>
          <w:p w14:paraId="56C0578B" w14:textId="77777777" w:rsidR="007A7405" w:rsidRPr="00D02E58" w:rsidRDefault="007A7405" w:rsidP="007738DF">
            <w:pPr>
              <w:widowControl w:val="0"/>
              <w:autoSpaceDE w:val="0"/>
              <w:autoSpaceDN w:val="0"/>
              <w:adjustRightInd w:val="0"/>
              <w:spacing w:before="60" w:after="60" w:line="480" w:lineRule="auto"/>
            </w:pPr>
          </w:p>
        </w:tc>
        <w:tc>
          <w:tcPr>
            <w:tcW w:w="2263" w:type="dxa"/>
            <w:shd w:val="clear" w:color="auto" w:fill="auto"/>
            <w:noWrap/>
            <w:hideMark/>
          </w:tcPr>
          <w:p w14:paraId="2BEB662F" w14:textId="77777777" w:rsidR="007A7405" w:rsidRPr="00D02E58" w:rsidRDefault="007A7405" w:rsidP="007738DF">
            <w:pPr>
              <w:widowControl w:val="0"/>
              <w:autoSpaceDE w:val="0"/>
              <w:autoSpaceDN w:val="0"/>
              <w:adjustRightInd w:val="0"/>
              <w:spacing w:before="60" w:after="60" w:line="480" w:lineRule="auto"/>
            </w:pPr>
            <w:r w:rsidRPr="00D02E58">
              <w:t>Senior manager</w:t>
            </w:r>
          </w:p>
        </w:tc>
        <w:tc>
          <w:tcPr>
            <w:tcW w:w="1122" w:type="dxa"/>
            <w:shd w:val="clear" w:color="auto" w:fill="auto"/>
            <w:noWrap/>
            <w:hideMark/>
          </w:tcPr>
          <w:p w14:paraId="00BBE821" w14:textId="77777777" w:rsidR="007A7405" w:rsidRPr="00D02E58" w:rsidRDefault="007A7405" w:rsidP="007738DF">
            <w:pPr>
              <w:widowControl w:val="0"/>
              <w:autoSpaceDE w:val="0"/>
              <w:autoSpaceDN w:val="0"/>
              <w:adjustRightInd w:val="0"/>
              <w:spacing w:before="60" w:after="60" w:line="480" w:lineRule="auto"/>
              <w:jc w:val="center"/>
            </w:pPr>
            <w:r w:rsidRPr="00D02E58">
              <w:t>3.28</w:t>
            </w:r>
          </w:p>
        </w:tc>
        <w:tc>
          <w:tcPr>
            <w:tcW w:w="1190" w:type="dxa"/>
            <w:shd w:val="clear" w:color="auto" w:fill="auto"/>
            <w:noWrap/>
          </w:tcPr>
          <w:p w14:paraId="43C4DF4D" w14:textId="77777777" w:rsidR="007A7405" w:rsidRPr="00D02E58" w:rsidRDefault="007A7405" w:rsidP="007738DF">
            <w:pPr>
              <w:widowControl w:val="0"/>
              <w:autoSpaceDE w:val="0"/>
              <w:autoSpaceDN w:val="0"/>
              <w:adjustRightInd w:val="0"/>
              <w:spacing w:before="60" w:after="60" w:line="480" w:lineRule="auto"/>
              <w:jc w:val="center"/>
            </w:pPr>
            <w:r w:rsidRPr="00D02E58">
              <w:t>1.37</w:t>
            </w:r>
          </w:p>
        </w:tc>
        <w:tc>
          <w:tcPr>
            <w:tcW w:w="1190" w:type="dxa"/>
            <w:shd w:val="clear" w:color="auto" w:fill="auto"/>
            <w:noWrap/>
          </w:tcPr>
          <w:p w14:paraId="72B77858"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shd w:val="clear" w:color="auto" w:fill="auto"/>
            <w:noWrap/>
            <w:hideMark/>
          </w:tcPr>
          <w:p w14:paraId="0390B871" w14:textId="77777777" w:rsidR="007A7405" w:rsidRPr="00D02E58" w:rsidRDefault="007A7405" w:rsidP="007738DF">
            <w:pPr>
              <w:widowControl w:val="0"/>
              <w:autoSpaceDE w:val="0"/>
              <w:autoSpaceDN w:val="0"/>
              <w:adjustRightInd w:val="0"/>
              <w:spacing w:before="60" w:after="60" w:line="480" w:lineRule="auto"/>
              <w:jc w:val="center"/>
            </w:pPr>
          </w:p>
        </w:tc>
      </w:tr>
      <w:tr w:rsidR="00D02E58" w:rsidRPr="00D02E58" w14:paraId="0F24F37B" w14:textId="77777777" w:rsidTr="00171481">
        <w:trPr>
          <w:trHeight w:val="260"/>
        </w:trPr>
        <w:tc>
          <w:tcPr>
            <w:tcW w:w="1331" w:type="dxa"/>
            <w:tcBorders>
              <w:bottom w:val="single" w:sz="4" w:space="0" w:color="auto"/>
            </w:tcBorders>
            <w:shd w:val="clear" w:color="auto" w:fill="auto"/>
            <w:noWrap/>
            <w:hideMark/>
          </w:tcPr>
          <w:p w14:paraId="455E3641" w14:textId="77777777" w:rsidR="007A7405" w:rsidRPr="00D02E58" w:rsidRDefault="007A7405" w:rsidP="007738DF">
            <w:pPr>
              <w:widowControl w:val="0"/>
              <w:autoSpaceDE w:val="0"/>
              <w:autoSpaceDN w:val="0"/>
              <w:adjustRightInd w:val="0"/>
              <w:spacing w:before="60" w:after="60" w:line="480" w:lineRule="auto"/>
            </w:pPr>
          </w:p>
        </w:tc>
        <w:tc>
          <w:tcPr>
            <w:tcW w:w="2263" w:type="dxa"/>
            <w:tcBorders>
              <w:bottom w:val="single" w:sz="4" w:space="0" w:color="auto"/>
            </w:tcBorders>
            <w:shd w:val="clear" w:color="auto" w:fill="auto"/>
            <w:noWrap/>
            <w:hideMark/>
          </w:tcPr>
          <w:p w14:paraId="4A5423C5" w14:textId="77777777" w:rsidR="007A7405" w:rsidRPr="00D02E58" w:rsidRDefault="007A7405" w:rsidP="007738DF">
            <w:pPr>
              <w:widowControl w:val="0"/>
              <w:autoSpaceDE w:val="0"/>
              <w:autoSpaceDN w:val="0"/>
              <w:adjustRightInd w:val="0"/>
              <w:spacing w:before="60" w:after="60" w:line="480" w:lineRule="auto"/>
            </w:pPr>
            <w:r w:rsidRPr="00D02E58">
              <w:t>Other</w:t>
            </w:r>
          </w:p>
        </w:tc>
        <w:tc>
          <w:tcPr>
            <w:tcW w:w="1122" w:type="dxa"/>
            <w:tcBorders>
              <w:bottom w:val="single" w:sz="4" w:space="0" w:color="auto"/>
            </w:tcBorders>
            <w:shd w:val="clear" w:color="auto" w:fill="auto"/>
            <w:noWrap/>
            <w:hideMark/>
          </w:tcPr>
          <w:p w14:paraId="18ED1356" w14:textId="77777777" w:rsidR="007A7405" w:rsidRPr="00D02E58" w:rsidRDefault="007A7405" w:rsidP="007738DF">
            <w:pPr>
              <w:widowControl w:val="0"/>
              <w:autoSpaceDE w:val="0"/>
              <w:autoSpaceDN w:val="0"/>
              <w:adjustRightInd w:val="0"/>
              <w:spacing w:before="60" w:after="60" w:line="480" w:lineRule="auto"/>
              <w:jc w:val="center"/>
            </w:pPr>
            <w:r w:rsidRPr="00D02E58">
              <w:t>3.37</w:t>
            </w:r>
          </w:p>
        </w:tc>
        <w:tc>
          <w:tcPr>
            <w:tcW w:w="1190" w:type="dxa"/>
            <w:tcBorders>
              <w:bottom w:val="single" w:sz="4" w:space="0" w:color="auto"/>
            </w:tcBorders>
            <w:shd w:val="clear" w:color="auto" w:fill="auto"/>
            <w:noWrap/>
            <w:hideMark/>
          </w:tcPr>
          <w:p w14:paraId="5A0B8AC1" w14:textId="77777777" w:rsidR="007A7405" w:rsidRPr="00D02E58" w:rsidRDefault="007A7405" w:rsidP="007738DF">
            <w:pPr>
              <w:widowControl w:val="0"/>
              <w:autoSpaceDE w:val="0"/>
              <w:autoSpaceDN w:val="0"/>
              <w:adjustRightInd w:val="0"/>
              <w:spacing w:before="60" w:after="60" w:line="480" w:lineRule="auto"/>
              <w:jc w:val="center"/>
            </w:pPr>
            <w:r w:rsidRPr="00D02E58">
              <w:t>0.97</w:t>
            </w:r>
          </w:p>
        </w:tc>
        <w:tc>
          <w:tcPr>
            <w:tcW w:w="1190" w:type="dxa"/>
            <w:tcBorders>
              <w:bottom w:val="single" w:sz="4" w:space="0" w:color="auto"/>
            </w:tcBorders>
            <w:shd w:val="clear" w:color="auto" w:fill="auto"/>
            <w:noWrap/>
            <w:hideMark/>
          </w:tcPr>
          <w:p w14:paraId="07D6F704" w14:textId="77777777" w:rsidR="007A7405" w:rsidRPr="00D02E58" w:rsidRDefault="007A7405" w:rsidP="007738DF">
            <w:pPr>
              <w:widowControl w:val="0"/>
              <w:autoSpaceDE w:val="0"/>
              <w:autoSpaceDN w:val="0"/>
              <w:adjustRightInd w:val="0"/>
              <w:spacing w:before="60" w:after="60" w:line="480" w:lineRule="auto"/>
              <w:jc w:val="center"/>
            </w:pPr>
          </w:p>
        </w:tc>
        <w:tc>
          <w:tcPr>
            <w:tcW w:w="1544" w:type="dxa"/>
            <w:tcBorders>
              <w:bottom w:val="single" w:sz="4" w:space="0" w:color="auto"/>
            </w:tcBorders>
            <w:shd w:val="clear" w:color="auto" w:fill="auto"/>
            <w:noWrap/>
            <w:hideMark/>
          </w:tcPr>
          <w:p w14:paraId="5CCF1351" w14:textId="77777777" w:rsidR="007A7405" w:rsidRPr="00D02E58" w:rsidRDefault="007A7405" w:rsidP="007738DF">
            <w:pPr>
              <w:widowControl w:val="0"/>
              <w:autoSpaceDE w:val="0"/>
              <w:autoSpaceDN w:val="0"/>
              <w:adjustRightInd w:val="0"/>
              <w:spacing w:before="60" w:after="60" w:line="480" w:lineRule="auto"/>
              <w:jc w:val="center"/>
            </w:pPr>
          </w:p>
        </w:tc>
      </w:tr>
    </w:tbl>
    <w:p w14:paraId="20AA7E0C"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179D5C20" w14:textId="33FB0F33" w:rsidR="007A7405" w:rsidRPr="00D02E58" w:rsidRDefault="007A7405" w:rsidP="007738DF">
      <w:pPr>
        <w:spacing w:after="0" w:line="480" w:lineRule="auto"/>
        <w:rPr>
          <w:sz w:val="20"/>
          <w:szCs w:val="20"/>
        </w:rPr>
      </w:pPr>
      <w:r w:rsidRPr="00D02E58">
        <w:rPr>
          <w:sz w:val="20"/>
          <w:szCs w:val="20"/>
        </w:rPr>
        <w:t>D1=</w:t>
      </w:r>
      <w:r w:rsidR="008C1DC4"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14A983EB" w14:textId="24E76234" w:rsidR="00EB0585" w:rsidRPr="00D02E58" w:rsidRDefault="00EB0585" w:rsidP="007738DF">
      <w:pPr>
        <w:spacing w:line="480" w:lineRule="auto"/>
      </w:pPr>
    </w:p>
    <w:p w14:paraId="54DFEDDE" w14:textId="7CFEF7DE" w:rsidR="00EB0585" w:rsidRPr="00D02E58" w:rsidRDefault="00EB0585">
      <w:pPr>
        <w:pStyle w:val="Heading2"/>
        <w:numPr>
          <w:ilvl w:val="1"/>
          <w:numId w:val="5"/>
        </w:numPr>
        <w:spacing w:line="480" w:lineRule="auto"/>
        <w:ind w:left="540" w:hanging="540"/>
      </w:pPr>
      <w:bookmarkStart w:id="1333" w:name="_Toc87173596"/>
      <w:bookmarkStart w:id="1334" w:name="_Toc89020097"/>
      <w:bookmarkStart w:id="1335" w:name="_Toc145074885"/>
      <w:bookmarkStart w:id="1336" w:name="_Toc153872940"/>
      <w:bookmarkStart w:id="1337" w:name="_Toc155352110"/>
      <w:bookmarkStart w:id="1338" w:name="_Toc155352963"/>
      <w:bookmarkStart w:id="1339" w:name="_Toc155369517"/>
      <w:bookmarkStart w:id="1340" w:name="_Toc158724259"/>
      <w:r w:rsidRPr="00D02E58">
        <w:t xml:space="preserve">Validity and </w:t>
      </w:r>
      <w:r w:rsidR="00F175D6" w:rsidRPr="00D02E58">
        <w:t>Reliability</w:t>
      </w:r>
      <w:bookmarkEnd w:id="1333"/>
      <w:bookmarkEnd w:id="1334"/>
      <w:bookmarkEnd w:id="1335"/>
      <w:bookmarkEnd w:id="1336"/>
      <w:bookmarkEnd w:id="1337"/>
      <w:bookmarkEnd w:id="1338"/>
      <w:bookmarkEnd w:id="1339"/>
      <w:bookmarkEnd w:id="1340"/>
    </w:p>
    <w:p w14:paraId="2F314364" w14:textId="2B72249B" w:rsidR="00EB0585" w:rsidRPr="00D02E58" w:rsidRDefault="00EB0585" w:rsidP="007738DF">
      <w:pPr>
        <w:spacing w:line="480" w:lineRule="auto"/>
        <w:ind w:firstLine="540"/>
      </w:pPr>
      <w:r w:rsidRPr="00D02E58">
        <w:t>Many concepts in business research require measurement scales for their assessment. Often, there is no scientific instrument that allows the construction of such measure</w:t>
      </w:r>
      <w:r w:rsidR="00172ED0" w:rsidRPr="00D02E58">
        <w:t>s</w:t>
      </w:r>
      <w:r w:rsidRPr="00D02E58">
        <w:t xml:space="preserve">. This is the case in government employment, where </w:t>
      </w:r>
      <w:r w:rsidR="003B1198" w:rsidRPr="00D02E58">
        <w:t xml:space="preserve">I </w:t>
      </w:r>
      <w:r w:rsidRPr="00D02E58">
        <w:t>want</w:t>
      </w:r>
      <w:r w:rsidR="002D6979" w:rsidRPr="00D02E58">
        <w:t>ed</w:t>
      </w:r>
      <w:r w:rsidRPr="00D02E58">
        <w:t xml:space="preserve"> to measure the impact of policies and of senior managers in empowering government employees. Generally, these concepts</w:t>
      </w:r>
      <w:r w:rsidR="00FC3363" w:rsidRPr="00D02E58">
        <w:t xml:space="preserve"> are</w:t>
      </w:r>
      <w:r w:rsidR="002D6979" w:rsidRPr="00D02E58">
        <w:t xml:space="preserve"> measured </w:t>
      </w:r>
      <w:r w:rsidRPr="00D02E58">
        <w:t>using a questionnaire composed of specific items (questions). These questionnaires can measure only one concept (unidimensional) or many concepts (multidimensional). Historically, the model of scale measurement is defined in the framework of classical test theory (Hauenstein and Embretson, 2018). While other measurement theories are also available (i.e., item response theory, or the Rasch measurement theory)</w:t>
      </w:r>
      <w:r w:rsidR="00E704EE" w:rsidRPr="00D02E58">
        <w:t>,</w:t>
      </w:r>
      <w:r w:rsidRPr="00D02E58">
        <w:t xml:space="preserve"> the classical test theory continues to underlie measurement efforts in several business research </w:t>
      </w:r>
      <w:r w:rsidR="00B06BF4" w:rsidRPr="00D02E58">
        <w:t>areas</w:t>
      </w:r>
      <w:r w:rsidRPr="00D02E58">
        <w:t xml:space="preserve"> to validate scales. </w:t>
      </w:r>
      <w:r w:rsidR="00E32C7A" w:rsidRPr="00D02E58">
        <w:t>Classical</w:t>
      </w:r>
      <w:r w:rsidRPr="00D02E58">
        <w:t xml:space="preserve"> test theory computes the measure of each concept based on scores resulting from the combination (mean/sum, etc.) of individual responses to item questions. This relatively simple approach for obtaining the measures largely explains the success of classical test theory. Within the latter theory, the construction of a valid and reliable questionnaire and the associated data credibility presuppose the specification of its psychometric </w:t>
      </w:r>
      <w:r w:rsidR="00E957B6" w:rsidRPr="00D02E58">
        <w:t xml:space="preserve">characteristics </w:t>
      </w:r>
      <w:r w:rsidRPr="00D02E58">
        <w:t xml:space="preserve">of data validity and reliability. </w:t>
      </w:r>
    </w:p>
    <w:p w14:paraId="3B4F36A2" w14:textId="2554235F" w:rsidR="00F22731" w:rsidRPr="00D02E58" w:rsidRDefault="00F22731" w:rsidP="007738DF">
      <w:pPr>
        <w:spacing w:line="480" w:lineRule="auto"/>
      </w:pPr>
      <w:r w:rsidRPr="00D02E58">
        <w:t>Validity is the extent to which a scientific instrument (item) measures the concept of interest accurately. A study is valid if</w:t>
      </w:r>
      <w:r w:rsidR="00E704EE" w:rsidRPr="00D02E58">
        <w:t>,</w:t>
      </w:r>
      <w:r w:rsidRPr="00D02E58">
        <w:t xml:space="preserve"> first, the deployed instruments (items) actually measure what they intend to measure and, second, if it avoids any logical errors in drawing conclusions from the data. All different measures of validity must effectively address biases and errors, which would undermine the credibility of the research results. </w:t>
      </w:r>
    </w:p>
    <w:p w14:paraId="68EFCAE7" w14:textId="307B28AE" w:rsidR="00F22731" w:rsidRPr="00D02E58" w:rsidRDefault="00F22731" w:rsidP="007738DF">
      <w:pPr>
        <w:spacing w:line="480" w:lineRule="auto"/>
      </w:pPr>
      <w:r w:rsidRPr="00D02E58">
        <w:t>Typically, the question of validity arises in three contexts (content validity, construct validity, and criterion validity). First, at the level of the instrument (item), the researcher</w:t>
      </w:r>
      <w:r w:rsidR="00CC01DE" w:rsidRPr="00D02E58">
        <w:t xml:space="preserve"> is</w:t>
      </w:r>
      <w:r w:rsidRPr="00D02E58">
        <w:t xml:space="preserve"> concerned with the content itself (i.e., face validity), its unidimensionality (i.e., avoid double-headed items, such as the agree vs. disagree item), and whether the item correlates with the concept as expected (i.e., criterion validity). Second, at the level of the construct, the researcher</w:t>
      </w:r>
      <w:r w:rsidR="00CC01DE" w:rsidRPr="00D02E58">
        <w:t xml:space="preserve"> is</w:t>
      </w:r>
      <w:r w:rsidRPr="00D02E58">
        <w:t xml:space="preserve"> concerned with whether the instrument (item) measures the concept consistently (i.e., convergent validity) and whether it is adequately differentiated from other instruments (items) in the model (i.e., divergent validity). There</w:t>
      </w:r>
      <w:r w:rsidR="00FC3363" w:rsidRPr="00D02E58">
        <w:t xml:space="preserve"> are</w:t>
      </w:r>
      <w:r w:rsidRPr="00D02E58">
        <w:t xml:space="preserve"> also concerns about whether the instrument (item) correlates with the concept as expected (i.e., criterion validity) and does not suffer from common method bias. Third, at the level of the research study, the researchers are concerned with whether the statistical procedures to assess validity (i.e., statistical validity)</w:t>
      </w:r>
      <w:r w:rsidR="00FC3363" w:rsidRPr="00D02E58">
        <w:t xml:space="preserve"> are</w:t>
      </w:r>
      <w:r w:rsidRPr="00D02E58">
        <w:t xml:space="preserve"> applied properly, whether the chosen research design is sound (i.e., internal validity) and whether the generalization method is the proper one (i.e., external validity). </w:t>
      </w:r>
    </w:p>
    <w:p w14:paraId="41504E1C" w14:textId="7FD46D41" w:rsidR="00F22731" w:rsidRPr="00D02E58" w:rsidRDefault="00F22731" w:rsidP="007738DF">
      <w:pPr>
        <w:spacing w:line="480" w:lineRule="auto"/>
      </w:pPr>
      <w:r w:rsidRPr="00D02E58">
        <w:t>To evaluate content validity, the number of concepts of scale measures</w:t>
      </w:r>
      <w:r w:rsidR="00FC3363" w:rsidRPr="00D02E58">
        <w:t xml:space="preserve"> are</w:t>
      </w:r>
      <w:r w:rsidRPr="00D02E58">
        <w:t xml:space="preserve"> defined, each of these concepts</w:t>
      </w:r>
      <w:r w:rsidR="00FC3363" w:rsidRPr="00D02E58">
        <w:t xml:space="preserve"> are</w:t>
      </w:r>
      <w:r w:rsidRPr="00D02E58">
        <w:t xml:space="preserve"> defined, as well as </w:t>
      </w:r>
      <w:r w:rsidR="00A04E6C" w:rsidRPr="00D02E58">
        <w:t>the</w:t>
      </w:r>
      <w:r w:rsidRPr="00D02E58">
        <w:t>oretical relationships between the questionnaire items and the concepts. Qualitative methods</w:t>
      </w:r>
      <w:r w:rsidR="00FC3363" w:rsidRPr="00D02E58">
        <w:t xml:space="preserve"> are</w:t>
      </w:r>
      <w:r w:rsidRPr="00D02E58">
        <w:t xml:space="preserve"> used to assess the face of validity, and quantitative methods to assess all other aspects of validity and confirm the experts’ opinions. </w:t>
      </w:r>
    </w:p>
    <w:p w14:paraId="46D9A6EB" w14:textId="74D0178D" w:rsidR="00A45894" w:rsidRPr="00D02E58" w:rsidRDefault="00A45894" w:rsidP="007738DF">
      <w:pPr>
        <w:spacing w:line="480" w:lineRule="auto"/>
      </w:pPr>
      <w:r w:rsidRPr="00D02E58">
        <w:t xml:space="preserve">Reliability is the extent to which an instrument (item) measures consistently the concept of interest. Reliability </w:t>
      </w:r>
      <w:r w:rsidR="00E32C7A" w:rsidRPr="00D02E58">
        <w:t>implies</w:t>
      </w:r>
      <w:r w:rsidRPr="00D02E58">
        <w:t xml:space="preserve"> that the results are reproducible, which is a fundamental requirement of credible research. Reliability consists of internal consistency, test-retest reliability, and scalability. Reliability is the correlation of an instrument (item) with a hypothetical one, which truly measures what it is supposed to measure. Since the researchers did not have the “true measure</w:t>
      </w:r>
      <w:r w:rsidR="00455E94" w:rsidRPr="00D02E58">
        <w:t>,”</w:t>
      </w:r>
      <w:r w:rsidRPr="00D02E58">
        <w:t xml:space="preserve"> they estimated reliability using correlation analysis with what is supposed to be true. The reliability coefficients assume the form of correlation coefficients, which however often correspond to different meanings of reliability. First, internal consistency assumes that if all items in a scale truly measure the same thing, they should be highly pairwise correlated (Cronbach's alpha). Item-split or sample-split reliability assumes that if all instruments (items) in a scale truly measure the same concept, then a randomly selected sub-item or sub-sample of the items should correlate highly with another randomly selected sub-item or sub-sample (Spearman-Brown coefficient). Scalability assumes that the estimation is based on the pairwise correlation of scores </w:t>
      </w:r>
      <w:r w:rsidR="00502291" w:rsidRPr="00D02E58">
        <w:t xml:space="preserve">amongst </w:t>
      </w:r>
      <w:r w:rsidRPr="00D02E58">
        <w:t xml:space="preserve">assessors, who assess the same instrument (item) (intraclass correlation coefficient). These reliability measures are neither necessarily mutually exclusive, nor should they all lead to the same assessments. </w:t>
      </w:r>
    </w:p>
    <w:p w14:paraId="462C8730" w14:textId="6D3AF056" w:rsidR="00A45894" w:rsidRPr="00D02E58" w:rsidRDefault="00DC4DE3" w:rsidP="007738DF">
      <w:pPr>
        <w:spacing w:line="480" w:lineRule="auto"/>
      </w:pPr>
      <w:r w:rsidRPr="00D02E58">
        <w:t xml:space="preserve">Discriminant validity refers to evidence that demonstrates that measures of concepts that, while from a theoretical point of view they should not be highly correlated to each other, are indeed found to be highly correlated to each other. Basically, discriminant validity coefficients should be noticeably smaller in magnitude than convergent validity coefficients. Campbell </w:t>
      </w:r>
      <w:r w:rsidR="0098718F" w:rsidRPr="00D02E58">
        <w:t>&amp;</w:t>
      </w:r>
      <w:r w:rsidRPr="00D02E58">
        <w:t xml:space="preserve"> Fiske (1959) introduced the concept of discriminant validity within their discussion on evaluating test validity. They stressed the importance of using both discriminant and convergent validation techniques when assessing new tests. A successful evaluation of discriminant validity shows that a test of a concept is not highly correlated with other tests designed to measure theoretically different concepts. In this respect, the key questions are whether the items are correlated strongly enough with the dimension they theoretically belong to and whether they are more correlated with their own dimension than with other dimensions. These questions will be answered by examining the correlations between items and scores or rest-scores (i.e., the scores computed without the considered item). Convergent and divergent (discriminant) validities</w:t>
      </w:r>
      <w:r w:rsidR="00FC3363" w:rsidRPr="00D02E58">
        <w:t xml:space="preserve"> are</w:t>
      </w:r>
      <w:r w:rsidRPr="00D02E58">
        <w:t xml:space="preserve"> checked through the examination of a correlation matrix that contains the correlation coefficients between items and rest scores. The researchers executed the validity and reliability analysis using the </w:t>
      </w:r>
      <w:r w:rsidRPr="00D02E58">
        <w:rPr>
          <w:i/>
        </w:rPr>
        <w:t>validscale</w:t>
      </w:r>
      <w:r w:rsidRPr="00D02E58">
        <w:t xml:space="preserve"> and </w:t>
      </w:r>
      <w:r w:rsidRPr="00D02E58">
        <w:rPr>
          <w:i/>
        </w:rPr>
        <w:t>alpha</w:t>
      </w:r>
      <w:r w:rsidRPr="00D02E58">
        <w:t xml:space="preserve"> commands in Stata.</w:t>
      </w:r>
      <w:r w:rsidR="00E973DD" w:rsidRPr="00D02E58">
        <w:t xml:space="preserve"> </w:t>
      </w:r>
    </w:p>
    <w:p w14:paraId="34719ADF" w14:textId="6726B5A8" w:rsidR="00E973DD" w:rsidRPr="00D02E58" w:rsidRDefault="00E973DD" w:rsidP="007738DF">
      <w:pPr>
        <w:spacing w:line="480" w:lineRule="auto"/>
      </w:pPr>
      <w:r w:rsidRPr="00D02E58">
        <w:t xml:space="preserve">Table </w:t>
      </w:r>
      <w:r w:rsidR="003A4A08" w:rsidRPr="00D02E58">
        <w:t>1</w:t>
      </w:r>
      <w:r w:rsidRPr="00D02E58">
        <w:t xml:space="preserve">6 provides information on the reliability of items. It </w:t>
      </w:r>
      <w:r w:rsidR="00033743" w:rsidRPr="00D02E58">
        <w:t>is</w:t>
      </w:r>
      <w:r w:rsidRPr="00D02E58">
        <w:t xml:space="preserve"> observed that the value of Cronbach’s alpha in all items lies between 0.64 and 0.92. This implies that the items (as a group) are closely related. In all items, the researchers obtained a positive sign, which shows that all items entered the scale in a positive way. The item-test correlations do not differ considerably </w:t>
      </w:r>
      <w:r w:rsidR="00502291" w:rsidRPr="00D02E58">
        <w:t xml:space="preserve">amongst </w:t>
      </w:r>
      <w:r w:rsidRPr="00D02E58">
        <w:t xml:space="preserve">the items, with few exceptions. The item-rest correlations show a considerable correlation between an item and the scale that is formed by all other items (Nunnally </w:t>
      </w:r>
      <w:r w:rsidR="004E284E" w:rsidRPr="00D02E58">
        <w:t>&amp;</w:t>
      </w:r>
      <w:r w:rsidRPr="00D02E58">
        <w:t xml:space="preserve"> Bernstein 1994). The item-test and the item-rest correlations of the </w:t>
      </w:r>
      <w:r w:rsidR="00CC01DE" w:rsidRPr="00D02E58">
        <w:t>items</w:t>
      </w:r>
      <w:r w:rsidRPr="00D02E58">
        <w:t xml:space="preserve"> x34, x35 and x36 are considerably lower than those of the other items and hence they appear to fit less well in the scale. However, removing them will not increase the average inter-item correlation and Cronbach’s alpha very much. Moreover, Loevinger’s H coefficient for the items </w:t>
      </w:r>
      <w:r w:rsidR="00CC01DE" w:rsidRPr="00D02E58">
        <w:t>exceeds</w:t>
      </w:r>
      <w:r w:rsidR="00E704EE" w:rsidRPr="00D02E58">
        <w:t xml:space="preserve"> </w:t>
      </w:r>
      <w:r w:rsidRPr="00D02E58">
        <w:t>0.3, which indicates good scalability.</w:t>
      </w:r>
    </w:p>
    <w:p w14:paraId="60E701F1" w14:textId="4046DF95" w:rsidR="003A4A08" w:rsidRPr="00D02E58" w:rsidRDefault="003A4A08" w:rsidP="007738DF">
      <w:pPr>
        <w:pStyle w:val="Caption"/>
        <w:spacing w:line="480" w:lineRule="auto"/>
        <w:rPr>
          <w:b w:val="0"/>
          <w:bCs w:val="0"/>
          <w:color w:val="auto"/>
        </w:rPr>
      </w:pPr>
      <w:bookmarkStart w:id="1341" w:name="_Toc145074912"/>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17</w:t>
      </w:r>
      <w:r w:rsidR="009451A6" w:rsidRPr="00D02E58">
        <w:rPr>
          <w:noProof/>
          <w:color w:val="auto"/>
        </w:rPr>
        <w:fldChar w:fldCharType="end"/>
      </w:r>
      <w:r w:rsidRPr="00D02E58">
        <w:rPr>
          <w:color w:val="auto"/>
        </w:rPr>
        <w:t xml:space="preserve">: </w:t>
      </w:r>
      <w:r w:rsidRPr="00D02E58">
        <w:rPr>
          <w:b w:val="0"/>
          <w:bCs w:val="0"/>
          <w:color w:val="auto"/>
        </w:rPr>
        <w:t xml:space="preserve">Reliability of the </w:t>
      </w:r>
      <w:r w:rsidR="0070366E" w:rsidRPr="00D02E58">
        <w:rPr>
          <w:b w:val="0"/>
          <w:bCs w:val="0"/>
          <w:color w:val="auto"/>
        </w:rPr>
        <w:t>R</w:t>
      </w:r>
      <w:r w:rsidRPr="00D02E58">
        <w:rPr>
          <w:b w:val="0"/>
          <w:bCs w:val="0"/>
          <w:color w:val="auto"/>
        </w:rPr>
        <w:t xml:space="preserve">esponse </w:t>
      </w:r>
      <w:r w:rsidR="0070366E" w:rsidRPr="00D02E58">
        <w:rPr>
          <w:b w:val="0"/>
          <w:bCs w:val="0"/>
          <w:color w:val="auto"/>
        </w:rPr>
        <w:t>D</w:t>
      </w:r>
      <w:r w:rsidRPr="00D02E58">
        <w:rPr>
          <w:b w:val="0"/>
          <w:bCs w:val="0"/>
          <w:color w:val="auto"/>
        </w:rPr>
        <w:t>ata (</w:t>
      </w:r>
      <w:r w:rsidR="0070366E" w:rsidRPr="00D02E58">
        <w:rPr>
          <w:b w:val="0"/>
          <w:bCs w:val="0"/>
          <w:color w:val="auto"/>
        </w:rPr>
        <w:t>I</w:t>
      </w:r>
      <w:r w:rsidRPr="00D02E58">
        <w:rPr>
          <w:b w:val="0"/>
          <w:bCs w:val="0"/>
          <w:color w:val="auto"/>
        </w:rPr>
        <w:t>tems)</w:t>
      </w:r>
      <w:bookmarkEnd w:id="1341"/>
    </w:p>
    <w:tbl>
      <w:tblPr>
        <w:tblW w:w="8640" w:type="dxa"/>
        <w:tblInd w:w="-360" w:type="dxa"/>
        <w:tblLayout w:type="fixed"/>
        <w:tblLook w:val="04A0" w:firstRow="1" w:lastRow="0" w:firstColumn="1" w:lastColumn="0" w:noHBand="0" w:noVBand="1"/>
      </w:tblPr>
      <w:tblGrid>
        <w:gridCol w:w="990"/>
        <w:gridCol w:w="745"/>
        <w:gridCol w:w="1325"/>
        <w:gridCol w:w="1350"/>
        <w:gridCol w:w="1347"/>
        <w:gridCol w:w="1088"/>
        <w:gridCol w:w="1795"/>
      </w:tblGrid>
      <w:tr w:rsidR="00D02E58" w:rsidRPr="00D02E58" w14:paraId="605AA7D5" w14:textId="77777777" w:rsidTr="00171481">
        <w:trPr>
          <w:trHeight w:val="260"/>
        </w:trPr>
        <w:tc>
          <w:tcPr>
            <w:tcW w:w="990" w:type="dxa"/>
            <w:tcBorders>
              <w:top w:val="single" w:sz="4" w:space="0" w:color="auto"/>
              <w:bottom w:val="single" w:sz="4" w:space="0" w:color="auto"/>
            </w:tcBorders>
            <w:shd w:val="clear" w:color="auto" w:fill="auto"/>
            <w:noWrap/>
            <w:hideMark/>
          </w:tcPr>
          <w:p w14:paraId="4804392E" w14:textId="77777777" w:rsidR="007A7405" w:rsidRPr="00D02E58" w:rsidRDefault="007A7405" w:rsidP="007738DF">
            <w:pPr>
              <w:widowControl w:val="0"/>
              <w:autoSpaceDE w:val="0"/>
              <w:autoSpaceDN w:val="0"/>
              <w:adjustRightInd w:val="0"/>
              <w:spacing w:before="60" w:after="60" w:line="480" w:lineRule="auto"/>
            </w:pPr>
            <w:r w:rsidRPr="00D02E58">
              <w:t>Item</w:t>
            </w:r>
          </w:p>
        </w:tc>
        <w:tc>
          <w:tcPr>
            <w:tcW w:w="745" w:type="dxa"/>
            <w:tcBorders>
              <w:top w:val="single" w:sz="4" w:space="0" w:color="auto"/>
              <w:bottom w:val="single" w:sz="4" w:space="0" w:color="auto"/>
            </w:tcBorders>
            <w:shd w:val="clear" w:color="auto" w:fill="auto"/>
            <w:noWrap/>
            <w:hideMark/>
          </w:tcPr>
          <w:p w14:paraId="65126217" w14:textId="77777777" w:rsidR="007A7405" w:rsidRPr="00D02E58" w:rsidRDefault="007A7405" w:rsidP="007738DF">
            <w:pPr>
              <w:widowControl w:val="0"/>
              <w:autoSpaceDE w:val="0"/>
              <w:autoSpaceDN w:val="0"/>
              <w:adjustRightInd w:val="0"/>
              <w:spacing w:before="60" w:after="60" w:line="480" w:lineRule="auto"/>
            </w:pPr>
            <w:r w:rsidRPr="00D02E58">
              <w:t>Sign</w:t>
            </w:r>
          </w:p>
        </w:tc>
        <w:tc>
          <w:tcPr>
            <w:tcW w:w="1325" w:type="dxa"/>
            <w:tcBorders>
              <w:top w:val="single" w:sz="4" w:space="0" w:color="auto"/>
              <w:bottom w:val="single" w:sz="4" w:space="0" w:color="auto"/>
            </w:tcBorders>
            <w:shd w:val="clear" w:color="auto" w:fill="auto"/>
            <w:noWrap/>
            <w:hideMark/>
          </w:tcPr>
          <w:p w14:paraId="0D49F808" w14:textId="77777777" w:rsidR="007A7405" w:rsidRPr="00D02E58" w:rsidRDefault="007A7405" w:rsidP="007738DF">
            <w:pPr>
              <w:widowControl w:val="0"/>
              <w:autoSpaceDE w:val="0"/>
              <w:autoSpaceDN w:val="0"/>
              <w:adjustRightInd w:val="0"/>
              <w:spacing w:before="60" w:after="60" w:line="480" w:lineRule="auto"/>
              <w:jc w:val="center"/>
            </w:pPr>
            <w:r w:rsidRPr="00D02E58">
              <w:t>Item-Test Correlation</w:t>
            </w:r>
          </w:p>
        </w:tc>
        <w:tc>
          <w:tcPr>
            <w:tcW w:w="1350" w:type="dxa"/>
            <w:tcBorders>
              <w:top w:val="single" w:sz="4" w:space="0" w:color="auto"/>
              <w:bottom w:val="single" w:sz="4" w:space="0" w:color="auto"/>
            </w:tcBorders>
            <w:shd w:val="clear" w:color="auto" w:fill="auto"/>
            <w:noWrap/>
            <w:hideMark/>
          </w:tcPr>
          <w:p w14:paraId="69BCFF0E" w14:textId="77777777" w:rsidR="007A7405" w:rsidRPr="00D02E58" w:rsidRDefault="007A7405" w:rsidP="007738DF">
            <w:pPr>
              <w:widowControl w:val="0"/>
              <w:autoSpaceDE w:val="0"/>
              <w:autoSpaceDN w:val="0"/>
              <w:adjustRightInd w:val="0"/>
              <w:spacing w:before="60" w:after="60" w:line="480" w:lineRule="auto"/>
              <w:jc w:val="center"/>
            </w:pPr>
            <w:r w:rsidRPr="00D02E58">
              <w:t>Item-Rest Correlation</w:t>
            </w:r>
          </w:p>
        </w:tc>
        <w:tc>
          <w:tcPr>
            <w:tcW w:w="1347" w:type="dxa"/>
            <w:tcBorders>
              <w:top w:val="single" w:sz="4" w:space="0" w:color="auto"/>
              <w:bottom w:val="single" w:sz="4" w:space="0" w:color="auto"/>
            </w:tcBorders>
            <w:shd w:val="clear" w:color="auto" w:fill="auto"/>
            <w:noWrap/>
            <w:hideMark/>
          </w:tcPr>
          <w:p w14:paraId="1291A61D" w14:textId="77777777" w:rsidR="007A7405" w:rsidRPr="00D02E58" w:rsidRDefault="007A7405" w:rsidP="007738DF">
            <w:pPr>
              <w:widowControl w:val="0"/>
              <w:autoSpaceDE w:val="0"/>
              <w:autoSpaceDN w:val="0"/>
              <w:adjustRightInd w:val="0"/>
              <w:spacing w:before="60" w:after="60" w:line="480" w:lineRule="auto"/>
              <w:jc w:val="center"/>
            </w:pPr>
            <w:r w:rsidRPr="00D02E58">
              <w:t>Average Inter-item Correlation</w:t>
            </w:r>
          </w:p>
        </w:tc>
        <w:tc>
          <w:tcPr>
            <w:tcW w:w="1088" w:type="dxa"/>
            <w:tcBorders>
              <w:top w:val="single" w:sz="4" w:space="0" w:color="auto"/>
              <w:bottom w:val="single" w:sz="4" w:space="0" w:color="auto"/>
            </w:tcBorders>
            <w:shd w:val="clear" w:color="auto" w:fill="auto"/>
          </w:tcPr>
          <w:p w14:paraId="789E5AD5" w14:textId="77777777" w:rsidR="007A7405" w:rsidRPr="00D02E58" w:rsidRDefault="007A7405" w:rsidP="007738DF">
            <w:pPr>
              <w:widowControl w:val="0"/>
              <w:autoSpaceDE w:val="0"/>
              <w:autoSpaceDN w:val="0"/>
              <w:adjustRightInd w:val="0"/>
              <w:spacing w:before="60" w:after="60" w:line="480" w:lineRule="auto"/>
              <w:jc w:val="center"/>
            </w:pPr>
            <w:r w:rsidRPr="00D02E58">
              <w:t>Alpha - item</w:t>
            </w:r>
          </w:p>
        </w:tc>
        <w:tc>
          <w:tcPr>
            <w:tcW w:w="1795" w:type="dxa"/>
            <w:tcBorders>
              <w:top w:val="single" w:sz="4" w:space="0" w:color="auto"/>
              <w:bottom w:val="single" w:sz="4" w:space="0" w:color="auto"/>
            </w:tcBorders>
            <w:shd w:val="clear" w:color="auto" w:fill="auto"/>
          </w:tcPr>
          <w:p w14:paraId="6E0F9556" w14:textId="77777777" w:rsidR="007A7405" w:rsidRPr="00D02E58" w:rsidRDefault="007A7405" w:rsidP="007738DF">
            <w:pPr>
              <w:widowControl w:val="0"/>
              <w:autoSpaceDE w:val="0"/>
              <w:autoSpaceDN w:val="0"/>
              <w:adjustRightInd w:val="0"/>
              <w:spacing w:before="60" w:after="0" w:line="480" w:lineRule="auto"/>
              <w:jc w:val="center"/>
            </w:pPr>
            <w:r w:rsidRPr="00D02E58">
              <w:t>Loevinger</w:t>
            </w:r>
          </w:p>
          <w:p w14:paraId="66E0FD19" w14:textId="77777777" w:rsidR="007A7405" w:rsidRPr="00D02E58" w:rsidRDefault="007A7405" w:rsidP="007738DF">
            <w:pPr>
              <w:widowControl w:val="0"/>
              <w:autoSpaceDE w:val="0"/>
              <w:autoSpaceDN w:val="0"/>
              <w:adjustRightInd w:val="0"/>
              <w:spacing w:after="60" w:line="480" w:lineRule="auto"/>
              <w:jc w:val="center"/>
            </w:pPr>
            <w:r w:rsidRPr="00D02E58">
              <w:t>Hj coefficient</w:t>
            </w:r>
          </w:p>
        </w:tc>
      </w:tr>
      <w:tr w:rsidR="00D02E58" w:rsidRPr="00D02E58" w14:paraId="4B3FCFB2" w14:textId="77777777" w:rsidTr="00171481">
        <w:trPr>
          <w:trHeight w:val="260"/>
        </w:trPr>
        <w:tc>
          <w:tcPr>
            <w:tcW w:w="990" w:type="dxa"/>
            <w:tcBorders>
              <w:top w:val="single" w:sz="4" w:space="0" w:color="auto"/>
            </w:tcBorders>
            <w:shd w:val="clear" w:color="auto" w:fill="auto"/>
            <w:noWrap/>
            <w:hideMark/>
          </w:tcPr>
          <w:p w14:paraId="10E58AF8" w14:textId="77777777" w:rsidR="007A7405" w:rsidRPr="00D02E58" w:rsidRDefault="007A7405" w:rsidP="007738DF">
            <w:pPr>
              <w:widowControl w:val="0"/>
              <w:autoSpaceDE w:val="0"/>
              <w:autoSpaceDN w:val="0"/>
              <w:adjustRightInd w:val="0"/>
              <w:spacing w:before="60" w:after="60" w:line="480" w:lineRule="auto"/>
            </w:pPr>
            <w:r w:rsidRPr="00D02E58">
              <w:t>x21</w:t>
            </w:r>
          </w:p>
        </w:tc>
        <w:tc>
          <w:tcPr>
            <w:tcW w:w="745" w:type="dxa"/>
            <w:tcBorders>
              <w:top w:val="single" w:sz="4" w:space="0" w:color="auto"/>
            </w:tcBorders>
            <w:shd w:val="clear" w:color="auto" w:fill="auto"/>
            <w:noWrap/>
            <w:hideMark/>
          </w:tcPr>
          <w:p w14:paraId="511117D8"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tcBorders>
              <w:top w:val="single" w:sz="4" w:space="0" w:color="auto"/>
            </w:tcBorders>
            <w:shd w:val="clear" w:color="auto" w:fill="auto"/>
            <w:noWrap/>
            <w:vAlign w:val="center"/>
            <w:hideMark/>
          </w:tcPr>
          <w:p w14:paraId="17CCABD0" w14:textId="77777777" w:rsidR="007A7405" w:rsidRPr="00D02E58" w:rsidRDefault="007A7405" w:rsidP="007738DF">
            <w:pPr>
              <w:widowControl w:val="0"/>
              <w:autoSpaceDE w:val="0"/>
              <w:autoSpaceDN w:val="0"/>
              <w:adjustRightInd w:val="0"/>
              <w:spacing w:before="60" w:after="60" w:line="480" w:lineRule="auto"/>
              <w:jc w:val="center"/>
            </w:pPr>
            <w:r w:rsidRPr="00D02E58">
              <w:t>0.679</w:t>
            </w:r>
          </w:p>
        </w:tc>
        <w:tc>
          <w:tcPr>
            <w:tcW w:w="1350" w:type="dxa"/>
            <w:tcBorders>
              <w:top w:val="single" w:sz="4" w:space="0" w:color="auto"/>
            </w:tcBorders>
            <w:shd w:val="clear" w:color="auto" w:fill="auto"/>
            <w:noWrap/>
            <w:vAlign w:val="center"/>
            <w:hideMark/>
          </w:tcPr>
          <w:p w14:paraId="21E80515" w14:textId="77777777" w:rsidR="007A7405" w:rsidRPr="00D02E58" w:rsidRDefault="007A7405" w:rsidP="007738DF">
            <w:pPr>
              <w:widowControl w:val="0"/>
              <w:autoSpaceDE w:val="0"/>
              <w:autoSpaceDN w:val="0"/>
              <w:adjustRightInd w:val="0"/>
              <w:spacing w:before="60" w:after="60" w:line="480" w:lineRule="auto"/>
              <w:jc w:val="center"/>
            </w:pPr>
            <w:r w:rsidRPr="00D02E58">
              <w:t>0.653</w:t>
            </w:r>
          </w:p>
        </w:tc>
        <w:tc>
          <w:tcPr>
            <w:tcW w:w="1347" w:type="dxa"/>
            <w:tcBorders>
              <w:top w:val="single" w:sz="4" w:space="0" w:color="auto"/>
            </w:tcBorders>
            <w:shd w:val="clear" w:color="auto" w:fill="auto"/>
            <w:noWrap/>
            <w:vAlign w:val="center"/>
            <w:hideMark/>
          </w:tcPr>
          <w:p w14:paraId="5D17CB26" w14:textId="77777777" w:rsidR="007A7405" w:rsidRPr="00D02E58" w:rsidRDefault="007A7405" w:rsidP="007738DF">
            <w:pPr>
              <w:widowControl w:val="0"/>
              <w:autoSpaceDE w:val="0"/>
              <w:autoSpaceDN w:val="0"/>
              <w:adjustRightInd w:val="0"/>
              <w:spacing w:before="60" w:after="60" w:line="480" w:lineRule="auto"/>
              <w:jc w:val="center"/>
            </w:pPr>
            <w:r w:rsidRPr="00D02E58">
              <w:t>0.404</w:t>
            </w:r>
          </w:p>
        </w:tc>
        <w:tc>
          <w:tcPr>
            <w:tcW w:w="1088" w:type="dxa"/>
            <w:tcBorders>
              <w:top w:val="single" w:sz="4" w:space="0" w:color="auto"/>
            </w:tcBorders>
            <w:shd w:val="clear" w:color="auto" w:fill="auto"/>
            <w:vAlign w:val="center"/>
          </w:tcPr>
          <w:p w14:paraId="74D94672"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795" w:type="dxa"/>
            <w:tcBorders>
              <w:top w:val="single" w:sz="4" w:space="0" w:color="auto"/>
            </w:tcBorders>
            <w:shd w:val="clear" w:color="auto" w:fill="auto"/>
            <w:vAlign w:val="center"/>
          </w:tcPr>
          <w:p w14:paraId="4E7074DB" w14:textId="77777777" w:rsidR="007A7405" w:rsidRPr="00D02E58" w:rsidRDefault="007A7405" w:rsidP="007738DF">
            <w:pPr>
              <w:widowControl w:val="0"/>
              <w:autoSpaceDE w:val="0"/>
              <w:autoSpaceDN w:val="0"/>
              <w:adjustRightInd w:val="0"/>
              <w:spacing w:before="60" w:after="60" w:line="480" w:lineRule="auto"/>
              <w:jc w:val="center"/>
            </w:pPr>
            <w:r w:rsidRPr="00D02E58">
              <w:t>0.59</w:t>
            </w:r>
          </w:p>
        </w:tc>
      </w:tr>
      <w:tr w:rsidR="00D02E58" w:rsidRPr="00D02E58" w14:paraId="71602AF7" w14:textId="77777777" w:rsidTr="00171481">
        <w:trPr>
          <w:trHeight w:val="260"/>
        </w:trPr>
        <w:tc>
          <w:tcPr>
            <w:tcW w:w="990" w:type="dxa"/>
            <w:shd w:val="clear" w:color="auto" w:fill="auto"/>
            <w:noWrap/>
            <w:hideMark/>
          </w:tcPr>
          <w:p w14:paraId="6A0FCD35" w14:textId="77777777" w:rsidR="007A7405" w:rsidRPr="00D02E58" w:rsidRDefault="007A7405" w:rsidP="007738DF">
            <w:pPr>
              <w:widowControl w:val="0"/>
              <w:autoSpaceDE w:val="0"/>
              <w:autoSpaceDN w:val="0"/>
              <w:adjustRightInd w:val="0"/>
              <w:spacing w:before="60" w:after="60" w:line="480" w:lineRule="auto"/>
            </w:pPr>
            <w:r w:rsidRPr="00D02E58">
              <w:t>x22</w:t>
            </w:r>
          </w:p>
        </w:tc>
        <w:tc>
          <w:tcPr>
            <w:tcW w:w="745" w:type="dxa"/>
            <w:shd w:val="clear" w:color="auto" w:fill="auto"/>
            <w:noWrap/>
            <w:hideMark/>
          </w:tcPr>
          <w:p w14:paraId="7B405985"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6EB73967" w14:textId="77777777" w:rsidR="007A7405" w:rsidRPr="00D02E58" w:rsidRDefault="007A7405" w:rsidP="007738DF">
            <w:pPr>
              <w:widowControl w:val="0"/>
              <w:autoSpaceDE w:val="0"/>
              <w:autoSpaceDN w:val="0"/>
              <w:adjustRightInd w:val="0"/>
              <w:spacing w:before="60" w:after="60" w:line="480" w:lineRule="auto"/>
              <w:jc w:val="center"/>
            </w:pPr>
            <w:r w:rsidRPr="00D02E58">
              <w:t>0.656</w:t>
            </w:r>
          </w:p>
        </w:tc>
        <w:tc>
          <w:tcPr>
            <w:tcW w:w="1350" w:type="dxa"/>
            <w:shd w:val="clear" w:color="auto" w:fill="auto"/>
            <w:noWrap/>
            <w:vAlign w:val="center"/>
            <w:hideMark/>
          </w:tcPr>
          <w:p w14:paraId="06220873" w14:textId="77777777" w:rsidR="007A7405" w:rsidRPr="00D02E58" w:rsidRDefault="007A7405" w:rsidP="007738DF">
            <w:pPr>
              <w:widowControl w:val="0"/>
              <w:autoSpaceDE w:val="0"/>
              <w:autoSpaceDN w:val="0"/>
              <w:adjustRightInd w:val="0"/>
              <w:spacing w:before="60" w:after="60" w:line="480" w:lineRule="auto"/>
              <w:jc w:val="center"/>
            </w:pPr>
            <w:r w:rsidRPr="00D02E58">
              <w:t>0.629</w:t>
            </w:r>
          </w:p>
        </w:tc>
        <w:tc>
          <w:tcPr>
            <w:tcW w:w="1347" w:type="dxa"/>
            <w:shd w:val="clear" w:color="auto" w:fill="auto"/>
            <w:noWrap/>
            <w:vAlign w:val="center"/>
            <w:hideMark/>
          </w:tcPr>
          <w:p w14:paraId="62AAEA22" w14:textId="77777777" w:rsidR="007A7405" w:rsidRPr="00D02E58" w:rsidRDefault="007A7405" w:rsidP="007738DF">
            <w:pPr>
              <w:widowControl w:val="0"/>
              <w:autoSpaceDE w:val="0"/>
              <w:autoSpaceDN w:val="0"/>
              <w:adjustRightInd w:val="0"/>
              <w:spacing w:before="60" w:after="60" w:line="480" w:lineRule="auto"/>
              <w:jc w:val="center"/>
            </w:pPr>
            <w:r w:rsidRPr="00D02E58">
              <w:t>0.405</w:t>
            </w:r>
          </w:p>
        </w:tc>
        <w:tc>
          <w:tcPr>
            <w:tcW w:w="1088" w:type="dxa"/>
            <w:shd w:val="clear" w:color="auto" w:fill="auto"/>
            <w:vAlign w:val="center"/>
          </w:tcPr>
          <w:p w14:paraId="51E509B2"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795" w:type="dxa"/>
            <w:shd w:val="clear" w:color="auto" w:fill="auto"/>
            <w:vAlign w:val="center"/>
          </w:tcPr>
          <w:p w14:paraId="5AB1C85B" w14:textId="77777777" w:rsidR="007A7405" w:rsidRPr="00D02E58" w:rsidRDefault="007A7405" w:rsidP="007738DF">
            <w:pPr>
              <w:widowControl w:val="0"/>
              <w:autoSpaceDE w:val="0"/>
              <w:autoSpaceDN w:val="0"/>
              <w:adjustRightInd w:val="0"/>
              <w:spacing w:before="60" w:after="60" w:line="480" w:lineRule="auto"/>
              <w:jc w:val="center"/>
            </w:pPr>
            <w:r w:rsidRPr="00D02E58">
              <w:t>0.62</w:t>
            </w:r>
          </w:p>
        </w:tc>
      </w:tr>
      <w:tr w:rsidR="00D02E58" w:rsidRPr="00D02E58" w14:paraId="39137EDA" w14:textId="77777777" w:rsidTr="00171481">
        <w:trPr>
          <w:trHeight w:val="260"/>
        </w:trPr>
        <w:tc>
          <w:tcPr>
            <w:tcW w:w="990" w:type="dxa"/>
            <w:shd w:val="clear" w:color="auto" w:fill="auto"/>
            <w:noWrap/>
            <w:hideMark/>
          </w:tcPr>
          <w:p w14:paraId="115D32C1" w14:textId="77777777" w:rsidR="007A7405" w:rsidRPr="00D02E58" w:rsidRDefault="007A7405" w:rsidP="007738DF">
            <w:pPr>
              <w:widowControl w:val="0"/>
              <w:autoSpaceDE w:val="0"/>
              <w:autoSpaceDN w:val="0"/>
              <w:adjustRightInd w:val="0"/>
              <w:spacing w:before="60" w:after="60" w:line="480" w:lineRule="auto"/>
            </w:pPr>
            <w:r w:rsidRPr="00D02E58">
              <w:t>x23</w:t>
            </w:r>
          </w:p>
        </w:tc>
        <w:tc>
          <w:tcPr>
            <w:tcW w:w="745" w:type="dxa"/>
            <w:shd w:val="clear" w:color="auto" w:fill="auto"/>
            <w:noWrap/>
            <w:hideMark/>
          </w:tcPr>
          <w:p w14:paraId="3F70D4AE"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669BE463" w14:textId="77777777" w:rsidR="007A7405" w:rsidRPr="00D02E58" w:rsidRDefault="007A7405" w:rsidP="007738DF">
            <w:pPr>
              <w:widowControl w:val="0"/>
              <w:autoSpaceDE w:val="0"/>
              <w:autoSpaceDN w:val="0"/>
              <w:adjustRightInd w:val="0"/>
              <w:spacing w:before="60" w:after="60" w:line="480" w:lineRule="auto"/>
              <w:jc w:val="center"/>
            </w:pPr>
            <w:r w:rsidRPr="00D02E58">
              <w:t>0.727</w:t>
            </w:r>
          </w:p>
        </w:tc>
        <w:tc>
          <w:tcPr>
            <w:tcW w:w="1350" w:type="dxa"/>
            <w:shd w:val="clear" w:color="auto" w:fill="auto"/>
            <w:noWrap/>
            <w:vAlign w:val="center"/>
            <w:hideMark/>
          </w:tcPr>
          <w:p w14:paraId="05958741" w14:textId="77777777" w:rsidR="007A7405" w:rsidRPr="00D02E58" w:rsidRDefault="007A7405" w:rsidP="007738DF">
            <w:pPr>
              <w:widowControl w:val="0"/>
              <w:autoSpaceDE w:val="0"/>
              <w:autoSpaceDN w:val="0"/>
              <w:adjustRightInd w:val="0"/>
              <w:spacing w:before="60" w:after="60" w:line="480" w:lineRule="auto"/>
              <w:jc w:val="center"/>
            </w:pPr>
            <w:r w:rsidRPr="00D02E58">
              <w:t>0.705</w:t>
            </w:r>
          </w:p>
        </w:tc>
        <w:tc>
          <w:tcPr>
            <w:tcW w:w="1347" w:type="dxa"/>
            <w:shd w:val="clear" w:color="auto" w:fill="auto"/>
            <w:noWrap/>
            <w:vAlign w:val="center"/>
            <w:hideMark/>
          </w:tcPr>
          <w:p w14:paraId="5472818F" w14:textId="77777777" w:rsidR="007A7405" w:rsidRPr="00D02E58" w:rsidRDefault="007A7405" w:rsidP="007738DF">
            <w:pPr>
              <w:widowControl w:val="0"/>
              <w:autoSpaceDE w:val="0"/>
              <w:autoSpaceDN w:val="0"/>
              <w:adjustRightInd w:val="0"/>
              <w:spacing w:before="60" w:after="60" w:line="480" w:lineRule="auto"/>
              <w:jc w:val="center"/>
            </w:pPr>
            <w:r w:rsidRPr="00D02E58">
              <w:t>0.402</w:t>
            </w:r>
          </w:p>
        </w:tc>
        <w:tc>
          <w:tcPr>
            <w:tcW w:w="1088" w:type="dxa"/>
            <w:shd w:val="clear" w:color="auto" w:fill="auto"/>
            <w:vAlign w:val="center"/>
          </w:tcPr>
          <w:p w14:paraId="47E12696"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795" w:type="dxa"/>
            <w:shd w:val="clear" w:color="auto" w:fill="auto"/>
            <w:vAlign w:val="center"/>
          </w:tcPr>
          <w:p w14:paraId="239227F4" w14:textId="77777777" w:rsidR="007A7405" w:rsidRPr="00D02E58" w:rsidRDefault="007A7405" w:rsidP="007738DF">
            <w:pPr>
              <w:widowControl w:val="0"/>
              <w:autoSpaceDE w:val="0"/>
              <w:autoSpaceDN w:val="0"/>
              <w:adjustRightInd w:val="0"/>
              <w:spacing w:before="60" w:after="60" w:line="480" w:lineRule="auto"/>
              <w:jc w:val="center"/>
            </w:pPr>
            <w:r w:rsidRPr="00D02E58">
              <w:t>0.60</w:t>
            </w:r>
          </w:p>
        </w:tc>
      </w:tr>
      <w:tr w:rsidR="00D02E58" w:rsidRPr="00D02E58" w14:paraId="05E93DA8" w14:textId="77777777" w:rsidTr="00171481">
        <w:trPr>
          <w:trHeight w:val="260"/>
        </w:trPr>
        <w:tc>
          <w:tcPr>
            <w:tcW w:w="990" w:type="dxa"/>
            <w:shd w:val="clear" w:color="auto" w:fill="auto"/>
            <w:noWrap/>
            <w:hideMark/>
          </w:tcPr>
          <w:p w14:paraId="3BF6486A" w14:textId="77777777" w:rsidR="007A7405" w:rsidRPr="00D02E58" w:rsidRDefault="007A7405" w:rsidP="007738DF">
            <w:pPr>
              <w:widowControl w:val="0"/>
              <w:autoSpaceDE w:val="0"/>
              <w:autoSpaceDN w:val="0"/>
              <w:adjustRightInd w:val="0"/>
              <w:spacing w:before="60" w:after="60" w:line="480" w:lineRule="auto"/>
            </w:pPr>
            <w:r w:rsidRPr="00D02E58">
              <w:t>x24</w:t>
            </w:r>
          </w:p>
        </w:tc>
        <w:tc>
          <w:tcPr>
            <w:tcW w:w="745" w:type="dxa"/>
            <w:shd w:val="clear" w:color="auto" w:fill="auto"/>
            <w:noWrap/>
            <w:hideMark/>
          </w:tcPr>
          <w:p w14:paraId="7244CE77"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54B1A1C4" w14:textId="77777777" w:rsidR="007A7405" w:rsidRPr="00D02E58" w:rsidRDefault="007A7405" w:rsidP="007738DF">
            <w:pPr>
              <w:widowControl w:val="0"/>
              <w:autoSpaceDE w:val="0"/>
              <w:autoSpaceDN w:val="0"/>
              <w:adjustRightInd w:val="0"/>
              <w:spacing w:before="60" w:after="60" w:line="480" w:lineRule="auto"/>
              <w:jc w:val="center"/>
            </w:pPr>
            <w:r w:rsidRPr="00D02E58">
              <w:t>0.618</w:t>
            </w:r>
          </w:p>
        </w:tc>
        <w:tc>
          <w:tcPr>
            <w:tcW w:w="1350" w:type="dxa"/>
            <w:shd w:val="clear" w:color="auto" w:fill="auto"/>
            <w:noWrap/>
            <w:vAlign w:val="center"/>
            <w:hideMark/>
          </w:tcPr>
          <w:p w14:paraId="3D97C3D4" w14:textId="77777777" w:rsidR="007A7405" w:rsidRPr="00D02E58" w:rsidRDefault="007A7405" w:rsidP="007738DF">
            <w:pPr>
              <w:widowControl w:val="0"/>
              <w:autoSpaceDE w:val="0"/>
              <w:autoSpaceDN w:val="0"/>
              <w:adjustRightInd w:val="0"/>
              <w:spacing w:before="60" w:after="60" w:line="480" w:lineRule="auto"/>
              <w:jc w:val="center"/>
            </w:pPr>
            <w:r w:rsidRPr="00D02E58">
              <w:t>0.589</w:t>
            </w:r>
          </w:p>
        </w:tc>
        <w:tc>
          <w:tcPr>
            <w:tcW w:w="1347" w:type="dxa"/>
            <w:shd w:val="clear" w:color="auto" w:fill="auto"/>
            <w:noWrap/>
            <w:vAlign w:val="center"/>
            <w:hideMark/>
          </w:tcPr>
          <w:p w14:paraId="02407DE0" w14:textId="77777777" w:rsidR="007A7405" w:rsidRPr="00D02E58" w:rsidRDefault="007A7405" w:rsidP="007738DF">
            <w:pPr>
              <w:widowControl w:val="0"/>
              <w:autoSpaceDE w:val="0"/>
              <w:autoSpaceDN w:val="0"/>
              <w:adjustRightInd w:val="0"/>
              <w:spacing w:before="60" w:after="60" w:line="480" w:lineRule="auto"/>
              <w:jc w:val="center"/>
            </w:pPr>
            <w:r w:rsidRPr="00D02E58">
              <w:t>0.406</w:t>
            </w:r>
          </w:p>
        </w:tc>
        <w:tc>
          <w:tcPr>
            <w:tcW w:w="1088" w:type="dxa"/>
            <w:shd w:val="clear" w:color="auto" w:fill="auto"/>
            <w:vAlign w:val="center"/>
          </w:tcPr>
          <w:p w14:paraId="7F29B664"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795" w:type="dxa"/>
            <w:shd w:val="clear" w:color="auto" w:fill="auto"/>
            <w:vAlign w:val="center"/>
          </w:tcPr>
          <w:p w14:paraId="7E47071F" w14:textId="77777777" w:rsidR="007A7405" w:rsidRPr="00D02E58" w:rsidRDefault="007A7405" w:rsidP="007738DF">
            <w:pPr>
              <w:widowControl w:val="0"/>
              <w:autoSpaceDE w:val="0"/>
              <w:autoSpaceDN w:val="0"/>
              <w:adjustRightInd w:val="0"/>
              <w:spacing w:before="60" w:after="60" w:line="480" w:lineRule="auto"/>
              <w:jc w:val="center"/>
            </w:pPr>
            <w:r w:rsidRPr="00D02E58">
              <w:t>0.59</w:t>
            </w:r>
          </w:p>
        </w:tc>
      </w:tr>
      <w:tr w:rsidR="00D02E58" w:rsidRPr="00D02E58" w14:paraId="3A8427FA" w14:textId="77777777" w:rsidTr="00171481">
        <w:trPr>
          <w:trHeight w:val="260"/>
        </w:trPr>
        <w:tc>
          <w:tcPr>
            <w:tcW w:w="990" w:type="dxa"/>
            <w:shd w:val="clear" w:color="auto" w:fill="auto"/>
            <w:noWrap/>
            <w:hideMark/>
          </w:tcPr>
          <w:p w14:paraId="5FEF0037" w14:textId="77777777" w:rsidR="007A7405" w:rsidRPr="00D02E58" w:rsidRDefault="007A7405" w:rsidP="007738DF">
            <w:pPr>
              <w:widowControl w:val="0"/>
              <w:autoSpaceDE w:val="0"/>
              <w:autoSpaceDN w:val="0"/>
              <w:adjustRightInd w:val="0"/>
              <w:spacing w:before="60" w:after="60" w:line="480" w:lineRule="auto"/>
            </w:pPr>
            <w:r w:rsidRPr="00D02E58">
              <w:t>x25</w:t>
            </w:r>
          </w:p>
        </w:tc>
        <w:tc>
          <w:tcPr>
            <w:tcW w:w="745" w:type="dxa"/>
            <w:shd w:val="clear" w:color="auto" w:fill="auto"/>
            <w:noWrap/>
            <w:hideMark/>
          </w:tcPr>
          <w:p w14:paraId="6EE821EF"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5A6AB380" w14:textId="77777777" w:rsidR="007A7405" w:rsidRPr="00D02E58" w:rsidRDefault="007A7405" w:rsidP="007738DF">
            <w:pPr>
              <w:widowControl w:val="0"/>
              <w:autoSpaceDE w:val="0"/>
              <w:autoSpaceDN w:val="0"/>
              <w:adjustRightInd w:val="0"/>
              <w:spacing w:before="60" w:after="60" w:line="480" w:lineRule="auto"/>
              <w:jc w:val="center"/>
            </w:pPr>
            <w:r w:rsidRPr="00D02E58">
              <w:t>0.662</w:t>
            </w:r>
          </w:p>
        </w:tc>
        <w:tc>
          <w:tcPr>
            <w:tcW w:w="1350" w:type="dxa"/>
            <w:shd w:val="clear" w:color="auto" w:fill="auto"/>
            <w:noWrap/>
            <w:vAlign w:val="center"/>
            <w:hideMark/>
          </w:tcPr>
          <w:p w14:paraId="4A752212" w14:textId="77777777" w:rsidR="007A7405" w:rsidRPr="00D02E58" w:rsidRDefault="007A7405" w:rsidP="007738DF">
            <w:pPr>
              <w:widowControl w:val="0"/>
              <w:autoSpaceDE w:val="0"/>
              <w:autoSpaceDN w:val="0"/>
              <w:adjustRightInd w:val="0"/>
              <w:spacing w:before="60" w:after="60" w:line="480" w:lineRule="auto"/>
              <w:jc w:val="center"/>
            </w:pPr>
            <w:r w:rsidRPr="00D02E58">
              <w:t>0.635</w:t>
            </w:r>
          </w:p>
        </w:tc>
        <w:tc>
          <w:tcPr>
            <w:tcW w:w="1347" w:type="dxa"/>
            <w:shd w:val="clear" w:color="auto" w:fill="auto"/>
            <w:noWrap/>
            <w:vAlign w:val="center"/>
            <w:hideMark/>
          </w:tcPr>
          <w:p w14:paraId="0AA8EDF3" w14:textId="77777777" w:rsidR="007A7405" w:rsidRPr="00D02E58" w:rsidRDefault="007A7405" w:rsidP="007738DF">
            <w:pPr>
              <w:widowControl w:val="0"/>
              <w:autoSpaceDE w:val="0"/>
              <w:autoSpaceDN w:val="0"/>
              <w:adjustRightInd w:val="0"/>
              <w:spacing w:before="60" w:after="60" w:line="480" w:lineRule="auto"/>
              <w:jc w:val="center"/>
            </w:pPr>
            <w:r w:rsidRPr="00D02E58">
              <w:t>0.404</w:t>
            </w:r>
          </w:p>
        </w:tc>
        <w:tc>
          <w:tcPr>
            <w:tcW w:w="1088" w:type="dxa"/>
            <w:shd w:val="clear" w:color="auto" w:fill="auto"/>
            <w:vAlign w:val="center"/>
          </w:tcPr>
          <w:p w14:paraId="0DBD3BDA" w14:textId="77777777" w:rsidR="007A7405" w:rsidRPr="00D02E58" w:rsidRDefault="007A7405" w:rsidP="007738DF">
            <w:pPr>
              <w:widowControl w:val="0"/>
              <w:autoSpaceDE w:val="0"/>
              <w:autoSpaceDN w:val="0"/>
              <w:adjustRightInd w:val="0"/>
              <w:spacing w:before="60" w:after="60" w:line="480" w:lineRule="auto"/>
              <w:jc w:val="center"/>
            </w:pPr>
            <w:r w:rsidRPr="00D02E58">
              <w:t>0.84</w:t>
            </w:r>
          </w:p>
        </w:tc>
        <w:tc>
          <w:tcPr>
            <w:tcW w:w="1795" w:type="dxa"/>
            <w:shd w:val="clear" w:color="auto" w:fill="auto"/>
            <w:vAlign w:val="center"/>
          </w:tcPr>
          <w:p w14:paraId="2FADD2FE" w14:textId="77777777" w:rsidR="007A7405" w:rsidRPr="00D02E58" w:rsidRDefault="007A7405" w:rsidP="007738DF">
            <w:pPr>
              <w:widowControl w:val="0"/>
              <w:autoSpaceDE w:val="0"/>
              <w:autoSpaceDN w:val="0"/>
              <w:adjustRightInd w:val="0"/>
              <w:spacing w:before="60" w:after="60" w:line="480" w:lineRule="auto"/>
              <w:jc w:val="center"/>
            </w:pPr>
            <w:r w:rsidRPr="00D02E58">
              <w:t>0.60</w:t>
            </w:r>
          </w:p>
        </w:tc>
      </w:tr>
      <w:tr w:rsidR="00D02E58" w:rsidRPr="00D02E58" w14:paraId="4C727ABA" w14:textId="77777777" w:rsidTr="00171481">
        <w:trPr>
          <w:trHeight w:val="260"/>
        </w:trPr>
        <w:tc>
          <w:tcPr>
            <w:tcW w:w="990" w:type="dxa"/>
            <w:shd w:val="clear" w:color="auto" w:fill="auto"/>
            <w:noWrap/>
            <w:hideMark/>
          </w:tcPr>
          <w:p w14:paraId="7AFE6328" w14:textId="77777777" w:rsidR="007A7405" w:rsidRPr="00D02E58" w:rsidRDefault="007A7405" w:rsidP="007738DF">
            <w:pPr>
              <w:widowControl w:val="0"/>
              <w:autoSpaceDE w:val="0"/>
              <w:autoSpaceDN w:val="0"/>
              <w:adjustRightInd w:val="0"/>
              <w:spacing w:before="60" w:after="60" w:line="480" w:lineRule="auto"/>
            </w:pPr>
            <w:r w:rsidRPr="00D02E58">
              <w:t>x31</w:t>
            </w:r>
          </w:p>
        </w:tc>
        <w:tc>
          <w:tcPr>
            <w:tcW w:w="745" w:type="dxa"/>
            <w:shd w:val="clear" w:color="auto" w:fill="auto"/>
            <w:noWrap/>
            <w:hideMark/>
          </w:tcPr>
          <w:p w14:paraId="0C2EDE5C"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7D152764" w14:textId="77777777" w:rsidR="007A7405" w:rsidRPr="00D02E58" w:rsidRDefault="007A7405" w:rsidP="007738DF">
            <w:pPr>
              <w:widowControl w:val="0"/>
              <w:autoSpaceDE w:val="0"/>
              <w:autoSpaceDN w:val="0"/>
              <w:adjustRightInd w:val="0"/>
              <w:spacing w:before="60" w:after="60" w:line="480" w:lineRule="auto"/>
              <w:jc w:val="center"/>
            </w:pPr>
            <w:r w:rsidRPr="00D02E58">
              <w:t>0.529</w:t>
            </w:r>
          </w:p>
        </w:tc>
        <w:tc>
          <w:tcPr>
            <w:tcW w:w="1350" w:type="dxa"/>
            <w:shd w:val="clear" w:color="auto" w:fill="auto"/>
            <w:noWrap/>
            <w:vAlign w:val="center"/>
            <w:hideMark/>
          </w:tcPr>
          <w:p w14:paraId="2F951B78" w14:textId="77777777" w:rsidR="007A7405" w:rsidRPr="00D02E58" w:rsidRDefault="007A7405" w:rsidP="007738DF">
            <w:pPr>
              <w:widowControl w:val="0"/>
              <w:autoSpaceDE w:val="0"/>
              <w:autoSpaceDN w:val="0"/>
              <w:adjustRightInd w:val="0"/>
              <w:spacing w:before="60" w:after="60" w:line="480" w:lineRule="auto"/>
              <w:jc w:val="center"/>
            </w:pPr>
            <w:r w:rsidRPr="00D02E58">
              <w:t>0.496</w:t>
            </w:r>
          </w:p>
        </w:tc>
        <w:tc>
          <w:tcPr>
            <w:tcW w:w="1347" w:type="dxa"/>
            <w:shd w:val="clear" w:color="auto" w:fill="auto"/>
            <w:noWrap/>
            <w:vAlign w:val="center"/>
            <w:hideMark/>
          </w:tcPr>
          <w:p w14:paraId="064B930E" w14:textId="77777777" w:rsidR="007A7405" w:rsidRPr="00D02E58" w:rsidRDefault="007A7405" w:rsidP="007738DF">
            <w:pPr>
              <w:widowControl w:val="0"/>
              <w:autoSpaceDE w:val="0"/>
              <w:autoSpaceDN w:val="0"/>
              <w:adjustRightInd w:val="0"/>
              <w:spacing w:before="60" w:after="60" w:line="480" w:lineRule="auto"/>
              <w:jc w:val="center"/>
            </w:pPr>
            <w:r w:rsidRPr="00D02E58">
              <w:t>0.410</w:t>
            </w:r>
          </w:p>
        </w:tc>
        <w:tc>
          <w:tcPr>
            <w:tcW w:w="1088" w:type="dxa"/>
            <w:shd w:val="clear" w:color="auto" w:fill="auto"/>
            <w:vAlign w:val="center"/>
          </w:tcPr>
          <w:p w14:paraId="1C552601"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c>
          <w:tcPr>
            <w:tcW w:w="1795" w:type="dxa"/>
            <w:shd w:val="clear" w:color="auto" w:fill="auto"/>
            <w:vAlign w:val="center"/>
          </w:tcPr>
          <w:p w14:paraId="099FA465" w14:textId="77777777" w:rsidR="007A7405" w:rsidRPr="00D02E58" w:rsidRDefault="007A7405" w:rsidP="007738DF">
            <w:pPr>
              <w:widowControl w:val="0"/>
              <w:autoSpaceDE w:val="0"/>
              <w:autoSpaceDN w:val="0"/>
              <w:adjustRightInd w:val="0"/>
              <w:spacing w:before="60" w:after="60" w:line="480" w:lineRule="auto"/>
              <w:jc w:val="center"/>
            </w:pPr>
            <w:r w:rsidRPr="00D02E58">
              <w:t>0.64</w:t>
            </w:r>
          </w:p>
        </w:tc>
      </w:tr>
      <w:tr w:rsidR="00D02E58" w:rsidRPr="00D02E58" w14:paraId="31B932CA" w14:textId="77777777" w:rsidTr="00171481">
        <w:trPr>
          <w:trHeight w:val="260"/>
        </w:trPr>
        <w:tc>
          <w:tcPr>
            <w:tcW w:w="990" w:type="dxa"/>
            <w:shd w:val="clear" w:color="auto" w:fill="auto"/>
            <w:noWrap/>
            <w:hideMark/>
          </w:tcPr>
          <w:p w14:paraId="5EDB08B6" w14:textId="77777777" w:rsidR="007A7405" w:rsidRPr="00D02E58" w:rsidRDefault="007A7405" w:rsidP="007738DF">
            <w:pPr>
              <w:widowControl w:val="0"/>
              <w:autoSpaceDE w:val="0"/>
              <w:autoSpaceDN w:val="0"/>
              <w:adjustRightInd w:val="0"/>
              <w:spacing w:before="60" w:after="60" w:line="480" w:lineRule="auto"/>
            </w:pPr>
            <w:r w:rsidRPr="00D02E58">
              <w:t>x32</w:t>
            </w:r>
          </w:p>
        </w:tc>
        <w:tc>
          <w:tcPr>
            <w:tcW w:w="745" w:type="dxa"/>
            <w:shd w:val="clear" w:color="auto" w:fill="auto"/>
            <w:noWrap/>
            <w:hideMark/>
          </w:tcPr>
          <w:p w14:paraId="13EA117A"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15AD2341" w14:textId="77777777" w:rsidR="007A7405" w:rsidRPr="00D02E58" w:rsidRDefault="007A7405" w:rsidP="007738DF">
            <w:pPr>
              <w:widowControl w:val="0"/>
              <w:autoSpaceDE w:val="0"/>
              <w:autoSpaceDN w:val="0"/>
              <w:adjustRightInd w:val="0"/>
              <w:spacing w:before="60" w:after="60" w:line="480" w:lineRule="auto"/>
              <w:jc w:val="center"/>
            </w:pPr>
            <w:r w:rsidRPr="00D02E58">
              <w:t>0.541</w:t>
            </w:r>
          </w:p>
        </w:tc>
        <w:tc>
          <w:tcPr>
            <w:tcW w:w="1350" w:type="dxa"/>
            <w:shd w:val="clear" w:color="auto" w:fill="auto"/>
            <w:noWrap/>
            <w:vAlign w:val="center"/>
            <w:hideMark/>
          </w:tcPr>
          <w:p w14:paraId="2E2E355A" w14:textId="77777777" w:rsidR="007A7405" w:rsidRPr="00D02E58" w:rsidRDefault="007A7405" w:rsidP="007738DF">
            <w:pPr>
              <w:widowControl w:val="0"/>
              <w:autoSpaceDE w:val="0"/>
              <w:autoSpaceDN w:val="0"/>
              <w:adjustRightInd w:val="0"/>
              <w:spacing w:before="60" w:after="60" w:line="480" w:lineRule="auto"/>
              <w:jc w:val="center"/>
            </w:pPr>
            <w:r w:rsidRPr="00D02E58">
              <w:t>0.507</w:t>
            </w:r>
          </w:p>
        </w:tc>
        <w:tc>
          <w:tcPr>
            <w:tcW w:w="1347" w:type="dxa"/>
            <w:shd w:val="clear" w:color="auto" w:fill="auto"/>
            <w:noWrap/>
            <w:vAlign w:val="center"/>
            <w:hideMark/>
          </w:tcPr>
          <w:p w14:paraId="3DC19523" w14:textId="77777777" w:rsidR="007A7405" w:rsidRPr="00D02E58" w:rsidRDefault="007A7405" w:rsidP="007738DF">
            <w:pPr>
              <w:widowControl w:val="0"/>
              <w:autoSpaceDE w:val="0"/>
              <w:autoSpaceDN w:val="0"/>
              <w:adjustRightInd w:val="0"/>
              <w:spacing w:before="60" w:after="60" w:line="480" w:lineRule="auto"/>
              <w:jc w:val="center"/>
            </w:pPr>
            <w:r w:rsidRPr="00D02E58">
              <w:t>0.409</w:t>
            </w:r>
          </w:p>
        </w:tc>
        <w:tc>
          <w:tcPr>
            <w:tcW w:w="1088" w:type="dxa"/>
            <w:shd w:val="clear" w:color="auto" w:fill="auto"/>
            <w:vAlign w:val="center"/>
          </w:tcPr>
          <w:p w14:paraId="46833894" w14:textId="77777777" w:rsidR="007A7405" w:rsidRPr="00D02E58" w:rsidRDefault="007A7405" w:rsidP="007738DF">
            <w:pPr>
              <w:widowControl w:val="0"/>
              <w:autoSpaceDE w:val="0"/>
              <w:autoSpaceDN w:val="0"/>
              <w:adjustRightInd w:val="0"/>
              <w:spacing w:before="60" w:after="60" w:line="480" w:lineRule="auto"/>
              <w:jc w:val="center"/>
            </w:pPr>
            <w:r w:rsidRPr="00D02E58">
              <w:t>0.71</w:t>
            </w:r>
          </w:p>
        </w:tc>
        <w:tc>
          <w:tcPr>
            <w:tcW w:w="1795" w:type="dxa"/>
            <w:shd w:val="clear" w:color="auto" w:fill="auto"/>
            <w:vAlign w:val="center"/>
          </w:tcPr>
          <w:p w14:paraId="331E6FF1" w14:textId="77777777" w:rsidR="007A7405" w:rsidRPr="00D02E58" w:rsidRDefault="007A7405" w:rsidP="007738DF">
            <w:pPr>
              <w:widowControl w:val="0"/>
              <w:autoSpaceDE w:val="0"/>
              <w:autoSpaceDN w:val="0"/>
              <w:adjustRightInd w:val="0"/>
              <w:spacing w:before="60" w:after="60" w:line="480" w:lineRule="auto"/>
              <w:jc w:val="center"/>
            </w:pPr>
            <w:r w:rsidRPr="00D02E58">
              <w:t>0.68</w:t>
            </w:r>
          </w:p>
        </w:tc>
      </w:tr>
      <w:tr w:rsidR="00D02E58" w:rsidRPr="00D02E58" w14:paraId="3C2468B1" w14:textId="77777777" w:rsidTr="00171481">
        <w:trPr>
          <w:trHeight w:val="260"/>
        </w:trPr>
        <w:tc>
          <w:tcPr>
            <w:tcW w:w="990" w:type="dxa"/>
            <w:shd w:val="clear" w:color="auto" w:fill="auto"/>
            <w:noWrap/>
            <w:hideMark/>
          </w:tcPr>
          <w:p w14:paraId="28DE38BD" w14:textId="77777777" w:rsidR="007A7405" w:rsidRPr="00D02E58" w:rsidRDefault="007A7405" w:rsidP="007738DF">
            <w:pPr>
              <w:widowControl w:val="0"/>
              <w:autoSpaceDE w:val="0"/>
              <w:autoSpaceDN w:val="0"/>
              <w:adjustRightInd w:val="0"/>
              <w:spacing w:before="60" w:after="60" w:line="480" w:lineRule="auto"/>
            </w:pPr>
            <w:r w:rsidRPr="00D02E58">
              <w:t>x33</w:t>
            </w:r>
          </w:p>
        </w:tc>
        <w:tc>
          <w:tcPr>
            <w:tcW w:w="745" w:type="dxa"/>
            <w:shd w:val="clear" w:color="auto" w:fill="auto"/>
            <w:noWrap/>
            <w:hideMark/>
          </w:tcPr>
          <w:p w14:paraId="70337DD4"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026F1FB0" w14:textId="77777777" w:rsidR="007A7405" w:rsidRPr="00D02E58" w:rsidRDefault="007A7405" w:rsidP="007738DF">
            <w:pPr>
              <w:widowControl w:val="0"/>
              <w:autoSpaceDE w:val="0"/>
              <w:autoSpaceDN w:val="0"/>
              <w:adjustRightInd w:val="0"/>
              <w:spacing w:before="60" w:after="60" w:line="480" w:lineRule="auto"/>
              <w:jc w:val="center"/>
            </w:pPr>
            <w:r w:rsidRPr="00D02E58">
              <w:t>0.593</w:t>
            </w:r>
          </w:p>
        </w:tc>
        <w:tc>
          <w:tcPr>
            <w:tcW w:w="1350" w:type="dxa"/>
            <w:shd w:val="clear" w:color="auto" w:fill="auto"/>
            <w:noWrap/>
            <w:vAlign w:val="center"/>
            <w:hideMark/>
          </w:tcPr>
          <w:p w14:paraId="7C1F452D" w14:textId="77777777" w:rsidR="007A7405" w:rsidRPr="00D02E58" w:rsidRDefault="007A7405" w:rsidP="007738DF">
            <w:pPr>
              <w:widowControl w:val="0"/>
              <w:autoSpaceDE w:val="0"/>
              <w:autoSpaceDN w:val="0"/>
              <w:adjustRightInd w:val="0"/>
              <w:spacing w:before="60" w:after="60" w:line="480" w:lineRule="auto"/>
              <w:jc w:val="center"/>
            </w:pPr>
            <w:r w:rsidRPr="00D02E58">
              <w:t>0.562</w:t>
            </w:r>
          </w:p>
        </w:tc>
        <w:tc>
          <w:tcPr>
            <w:tcW w:w="1347" w:type="dxa"/>
            <w:shd w:val="clear" w:color="auto" w:fill="auto"/>
            <w:noWrap/>
            <w:vAlign w:val="center"/>
            <w:hideMark/>
          </w:tcPr>
          <w:p w14:paraId="56ADCFED" w14:textId="77777777" w:rsidR="007A7405" w:rsidRPr="00D02E58" w:rsidRDefault="007A7405" w:rsidP="007738DF">
            <w:pPr>
              <w:widowControl w:val="0"/>
              <w:autoSpaceDE w:val="0"/>
              <w:autoSpaceDN w:val="0"/>
              <w:adjustRightInd w:val="0"/>
              <w:spacing w:before="60" w:after="60" w:line="480" w:lineRule="auto"/>
              <w:jc w:val="center"/>
            </w:pPr>
            <w:r w:rsidRPr="00D02E58">
              <w:t>0.407</w:t>
            </w:r>
          </w:p>
        </w:tc>
        <w:tc>
          <w:tcPr>
            <w:tcW w:w="1088" w:type="dxa"/>
            <w:shd w:val="clear" w:color="auto" w:fill="auto"/>
            <w:vAlign w:val="center"/>
          </w:tcPr>
          <w:p w14:paraId="650E9C53" w14:textId="77777777" w:rsidR="007A7405" w:rsidRPr="00D02E58" w:rsidRDefault="007A7405" w:rsidP="007738DF">
            <w:pPr>
              <w:widowControl w:val="0"/>
              <w:autoSpaceDE w:val="0"/>
              <w:autoSpaceDN w:val="0"/>
              <w:adjustRightInd w:val="0"/>
              <w:spacing w:before="60" w:after="60" w:line="480" w:lineRule="auto"/>
              <w:jc w:val="center"/>
            </w:pPr>
            <w:r w:rsidRPr="00D02E58">
              <w:t>0.80</w:t>
            </w:r>
          </w:p>
        </w:tc>
        <w:tc>
          <w:tcPr>
            <w:tcW w:w="1795" w:type="dxa"/>
            <w:shd w:val="clear" w:color="auto" w:fill="auto"/>
            <w:vAlign w:val="center"/>
          </w:tcPr>
          <w:p w14:paraId="7C900533" w14:textId="77777777" w:rsidR="007A7405" w:rsidRPr="00D02E58" w:rsidRDefault="007A7405" w:rsidP="007738DF">
            <w:pPr>
              <w:widowControl w:val="0"/>
              <w:autoSpaceDE w:val="0"/>
              <w:autoSpaceDN w:val="0"/>
              <w:adjustRightInd w:val="0"/>
              <w:spacing w:before="60" w:after="60" w:line="480" w:lineRule="auto"/>
              <w:jc w:val="center"/>
            </w:pPr>
            <w:r w:rsidRPr="00D02E58">
              <w:t>0.62</w:t>
            </w:r>
          </w:p>
        </w:tc>
      </w:tr>
      <w:tr w:rsidR="00D02E58" w:rsidRPr="00D02E58" w14:paraId="4B0D91A8" w14:textId="77777777" w:rsidTr="00171481">
        <w:trPr>
          <w:trHeight w:val="260"/>
        </w:trPr>
        <w:tc>
          <w:tcPr>
            <w:tcW w:w="990" w:type="dxa"/>
            <w:shd w:val="clear" w:color="auto" w:fill="auto"/>
            <w:noWrap/>
            <w:hideMark/>
          </w:tcPr>
          <w:p w14:paraId="5BD12F2F" w14:textId="77777777" w:rsidR="007A7405" w:rsidRPr="00D02E58" w:rsidRDefault="007A7405" w:rsidP="007738DF">
            <w:pPr>
              <w:widowControl w:val="0"/>
              <w:autoSpaceDE w:val="0"/>
              <w:autoSpaceDN w:val="0"/>
              <w:adjustRightInd w:val="0"/>
              <w:spacing w:before="60" w:after="60" w:line="480" w:lineRule="auto"/>
            </w:pPr>
            <w:r w:rsidRPr="00D02E58">
              <w:t>x34</w:t>
            </w:r>
          </w:p>
        </w:tc>
        <w:tc>
          <w:tcPr>
            <w:tcW w:w="745" w:type="dxa"/>
            <w:shd w:val="clear" w:color="auto" w:fill="auto"/>
            <w:noWrap/>
            <w:hideMark/>
          </w:tcPr>
          <w:p w14:paraId="030BF299"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7C6686DC" w14:textId="77777777" w:rsidR="007A7405" w:rsidRPr="00D02E58" w:rsidRDefault="007A7405" w:rsidP="007738DF">
            <w:pPr>
              <w:widowControl w:val="0"/>
              <w:autoSpaceDE w:val="0"/>
              <w:autoSpaceDN w:val="0"/>
              <w:adjustRightInd w:val="0"/>
              <w:spacing w:before="60" w:after="60" w:line="480" w:lineRule="auto"/>
              <w:jc w:val="center"/>
            </w:pPr>
            <w:r w:rsidRPr="00D02E58">
              <w:t>0.376</w:t>
            </w:r>
          </w:p>
        </w:tc>
        <w:tc>
          <w:tcPr>
            <w:tcW w:w="1350" w:type="dxa"/>
            <w:shd w:val="clear" w:color="auto" w:fill="auto"/>
            <w:noWrap/>
            <w:vAlign w:val="center"/>
            <w:hideMark/>
          </w:tcPr>
          <w:p w14:paraId="0450975F" w14:textId="77777777" w:rsidR="007A7405" w:rsidRPr="00D02E58" w:rsidRDefault="007A7405" w:rsidP="007738DF">
            <w:pPr>
              <w:widowControl w:val="0"/>
              <w:autoSpaceDE w:val="0"/>
              <w:autoSpaceDN w:val="0"/>
              <w:adjustRightInd w:val="0"/>
              <w:spacing w:before="60" w:after="60" w:line="480" w:lineRule="auto"/>
              <w:jc w:val="center"/>
            </w:pPr>
            <w:r w:rsidRPr="00D02E58">
              <w:t>0.336</w:t>
            </w:r>
          </w:p>
        </w:tc>
        <w:tc>
          <w:tcPr>
            <w:tcW w:w="1347" w:type="dxa"/>
            <w:shd w:val="clear" w:color="auto" w:fill="auto"/>
            <w:noWrap/>
            <w:vAlign w:val="center"/>
            <w:hideMark/>
          </w:tcPr>
          <w:p w14:paraId="22CBBBDB" w14:textId="77777777" w:rsidR="007A7405" w:rsidRPr="00D02E58" w:rsidRDefault="007A7405" w:rsidP="007738DF">
            <w:pPr>
              <w:widowControl w:val="0"/>
              <w:autoSpaceDE w:val="0"/>
              <w:autoSpaceDN w:val="0"/>
              <w:adjustRightInd w:val="0"/>
              <w:spacing w:before="60" w:after="60" w:line="480" w:lineRule="auto"/>
              <w:jc w:val="center"/>
            </w:pPr>
            <w:r w:rsidRPr="00D02E58">
              <w:t>0.416</w:t>
            </w:r>
          </w:p>
        </w:tc>
        <w:tc>
          <w:tcPr>
            <w:tcW w:w="1088" w:type="dxa"/>
            <w:shd w:val="clear" w:color="auto" w:fill="auto"/>
            <w:vAlign w:val="center"/>
          </w:tcPr>
          <w:p w14:paraId="7CF277B4" w14:textId="77777777" w:rsidR="007A7405" w:rsidRPr="00D02E58" w:rsidRDefault="007A7405" w:rsidP="007738DF">
            <w:pPr>
              <w:widowControl w:val="0"/>
              <w:autoSpaceDE w:val="0"/>
              <w:autoSpaceDN w:val="0"/>
              <w:adjustRightInd w:val="0"/>
              <w:spacing w:before="60" w:after="60" w:line="480" w:lineRule="auto"/>
              <w:jc w:val="center"/>
            </w:pPr>
            <w:r w:rsidRPr="00D02E58">
              <w:t>0.84</w:t>
            </w:r>
          </w:p>
        </w:tc>
        <w:tc>
          <w:tcPr>
            <w:tcW w:w="1795" w:type="dxa"/>
            <w:shd w:val="clear" w:color="auto" w:fill="auto"/>
            <w:vAlign w:val="center"/>
          </w:tcPr>
          <w:p w14:paraId="7CE7289A" w14:textId="77777777" w:rsidR="007A7405" w:rsidRPr="00D02E58" w:rsidRDefault="007A7405" w:rsidP="007738DF">
            <w:pPr>
              <w:widowControl w:val="0"/>
              <w:autoSpaceDE w:val="0"/>
              <w:autoSpaceDN w:val="0"/>
              <w:adjustRightInd w:val="0"/>
              <w:spacing w:before="60" w:after="60" w:line="480" w:lineRule="auto"/>
              <w:jc w:val="center"/>
            </w:pPr>
            <w:r w:rsidRPr="00D02E58">
              <w:t>0.67</w:t>
            </w:r>
          </w:p>
        </w:tc>
      </w:tr>
      <w:tr w:rsidR="00D02E58" w:rsidRPr="00D02E58" w14:paraId="67187397" w14:textId="77777777" w:rsidTr="00171481">
        <w:trPr>
          <w:trHeight w:val="260"/>
        </w:trPr>
        <w:tc>
          <w:tcPr>
            <w:tcW w:w="990" w:type="dxa"/>
            <w:shd w:val="clear" w:color="auto" w:fill="auto"/>
            <w:noWrap/>
            <w:hideMark/>
          </w:tcPr>
          <w:p w14:paraId="6299C1A8" w14:textId="77777777" w:rsidR="007A7405" w:rsidRPr="00D02E58" w:rsidRDefault="007A7405" w:rsidP="007738DF">
            <w:pPr>
              <w:widowControl w:val="0"/>
              <w:autoSpaceDE w:val="0"/>
              <w:autoSpaceDN w:val="0"/>
              <w:adjustRightInd w:val="0"/>
              <w:spacing w:before="60" w:after="60" w:line="480" w:lineRule="auto"/>
            </w:pPr>
            <w:r w:rsidRPr="00D02E58">
              <w:t>x35</w:t>
            </w:r>
          </w:p>
        </w:tc>
        <w:tc>
          <w:tcPr>
            <w:tcW w:w="745" w:type="dxa"/>
            <w:shd w:val="clear" w:color="auto" w:fill="auto"/>
            <w:noWrap/>
            <w:hideMark/>
          </w:tcPr>
          <w:p w14:paraId="3FA72BE3"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0B4B85D9" w14:textId="77777777" w:rsidR="007A7405" w:rsidRPr="00D02E58" w:rsidRDefault="007A7405" w:rsidP="007738DF">
            <w:pPr>
              <w:widowControl w:val="0"/>
              <w:autoSpaceDE w:val="0"/>
              <w:autoSpaceDN w:val="0"/>
              <w:adjustRightInd w:val="0"/>
              <w:spacing w:before="60" w:after="60" w:line="480" w:lineRule="auto"/>
              <w:jc w:val="center"/>
            </w:pPr>
            <w:r w:rsidRPr="00D02E58">
              <w:t>0.333</w:t>
            </w:r>
          </w:p>
        </w:tc>
        <w:tc>
          <w:tcPr>
            <w:tcW w:w="1350" w:type="dxa"/>
            <w:shd w:val="clear" w:color="auto" w:fill="auto"/>
            <w:noWrap/>
            <w:vAlign w:val="center"/>
            <w:hideMark/>
          </w:tcPr>
          <w:p w14:paraId="6B5A9C43" w14:textId="77777777" w:rsidR="007A7405" w:rsidRPr="00D02E58" w:rsidRDefault="007A7405" w:rsidP="007738DF">
            <w:pPr>
              <w:widowControl w:val="0"/>
              <w:autoSpaceDE w:val="0"/>
              <w:autoSpaceDN w:val="0"/>
              <w:adjustRightInd w:val="0"/>
              <w:spacing w:before="60" w:after="60" w:line="480" w:lineRule="auto"/>
              <w:jc w:val="center"/>
            </w:pPr>
            <w:r w:rsidRPr="00D02E58">
              <w:t>0.292</w:t>
            </w:r>
          </w:p>
        </w:tc>
        <w:tc>
          <w:tcPr>
            <w:tcW w:w="1347" w:type="dxa"/>
            <w:shd w:val="clear" w:color="auto" w:fill="auto"/>
            <w:noWrap/>
            <w:vAlign w:val="center"/>
            <w:hideMark/>
          </w:tcPr>
          <w:p w14:paraId="0E29ACA8" w14:textId="77777777" w:rsidR="007A7405" w:rsidRPr="00D02E58" w:rsidRDefault="007A7405" w:rsidP="007738DF">
            <w:pPr>
              <w:widowControl w:val="0"/>
              <w:autoSpaceDE w:val="0"/>
              <w:autoSpaceDN w:val="0"/>
              <w:adjustRightInd w:val="0"/>
              <w:spacing w:before="60" w:after="60" w:line="480" w:lineRule="auto"/>
              <w:jc w:val="center"/>
            </w:pPr>
            <w:r w:rsidRPr="00D02E58">
              <w:t>0.418</w:t>
            </w:r>
          </w:p>
        </w:tc>
        <w:tc>
          <w:tcPr>
            <w:tcW w:w="1088" w:type="dxa"/>
            <w:shd w:val="clear" w:color="auto" w:fill="auto"/>
            <w:vAlign w:val="center"/>
          </w:tcPr>
          <w:p w14:paraId="6FD15550" w14:textId="77777777" w:rsidR="007A7405" w:rsidRPr="00D02E58" w:rsidRDefault="007A7405" w:rsidP="007738DF">
            <w:pPr>
              <w:widowControl w:val="0"/>
              <w:autoSpaceDE w:val="0"/>
              <w:autoSpaceDN w:val="0"/>
              <w:adjustRightInd w:val="0"/>
              <w:spacing w:before="60" w:after="60" w:line="480" w:lineRule="auto"/>
              <w:jc w:val="center"/>
            </w:pPr>
            <w:r w:rsidRPr="00D02E58">
              <w:t>0.70</w:t>
            </w:r>
          </w:p>
        </w:tc>
        <w:tc>
          <w:tcPr>
            <w:tcW w:w="1795" w:type="dxa"/>
            <w:shd w:val="clear" w:color="auto" w:fill="auto"/>
            <w:vAlign w:val="center"/>
          </w:tcPr>
          <w:p w14:paraId="4CC2C550"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r>
      <w:tr w:rsidR="00D02E58" w:rsidRPr="00D02E58" w14:paraId="4CFA0D2A" w14:textId="77777777" w:rsidTr="00171481">
        <w:trPr>
          <w:trHeight w:val="260"/>
        </w:trPr>
        <w:tc>
          <w:tcPr>
            <w:tcW w:w="990" w:type="dxa"/>
            <w:shd w:val="clear" w:color="auto" w:fill="auto"/>
            <w:noWrap/>
            <w:hideMark/>
          </w:tcPr>
          <w:p w14:paraId="3017466B" w14:textId="77777777" w:rsidR="007A7405" w:rsidRPr="00D02E58" w:rsidRDefault="007A7405" w:rsidP="007738DF">
            <w:pPr>
              <w:widowControl w:val="0"/>
              <w:autoSpaceDE w:val="0"/>
              <w:autoSpaceDN w:val="0"/>
              <w:adjustRightInd w:val="0"/>
              <w:spacing w:before="60" w:after="60" w:line="480" w:lineRule="auto"/>
            </w:pPr>
            <w:r w:rsidRPr="00D02E58">
              <w:t>x36</w:t>
            </w:r>
          </w:p>
        </w:tc>
        <w:tc>
          <w:tcPr>
            <w:tcW w:w="745" w:type="dxa"/>
            <w:shd w:val="clear" w:color="auto" w:fill="auto"/>
            <w:noWrap/>
            <w:hideMark/>
          </w:tcPr>
          <w:p w14:paraId="07F53331"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64B99ABE" w14:textId="77777777" w:rsidR="007A7405" w:rsidRPr="00D02E58" w:rsidRDefault="007A7405" w:rsidP="007738DF">
            <w:pPr>
              <w:widowControl w:val="0"/>
              <w:autoSpaceDE w:val="0"/>
              <w:autoSpaceDN w:val="0"/>
              <w:adjustRightInd w:val="0"/>
              <w:spacing w:before="60" w:after="60" w:line="480" w:lineRule="auto"/>
              <w:jc w:val="center"/>
            </w:pPr>
            <w:r w:rsidRPr="00D02E58">
              <w:t>0.347</w:t>
            </w:r>
          </w:p>
        </w:tc>
        <w:tc>
          <w:tcPr>
            <w:tcW w:w="1350" w:type="dxa"/>
            <w:shd w:val="clear" w:color="auto" w:fill="auto"/>
            <w:noWrap/>
            <w:vAlign w:val="center"/>
            <w:hideMark/>
          </w:tcPr>
          <w:p w14:paraId="3F7250DA" w14:textId="77777777" w:rsidR="007A7405" w:rsidRPr="00D02E58" w:rsidRDefault="007A7405" w:rsidP="007738DF">
            <w:pPr>
              <w:widowControl w:val="0"/>
              <w:autoSpaceDE w:val="0"/>
              <w:autoSpaceDN w:val="0"/>
              <w:adjustRightInd w:val="0"/>
              <w:spacing w:before="60" w:after="60" w:line="480" w:lineRule="auto"/>
              <w:jc w:val="center"/>
            </w:pPr>
            <w:r w:rsidRPr="00D02E58">
              <w:t>0.306</w:t>
            </w:r>
          </w:p>
        </w:tc>
        <w:tc>
          <w:tcPr>
            <w:tcW w:w="1347" w:type="dxa"/>
            <w:shd w:val="clear" w:color="auto" w:fill="auto"/>
            <w:noWrap/>
            <w:vAlign w:val="center"/>
            <w:hideMark/>
          </w:tcPr>
          <w:p w14:paraId="1F948F44" w14:textId="77777777" w:rsidR="007A7405" w:rsidRPr="00D02E58" w:rsidRDefault="007A7405" w:rsidP="007738DF">
            <w:pPr>
              <w:widowControl w:val="0"/>
              <w:autoSpaceDE w:val="0"/>
              <w:autoSpaceDN w:val="0"/>
              <w:adjustRightInd w:val="0"/>
              <w:spacing w:before="60" w:after="60" w:line="480" w:lineRule="auto"/>
              <w:jc w:val="center"/>
            </w:pPr>
            <w:r w:rsidRPr="00D02E58">
              <w:t>0.418</w:t>
            </w:r>
          </w:p>
        </w:tc>
        <w:tc>
          <w:tcPr>
            <w:tcW w:w="1088" w:type="dxa"/>
            <w:shd w:val="clear" w:color="auto" w:fill="auto"/>
            <w:vAlign w:val="center"/>
          </w:tcPr>
          <w:p w14:paraId="2148F5E7"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c>
          <w:tcPr>
            <w:tcW w:w="1795" w:type="dxa"/>
            <w:shd w:val="clear" w:color="auto" w:fill="auto"/>
            <w:vAlign w:val="center"/>
          </w:tcPr>
          <w:p w14:paraId="070E5C5D"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r>
      <w:tr w:rsidR="00D02E58" w:rsidRPr="00D02E58" w14:paraId="1550C33A" w14:textId="77777777" w:rsidTr="00171481">
        <w:trPr>
          <w:trHeight w:val="260"/>
        </w:trPr>
        <w:tc>
          <w:tcPr>
            <w:tcW w:w="990" w:type="dxa"/>
            <w:shd w:val="clear" w:color="auto" w:fill="auto"/>
            <w:noWrap/>
            <w:hideMark/>
          </w:tcPr>
          <w:p w14:paraId="2FD7D2A2" w14:textId="77777777" w:rsidR="007A7405" w:rsidRPr="00D02E58" w:rsidRDefault="007A7405" w:rsidP="007738DF">
            <w:pPr>
              <w:widowControl w:val="0"/>
              <w:autoSpaceDE w:val="0"/>
              <w:autoSpaceDN w:val="0"/>
              <w:adjustRightInd w:val="0"/>
              <w:spacing w:before="60" w:after="60" w:line="480" w:lineRule="auto"/>
            </w:pPr>
            <w:r w:rsidRPr="00D02E58">
              <w:t>x37</w:t>
            </w:r>
          </w:p>
        </w:tc>
        <w:tc>
          <w:tcPr>
            <w:tcW w:w="745" w:type="dxa"/>
            <w:shd w:val="clear" w:color="auto" w:fill="auto"/>
            <w:noWrap/>
            <w:hideMark/>
          </w:tcPr>
          <w:p w14:paraId="05B86A8B"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0EDC1A3C" w14:textId="77777777" w:rsidR="007A7405" w:rsidRPr="00D02E58" w:rsidRDefault="007A7405" w:rsidP="007738DF">
            <w:pPr>
              <w:widowControl w:val="0"/>
              <w:autoSpaceDE w:val="0"/>
              <w:autoSpaceDN w:val="0"/>
              <w:adjustRightInd w:val="0"/>
              <w:spacing w:before="60" w:after="60" w:line="480" w:lineRule="auto"/>
              <w:jc w:val="center"/>
            </w:pPr>
            <w:r w:rsidRPr="00D02E58">
              <w:t>0.617</w:t>
            </w:r>
          </w:p>
        </w:tc>
        <w:tc>
          <w:tcPr>
            <w:tcW w:w="1350" w:type="dxa"/>
            <w:shd w:val="clear" w:color="auto" w:fill="auto"/>
            <w:noWrap/>
            <w:vAlign w:val="center"/>
            <w:hideMark/>
          </w:tcPr>
          <w:p w14:paraId="2CE72B11" w14:textId="77777777" w:rsidR="007A7405" w:rsidRPr="00D02E58" w:rsidRDefault="007A7405" w:rsidP="007738DF">
            <w:pPr>
              <w:widowControl w:val="0"/>
              <w:autoSpaceDE w:val="0"/>
              <w:autoSpaceDN w:val="0"/>
              <w:adjustRightInd w:val="0"/>
              <w:spacing w:before="60" w:after="60" w:line="480" w:lineRule="auto"/>
              <w:jc w:val="center"/>
            </w:pPr>
            <w:r w:rsidRPr="00D02E58">
              <w:t>0.587</w:t>
            </w:r>
          </w:p>
        </w:tc>
        <w:tc>
          <w:tcPr>
            <w:tcW w:w="1347" w:type="dxa"/>
            <w:shd w:val="clear" w:color="auto" w:fill="auto"/>
            <w:noWrap/>
            <w:vAlign w:val="center"/>
            <w:hideMark/>
          </w:tcPr>
          <w:p w14:paraId="3B6BF8A7" w14:textId="77777777" w:rsidR="007A7405" w:rsidRPr="00D02E58" w:rsidRDefault="007A7405" w:rsidP="007738DF">
            <w:pPr>
              <w:widowControl w:val="0"/>
              <w:autoSpaceDE w:val="0"/>
              <w:autoSpaceDN w:val="0"/>
              <w:adjustRightInd w:val="0"/>
              <w:spacing w:before="60" w:after="60" w:line="480" w:lineRule="auto"/>
              <w:jc w:val="center"/>
            </w:pPr>
            <w:r w:rsidRPr="00D02E58">
              <w:t>0.406</w:t>
            </w:r>
          </w:p>
        </w:tc>
        <w:tc>
          <w:tcPr>
            <w:tcW w:w="1088" w:type="dxa"/>
            <w:shd w:val="clear" w:color="auto" w:fill="auto"/>
            <w:vAlign w:val="center"/>
          </w:tcPr>
          <w:p w14:paraId="382EF177"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1795" w:type="dxa"/>
            <w:shd w:val="clear" w:color="auto" w:fill="auto"/>
            <w:vAlign w:val="center"/>
          </w:tcPr>
          <w:p w14:paraId="7BF2310D" w14:textId="77777777" w:rsidR="007A7405" w:rsidRPr="00D02E58" w:rsidRDefault="007A7405" w:rsidP="007738DF">
            <w:pPr>
              <w:widowControl w:val="0"/>
              <w:autoSpaceDE w:val="0"/>
              <w:autoSpaceDN w:val="0"/>
              <w:adjustRightInd w:val="0"/>
              <w:spacing w:before="60" w:after="60" w:line="480" w:lineRule="auto"/>
              <w:jc w:val="center"/>
            </w:pPr>
            <w:r w:rsidRPr="00D02E58">
              <w:t>0.56</w:t>
            </w:r>
          </w:p>
        </w:tc>
      </w:tr>
      <w:tr w:rsidR="00D02E58" w:rsidRPr="00D02E58" w14:paraId="65D353BE" w14:textId="77777777" w:rsidTr="00171481">
        <w:trPr>
          <w:trHeight w:val="260"/>
        </w:trPr>
        <w:tc>
          <w:tcPr>
            <w:tcW w:w="990" w:type="dxa"/>
            <w:shd w:val="clear" w:color="auto" w:fill="auto"/>
            <w:noWrap/>
            <w:hideMark/>
          </w:tcPr>
          <w:p w14:paraId="565E3327" w14:textId="77777777" w:rsidR="007A7405" w:rsidRPr="00D02E58" w:rsidRDefault="007A7405" w:rsidP="007738DF">
            <w:pPr>
              <w:widowControl w:val="0"/>
              <w:autoSpaceDE w:val="0"/>
              <w:autoSpaceDN w:val="0"/>
              <w:adjustRightInd w:val="0"/>
              <w:spacing w:before="60" w:after="60" w:line="480" w:lineRule="auto"/>
            </w:pPr>
            <w:r w:rsidRPr="00D02E58">
              <w:t>x38</w:t>
            </w:r>
          </w:p>
        </w:tc>
        <w:tc>
          <w:tcPr>
            <w:tcW w:w="745" w:type="dxa"/>
            <w:shd w:val="clear" w:color="auto" w:fill="auto"/>
            <w:noWrap/>
            <w:hideMark/>
          </w:tcPr>
          <w:p w14:paraId="76DD4A03"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226D560B" w14:textId="77777777" w:rsidR="007A7405" w:rsidRPr="00D02E58" w:rsidRDefault="007A7405" w:rsidP="007738DF">
            <w:pPr>
              <w:widowControl w:val="0"/>
              <w:autoSpaceDE w:val="0"/>
              <w:autoSpaceDN w:val="0"/>
              <w:adjustRightInd w:val="0"/>
              <w:spacing w:before="60" w:after="60" w:line="480" w:lineRule="auto"/>
              <w:jc w:val="center"/>
            </w:pPr>
            <w:r w:rsidRPr="00D02E58">
              <w:t>0.547</w:t>
            </w:r>
          </w:p>
        </w:tc>
        <w:tc>
          <w:tcPr>
            <w:tcW w:w="1350" w:type="dxa"/>
            <w:shd w:val="clear" w:color="auto" w:fill="auto"/>
            <w:noWrap/>
            <w:vAlign w:val="center"/>
            <w:hideMark/>
          </w:tcPr>
          <w:p w14:paraId="578AAEB3" w14:textId="77777777" w:rsidR="007A7405" w:rsidRPr="00D02E58" w:rsidRDefault="007A7405" w:rsidP="007738DF">
            <w:pPr>
              <w:widowControl w:val="0"/>
              <w:autoSpaceDE w:val="0"/>
              <w:autoSpaceDN w:val="0"/>
              <w:adjustRightInd w:val="0"/>
              <w:spacing w:before="60" w:after="60" w:line="480" w:lineRule="auto"/>
              <w:jc w:val="center"/>
            </w:pPr>
            <w:r w:rsidRPr="00D02E58">
              <w:t>0.514</w:t>
            </w:r>
          </w:p>
        </w:tc>
        <w:tc>
          <w:tcPr>
            <w:tcW w:w="1347" w:type="dxa"/>
            <w:shd w:val="clear" w:color="auto" w:fill="auto"/>
            <w:noWrap/>
            <w:vAlign w:val="center"/>
            <w:hideMark/>
          </w:tcPr>
          <w:p w14:paraId="7E5CE689" w14:textId="77777777" w:rsidR="007A7405" w:rsidRPr="00D02E58" w:rsidRDefault="007A7405" w:rsidP="007738DF">
            <w:pPr>
              <w:widowControl w:val="0"/>
              <w:autoSpaceDE w:val="0"/>
              <w:autoSpaceDN w:val="0"/>
              <w:adjustRightInd w:val="0"/>
              <w:spacing w:before="60" w:after="60" w:line="480" w:lineRule="auto"/>
              <w:jc w:val="center"/>
            </w:pPr>
            <w:r w:rsidRPr="00D02E58">
              <w:t>0.409</w:t>
            </w:r>
          </w:p>
        </w:tc>
        <w:tc>
          <w:tcPr>
            <w:tcW w:w="1088" w:type="dxa"/>
            <w:shd w:val="clear" w:color="auto" w:fill="auto"/>
            <w:vAlign w:val="center"/>
          </w:tcPr>
          <w:p w14:paraId="4D0509FC" w14:textId="77777777" w:rsidR="007A7405" w:rsidRPr="00D02E58" w:rsidRDefault="007A7405" w:rsidP="007738DF">
            <w:pPr>
              <w:widowControl w:val="0"/>
              <w:autoSpaceDE w:val="0"/>
              <w:autoSpaceDN w:val="0"/>
              <w:adjustRightInd w:val="0"/>
              <w:spacing w:before="60" w:after="60" w:line="480" w:lineRule="auto"/>
              <w:jc w:val="center"/>
            </w:pPr>
            <w:r w:rsidRPr="00D02E58">
              <w:t>0.64</w:t>
            </w:r>
          </w:p>
        </w:tc>
        <w:tc>
          <w:tcPr>
            <w:tcW w:w="1795" w:type="dxa"/>
            <w:shd w:val="clear" w:color="auto" w:fill="auto"/>
            <w:vAlign w:val="center"/>
          </w:tcPr>
          <w:p w14:paraId="555CD7E5" w14:textId="77777777" w:rsidR="007A7405" w:rsidRPr="00D02E58" w:rsidRDefault="007A7405" w:rsidP="007738DF">
            <w:pPr>
              <w:widowControl w:val="0"/>
              <w:autoSpaceDE w:val="0"/>
              <w:autoSpaceDN w:val="0"/>
              <w:adjustRightInd w:val="0"/>
              <w:spacing w:before="60" w:after="60" w:line="480" w:lineRule="auto"/>
              <w:jc w:val="center"/>
            </w:pPr>
            <w:r w:rsidRPr="00D02E58">
              <w:t>0.62</w:t>
            </w:r>
          </w:p>
        </w:tc>
      </w:tr>
      <w:tr w:rsidR="00D02E58" w:rsidRPr="00D02E58" w14:paraId="7CD1ABD3" w14:textId="77777777" w:rsidTr="00171481">
        <w:trPr>
          <w:trHeight w:val="260"/>
        </w:trPr>
        <w:tc>
          <w:tcPr>
            <w:tcW w:w="990" w:type="dxa"/>
            <w:shd w:val="clear" w:color="auto" w:fill="auto"/>
            <w:noWrap/>
            <w:hideMark/>
          </w:tcPr>
          <w:p w14:paraId="77407AE9" w14:textId="77777777" w:rsidR="007A7405" w:rsidRPr="00D02E58" w:rsidRDefault="007A7405" w:rsidP="007738DF">
            <w:pPr>
              <w:widowControl w:val="0"/>
              <w:autoSpaceDE w:val="0"/>
              <w:autoSpaceDN w:val="0"/>
              <w:adjustRightInd w:val="0"/>
              <w:spacing w:before="60" w:after="60" w:line="480" w:lineRule="auto"/>
            </w:pPr>
            <w:r w:rsidRPr="00D02E58">
              <w:t>x39</w:t>
            </w:r>
          </w:p>
        </w:tc>
        <w:tc>
          <w:tcPr>
            <w:tcW w:w="745" w:type="dxa"/>
            <w:shd w:val="clear" w:color="auto" w:fill="auto"/>
            <w:noWrap/>
            <w:hideMark/>
          </w:tcPr>
          <w:p w14:paraId="7FB82325"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56292EDD" w14:textId="77777777" w:rsidR="007A7405" w:rsidRPr="00D02E58" w:rsidRDefault="007A7405" w:rsidP="007738DF">
            <w:pPr>
              <w:widowControl w:val="0"/>
              <w:autoSpaceDE w:val="0"/>
              <w:autoSpaceDN w:val="0"/>
              <w:adjustRightInd w:val="0"/>
              <w:spacing w:before="60" w:after="60" w:line="480" w:lineRule="auto"/>
              <w:jc w:val="center"/>
            </w:pPr>
            <w:r w:rsidRPr="00D02E58">
              <w:t>0.505</w:t>
            </w:r>
          </w:p>
        </w:tc>
        <w:tc>
          <w:tcPr>
            <w:tcW w:w="1350" w:type="dxa"/>
            <w:shd w:val="clear" w:color="auto" w:fill="auto"/>
            <w:noWrap/>
            <w:vAlign w:val="center"/>
            <w:hideMark/>
          </w:tcPr>
          <w:p w14:paraId="04F7A7D6" w14:textId="77777777" w:rsidR="007A7405" w:rsidRPr="00D02E58" w:rsidRDefault="007A7405" w:rsidP="007738DF">
            <w:pPr>
              <w:widowControl w:val="0"/>
              <w:autoSpaceDE w:val="0"/>
              <w:autoSpaceDN w:val="0"/>
              <w:adjustRightInd w:val="0"/>
              <w:spacing w:before="60" w:after="60" w:line="480" w:lineRule="auto"/>
              <w:jc w:val="center"/>
            </w:pPr>
            <w:r w:rsidRPr="00D02E58">
              <w:t>0.470</w:t>
            </w:r>
          </w:p>
        </w:tc>
        <w:tc>
          <w:tcPr>
            <w:tcW w:w="1347" w:type="dxa"/>
            <w:shd w:val="clear" w:color="auto" w:fill="auto"/>
            <w:noWrap/>
            <w:vAlign w:val="center"/>
            <w:hideMark/>
          </w:tcPr>
          <w:p w14:paraId="2BEE5E29" w14:textId="77777777" w:rsidR="007A7405" w:rsidRPr="00D02E58" w:rsidRDefault="007A7405" w:rsidP="007738DF">
            <w:pPr>
              <w:widowControl w:val="0"/>
              <w:autoSpaceDE w:val="0"/>
              <w:autoSpaceDN w:val="0"/>
              <w:adjustRightInd w:val="0"/>
              <w:spacing w:before="60" w:after="60" w:line="480" w:lineRule="auto"/>
              <w:jc w:val="center"/>
            </w:pPr>
            <w:r w:rsidRPr="00D02E58">
              <w:t>0.411</w:t>
            </w:r>
          </w:p>
        </w:tc>
        <w:tc>
          <w:tcPr>
            <w:tcW w:w="1088" w:type="dxa"/>
            <w:shd w:val="clear" w:color="auto" w:fill="auto"/>
            <w:vAlign w:val="center"/>
          </w:tcPr>
          <w:p w14:paraId="729F252E"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795" w:type="dxa"/>
            <w:shd w:val="clear" w:color="auto" w:fill="auto"/>
            <w:vAlign w:val="center"/>
          </w:tcPr>
          <w:p w14:paraId="5E625131" w14:textId="77777777" w:rsidR="007A7405" w:rsidRPr="00D02E58" w:rsidRDefault="007A7405" w:rsidP="007738DF">
            <w:pPr>
              <w:widowControl w:val="0"/>
              <w:autoSpaceDE w:val="0"/>
              <w:autoSpaceDN w:val="0"/>
              <w:adjustRightInd w:val="0"/>
              <w:spacing w:before="60" w:after="60" w:line="480" w:lineRule="auto"/>
              <w:jc w:val="center"/>
            </w:pPr>
            <w:r w:rsidRPr="00D02E58">
              <w:t>0.48</w:t>
            </w:r>
          </w:p>
        </w:tc>
      </w:tr>
      <w:tr w:rsidR="00D02E58" w:rsidRPr="00D02E58" w14:paraId="12071508" w14:textId="77777777" w:rsidTr="00171481">
        <w:trPr>
          <w:trHeight w:val="260"/>
        </w:trPr>
        <w:tc>
          <w:tcPr>
            <w:tcW w:w="990" w:type="dxa"/>
            <w:shd w:val="clear" w:color="auto" w:fill="auto"/>
            <w:noWrap/>
            <w:hideMark/>
          </w:tcPr>
          <w:p w14:paraId="12B9B47E" w14:textId="77777777" w:rsidR="007A7405" w:rsidRPr="00D02E58" w:rsidRDefault="007A7405" w:rsidP="007738DF">
            <w:pPr>
              <w:widowControl w:val="0"/>
              <w:autoSpaceDE w:val="0"/>
              <w:autoSpaceDN w:val="0"/>
              <w:adjustRightInd w:val="0"/>
              <w:spacing w:before="60" w:after="60" w:line="480" w:lineRule="auto"/>
            </w:pPr>
            <w:r w:rsidRPr="00D02E58">
              <w:t>x310</w:t>
            </w:r>
          </w:p>
        </w:tc>
        <w:tc>
          <w:tcPr>
            <w:tcW w:w="745" w:type="dxa"/>
            <w:shd w:val="clear" w:color="auto" w:fill="auto"/>
            <w:noWrap/>
            <w:hideMark/>
          </w:tcPr>
          <w:p w14:paraId="794DFC8B"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3FDE583B" w14:textId="77777777" w:rsidR="007A7405" w:rsidRPr="00D02E58" w:rsidRDefault="007A7405" w:rsidP="007738DF">
            <w:pPr>
              <w:widowControl w:val="0"/>
              <w:autoSpaceDE w:val="0"/>
              <w:autoSpaceDN w:val="0"/>
              <w:adjustRightInd w:val="0"/>
              <w:spacing w:before="60" w:after="60" w:line="480" w:lineRule="auto"/>
              <w:jc w:val="center"/>
            </w:pPr>
            <w:r w:rsidRPr="00D02E58">
              <w:t>0.639</w:t>
            </w:r>
          </w:p>
        </w:tc>
        <w:tc>
          <w:tcPr>
            <w:tcW w:w="1350" w:type="dxa"/>
            <w:shd w:val="clear" w:color="auto" w:fill="auto"/>
            <w:noWrap/>
            <w:vAlign w:val="center"/>
            <w:hideMark/>
          </w:tcPr>
          <w:p w14:paraId="4FEBB376" w14:textId="77777777" w:rsidR="007A7405" w:rsidRPr="00D02E58" w:rsidRDefault="007A7405" w:rsidP="007738DF">
            <w:pPr>
              <w:widowControl w:val="0"/>
              <w:autoSpaceDE w:val="0"/>
              <w:autoSpaceDN w:val="0"/>
              <w:adjustRightInd w:val="0"/>
              <w:spacing w:before="60" w:after="60" w:line="480" w:lineRule="auto"/>
              <w:jc w:val="center"/>
            </w:pPr>
            <w:r w:rsidRPr="00D02E58">
              <w:t>0.611</w:t>
            </w:r>
          </w:p>
        </w:tc>
        <w:tc>
          <w:tcPr>
            <w:tcW w:w="1347" w:type="dxa"/>
            <w:shd w:val="clear" w:color="auto" w:fill="auto"/>
            <w:noWrap/>
            <w:vAlign w:val="center"/>
            <w:hideMark/>
          </w:tcPr>
          <w:p w14:paraId="2050A284" w14:textId="77777777" w:rsidR="007A7405" w:rsidRPr="00D02E58" w:rsidRDefault="007A7405" w:rsidP="007738DF">
            <w:pPr>
              <w:widowControl w:val="0"/>
              <w:autoSpaceDE w:val="0"/>
              <w:autoSpaceDN w:val="0"/>
              <w:adjustRightInd w:val="0"/>
              <w:spacing w:before="60" w:after="60" w:line="480" w:lineRule="auto"/>
              <w:jc w:val="center"/>
            </w:pPr>
            <w:r w:rsidRPr="00D02E58">
              <w:t>0.405</w:t>
            </w:r>
          </w:p>
        </w:tc>
        <w:tc>
          <w:tcPr>
            <w:tcW w:w="1088" w:type="dxa"/>
            <w:shd w:val="clear" w:color="auto" w:fill="auto"/>
            <w:vAlign w:val="center"/>
          </w:tcPr>
          <w:p w14:paraId="507763F7" w14:textId="77777777" w:rsidR="007A7405" w:rsidRPr="00D02E58" w:rsidRDefault="007A7405" w:rsidP="007738DF">
            <w:pPr>
              <w:widowControl w:val="0"/>
              <w:autoSpaceDE w:val="0"/>
              <w:autoSpaceDN w:val="0"/>
              <w:adjustRightInd w:val="0"/>
              <w:spacing w:before="60" w:after="60" w:line="480" w:lineRule="auto"/>
              <w:jc w:val="center"/>
            </w:pPr>
            <w:r w:rsidRPr="00D02E58">
              <w:t>0.63</w:t>
            </w:r>
          </w:p>
        </w:tc>
        <w:tc>
          <w:tcPr>
            <w:tcW w:w="1795" w:type="dxa"/>
            <w:shd w:val="clear" w:color="auto" w:fill="auto"/>
            <w:vAlign w:val="center"/>
          </w:tcPr>
          <w:p w14:paraId="0F42D58C" w14:textId="77777777" w:rsidR="007A7405" w:rsidRPr="00D02E58" w:rsidRDefault="007A7405" w:rsidP="007738DF">
            <w:pPr>
              <w:widowControl w:val="0"/>
              <w:autoSpaceDE w:val="0"/>
              <w:autoSpaceDN w:val="0"/>
              <w:adjustRightInd w:val="0"/>
              <w:spacing w:before="60" w:after="60" w:line="480" w:lineRule="auto"/>
              <w:jc w:val="center"/>
            </w:pPr>
            <w:r w:rsidRPr="00D02E58">
              <w:t>0.66</w:t>
            </w:r>
          </w:p>
        </w:tc>
      </w:tr>
      <w:tr w:rsidR="00D02E58" w:rsidRPr="00D02E58" w14:paraId="33E91204" w14:textId="77777777" w:rsidTr="00171481">
        <w:trPr>
          <w:trHeight w:val="260"/>
        </w:trPr>
        <w:tc>
          <w:tcPr>
            <w:tcW w:w="990" w:type="dxa"/>
            <w:shd w:val="clear" w:color="auto" w:fill="auto"/>
            <w:noWrap/>
            <w:hideMark/>
          </w:tcPr>
          <w:p w14:paraId="34BE9E16" w14:textId="77777777" w:rsidR="007A7405" w:rsidRPr="00D02E58" w:rsidRDefault="007A7405" w:rsidP="007738DF">
            <w:pPr>
              <w:widowControl w:val="0"/>
              <w:autoSpaceDE w:val="0"/>
              <w:autoSpaceDN w:val="0"/>
              <w:adjustRightInd w:val="0"/>
              <w:spacing w:before="60" w:after="60" w:line="480" w:lineRule="auto"/>
            </w:pPr>
            <w:r w:rsidRPr="00D02E58">
              <w:t>x311</w:t>
            </w:r>
          </w:p>
        </w:tc>
        <w:tc>
          <w:tcPr>
            <w:tcW w:w="745" w:type="dxa"/>
            <w:shd w:val="clear" w:color="auto" w:fill="auto"/>
            <w:noWrap/>
            <w:hideMark/>
          </w:tcPr>
          <w:p w14:paraId="0FC38517"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5AD587B0" w14:textId="77777777" w:rsidR="007A7405" w:rsidRPr="00D02E58" w:rsidRDefault="007A7405" w:rsidP="007738DF">
            <w:pPr>
              <w:widowControl w:val="0"/>
              <w:autoSpaceDE w:val="0"/>
              <w:autoSpaceDN w:val="0"/>
              <w:adjustRightInd w:val="0"/>
              <w:spacing w:before="60" w:after="60" w:line="480" w:lineRule="auto"/>
              <w:jc w:val="center"/>
            </w:pPr>
            <w:r w:rsidRPr="00D02E58">
              <w:t>0.642</w:t>
            </w:r>
          </w:p>
        </w:tc>
        <w:tc>
          <w:tcPr>
            <w:tcW w:w="1350" w:type="dxa"/>
            <w:shd w:val="clear" w:color="auto" w:fill="auto"/>
            <w:noWrap/>
            <w:vAlign w:val="center"/>
            <w:hideMark/>
          </w:tcPr>
          <w:p w14:paraId="4CC35DF4" w14:textId="77777777" w:rsidR="007A7405" w:rsidRPr="00D02E58" w:rsidRDefault="007A7405" w:rsidP="007738DF">
            <w:pPr>
              <w:widowControl w:val="0"/>
              <w:autoSpaceDE w:val="0"/>
              <w:autoSpaceDN w:val="0"/>
              <w:adjustRightInd w:val="0"/>
              <w:spacing w:before="60" w:after="60" w:line="480" w:lineRule="auto"/>
              <w:jc w:val="center"/>
            </w:pPr>
            <w:r w:rsidRPr="00D02E58">
              <w:t>0.614</w:t>
            </w:r>
          </w:p>
        </w:tc>
        <w:tc>
          <w:tcPr>
            <w:tcW w:w="1347" w:type="dxa"/>
            <w:shd w:val="clear" w:color="auto" w:fill="auto"/>
            <w:noWrap/>
            <w:vAlign w:val="center"/>
            <w:hideMark/>
          </w:tcPr>
          <w:p w14:paraId="7DF82C82" w14:textId="77777777" w:rsidR="007A7405" w:rsidRPr="00D02E58" w:rsidRDefault="007A7405" w:rsidP="007738DF">
            <w:pPr>
              <w:widowControl w:val="0"/>
              <w:autoSpaceDE w:val="0"/>
              <w:autoSpaceDN w:val="0"/>
              <w:adjustRightInd w:val="0"/>
              <w:spacing w:before="60" w:after="60" w:line="480" w:lineRule="auto"/>
              <w:jc w:val="center"/>
            </w:pPr>
            <w:r w:rsidRPr="00D02E58">
              <w:t>0.405</w:t>
            </w:r>
          </w:p>
        </w:tc>
        <w:tc>
          <w:tcPr>
            <w:tcW w:w="1088" w:type="dxa"/>
            <w:shd w:val="clear" w:color="auto" w:fill="auto"/>
            <w:vAlign w:val="center"/>
          </w:tcPr>
          <w:p w14:paraId="34D07362" w14:textId="77777777" w:rsidR="007A7405" w:rsidRPr="00D02E58" w:rsidRDefault="007A7405" w:rsidP="007738DF">
            <w:pPr>
              <w:widowControl w:val="0"/>
              <w:autoSpaceDE w:val="0"/>
              <w:autoSpaceDN w:val="0"/>
              <w:adjustRightInd w:val="0"/>
              <w:spacing w:before="60" w:after="60" w:line="480" w:lineRule="auto"/>
              <w:jc w:val="center"/>
            </w:pPr>
            <w:r w:rsidRPr="00D02E58">
              <w:t>0.71</w:t>
            </w:r>
          </w:p>
        </w:tc>
        <w:tc>
          <w:tcPr>
            <w:tcW w:w="1795" w:type="dxa"/>
            <w:shd w:val="clear" w:color="auto" w:fill="auto"/>
            <w:vAlign w:val="center"/>
          </w:tcPr>
          <w:p w14:paraId="3BE74FB1" w14:textId="77777777" w:rsidR="007A7405" w:rsidRPr="00D02E58" w:rsidRDefault="007A7405" w:rsidP="007738DF">
            <w:pPr>
              <w:widowControl w:val="0"/>
              <w:autoSpaceDE w:val="0"/>
              <w:autoSpaceDN w:val="0"/>
              <w:adjustRightInd w:val="0"/>
              <w:spacing w:before="60" w:after="60" w:line="480" w:lineRule="auto"/>
              <w:jc w:val="center"/>
            </w:pPr>
            <w:r w:rsidRPr="00D02E58">
              <w:t>0.64</w:t>
            </w:r>
          </w:p>
        </w:tc>
      </w:tr>
      <w:tr w:rsidR="00D02E58" w:rsidRPr="00D02E58" w14:paraId="51DE76D7" w14:textId="77777777" w:rsidTr="00171481">
        <w:trPr>
          <w:trHeight w:val="260"/>
        </w:trPr>
        <w:tc>
          <w:tcPr>
            <w:tcW w:w="990" w:type="dxa"/>
            <w:shd w:val="clear" w:color="auto" w:fill="auto"/>
            <w:noWrap/>
            <w:hideMark/>
          </w:tcPr>
          <w:p w14:paraId="0F64FFB1" w14:textId="77777777" w:rsidR="007A7405" w:rsidRPr="00D02E58" w:rsidRDefault="007A7405" w:rsidP="007738DF">
            <w:pPr>
              <w:widowControl w:val="0"/>
              <w:autoSpaceDE w:val="0"/>
              <w:autoSpaceDN w:val="0"/>
              <w:adjustRightInd w:val="0"/>
              <w:spacing w:before="60" w:after="60" w:line="480" w:lineRule="auto"/>
            </w:pPr>
            <w:r w:rsidRPr="00D02E58">
              <w:t>x312</w:t>
            </w:r>
          </w:p>
        </w:tc>
        <w:tc>
          <w:tcPr>
            <w:tcW w:w="745" w:type="dxa"/>
            <w:shd w:val="clear" w:color="auto" w:fill="auto"/>
            <w:noWrap/>
            <w:hideMark/>
          </w:tcPr>
          <w:p w14:paraId="30B1F3C8"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35E20843" w14:textId="77777777" w:rsidR="007A7405" w:rsidRPr="00D02E58" w:rsidRDefault="007A7405" w:rsidP="007738DF">
            <w:pPr>
              <w:widowControl w:val="0"/>
              <w:autoSpaceDE w:val="0"/>
              <w:autoSpaceDN w:val="0"/>
              <w:adjustRightInd w:val="0"/>
              <w:spacing w:before="60" w:after="60" w:line="480" w:lineRule="auto"/>
              <w:jc w:val="center"/>
            </w:pPr>
            <w:r w:rsidRPr="00D02E58">
              <w:t>0.552</w:t>
            </w:r>
          </w:p>
        </w:tc>
        <w:tc>
          <w:tcPr>
            <w:tcW w:w="1350" w:type="dxa"/>
            <w:shd w:val="clear" w:color="auto" w:fill="auto"/>
            <w:noWrap/>
            <w:vAlign w:val="center"/>
            <w:hideMark/>
          </w:tcPr>
          <w:p w14:paraId="3B63CC8E" w14:textId="77777777" w:rsidR="007A7405" w:rsidRPr="00D02E58" w:rsidRDefault="007A7405" w:rsidP="007738DF">
            <w:pPr>
              <w:widowControl w:val="0"/>
              <w:autoSpaceDE w:val="0"/>
              <w:autoSpaceDN w:val="0"/>
              <w:adjustRightInd w:val="0"/>
              <w:spacing w:before="60" w:after="60" w:line="480" w:lineRule="auto"/>
              <w:jc w:val="center"/>
            </w:pPr>
            <w:r w:rsidRPr="00D02E58">
              <w:t>0.519</w:t>
            </w:r>
          </w:p>
        </w:tc>
        <w:tc>
          <w:tcPr>
            <w:tcW w:w="1347" w:type="dxa"/>
            <w:shd w:val="clear" w:color="auto" w:fill="auto"/>
            <w:noWrap/>
            <w:vAlign w:val="center"/>
            <w:hideMark/>
          </w:tcPr>
          <w:p w14:paraId="7EAB31BC" w14:textId="77777777" w:rsidR="007A7405" w:rsidRPr="00D02E58" w:rsidRDefault="007A7405" w:rsidP="007738DF">
            <w:pPr>
              <w:widowControl w:val="0"/>
              <w:autoSpaceDE w:val="0"/>
              <w:autoSpaceDN w:val="0"/>
              <w:adjustRightInd w:val="0"/>
              <w:spacing w:before="60" w:after="60" w:line="480" w:lineRule="auto"/>
              <w:jc w:val="center"/>
            </w:pPr>
            <w:r w:rsidRPr="00D02E58">
              <w:t>0.409</w:t>
            </w:r>
          </w:p>
        </w:tc>
        <w:tc>
          <w:tcPr>
            <w:tcW w:w="1088" w:type="dxa"/>
            <w:shd w:val="clear" w:color="auto" w:fill="auto"/>
            <w:vAlign w:val="center"/>
          </w:tcPr>
          <w:p w14:paraId="089FE473" w14:textId="77777777" w:rsidR="007A7405" w:rsidRPr="00D02E58" w:rsidRDefault="007A7405" w:rsidP="007738DF">
            <w:pPr>
              <w:widowControl w:val="0"/>
              <w:autoSpaceDE w:val="0"/>
              <w:autoSpaceDN w:val="0"/>
              <w:adjustRightInd w:val="0"/>
              <w:spacing w:before="60" w:after="60" w:line="480" w:lineRule="auto"/>
              <w:jc w:val="center"/>
            </w:pPr>
            <w:r w:rsidRPr="00D02E58">
              <w:t>0.79</w:t>
            </w:r>
          </w:p>
        </w:tc>
        <w:tc>
          <w:tcPr>
            <w:tcW w:w="1795" w:type="dxa"/>
            <w:shd w:val="clear" w:color="auto" w:fill="auto"/>
            <w:vAlign w:val="center"/>
          </w:tcPr>
          <w:p w14:paraId="790BB9A9" w14:textId="77777777" w:rsidR="007A7405" w:rsidRPr="00D02E58" w:rsidRDefault="007A7405" w:rsidP="007738DF">
            <w:pPr>
              <w:widowControl w:val="0"/>
              <w:autoSpaceDE w:val="0"/>
              <w:autoSpaceDN w:val="0"/>
              <w:adjustRightInd w:val="0"/>
              <w:spacing w:before="60" w:after="60" w:line="480" w:lineRule="auto"/>
              <w:jc w:val="center"/>
            </w:pPr>
            <w:r w:rsidRPr="00D02E58">
              <w:t>0.54</w:t>
            </w:r>
          </w:p>
        </w:tc>
      </w:tr>
      <w:tr w:rsidR="00D02E58" w:rsidRPr="00D02E58" w14:paraId="3A8F607C" w14:textId="77777777" w:rsidTr="00171481">
        <w:trPr>
          <w:trHeight w:val="260"/>
        </w:trPr>
        <w:tc>
          <w:tcPr>
            <w:tcW w:w="990" w:type="dxa"/>
            <w:shd w:val="clear" w:color="auto" w:fill="auto"/>
            <w:noWrap/>
            <w:hideMark/>
          </w:tcPr>
          <w:p w14:paraId="5E81E60D" w14:textId="77777777" w:rsidR="007A7405" w:rsidRPr="00D02E58" w:rsidRDefault="007A7405" w:rsidP="007738DF">
            <w:pPr>
              <w:widowControl w:val="0"/>
              <w:autoSpaceDE w:val="0"/>
              <w:autoSpaceDN w:val="0"/>
              <w:adjustRightInd w:val="0"/>
              <w:spacing w:before="60" w:after="60" w:line="480" w:lineRule="auto"/>
            </w:pPr>
            <w:r w:rsidRPr="00D02E58">
              <w:t>x41</w:t>
            </w:r>
          </w:p>
        </w:tc>
        <w:tc>
          <w:tcPr>
            <w:tcW w:w="745" w:type="dxa"/>
            <w:shd w:val="clear" w:color="auto" w:fill="auto"/>
            <w:noWrap/>
            <w:hideMark/>
          </w:tcPr>
          <w:p w14:paraId="386379A8"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5B3F0250" w14:textId="77777777" w:rsidR="007A7405" w:rsidRPr="00D02E58" w:rsidRDefault="007A7405" w:rsidP="007738DF">
            <w:pPr>
              <w:widowControl w:val="0"/>
              <w:autoSpaceDE w:val="0"/>
              <w:autoSpaceDN w:val="0"/>
              <w:adjustRightInd w:val="0"/>
              <w:spacing w:before="60" w:after="60" w:line="480" w:lineRule="auto"/>
              <w:jc w:val="center"/>
            </w:pPr>
            <w:r w:rsidRPr="00D02E58">
              <w:t>0.798</w:t>
            </w:r>
          </w:p>
        </w:tc>
        <w:tc>
          <w:tcPr>
            <w:tcW w:w="1350" w:type="dxa"/>
            <w:shd w:val="clear" w:color="auto" w:fill="auto"/>
            <w:noWrap/>
            <w:vAlign w:val="center"/>
            <w:hideMark/>
          </w:tcPr>
          <w:p w14:paraId="1B48A090" w14:textId="77777777" w:rsidR="007A7405" w:rsidRPr="00D02E58" w:rsidRDefault="007A7405" w:rsidP="007738DF">
            <w:pPr>
              <w:widowControl w:val="0"/>
              <w:autoSpaceDE w:val="0"/>
              <w:autoSpaceDN w:val="0"/>
              <w:adjustRightInd w:val="0"/>
              <w:spacing w:before="60" w:after="60" w:line="480" w:lineRule="auto"/>
              <w:jc w:val="center"/>
            </w:pPr>
            <w:r w:rsidRPr="00D02E58">
              <w:t>0.780</w:t>
            </w:r>
          </w:p>
        </w:tc>
        <w:tc>
          <w:tcPr>
            <w:tcW w:w="1347" w:type="dxa"/>
            <w:shd w:val="clear" w:color="auto" w:fill="auto"/>
            <w:noWrap/>
            <w:vAlign w:val="center"/>
            <w:hideMark/>
          </w:tcPr>
          <w:p w14:paraId="4C44848F" w14:textId="77777777" w:rsidR="007A7405" w:rsidRPr="00D02E58" w:rsidRDefault="007A7405" w:rsidP="007738DF">
            <w:pPr>
              <w:widowControl w:val="0"/>
              <w:autoSpaceDE w:val="0"/>
              <w:autoSpaceDN w:val="0"/>
              <w:adjustRightInd w:val="0"/>
              <w:spacing w:before="60" w:after="60" w:line="480" w:lineRule="auto"/>
              <w:jc w:val="center"/>
            </w:pPr>
            <w:r w:rsidRPr="00D02E58">
              <w:t>0.399</w:t>
            </w:r>
          </w:p>
        </w:tc>
        <w:tc>
          <w:tcPr>
            <w:tcW w:w="1088" w:type="dxa"/>
            <w:shd w:val="clear" w:color="auto" w:fill="auto"/>
            <w:vAlign w:val="center"/>
          </w:tcPr>
          <w:p w14:paraId="7B9E5064" w14:textId="77777777" w:rsidR="007A7405" w:rsidRPr="00D02E58" w:rsidRDefault="007A7405" w:rsidP="007738DF">
            <w:pPr>
              <w:widowControl w:val="0"/>
              <w:autoSpaceDE w:val="0"/>
              <w:autoSpaceDN w:val="0"/>
              <w:adjustRightInd w:val="0"/>
              <w:spacing w:before="60" w:after="60" w:line="480" w:lineRule="auto"/>
              <w:jc w:val="center"/>
            </w:pPr>
            <w:r w:rsidRPr="00D02E58">
              <w:t>0.89</w:t>
            </w:r>
          </w:p>
        </w:tc>
        <w:tc>
          <w:tcPr>
            <w:tcW w:w="1795" w:type="dxa"/>
            <w:shd w:val="clear" w:color="auto" w:fill="auto"/>
            <w:vAlign w:val="center"/>
          </w:tcPr>
          <w:p w14:paraId="037F027E" w14:textId="77777777" w:rsidR="007A7405" w:rsidRPr="00D02E58" w:rsidRDefault="007A7405" w:rsidP="007738DF">
            <w:pPr>
              <w:widowControl w:val="0"/>
              <w:autoSpaceDE w:val="0"/>
              <w:autoSpaceDN w:val="0"/>
              <w:adjustRightInd w:val="0"/>
              <w:spacing w:before="60" w:after="60" w:line="480" w:lineRule="auto"/>
              <w:jc w:val="center"/>
            </w:pPr>
            <w:r w:rsidRPr="00D02E58">
              <w:t>0.84</w:t>
            </w:r>
          </w:p>
        </w:tc>
      </w:tr>
      <w:tr w:rsidR="00D02E58" w:rsidRPr="00D02E58" w14:paraId="5DC2F10B" w14:textId="77777777" w:rsidTr="00171481">
        <w:trPr>
          <w:trHeight w:val="260"/>
        </w:trPr>
        <w:tc>
          <w:tcPr>
            <w:tcW w:w="990" w:type="dxa"/>
            <w:shd w:val="clear" w:color="auto" w:fill="auto"/>
            <w:noWrap/>
            <w:hideMark/>
          </w:tcPr>
          <w:p w14:paraId="29753E2E" w14:textId="77777777" w:rsidR="007A7405" w:rsidRPr="00D02E58" w:rsidRDefault="007A7405" w:rsidP="007738DF">
            <w:pPr>
              <w:widowControl w:val="0"/>
              <w:autoSpaceDE w:val="0"/>
              <w:autoSpaceDN w:val="0"/>
              <w:adjustRightInd w:val="0"/>
              <w:spacing w:before="60" w:after="60" w:line="480" w:lineRule="auto"/>
            </w:pPr>
            <w:r w:rsidRPr="00D02E58">
              <w:t>x42</w:t>
            </w:r>
          </w:p>
        </w:tc>
        <w:tc>
          <w:tcPr>
            <w:tcW w:w="745" w:type="dxa"/>
            <w:shd w:val="clear" w:color="auto" w:fill="auto"/>
            <w:noWrap/>
            <w:hideMark/>
          </w:tcPr>
          <w:p w14:paraId="11DF28FB"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3933D67D" w14:textId="77777777" w:rsidR="007A7405" w:rsidRPr="00D02E58" w:rsidRDefault="007A7405" w:rsidP="007738DF">
            <w:pPr>
              <w:widowControl w:val="0"/>
              <w:autoSpaceDE w:val="0"/>
              <w:autoSpaceDN w:val="0"/>
              <w:adjustRightInd w:val="0"/>
              <w:spacing w:before="60" w:after="60" w:line="480" w:lineRule="auto"/>
              <w:jc w:val="center"/>
            </w:pPr>
            <w:r w:rsidRPr="00D02E58">
              <w:t>0.799</w:t>
            </w:r>
          </w:p>
        </w:tc>
        <w:tc>
          <w:tcPr>
            <w:tcW w:w="1350" w:type="dxa"/>
            <w:shd w:val="clear" w:color="auto" w:fill="auto"/>
            <w:noWrap/>
            <w:vAlign w:val="center"/>
            <w:hideMark/>
          </w:tcPr>
          <w:p w14:paraId="14B840D2" w14:textId="77777777" w:rsidR="007A7405" w:rsidRPr="00D02E58" w:rsidRDefault="007A7405" w:rsidP="007738DF">
            <w:pPr>
              <w:widowControl w:val="0"/>
              <w:autoSpaceDE w:val="0"/>
              <w:autoSpaceDN w:val="0"/>
              <w:adjustRightInd w:val="0"/>
              <w:spacing w:before="60" w:after="60" w:line="480" w:lineRule="auto"/>
              <w:jc w:val="center"/>
            </w:pPr>
            <w:r w:rsidRPr="00D02E58">
              <w:t>0.782</w:t>
            </w:r>
          </w:p>
        </w:tc>
        <w:tc>
          <w:tcPr>
            <w:tcW w:w="1347" w:type="dxa"/>
            <w:shd w:val="clear" w:color="auto" w:fill="auto"/>
            <w:noWrap/>
            <w:vAlign w:val="center"/>
            <w:hideMark/>
          </w:tcPr>
          <w:p w14:paraId="7B9B6FBC" w14:textId="77777777" w:rsidR="007A7405" w:rsidRPr="00D02E58" w:rsidRDefault="007A7405" w:rsidP="007738DF">
            <w:pPr>
              <w:widowControl w:val="0"/>
              <w:autoSpaceDE w:val="0"/>
              <w:autoSpaceDN w:val="0"/>
              <w:adjustRightInd w:val="0"/>
              <w:spacing w:before="60" w:after="60" w:line="480" w:lineRule="auto"/>
              <w:jc w:val="center"/>
            </w:pPr>
            <w:r w:rsidRPr="00D02E58">
              <w:t>0.399</w:t>
            </w:r>
          </w:p>
        </w:tc>
        <w:tc>
          <w:tcPr>
            <w:tcW w:w="1088" w:type="dxa"/>
            <w:shd w:val="clear" w:color="auto" w:fill="auto"/>
            <w:vAlign w:val="center"/>
          </w:tcPr>
          <w:p w14:paraId="151A6906" w14:textId="77777777" w:rsidR="007A7405" w:rsidRPr="00D02E58" w:rsidRDefault="007A7405" w:rsidP="007738DF">
            <w:pPr>
              <w:widowControl w:val="0"/>
              <w:autoSpaceDE w:val="0"/>
              <w:autoSpaceDN w:val="0"/>
              <w:adjustRightInd w:val="0"/>
              <w:spacing w:before="60" w:after="60" w:line="480" w:lineRule="auto"/>
              <w:jc w:val="center"/>
            </w:pPr>
            <w:r w:rsidRPr="00D02E58">
              <w:t>0.88</w:t>
            </w:r>
          </w:p>
        </w:tc>
        <w:tc>
          <w:tcPr>
            <w:tcW w:w="1795" w:type="dxa"/>
            <w:shd w:val="clear" w:color="auto" w:fill="auto"/>
            <w:vAlign w:val="center"/>
          </w:tcPr>
          <w:p w14:paraId="313BCA0C" w14:textId="77777777" w:rsidR="007A7405" w:rsidRPr="00D02E58" w:rsidRDefault="007A7405" w:rsidP="007738DF">
            <w:pPr>
              <w:widowControl w:val="0"/>
              <w:autoSpaceDE w:val="0"/>
              <w:autoSpaceDN w:val="0"/>
              <w:adjustRightInd w:val="0"/>
              <w:spacing w:before="60" w:after="60" w:line="480" w:lineRule="auto"/>
              <w:jc w:val="center"/>
            </w:pPr>
            <w:r w:rsidRPr="00D02E58">
              <w:t>0.84</w:t>
            </w:r>
          </w:p>
        </w:tc>
      </w:tr>
      <w:tr w:rsidR="00D02E58" w:rsidRPr="00D02E58" w14:paraId="19D86C57" w14:textId="77777777" w:rsidTr="00171481">
        <w:trPr>
          <w:trHeight w:val="260"/>
        </w:trPr>
        <w:tc>
          <w:tcPr>
            <w:tcW w:w="990" w:type="dxa"/>
            <w:shd w:val="clear" w:color="auto" w:fill="auto"/>
            <w:noWrap/>
            <w:hideMark/>
          </w:tcPr>
          <w:p w14:paraId="1AA6262A" w14:textId="77777777" w:rsidR="007A7405" w:rsidRPr="00D02E58" w:rsidRDefault="007A7405" w:rsidP="007738DF">
            <w:pPr>
              <w:widowControl w:val="0"/>
              <w:autoSpaceDE w:val="0"/>
              <w:autoSpaceDN w:val="0"/>
              <w:adjustRightInd w:val="0"/>
              <w:spacing w:before="60" w:after="60" w:line="480" w:lineRule="auto"/>
            </w:pPr>
            <w:r w:rsidRPr="00D02E58">
              <w:t>x43</w:t>
            </w:r>
          </w:p>
        </w:tc>
        <w:tc>
          <w:tcPr>
            <w:tcW w:w="745" w:type="dxa"/>
            <w:shd w:val="clear" w:color="auto" w:fill="auto"/>
            <w:noWrap/>
            <w:hideMark/>
          </w:tcPr>
          <w:p w14:paraId="7312D3B3"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34506DF1" w14:textId="77777777" w:rsidR="007A7405" w:rsidRPr="00D02E58" w:rsidRDefault="007A7405" w:rsidP="007738DF">
            <w:pPr>
              <w:widowControl w:val="0"/>
              <w:autoSpaceDE w:val="0"/>
              <w:autoSpaceDN w:val="0"/>
              <w:adjustRightInd w:val="0"/>
              <w:spacing w:before="60" w:after="60" w:line="480" w:lineRule="auto"/>
              <w:jc w:val="center"/>
            </w:pPr>
            <w:r w:rsidRPr="00D02E58">
              <w:t>0.791</w:t>
            </w:r>
          </w:p>
        </w:tc>
        <w:tc>
          <w:tcPr>
            <w:tcW w:w="1350" w:type="dxa"/>
            <w:shd w:val="clear" w:color="auto" w:fill="auto"/>
            <w:noWrap/>
            <w:vAlign w:val="center"/>
            <w:hideMark/>
          </w:tcPr>
          <w:p w14:paraId="0C969065" w14:textId="77777777" w:rsidR="007A7405" w:rsidRPr="00D02E58" w:rsidRDefault="007A7405" w:rsidP="007738DF">
            <w:pPr>
              <w:widowControl w:val="0"/>
              <w:autoSpaceDE w:val="0"/>
              <w:autoSpaceDN w:val="0"/>
              <w:adjustRightInd w:val="0"/>
              <w:spacing w:before="60" w:after="60" w:line="480" w:lineRule="auto"/>
              <w:jc w:val="center"/>
            </w:pPr>
            <w:r w:rsidRPr="00D02E58">
              <w:t>0.773</w:t>
            </w:r>
          </w:p>
        </w:tc>
        <w:tc>
          <w:tcPr>
            <w:tcW w:w="1347" w:type="dxa"/>
            <w:shd w:val="clear" w:color="auto" w:fill="auto"/>
            <w:noWrap/>
            <w:vAlign w:val="center"/>
            <w:hideMark/>
          </w:tcPr>
          <w:p w14:paraId="072E1E01" w14:textId="77777777" w:rsidR="007A7405" w:rsidRPr="00D02E58" w:rsidRDefault="007A7405" w:rsidP="007738DF">
            <w:pPr>
              <w:widowControl w:val="0"/>
              <w:autoSpaceDE w:val="0"/>
              <w:autoSpaceDN w:val="0"/>
              <w:adjustRightInd w:val="0"/>
              <w:spacing w:before="60" w:after="60" w:line="480" w:lineRule="auto"/>
              <w:jc w:val="center"/>
            </w:pPr>
            <w:r w:rsidRPr="00D02E58">
              <w:t>0.399</w:t>
            </w:r>
          </w:p>
        </w:tc>
        <w:tc>
          <w:tcPr>
            <w:tcW w:w="1088" w:type="dxa"/>
            <w:shd w:val="clear" w:color="auto" w:fill="auto"/>
            <w:vAlign w:val="center"/>
          </w:tcPr>
          <w:p w14:paraId="0F41BF65" w14:textId="77777777" w:rsidR="007A7405" w:rsidRPr="00D02E58" w:rsidRDefault="007A7405" w:rsidP="007738DF">
            <w:pPr>
              <w:widowControl w:val="0"/>
              <w:autoSpaceDE w:val="0"/>
              <w:autoSpaceDN w:val="0"/>
              <w:adjustRightInd w:val="0"/>
              <w:spacing w:before="60" w:after="60" w:line="480" w:lineRule="auto"/>
              <w:jc w:val="center"/>
            </w:pPr>
            <w:r w:rsidRPr="00D02E58">
              <w:t>0.92</w:t>
            </w:r>
          </w:p>
        </w:tc>
        <w:tc>
          <w:tcPr>
            <w:tcW w:w="1795" w:type="dxa"/>
            <w:shd w:val="clear" w:color="auto" w:fill="auto"/>
            <w:vAlign w:val="center"/>
          </w:tcPr>
          <w:p w14:paraId="68582D8D" w14:textId="77777777" w:rsidR="007A7405" w:rsidRPr="00D02E58" w:rsidRDefault="007A7405" w:rsidP="007738DF">
            <w:pPr>
              <w:widowControl w:val="0"/>
              <w:autoSpaceDE w:val="0"/>
              <w:autoSpaceDN w:val="0"/>
              <w:adjustRightInd w:val="0"/>
              <w:spacing w:before="60" w:after="60" w:line="480" w:lineRule="auto"/>
              <w:jc w:val="center"/>
            </w:pPr>
            <w:r w:rsidRPr="00D02E58">
              <w:t>0.81</w:t>
            </w:r>
          </w:p>
        </w:tc>
      </w:tr>
      <w:tr w:rsidR="00D02E58" w:rsidRPr="00D02E58" w14:paraId="352AD8DB" w14:textId="77777777" w:rsidTr="00171481">
        <w:trPr>
          <w:trHeight w:val="260"/>
        </w:trPr>
        <w:tc>
          <w:tcPr>
            <w:tcW w:w="990" w:type="dxa"/>
            <w:shd w:val="clear" w:color="auto" w:fill="auto"/>
            <w:noWrap/>
            <w:hideMark/>
          </w:tcPr>
          <w:p w14:paraId="1EC11196" w14:textId="77777777" w:rsidR="007A7405" w:rsidRPr="00D02E58" w:rsidRDefault="007A7405" w:rsidP="007738DF">
            <w:pPr>
              <w:widowControl w:val="0"/>
              <w:autoSpaceDE w:val="0"/>
              <w:autoSpaceDN w:val="0"/>
              <w:adjustRightInd w:val="0"/>
              <w:spacing w:before="60" w:after="60" w:line="480" w:lineRule="auto"/>
            </w:pPr>
            <w:r w:rsidRPr="00D02E58">
              <w:t>x44</w:t>
            </w:r>
          </w:p>
        </w:tc>
        <w:tc>
          <w:tcPr>
            <w:tcW w:w="745" w:type="dxa"/>
            <w:shd w:val="clear" w:color="auto" w:fill="auto"/>
            <w:noWrap/>
            <w:hideMark/>
          </w:tcPr>
          <w:p w14:paraId="6FCC6202"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0ED8E19D" w14:textId="77777777" w:rsidR="007A7405" w:rsidRPr="00D02E58" w:rsidRDefault="007A7405" w:rsidP="007738DF">
            <w:pPr>
              <w:widowControl w:val="0"/>
              <w:autoSpaceDE w:val="0"/>
              <w:autoSpaceDN w:val="0"/>
              <w:adjustRightInd w:val="0"/>
              <w:spacing w:before="60" w:after="60" w:line="480" w:lineRule="auto"/>
              <w:jc w:val="center"/>
            </w:pPr>
            <w:r w:rsidRPr="00D02E58">
              <w:t>0.601</w:t>
            </w:r>
          </w:p>
        </w:tc>
        <w:tc>
          <w:tcPr>
            <w:tcW w:w="1350" w:type="dxa"/>
            <w:shd w:val="clear" w:color="auto" w:fill="auto"/>
            <w:noWrap/>
            <w:vAlign w:val="center"/>
            <w:hideMark/>
          </w:tcPr>
          <w:p w14:paraId="3153F351" w14:textId="77777777" w:rsidR="007A7405" w:rsidRPr="00D02E58" w:rsidRDefault="007A7405" w:rsidP="007738DF">
            <w:pPr>
              <w:widowControl w:val="0"/>
              <w:autoSpaceDE w:val="0"/>
              <w:autoSpaceDN w:val="0"/>
              <w:adjustRightInd w:val="0"/>
              <w:spacing w:before="60" w:after="60" w:line="480" w:lineRule="auto"/>
              <w:jc w:val="center"/>
            </w:pPr>
            <w:r w:rsidRPr="00D02E58">
              <w:t>0.571</w:t>
            </w:r>
          </w:p>
        </w:tc>
        <w:tc>
          <w:tcPr>
            <w:tcW w:w="1347" w:type="dxa"/>
            <w:shd w:val="clear" w:color="auto" w:fill="auto"/>
            <w:noWrap/>
            <w:vAlign w:val="center"/>
            <w:hideMark/>
          </w:tcPr>
          <w:p w14:paraId="7CAA3580" w14:textId="77777777" w:rsidR="007A7405" w:rsidRPr="00D02E58" w:rsidRDefault="007A7405" w:rsidP="007738DF">
            <w:pPr>
              <w:widowControl w:val="0"/>
              <w:autoSpaceDE w:val="0"/>
              <w:autoSpaceDN w:val="0"/>
              <w:adjustRightInd w:val="0"/>
              <w:spacing w:before="60" w:after="60" w:line="480" w:lineRule="auto"/>
              <w:jc w:val="center"/>
            </w:pPr>
            <w:r w:rsidRPr="00D02E58">
              <w:t>0.407</w:t>
            </w:r>
          </w:p>
        </w:tc>
        <w:tc>
          <w:tcPr>
            <w:tcW w:w="1088" w:type="dxa"/>
            <w:shd w:val="clear" w:color="auto" w:fill="auto"/>
            <w:vAlign w:val="center"/>
          </w:tcPr>
          <w:p w14:paraId="28D36FDB"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c>
          <w:tcPr>
            <w:tcW w:w="1795" w:type="dxa"/>
            <w:shd w:val="clear" w:color="auto" w:fill="auto"/>
            <w:vAlign w:val="center"/>
          </w:tcPr>
          <w:p w14:paraId="5276DDE1" w14:textId="77777777" w:rsidR="007A7405" w:rsidRPr="00D02E58" w:rsidRDefault="007A7405" w:rsidP="007738DF">
            <w:pPr>
              <w:widowControl w:val="0"/>
              <w:autoSpaceDE w:val="0"/>
              <w:autoSpaceDN w:val="0"/>
              <w:adjustRightInd w:val="0"/>
              <w:spacing w:before="60" w:after="60" w:line="480" w:lineRule="auto"/>
              <w:jc w:val="center"/>
            </w:pPr>
            <w:r w:rsidRPr="00D02E58">
              <w:t>0.59</w:t>
            </w:r>
          </w:p>
        </w:tc>
      </w:tr>
      <w:tr w:rsidR="00D02E58" w:rsidRPr="00D02E58" w14:paraId="3F867627" w14:textId="77777777" w:rsidTr="00171481">
        <w:trPr>
          <w:trHeight w:val="260"/>
        </w:trPr>
        <w:tc>
          <w:tcPr>
            <w:tcW w:w="990" w:type="dxa"/>
            <w:shd w:val="clear" w:color="auto" w:fill="auto"/>
            <w:noWrap/>
            <w:hideMark/>
          </w:tcPr>
          <w:p w14:paraId="47CE1469" w14:textId="77777777" w:rsidR="007A7405" w:rsidRPr="00D02E58" w:rsidRDefault="007A7405" w:rsidP="007738DF">
            <w:pPr>
              <w:widowControl w:val="0"/>
              <w:autoSpaceDE w:val="0"/>
              <w:autoSpaceDN w:val="0"/>
              <w:adjustRightInd w:val="0"/>
              <w:spacing w:before="60" w:after="60" w:line="480" w:lineRule="auto"/>
            </w:pPr>
            <w:r w:rsidRPr="00D02E58">
              <w:t>x45</w:t>
            </w:r>
          </w:p>
        </w:tc>
        <w:tc>
          <w:tcPr>
            <w:tcW w:w="745" w:type="dxa"/>
            <w:shd w:val="clear" w:color="auto" w:fill="auto"/>
            <w:noWrap/>
            <w:hideMark/>
          </w:tcPr>
          <w:p w14:paraId="47F1EB97"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26E7EBD4" w14:textId="77777777" w:rsidR="007A7405" w:rsidRPr="00D02E58" w:rsidRDefault="007A7405" w:rsidP="007738DF">
            <w:pPr>
              <w:widowControl w:val="0"/>
              <w:autoSpaceDE w:val="0"/>
              <w:autoSpaceDN w:val="0"/>
              <w:adjustRightInd w:val="0"/>
              <w:spacing w:before="60" w:after="60" w:line="480" w:lineRule="auto"/>
              <w:jc w:val="center"/>
            </w:pPr>
            <w:r w:rsidRPr="00D02E58">
              <w:t>0.599</w:t>
            </w:r>
          </w:p>
        </w:tc>
        <w:tc>
          <w:tcPr>
            <w:tcW w:w="1350" w:type="dxa"/>
            <w:shd w:val="clear" w:color="auto" w:fill="auto"/>
            <w:noWrap/>
            <w:vAlign w:val="center"/>
            <w:hideMark/>
          </w:tcPr>
          <w:p w14:paraId="2A4EF40A" w14:textId="77777777" w:rsidR="007A7405" w:rsidRPr="00D02E58" w:rsidRDefault="007A7405" w:rsidP="007738DF">
            <w:pPr>
              <w:widowControl w:val="0"/>
              <w:autoSpaceDE w:val="0"/>
              <w:autoSpaceDN w:val="0"/>
              <w:adjustRightInd w:val="0"/>
              <w:spacing w:before="60" w:after="60" w:line="480" w:lineRule="auto"/>
              <w:jc w:val="center"/>
            </w:pPr>
            <w:r w:rsidRPr="00D02E58">
              <w:t>0.569</w:t>
            </w:r>
          </w:p>
        </w:tc>
        <w:tc>
          <w:tcPr>
            <w:tcW w:w="1347" w:type="dxa"/>
            <w:shd w:val="clear" w:color="auto" w:fill="auto"/>
            <w:noWrap/>
            <w:vAlign w:val="center"/>
            <w:hideMark/>
          </w:tcPr>
          <w:p w14:paraId="31F4FD2C" w14:textId="77777777" w:rsidR="007A7405" w:rsidRPr="00D02E58" w:rsidRDefault="007A7405" w:rsidP="007738DF">
            <w:pPr>
              <w:widowControl w:val="0"/>
              <w:autoSpaceDE w:val="0"/>
              <w:autoSpaceDN w:val="0"/>
              <w:adjustRightInd w:val="0"/>
              <w:spacing w:before="60" w:after="60" w:line="480" w:lineRule="auto"/>
              <w:jc w:val="center"/>
            </w:pPr>
            <w:r w:rsidRPr="00D02E58">
              <w:t>0.407</w:t>
            </w:r>
          </w:p>
        </w:tc>
        <w:tc>
          <w:tcPr>
            <w:tcW w:w="1088" w:type="dxa"/>
            <w:shd w:val="clear" w:color="auto" w:fill="auto"/>
            <w:vAlign w:val="center"/>
          </w:tcPr>
          <w:p w14:paraId="1EA15D26" w14:textId="77777777" w:rsidR="007A7405" w:rsidRPr="00D02E58" w:rsidRDefault="007A7405" w:rsidP="007738DF">
            <w:pPr>
              <w:widowControl w:val="0"/>
              <w:autoSpaceDE w:val="0"/>
              <w:autoSpaceDN w:val="0"/>
              <w:adjustRightInd w:val="0"/>
              <w:spacing w:before="60" w:after="60" w:line="480" w:lineRule="auto"/>
              <w:jc w:val="center"/>
            </w:pPr>
            <w:r w:rsidRPr="00D02E58">
              <w:t>0.71</w:t>
            </w:r>
          </w:p>
        </w:tc>
        <w:tc>
          <w:tcPr>
            <w:tcW w:w="1795" w:type="dxa"/>
            <w:shd w:val="clear" w:color="auto" w:fill="auto"/>
            <w:vAlign w:val="center"/>
          </w:tcPr>
          <w:p w14:paraId="2F7F3E51" w14:textId="77777777" w:rsidR="007A7405" w:rsidRPr="00D02E58" w:rsidRDefault="007A7405" w:rsidP="007738DF">
            <w:pPr>
              <w:widowControl w:val="0"/>
              <w:autoSpaceDE w:val="0"/>
              <w:autoSpaceDN w:val="0"/>
              <w:adjustRightInd w:val="0"/>
              <w:spacing w:before="60" w:after="60" w:line="480" w:lineRule="auto"/>
              <w:jc w:val="center"/>
            </w:pPr>
            <w:r w:rsidRPr="00D02E58">
              <w:t>0.63</w:t>
            </w:r>
          </w:p>
        </w:tc>
      </w:tr>
      <w:tr w:rsidR="00D02E58" w:rsidRPr="00D02E58" w14:paraId="05D0E556" w14:textId="77777777" w:rsidTr="00171481">
        <w:trPr>
          <w:trHeight w:val="260"/>
        </w:trPr>
        <w:tc>
          <w:tcPr>
            <w:tcW w:w="990" w:type="dxa"/>
            <w:shd w:val="clear" w:color="auto" w:fill="auto"/>
            <w:noWrap/>
            <w:hideMark/>
          </w:tcPr>
          <w:p w14:paraId="246F9002" w14:textId="77777777" w:rsidR="007A7405" w:rsidRPr="00D02E58" w:rsidRDefault="007A7405" w:rsidP="007738DF">
            <w:pPr>
              <w:widowControl w:val="0"/>
              <w:autoSpaceDE w:val="0"/>
              <w:autoSpaceDN w:val="0"/>
              <w:adjustRightInd w:val="0"/>
              <w:spacing w:before="60" w:after="60" w:line="480" w:lineRule="auto"/>
            </w:pPr>
            <w:r w:rsidRPr="00D02E58">
              <w:t>x46</w:t>
            </w:r>
          </w:p>
        </w:tc>
        <w:tc>
          <w:tcPr>
            <w:tcW w:w="745" w:type="dxa"/>
            <w:shd w:val="clear" w:color="auto" w:fill="auto"/>
            <w:noWrap/>
            <w:hideMark/>
          </w:tcPr>
          <w:p w14:paraId="66F46E65"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4A3C1872" w14:textId="77777777" w:rsidR="007A7405" w:rsidRPr="00D02E58" w:rsidRDefault="007A7405" w:rsidP="007738DF">
            <w:pPr>
              <w:widowControl w:val="0"/>
              <w:autoSpaceDE w:val="0"/>
              <w:autoSpaceDN w:val="0"/>
              <w:adjustRightInd w:val="0"/>
              <w:spacing w:before="60" w:after="60" w:line="480" w:lineRule="auto"/>
              <w:jc w:val="center"/>
            </w:pPr>
            <w:r w:rsidRPr="00D02E58">
              <w:t>0.543</w:t>
            </w:r>
          </w:p>
        </w:tc>
        <w:tc>
          <w:tcPr>
            <w:tcW w:w="1350" w:type="dxa"/>
            <w:shd w:val="clear" w:color="auto" w:fill="auto"/>
            <w:noWrap/>
            <w:vAlign w:val="center"/>
            <w:hideMark/>
          </w:tcPr>
          <w:p w14:paraId="7E829BA3" w14:textId="77777777" w:rsidR="007A7405" w:rsidRPr="00D02E58" w:rsidRDefault="007A7405" w:rsidP="007738DF">
            <w:pPr>
              <w:widowControl w:val="0"/>
              <w:autoSpaceDE w:val="0"/>
              <w:autoSpaceDN w:val="0"/>
              <w:adjustRightInd w:val="0"/>
              <w:spacing w:before="60" w:after="60" w:line="480" w:lineRule="auto"/>
              <w:jc w:val="center"/>
            </w:pPr>
            <w:r w:rsidRPr="00D02E58">
              <w:t>0.510</w:t>
            </w:r>
          </w:p>
        </w:tc>
        <w:tc>
          <w:tcPr>
            <w:tcW w:w="1347" w:type="dxa"/>
            <w:shd w:val="clear" w:color="auto" w:fill="auto"/>
            <w:noWrap/>
            <w:vAlign w:val="center"/>
            <w:hideMark/>
          </w:tcPr>
          <w:p w14:paraId="7399AE54" w14:textId="77777777" w:rsidR="007A7405" w:rsidRPr="00D02E58" w:rsidRDefault="007A7405" w:rsidP="007738DF">
            <w:pPr>
              <w:widowControl w:val="0"/>
              <w:autoSpaceDE w:val="0"/>
              <w:autoSpaceDN w:val="0"/>
              <w:adjustRightInd w:val="0"/>
              <w:spacing w:before="60" w:after="60" w:line="480" w:lineRule="auto"/>
              <w:jc w:val="center"/>
            </w:pPr>
            <w:r w:rsidRPr="00D02E58">
              <w:t>0.409</w:t>
            </w:r>
          </w:p>
        </w:tc>
        <w:tc>
          <w:tcPr>
            <w:tcW w:w="1088" w:type="dxa"/>
            <w:shd w:val="clear" w:color="auto" w:fill="auto"/>
            <w:vAlign w:val="center"/>
          </w:tcPr>
          <w:p w14:paraId="69C1BEEE" w14:textId="77777777" w:rsidR="007A7405" w:rsidRPr="00D02E58" w:rsidRDefault="007A7405" w:rsidP="007738DF">
            <w:pPr>
              <w:widowControl w:val="0"/>
              <w:autoSpaceDE w:val="0"/>
              <w:autoSpaceDN w:val="0"/>
              <w:adjustRightInd w:val="0"/>
              <w:spacing w:before="60" w:after="60" w:line="480" w:lineRule="auto"/>
              <w:jc w:val="center"/>
            </w:pPr>
            <w:r w:rsidRPr="00D02E58">
              <w:t>0.76</w:t>
            </w:r>
          </w:p>
        </w:tc>
        <w:tc>
          <w:tcPr>
            <w:tcW w:w="1795" w:type="dxa"/>
            <w:shd w:val="clear" w:color="auto" w:fill="auto"/>
            <w:vAlign w:val="center"/>
          </w:tcPr>
          <w:p w14:paraId="48C69863" w14:textId="77777777" w:rsidR="007A7405" w:rsidRPr="00D02E58" w:rsidRDefault="007A7405" w:rsidP="007738DF">
            <w:pPr>
              <w:widowControl w:val="0"/>
              <w:autoSpaceDE w:val="0"/>
              <w:autoSpaceDN w:val="0"/>
              <w:adjustRightInd w:val="0"/>
              <w:spacing w:before="60" w:after="60" w:line="480" w:lineRule="auto"/>
              <w:jc w:val="center"/>
            </w:pPr>
            <w:r w:rsidRPr="00D02E58">
              <w:t>0.58</w:t>
            </w:r>
          </w:p>
        </w:tc>
      </w:tr>
      <w:tr w:rsidR="00D02E58" w:rsidRPr="00D02E58" w14:paraId="453F5E0E" w14:textId="77777777" w:rsidTr="00171481">
        <w:trPr>
          <w:trHeight w:val="260"/>
        </w:trPr>
        <w:tc>
          <w:tcPr>
            <w:tcW w:w="990" w:type="dxa"/>
            <w:shd w:val="clear" w:color="auto" w:fill="auto"/>
            <w:noWrap/>
            <w:hideMark/>
          </w:tcPr>
          <w:p w14:paraId="39FABFC7" w14:textId="77777777" w:rsidR="007A7405" w:rsidRPr="00D02E58" w:rsidRDefault="007A7405" w:rsidP="007738DF">
            <w:pPr>
              <w:widowControl w:val="0"/>
              <w:autoSpaceDE w:val="0"/>
              <w:autoSpaceDN w:val="0"/>
              <w:adjustRightInd w:val="0"/>
              <w:spacing w:before="60" w:after="60" w:line="480" w:lineRule="auto"/>
            </w:pPr>
            <w:r w:rsidRPr="00D02E58">
              <w:t>x47</w:t>
            </w:r>
          </w:p>
        </w:tc>
        <w:tc>
          <w:tcPr>
            <w:tcW w:w="745" w:type="dxa"/>
            <w:shd w:val="clear" w:color="auto" w:fill="auto"/>
            <w:noWrap/>
            <w:hideMark/>
          </w:tcPr>
          <w:p w14:paraId="639BFD39"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724E5BEE" w14:textId="77777777" w:rsidR="007A7405" w:rsidRPr="00D02E58" w:rsidRDefault="007A7405" w:rsidP="007738DF">
            <w:pPr>
              <w:widowControl w:val="0"/>
              <w:autoSpaceDE w:val="0"/>
              <w:autoSpaceDN w:val="0"/>
              <w:adjustRightInd w:val="0"/>
              <w:spacing w:before="60" w:after="60" w:line="480" w:lineRule="auto"/>
              <w:jc w:val="center"/>
            </w:pPr>
            <w:r w:rsidRPr="00D02E58">
              <w:t>0.736</w:t>
            </w:r>
          </w:p>
        </w:tc>
        <w:tc>
          <w:tcPr>
            <w:tcW w:w="1350" w:type="dxa"/>
            <w:shd w:val="clear" w:color="auto" w:fill="auto"/>
            <w:noWrap/>
            <w:vAlign w:val="center"/>
            <w:hideMark/>
          </w:tcPr>
          <w:p w14:paraId="4329ACB3" w14:textId="77777777" w:rsidR="007A7405" w:rsidRPr="00D02E58" w:rsidRDefault="007A7405" w:rsidP="007738DF">
            <w:pPr>
              <w:widowControl w:val="0"/>
              <w:autoSpaceDE w:val="0"/>
              <w:autoSpaceDN w:val="0"/>
              <w:adjustRightInd w:val="0"/>
              <w:spacing w:before="60" w:after="60" w:line="480" w:lineRule="auto"/>
              <w:jc w:val="center"/>
            </w:pPr>
            <w:r w:rsidRPr="00D02E58">
              <w:t>0.715</w:t>
            </w:r>
          </w:p>
        </w:tc>
        <w:tc>
          <w:tcPr>
            <w:tcW w:w="1347" w:type="dxa"/>
            <w:shd w:val="clear" w:color="auto" w:fill="auto"/>
            <w:noWrap/>
            <w:vAlign w:val="center"/>
            <w:hideMark/>
          </w:tcPr>
          <w:p w14:paraId="30D336F4" w14:textId="77777777" w:rsidR="007A7405" w:rsidRPr="00D02E58" w:rsidRDefault="007A7405" w:rsidP="007738DF">
            <w:pPr>
              <w:widowControl w:val="0"/>
              <w:autoSpaceDE w:val="0"/>
              <w:autoSpaceDN w:val="0"/>
              <w:adjustRightInd w:val="0"/>
              <w:spacing w:before="60" w:after="60" w:line="480" w:lineRule="auto"/>
              <w:jc w:val="center"/>
            </w:pPr>
            <w:r w:rsidRPr="00D02E58">
              <w:t>0.401</w:t>
            </w:r>
          </w:p>
        </w:tc>
        <w:tc>
          <w:tcPr>
            <w:tcW w:w="1088" w:type="dxa"/>
            <w:shd w:val="clear" w:color="auto" w:fill="auto"/>
            <w:vAlign w:val="center"/>
          </w:tcPr>
          <w:p w14:paraId="31F00602" w14:textId="77777777" w:rsidR="007A7405" w:rsidRPr="00D02E58" w:rsidRDefault="007A7405" w:rsidP="007738DF">
            <w:pPr>
              <w:widowControl w:val="0"/>
              <w:autoSpaceDE w:val="0"/>
              <w:autoSpaceDN w:val="0"/>
              <w:adjustRightInd w:val="0"/>
              <w:spacing w:before="60" w:after="60" w:line="480" w:lineRule="auto"/>
              <w:jc w:val="center"/>
            </w:pPr>
            <w:r w:rsidRPr="00D02E58">
              <w:t>0.84</w:t>
            </w:r>
          </w:p>
        </w:tc>
        <w:tc>
          <w:tcPr>
            <w:tcW w:w="1795" w:type="dxa"/>
            <w:shd w:val="clear" w:color="auto" w:fill="auto"/>
            <w:vAlign w:val="center"/>
          </w:tcPr>
          <w:p w14:paraId="60234C9F"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r>
      <w:tr w:rsidR="00D02E58" w:rsidRPr="00D02E58" w14:paraId="1F2DE49B" w14:textId="77777777" w:rsidTr="00171481">
        <w:trPr>
          <w:trHeight w:val="260"/>
        </w:trPr>
        <w:tc>
          <w:tcPr>
            <w:tcW w:w="990" w:type="dxa"/>
            <w:shd w:val="clear" w:color="auto" w:fill="auto"/>
            <w:noWrap/>
            <w:hideMark/>
          </w:tcPr>
          <w:p w14:paraId="2B082750" w14:textId="77777777" w:rsidR="007A7405" w:rsidRPr="00D02E58" w:rsidRDefault="007A7405" w:rsidP="007738DF">
            <w:pPr>
              <w:widowControl w:val="0"/>
              <w:autoSpaceDE w:val="0"/>
              <w:autoSpaceDN w:val="0"/>
              <w:adjustRightInd w:val="0"/>
              <w:spacing w:before="60" w:after="60" w:line="480" w:lineRule="auto"/>
            </w:pPr>
            <w:r w:rsidRPr="00D02E58">
              <w:t>x48</w:t>
            </w:r>
          </w:p>
        </w:tc>
        <w:tc>
          <w:tcPr>
            <w:tcW w:w="745" w:type="dxa"/>
            <w:shd w:val="clear" w:color="auto" w:fill="auto"/>
            <w:noWrap/>
            <w:hideMark/>
          </w:tcPr>
          <w:p w14:paraId="72D8F4F0"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083982F8" w14:textId="77777777" w:rsidR="007A7405" w:rsidRPr="00D02E58" w:rsidRDefault="007A7405" w:rsidP="007738DF">
            <w:pPr>
              <w:widowControl w:val="0"/>
              <w:autoSpaceDE w:val="0"/>
              <w:autoSpaceDN w:val="0"/>
              <w:adjustRightInd w:val="0"/>
              <w:spacing w:before="60" w:after="60" w:line="480" w:lineRule="auto"/>
              <w:jc w:val="center"/>
            </w:pPr>
            <w:r w:rsidRPr="00D02E58">
              <w:t>0.742</w:t>
            </w:r>
          </w:p>
        </w:tc>
        <w:tc>
          <w:tcPr>
            <w:tcW w:w="1350" w:type="dxa"/>
            <w:shd w:val="clear" w:color="auto" w:fill="auto"/>
            <w:noWrap/>
            <w:vAlign w:val="center"/>
            <w:hideMark/>
          </w:tcPr>
          <w:p w14:paraId="2162073D" w14:textId="77777777" w:rsidR="007A7405" w:rsidRPr="00D02E58" w:rsidRDefault="007A7405" w:rsidP="007738DF">
            <w:pPr>
              <w:widowControl w:val="0"/>
              <w:autoSpaceDE w:val="0"/>
              <w:autoSpaceDN w:val="0"/>
              <w:adjustRightInd w:val="0"/>
              <w:spacing w:before="60" w:after="60" w:line="480" w:lineRule="auto"/>
              <w:jc w:val="center"/>
            </w:pPr>
            <w:r w:rsidRPr="00D02E58">
              <w:t>0.720</w:t>
            </w:r>
          </w:p>
        </w:tc>
        <w:tc>
          <w:tcPr>
            <w:tcW w:w="1347" w:type="dxa"/>
            <w:shd w:val="clear" w:color="auto" w:fill="auto"/>
            <w:noWrap/>
            <w:vAlign w:val="center"/>
            <w:hideMark/>
          </w:tcPr>
          <w:p w14:paraId="48BC69E7" w14:textId="77777777" w:rsidR="007A7405" w:rsidRPr="00D02E58" w:rsidRDefault="007A7405" w:rsidP="007738DF">
            <w:pPr>
              <w:widowControl w:val="0"/>
              <w:autoSpaceDE w:val="0"/>
              <w:autoSpaceDN w:val="0"/>
              <w:adjustRightInd w:val="0"/>
              <w:spacing w:before="60" w:after="60" w:line="480" w:lineRule="auto"/>
              <w:jc w:val="center"/>
            </w:pPr>
            <w:r w:rsidRPr="00D02E58">
              <w:t>0.401</w:t>
            </w:r>
          </w:p>
        </w:tc>
        <w:tc>
          <w:tcPr>
            <w:tcW w:w="1088" w:type="dxa"/>
            <w:shd w:val="clear" w:color="auto" w:fill="auto"/>
            <w:vAlign w:val="center"/>
          </w:tcPr>
          <w:p w14:paraId="7F37AC57" w14:textId="77777777" w:rsidR="007A7405" w:rsidRPr="00D02E58" w:rsidRDefault="007A7405" w:rsidP="007738DF">
            <w:pPr>
              <w:widowControl w:val="0"/>
              <w:autoSpaceDE w:val="0"/>
              <w:autoSpaceDN w:val="0"/>
              <w:adjustRightInd w:val="0"/>
              <w:spacing w:before="60" w:after="60" w:line="480" w:lineRule="auto"/>
              <w:jc w:val="center"/>
            </w:pPr>
            <w:r w:rsidRPr="00D02E58">
              <w:t>0.85</w:t>
            </w:r>
          </w:p>
        </w:tc>
        <w:tc>
          <w:tcPr>
            <w:tcW w:w="1795" w:type="dxa"/>
            <w:shd w:val="clear" w:color="auto" w:fill="auto"/>
            <w:vAlign w:val="center"/>
          </w:tcPr>
          <w:p w14:paraId="15DB7540" w14:textId="77777777" w:rsidR="007A7405" w:rsidRPr="00D02E58" w:rsidRDefault="007A7405" w:rsidP="007738DF">
            <w:pPr>
              <w:widowControl w:val="0"/>
              <w:autoSpaceDE w:val="0"/>
              <w:autoSpaceDN w:val="0"/>
              <w:adjustRightInd w:val="0"/>
              <w:spacing w:before="60" w:after="60" w:line="480" w:lineRule="auto"/>
              <w:jc w:val="center"/>
            </w:pPr>
            <w:r w:rsidRPr="00D02E58">
              <w:t>0.72</w:t>
            </w:r>
          </w:p>
        </w:tc>
      </w:tr>
      <w:tr w:rsidR="00D02E58" w:rsidRPr="00D02E58" w14:paraId="1FE3B927" w14:textId="77777777" w:rsidTr="00171481">
        <w:trPr>
          <w:trHeight w:val="260"/>
        </w:trPr>
        <w:tc>
          <w:tcPr>
            <w:tcW w:w="990" w:type="dxa"/>
            <w:shd w:val="clear" w:color="auto" w:fill="auto"/>
            <w:noWrap/>
            <w:hideMark/>
          </w:tcPr>
          <w:p w14:paraId="3EA7C54E" w14:textId="77777777" w:rsidR="007A7405" w:rsidRPr="00D02E58" w:rsidRDefault="007A7405" w:rsidP="007738DF">
            <w:pPr>
              <w:widowControl w:val="0"/>
              <w:autoSpaceDE w:val="0"/>
              <w:autoSpaceDN w:val="0"/>
              <w:adjustRightInd w:val="0"/>
              <w:spacing w:before="60" w:after="60" w:line="480" w:lineRule="auto"/>
            </w:pPr>
            <w:r w:rsidRPr="00D02E58">
              <w:t>x49</w:t>
            </w:r>
          </w:p>
        </w:tc>
        <w:tc>
          <w:tcPr>
            <w:tcW w:w="745" w:type="dxa"/>
            <w:shd w:val="clear" w:color="auto" w:fill="auto"/>
            <w:noWrap/>
            <w:hideMark/>
          </w:tcPr>
          <w:p w14:paraId="4549279D"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2281898E" w14:textId="77777777" w:rsidR="007A7405" w:rsidRPr="00D02E58" w:rsidRDefault="007A7405" w:rsidP="007738DF">
            <w:pPr>
              <w:widowControl w:val="0"/>
              <w:autoSpaceDE w:val="0"/>
              <w:autoSpaceDN w:val="0"/>
              <w:adjustRightInd w:val="0"/>
              <w:spacing w:before="60" w:after="60" w:line="480" w:lineRule="auto"/>
              <w:jc w:val="center"/>
            </w:pPr>
            <w:r w:rsidRPr="00D02E58">
              <w:t>0.830</w:t>
            </w:r>
          </w:p>
        </w:tc>
        <w:tc>
          <w:tcPr>
            <w:tcW w:w="1350" w:type="dxa"/>
            <w:shd w:val="clear" w:color="auto" w:fill="auto"/>
            <w:noWrap/>
            <w:vAlign w:val="center"/>
            <w:hideMark/>
          </w:tcPr>
          <w:p w14:paraId="5E86C60E" w14:textId="77777777" w:rsidR="007A7405" w:rsidRPr="00D02E58" w:rsidRDefault="007A7405" w:rsidP="007738DF">
            <w:pPr>
              <w:widowControl w:val="0"/>
              <w:autoSpaceDE w:val="0"/>
              <w:autoSpaceDN w:val="0"/>
              <w:adjustRightInd w:val="0"/>
              <w:spacing w:before="60" w:after="60" w:line="480" w:lineRule="auto"/>
              <w:jc w:val="center"/>
            </w:pPr>
            <w:r w:rsidRPr="00D02E58">
              <w:t>0.815</w:t>
            </w:r>
          </w:p>
        </w:tc>
        <w:tc>
          <w:tcPr>
            <w:tcW w:w="1347" w:type="dxa"/>
            <w:shd w:val="clear" w:color="auto" w:fill="auto"/>
            <w:noWrap/>
            <w:vAlign w:val="center"/>
            <w:hideMark/>
          </w:tcPr>
          <w:p w14:paraId="7368ED23" w14:textId="77777777" w:rsidR="007A7405" w:rsidRPr="00D02E58" w:rsidRDefault="007A7405" w:rsidP="007738DF">
            <w:pPr>
              <w:widowControl w:val="0"/>
              <w:autoSpaceDE w:val="0"/>
              <w:autoSpaceDN w:val="0"/>
              <w:adjustRightInd w:val="0"/>
              <w:spacing w:before="60" w:after="60" w:line="480" w:lineRule="auto"/>
              <w:jc w:val="center"/>
            </w:pPr>
            <w:r w:rsidRPr="00D02E58">
              <w:t>0.397</w:t>
            </w:r>
          </w:p>
        </w:tc>
        <w:tc>
          <w:tcPr>
            <w:tcW w:w="1088" w:type="dxa"/>
            <w:shd w:val="clear" w:color="auto" w:fill="auto"/>
            <w:vAlign w:val="center"/>
          </w:tcPr>
          <w:p w14:paraId="1B5E40B1" w14:textId="77777777" w:rsidR="007A7405" w:rsidRPr="00D02E58" w:rsidRDefault="007A7405" w:rsidP="007738DF">
            <w:pPr>
              <w:widowControl w:val="0"/>
              <w:autoSpaceDE w:val="0"/>
              <w:autoSpaceDN w:val="0"/>
              <w:adjustRightInd w:val="0"/>
              <w:spacing w:before="60" w:after="60" w:line="480" w:lineRule="auto"/>
              <w:jc w:val="center"/>
            </w:pPr>
            <w:r w:rsidRPr="00D02E58">
              <w:t>0.79</w:t>
            </w:r>
          </w:p>
        </w:tc>
        <w:tc>
          <w:tcPr>
            <w:tcW w:w="1795" w:type="dxa"/>
            <w:shd w:val="clear" w:color="auto" w:fill="auto"/>
            <w:vAlign w:val="center"/>
          </w:tcPr>
          <w:p w14:paraId="09E48C36" w14:textId="77777777" w:rsidR="007A7405" w:rsidRPr="00D02E58" w:rsidRDefault="007A7405" w:rsidP="007738DF">
            <w:pPr>
              <w:widowControl w:val="0"/>
              <w:autoSpaceDE w:val="0"/>
              <w:autoSpaceDN w:val="0"/>
              <w:adjustRightInd w:val="0"/>
              <w:spacing w:before="60" w:after="60" w:line="480" w:lineRule="auto"/>
              <w:jc w:val="center"/>
            </w:pPr>
            <w:r w:rsidRPr="00D02E58">
              <w:t>0.77</w:t>
            </w:r>
          </w:p>
        </w:tc>
      </w:tr>
      <w:tr w:rsidR="00D02E58" w:rsidRPr="00D02E58" w14:paraId="10CBF59C" w14:textId="77777777" w:rsidTr="00171481">
        <w:trPr>
          <w:trHeight w:val="260"/>
        </w:trPr>
        <w:tc>
          <w:tcPr>
            <w:tcW w:w="990" w:type="dxa"/>
            <w:shd w:val="clear" w:color="auto" w:fill="auto"/>
            <w:noWrap/>
            <w:hideMark/>
          </w:tcPr>
          <w:p w14:paraId="7E42D638" w14:textId="77777777" w:rsidR="007A7405" w:rsidRPr="00D02E58" w:rsidRDefault="007A7405" w:rsidP="007738DF">
            <w:pPr>
              <w:widowControl w:val="0"/>
              <w:autoSpaceDE w:val="0"/>
              <w:autoSpaceDN w:val="0"/>
              <w:adjustRightInd w:val="0"/>
              <w:spacing w:before="60" w:after="60" w:line="480" w:lineRule="auto"/>
            </w:pPr>
            <w:r w:rsidRPr="00D02E58">
              <w:t>x410</w:t>
            </w:r>
          </w:p>
        </w:tc>
        <w:tc>
          <w:tcPr>
            <w:tcW w:w="745" w:type="dxa"/>
            <w:shd w:val="clear" w:color="auto" w:fill="auto"/>
            <w:noWrap/>
            <w:hideMark/>
          </w:tcPr>
          <w:p w14:paraId="6521265E"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43C9C016" w14:textId="77777777" w:rsidR="007A7405" w:rsidRPr="00D02E58" w:rsidRDefault="007A7405" w:rsidP="007738DF">
            <w:pPr>
              <w:widowControl w:val="0"/>
              <w:autoSpaceDE w:val="0"/>
              <w:autoSpaceDN w:val="0"/>
              <w:adjustRightInd w:val="0"/>
              <w:spacing w:before="60" w:after="60" w:line="480" w:lineRule="auto"/>
              <w:jc w:val="center"/>
            </w:pPr>
            <w:r w:rsidRPr="00D02E58">
              <w:t>0.798</w:t>
            </w:r>
          </w:p>
        </w:tc>
        <w:tc>
          <w:tcPr>
            <w:tcW w:w="1350" w:type="dxa"/>
            <w:shd w:val="clear" w:color="auto" w:fill="auto"/>
            <w:noWrap/>
            <w:vAlign w:val="center"/>
            <w:hideMark/>
          </w:tcPr>
          <w:p w14:paraId="2DDAE0F6" w14:textId="77777777" w:rsidR="007A7405" w:rsidRPr="00D02E58" w:rsidRDefault="007A7405" w:rsidP="007738DF">
            <w:pPr>
              <w:widowControl w:val="0"/>
              <w:autoSpaceDE w:val="0"/>
              <w:autoSpaceDN w:val="0"/>
              <w:adjustRightInd w:val="0"/>
              <w:spacing w:before="60" w:after="60" w:line="480" w:lineRule="auto"/>
              <w:jc w:val="center"/>
            </w:pPr>
            <w:r w:rsidRPr="00D02E58">
              <w:t>0.781</w:t>
            </w:r>
          </w:p>
        </w:tc>
        <w:tc>
          <w:tcPr>
            <w:tcW w:w="1347" w:type="dxa"/>
            <w:shd w:val="clear" w:color="auto" w:fill="auto"/>
            <w:noWrap/>
            <w:vAlign w:val="center"/>
            <w:hideMark/>
          </w:tcPr>
          <w:p w14:paraId="40F51675" w14:textId="77777777" w:rsidR="007A7405" w:rsidRPr="00D02E58" w:rsidRDefault="007A7405" w:rsidP="007738DF">
            <w:pPr>
              <w:widowControl w:val="0"/>
              <w:autoSpaceDE w:val="0"/>
              <w:autoSpaceDN w:val="0"/>
              <w:adjustRightInd w:val="0"/>
              <w:spacing w:before="60" w:after="60" w:line="480" w:lineRule="auto"/>
              <w:jc w:val="center"/>
            </w:pPr>
            <w:r w:rsidRPr="00D02E58">
              <w:t>0.399</w:t>
            </w:r>
          </w:p>
        </w:tc>
        <w:tc>
          <w:tcPr>
            <w:tcW w:w="1088" w:type="dxa"/>
            <w:shd w:val="clear" w:color="auto" w:fill="auto"/>
            <w:vAlign w:val="center"/>
          </w:tcPr>
          <w:p w14:paraId="156B5F39" w14:textId="77777777" w:rsidR="007A7405" w:rsidRPr="00D02E58" w:rsidRDefault="007A7405" w:rsidP="007738DF">
            <w:pPr>
              <w:widowControl w:val="0"/>
              <w:autoSpaceDE w:val="0"/>
              <w:autoSpaceDN w:val="0"/>
              <w:adjustRightInd w:val="0"/>
              <w:spacing w:before="60" w:after="60" w:line="480" w:lineRule="auto"/>
              <w:jc w:val="center"/>
            </w:pPr>
            <w:r w:rsidRPr="00D02E58">
              <w:t>0.72</w:t>
            </w:r>
          </w:p>
        </w:tc>
        <w:tc>
          <w:tcPr>
            <w:tcW w:w="1795" w:type="dxa"/>
            <w:shd w:val="clear" w:color="auto" w:fill="auto"/>
            <w:vAlign w:val="center"/>
          </w:tcPr>
          <w:p w14:paraId="5330C394" w14:textId="77777777" w:rsidR="007A7405" w:rsidRPr="00D02E58" w:rsidRDefault="007A7405" w:rsidP="007738DF">
            <w:pPr>
              <w:widowControl w:val="0"/>
              <w:autoSpaceDE w:val="0"/>
              <w:autoSpaceDN w:val="0"/>
              <w:adjustRightInd w:val="0"/>
              <w:spacing w:before="60" w:after="60" w:line="480" w:lineRule="auto"/>
              <w:jc w:val="center"/>
            </w:pPr>
            <w:r w:rsidRPr="00D02E58">
              <w:t>0.92</w:t>
            </w:r>
          </w:p>
        </w:tc>
      </w:tr>
      <w:tr w:rsidR="00D02E58" w:rsidRPr="00D02E58" w14:paraId="50A589BA" w14:textId="77777777" w:rsidTr="00171481">
        <w:trPr>
          <w:trHeight w:val="260"/>
        </w:trPr>
        <w:tc>
          <w:tcPr>
            <w:tcW w:w="990" w:type="dxa"/>
            <w:shd w:val="clear" w:color="auto" w:fill="auto"/>
            <w:noWrap/>
            <w:hideMark/>
          </w:tcPr>
          <w:p w14:paraId="7B9A2A46" w14:textId="77777777" w:rsidR="007A7405" w:rsidRPr="00D02E58" w:rsidRDefault="007A7405" w:rsidP="007738DF">
            <w:pPr>
              <w:widowControl w:val="0"/>
              <w:autoSpaceDE w:val="0"/>
              <w:autoSpaceDN w:val="0"/>
              <w:adjustRightInd w:val="0"/>
              <w:spacing w:before="60" w:after="60" w:line="480" w:lineRule="auto"/>
            </w:pPr>
            <w:r w:rsidRPr="00D02E58">
              <w:t>x411</w:t>
            </w:r>
          </w:p>
        </w:tc>
        <w:tc>
          <w:tcPr>
            <w:tcW w:w="745" w:type="dxa"/>
            <w:shd w:val="clear" w:color="auto" w:fill="auto"/>
            <w:noWrap/>
            <w:hideMark/>
          </w:tcPr>
          <w:p w14:paraId="6454C001"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2256DAE1" w14:textId="77777777" w:rsidR="007A7405" w:rsidRPr="00D02E58" w:rsidRDefault="007A7405" w:rsidP="007738DF">
            <w:pPr>
              <w:widowControl w:val="0"/>
              <w:autoSpaceDE w:val="0"/>
              <w:autoSpaceDN w:val="0"/>
              <w:adjustRightInd w:val="0"/>
              <w:spacing w:before="60" w:after="60" w:line="480" w:lineRule="auto"/>
              <w:jc w:val="center"/>
            </w:pPr>
            <w:r w:rsidRPr="00D02E58">
              <w:t>0.803</w:t>
            </w:r>
          </w:p>
        </w:tc>
        <w:tc>
          <w:tcPr>
            <w:tcW w:w="1350" w:type="dxa"/>
            <w:shd w:val="clear" w:color="auto" w:fill="auto"/>
            <w:noWrap/>
            <w:vAlign w:val="center"/>
            <w:hideMark/>
          </w:tcPr>
          <w:p w14:paraId="7917AE85" w14:textId="77777777" w:rsidR="007A7405" w:rsidRPr="00D02E58" w:rsidRDefault="007A7405" w:rsidP="007738DF">
            <w:pPr>
              <w:widowControl w:val="0"/>
              <w:autoSpaceDE w:val="0"/>
              <w:autoSpaceDN w:val="0"/>
              <w:adjustRightInd w:val="0"/>
              <w:spacing w:before="60" w:after="60" w:line="480" w:lineRule="auto"/>
              <w:jc w:val="center"/>
            </w:pPr>
            <w:r w:rsidRPr="00D02E58">
              <w:t>0.786</w:t>
            </w:r>
          </w:p>
        </w:tc>
        <w:tc>
          <w:tcPr>
            <w:tcW w:w="1347" w:type="dxa"/>
            <w:shd w:val="clear" w:color="auto" w:fill="auto"/>
            <w:noWrap/>
            <w:vAlign w:val="center"/>
            <w:hideMark/>
          </w:tcPr>
          <w:p w14:paraId="1C8F1AC8" w14:textId="77777777" w:rsidR="007A7405" w:rsidRPr="00D02E58" w:rsidRDefault="007A7405" w:rsidP="007738DF">
            <w:pPr>
              <w:widowControl w:val="0"/>
              <w:autoSpaceDE w:val="0"/>
              <w:autoSpaceDN w:val="0"/>
              <w:adjustRightInd w:val="0"/>
              <w:spacing w:before="60" w:after="60" w:line="480" w:lineRule="auto"/>
              <w:jc w:val="center"/>
            </w:pPr>
            <w:r w:rsidRPr="00D02E58">
              <w:t>0.398</w:t>
            </w:r>
          </w:p>
        </w:tc>
        <w:tc>
          <w:tcPr>
            <w:tcW w:w="1088" w:type="dxa"/>
            <w:shd w:val="clear" w:color="auto" w:fill="auto"/>
            <w:vAlign w:val="center"/>
          </w:tcPr>
          <w:p w14:paraId="390324E0" w14:textId="77777777" w:rsidR="007A7405" w:rsidRPr="00D02E58" w:rsidRDefault="007A7405" w:rsidP="007738DF">
            <w:pPr>
              <w:widowControl w:val="0"/>
              <w:autoSpaceDE w:val="0"/>
              <w:autoSpaceDN w:val="0"/>
              <w:adjustRightInd w:val="0"/>
              <w:spacing w:before="60" w:after="60" w:line="480" w:lineRule="auto"/>
              <w:jc w:val="center"/>
            </w:pPr>
            <w:r w:rsidRPr="00D02E58">
              <w:t>0.73</w:t>
            </w:r>
          </w:p>
        </w:tc>
        <w:tc>
          <w:tcPr>
            <w:tcW w:w="1795" w:type="dxa"/>
            <w:shd w:val="clear" w:color="auto" w:fill="auto"/>
            <w:vAlign w:val="center"/>
          </w:tcPr>
          <w:p w14:paraId="48AA8462" w14:textId="77777777" w:rsidR="007A7405" w:rsidRPr="00D02E58" w:rsidRDefault="007A7405" w:rsidP="007738DF">
            <w:pPr>
              <w:widowControl w:val="0"/>
              <w:autoSpaceDE w:val="0"/>
              <w:autoSpaceDN w:val="0"/>
              <w:adjustRightInd w:val="0"/>
              <w:spacing w:before="60" w:after="60" w:line="480" w:lineRule="auto"/>
              <w:jc w:val="center"/>
            </w:pPr>
            <w:r w:rsidRPr="00D02E58">
              <w:t>0.92</w:t>
            </w:r>
          </w:p>
        </w:tc>
      </w:tr>
      <w:tr w:rsidR="00D02E58" w:rsidRPr="00D02E58" w14:paraId="5F3DC383" w14:textId="77777777" w:rsidTr="00171481">
        <w:trPr>
          <w:trHeight w:val="260"/>
        </w:trPr>
        <w:tc>
          <w:tcPr>
            <w:tcW w:w="990" w:type="dxa"/>
            <w:shd w:val="clear" w:color="auto" w:fill="auto"/>
            <w:noWrap/>
            <w:hideMark/>
          </w:tcPr>
          <w:p w14:paraId="79A19483" w14:textId="77777777" w:rsidR="007A7405" w:rsidRPr="00D02E58" w:rsidRDefault="007A7405" w:rsidP="007738DF">
            <w:pPr>
              <w:widowControl w:val="0"/>
              <w:autoSpaceDE w:val="0"/>
              <w:autoSpaceDN w:val="0"/>
              <w:adjustRightInd w:val="0"/>
              <w:spacing w:before="60" w:after="60" w:line="480" w:lineRule="auto"/>
            </w:pPr>
            <w:r w:rsidRPr="00D02E58">
              <w:t>x412</w:t>
            </w:r>
          </w:p>
        </w:tc>
        <w:tc>
          <w:tcPr>
            <w:tcW w:w="745" w:type="dxa"/>
            <w:shd w:val="clear" w:color="auto" w:fill="auto"/>
            <w:noWrap/>
            <w:hideMark/>
          </w:tcPr>
          <w:p w14:paraId="46CB4DAA"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006F5824" w14:textId="77777777" w:rsidR="007A7405" w:rsidRPr="00D02E58" w:rsidRDefault="007A7405" w:rsidP="007738DF">
            <w:pPr>
              <w:widowControl w:val="0"/>
              <w:autoSpaceDE w:val="0"/>
              <w:autoSpaceDN w:val="0"/>
              <w:adjustRightInd w:val="0"/>
              <w:spacing w:before="60" w:after="60" w:line="480" w:lineRule="auto"/>
              <w:jc w:val="center"/>
            </w:pPr>
            <w:r w:rsidRPr="00D02E58">
              <w:t>0.778</w:t>
            </w:r>
          </w:p>
        </w:tc>
        <w:tc>
          <w:tcPr>
            <w:tcW w:w="1350" w:type="dxa"/>
            <w:shd w:val="clear" w:color="auto" w:fill="auto"/>
            <w:noWrap/>
            <w:vAlign w:val="center"/>
            <w:hideMark/>
          </w:tcPr>
          <w:p w14:paraId="4A950756" w14:textId="77777777" w:rsidR="007A7405" w:rsidRPr="00D02E58" w:rsidRDefault="007A7405" w:rsidP="007738DF">
            <w:pPr>
              <w:widowControl w:val="0"/>
              <w:autoSpaceDE w:val="0"/>
              <w:autoSpaceDN w:val="0"/>
              <w:adjustRightInd w:val="0"/>
              <w:spacing w:before="60" w:after="60" w:line="480" w:lineRule="auto"/>
              <w:jc w:val="center"/>
            </w:pPr>
            <w:r w:rsidRPr="00D02E58">
              <w:t>0.759</w:t>
            </w:r>
          </w:p>
        </w:tc>
        <w:tc>
          <w:tcPr>
            <w:tcW w:w="1347" w:type="dxa"/>
            <w:shd w:val="clear" w:color="auto" w:fill="auto"/>
            <w:noWrap/>
            <w:vAlign w:val="center"/>
            <w:hideMark/>
          </w:tcPr>
          <w:p w14:paraId="5247592A" w14:textId="77777777" w:rsidR="007A7405" w:rsidRPr="00D02E58" w:rsidRDefault="007A7405" w:rsidP="007738DF">
            <w:pPr>
              <w:widowControl w:val="0"/>
              <w:autoSpaceDE w:val="0"/>
              <w:autoSpaceDN w:val="0"/>
              <w:adjustRightInd w:val="0"/>
              <w:spacing w:before="60" w:after="60" w:line="480" w:lineRule="auto"/>
              <w:jc w:val="center"/>
            </w:pPr>
            <w:r w:rsidRPr="00D02E58">
              <w:t>0.399</w:t>
            </w:r>
          </w:p>
        </w:tc>
        <w:tc>
          <w:tcPr>
            <w:tcW w:w="1088" w:type="dxa"/>
            <w:shd w:val="clear" w:color="auto" w:fill="auto"/>
            <w:vAlign w:val="center"/>
          </w:tcPr>
          <w:p w14:paraId="16348D48" w14:textId="77777777" w:rsidR="007A7405" w:rsidRPr="00D02E58" w:rsidRDefault="007A7405" w:rsidP="007738DF">
            <w:pPr>
              <w:widowControl w:val="0"/>
              <w:autoSpaceDE w:val="0"/>
              <w:autoSpaceDN w:val="0"/>
              <w:adjustRightInd w:val="0"/>
              <w:spacing w:before="60" w:after="60" w:line="480" w:lineRule="auto"/>
              <w:jc w:val="center"/>
            </w:pPr>
            <w:r w:rsidRPr="00D02E58">
              <w:t>0.88</w:t>
            </w:r>
          </w:p>
        </w:tc>
        <w:tc>
          <w:tcPr>
            <w:tcW w:w="1795" w:type="dxa"/>
            <w:shd w:val="clear" w:color="auto" w:fill="auto"/>
            <w:vAlign w:val="center"/>
          </w:tcPr>
          <w:p w14:paraId="791CC1A5" w14:textId="77777777" w:rsidR="007A7405" w:rsidRPr="00D02E58" w:rsidRDefault="007A7405" w:rsidP="007738DF">
            <w:pPr>
              <w:widowControl w:val="0"/>
              <w:autoSpaceDE w:val="0"/>
              <w:autoSpaceDN w:val="0"/>
              <w:adjustRightInd w:val="0"/>
              <w:spacing w:before="60" w:after="60" w:line="480" w:lineRule="auto"/>
              <w:jc w:val="center"/>
            </w:pPr>
            <w:r w:rsidRPr="00D02E58">
              <w:t>0.80</w:t>
            </w:r>
          </w:p>
        </w:tc>
      </w:tr>
      <w:tr w:rsidR="00D02E58" w:rsidRPr="00D02E58" w14:paraId="1296497C" w14:textId="77777777" w:rsidTr="00171481">
        <w:trPr>
          <w:trHeight w:val="260"/>
        </w:trPr>
        <w:tc>
          <w:tcPr>
            <w:tcW w:w="990" w:type="dxa"/>
            <w:shd w:val="clear" w:color="auto" w:fill="auto"/>
            <w:noWrap/>
            <w:hideMark/>
          </w:tcPr>
          <w:p w14:paraId="5F825A12" w14:textId="77777777" w:rsidR="007A7405" w:rsidRPr="00D02E58" w:rsidRDefault="007A7405" w:rsidP="007738DF">
            <w:pPr>
              <w:widowControl w:val="0"/>
              <w:autoSpaceDE w:val="0"/>
              <w:autoSpaceDN w:val="0"/>
              <w:adjustRightInd w:val="0"/>
              <w:spacing w:before="60" w:after="60" w:line="480" w:lineRule="auto"/>
            </w:pPr>
            <w:r w:rsidRPr="00D02E58">
              <w:t>x413</w:t>
            </w:r>
          </w:p>
        </w:tc>
        <w:tc>
          <w:tcPr>
            <w:tcW w:w="745" w:type="dxa"/>
            <w:shd w:val="clear" w:color="auto" w:fill="auto"/>
            <w:noWrap/>
            <w:hideMark/>
          </w:tcPr>
          <w:p w14:paraId="26C64A72"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2022AC17" w14:textId="77777777" w:rsidR="007A7405" w:rsidRPr="00D02E58" w:rsidRDefault="007A7405" w:rsidP="007738DF">
            <w:pPr>
              <w:widowControl w:val="0"/>
              <w:autoSpaceDE w:val="0"/>
              <w:autoSpaceDN w:val="0"/>
              <w:adjustRightInd w:val="0"/>
              <w:spacing w:before="60" w:after="60" w:line="480" w:lineRule="auto"/>
              <w:jc w:val="center"/>
            </w:pPr>
            <w:r w:rsidRPr="00D02E58">
              <w:t>0.791</w:t>
            </w:r>
          </w:p>
        </w:tc>
        <w:tc>
          <w:tcPr>
            <w:tcW w:w="1350" w:type="dxa"/>
            <w:shd w:val="clear" w:color="auto" w:fill="auto"/>
            <w:noWrap/>
            <w:vAlign w:val="center"/>
            <w:hideMark/>
          </w:tcPr>
          <w:p w14:paraId="6D30BC6E" w14:textId="77777777" w:rsidR="007A7405" w:rsidRPr="00D02E58" w:rsidRDefault="007A7405" w:rsidP="007738DF">
            <w:pPr>
              <w:widowControl w:val="0"/>
              <w:autoSpaceDE w:val="0"/>
              <w:autoSpaceDN w:val="0"/>
              <w:adjustRightInd w:val="0"/>
              <w:spacing w:before="60" w:after="60" w:line="480" w:lineRule="auto"/>
              <w:jc w:val="center"/>
            </w:pPr>
            <w:r w:rsidRPr="00D02E58">
              <w:t>0.774</w:t>
            </w:r>
          </w:p>
        </w:tc>
        <w:tc>
          <w:tcPr>
            <w:tcW w:w="1347" w:type="dxa"/>
            <w:shd w:val="clear" w:color="auto" w:fill="auto"/>
            <w:noWrap/>
            <w:vAlign w:val="center"/>
            <w:hideMark/>
          </w:tcPr>
          <w:p w14:paraId="01B9AC25" w14:textId="77777777" w:rsidR="007A7405" w:rsidRPr="00D02E58" w:rsidRDefault="007A7405" w:rsidP="007738DF">
            <w:pPr>
              <w:widowControl w:val="0"/>
              <w:autoSpaceDE w:val="0"/>
              <w:autoSpaceDN w:val="0"/>
              <w:adjustRightInd w:val="0"/>
              <w:spacing w:before="60" w:after="60" w:line="480" w:lineRule="auto"/>
              <w:jc w:val="center"/>
            </w:pPr>
            <w:r w:rsidRPr="00D02E58">
              <w:t>0.399</w:t>
            </w:r>
          </w:p>
        </w:tc>
        <w:tc>
          <w:tcPr>
            <w:tcW w:w="1088" w:type="dxa"/>
            <w:shd w:val="clear" w:color="auto" w:fill="auto"/>
            <w:vAlign w:val="center"/>
          </w:tcPr>
          <w:p w14:paraId="4B0DB55F" w14:textId="77777777" w:rsidR="007A7405" w:rsidRPr="00D02E58" w:rsidRDefault="007A7405" w:rsidP="007738DF">
            <w:pPr>
              <w:widowControl w:val="0"/>
              <w:autoSpaceDE w:val="0"/>
              <w:autoSpaceDN w:val="0"/>
              <w:adjustRightInd w:val="0"/>
              <w:spacing w:before="60" w:after="60" w:line="480" w:lineRule="auto"/>
              <w:jc w:val="center"/>
            </w:pPr>
            <w:r w:rsidRPr="00D02E58">
              <w:t>0.84</w:t>
            </w:r>
          </w:p>
        </w:tc>
        <w:tc>
          <w:tcPr>
            <w:tcW w:w="1795" w:type="dxa"/>
            <w:shd w:val="clear" w:color="auto" w:fill="auto"/>
            <w:vAlign w:val="center"/>
          </w:tcPr>
          <w:p w14:paraId="67F3E49D"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r>
      <w:tr w:rsidR="00D02E58" w:rsidRPr="00D02E58" w14:paraId="08C9DFB5" w14:textId="77777777" w:rsidTr="00171481">
        <w:trPr>
          <w:trHeight w:val="260"/>
        </w:trPr>
        <w:tc>
          <w:tcPr>
            <w:tcW w:w="990" w:type="dxa"/>
            <w:shd w:val="clear" w:color="auto" w:fill="auto"/>
            <w:noWrap/>
            <w:hideMark/>
          </w:tcPr>
          <w:p w14:paraId="2A8DC37C" w14:textId="77777777" w:rsidR="007A7405" w:rsidRPr="00D02E58" w:rsidRDefault="007A7405" w:rsidP="007738DF">
            <w:pPr>
              <w:widowControl w:val="0"/>
              <w:autoSpaceDE w:val="0"/>
              <w:autoSpaceDN w:val="0"/>
              <w:adjustRightInd w:val="0"/>
              <w:spacing w:before="60" w:after="60" w:line="480" w:lineRule="auto"/>
            </w:pPr>
            <w:r w:rsidRPr="00D02E58">
              <w:t>x414</w:t>
            </w:r>
          </w:p>
        </w:tc>
        <w:tc>
          <w:tcPr>
            <w:tcW w:w="745" w:type="dxa"/>
            <w:shd w:val="clear" w:color="auto" w:fill="auto"/>
            <w:noWrap/>
            <w:hideMark/>
          </w:tcPr>
          <w:p w14:paraId="1B9130AF"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2C056BBD" w14:textId="77777777" w:rsidR="007A7405" w:rsidRPr="00D02E58" w:rsidRDefault="007A7405" w:rsidP="007738DF">
            <w:pPr>
              <w:widowControl w:val="0"/>
              <w:autoSpaceDE w:val="0"/>
              <w:autoSpaceDN w:val="0"/>
              <w:adjustRightInd w:val="0"/>
              <w:spacing w:before="60" w:after="60" w:line="480" w:lineRule="auto"/>
              <w:jc w:val="center"/>
            </w:pPr>
            <w:r w:rsidRPr="00D02E58">
              <w:t>0.743</w:t>
            </w:r>
          </w:p>
        </w:tc>
        <w:tc>
          <w:tcPr>
            <w:tcW w:w="1350" w:type="dxa"/>
            <w:shd w:val="clear" w:color="auto" w:fill="auto"/>
            <w:noWrap/>
            <w:vAlign w:val="center"/>
            <w:hideMark/>
          </w:tcPr>
          <w:p w14:paraId="6702F40B" w14:textId="77777777" w:rsidR="007A7405" w:rsidRPr="00D02E58" w:rsidRDefault="007A7405" w:rsidP="007738DF">
            <w:pPr>
              <w:widowControl w:val="0"/>
              <w:autoSpaceDE w:val="0"/>
              <w:autoSpaceDN w:val="0"/>
              <w:adjustRightInd w:val="0"/>
              <w:spacing w:before="60" w:after="60" w:line="480" w:lineRule="auto"/>
              <w:jc w:val="center"/>
            </w:pPr>
            <w:r w:rsidRPr="00D02E58">
              <w:t>0.722</w:t>
            </w:r>
          </w:p>
        </w:tc>
        <w:tc>
          <w:tcPr>
            <w:tcW w:w="1347" w:type="dxa"/>
            <w:shd w:val="clear" w:color="auto" w:fill="auto"/>
            <w:noWrap/>
            <w:vAlign w:val="center"/>
            <w:hideMark/>
          </w:tcPr>
          <w:p w14:paraId="775947A6" w14:textId="77777777" w:rsidR="007A7405" w:rsidRPr="00D02E58" w:rsidRDefault="007A7405" w:rsidP="007738DF">
            <w:pPr>
              <w:widowControl w:val="0"/>
              <w:autoSpaceDE w:val="0"/>
              <w:autoSpaceDN w:val="0"/>
              <w:adjustRightInd w:val="0"/>
              <w:spacing w:before="60" w:after="60" w:line="480" w:lineRule="auto"/>
              <w:jc w:val="center"/>
            </w:pPr>
            <w:r w:rsidRPr="00D02E58">
              <w:t>0.401</w:t>
            </w:r>
          </w:p>
        </w:tc>
        <w:tc>
          <w:tcPr>
            <w:tcW w:w="1088" w:type="dxa"/>
            <w:shd w:val="clear" w:color="auto" w:fill="auto"/>
            <w:vAlign w:val="center"/>
          </w:tcPr>
          <w:p w14:paraId="371E9C99" w14:textId="77777777" w:rsidR="007A7405" w:rsidRPr="00D02E58" w:rsidRDefault="007A7405" w:rsidP="007738DF">
            <w:pPr>
              <w:widowControl w:val="0"/>
              <w:autoSpaceDE w:val="0"/>
              <w:autoSpaceDN w:val="0"/>
              <w:adjustRightInd w:val="0"/>
              <w:spacing w:before="60" w:after="60" w:line="480" w:lineRule="auto"/>
              <w:jc w:val="center"/>
            </w:pPr>
            <w:r w:rsidRPr="00D02E58">
              <w:t>0.89</w:t>
            </w:r>
          </w:p>
        </w:tc>
        <w:tc>
          <w:tcPr>
            <w:tcW w:w="1795" w:type="dxa"/>
            <w:shd w:val="clear" w:color="auto" w:fill="auto"/>
            <w:vAlign w:val="center"/>
          </w:tcPr>
          <w:p w14:paraId="2C6A65A3" w14:textId="77777777" w:rsidR="007A7405" w:rsidRPr="00D02E58" w:rsidRDefault="007A7405" w:rsidP="007738DF">
            <w:pPr>
              <w:widowControl w:val="0"/>
              <w:autoSpaceDE w:val="0"/>
              <w:autoSpaceDN w:val="0"/>
              <w:adjustRightInd w:val="0"/>
              <w:spacing w:before="60" w:after="60" w:line="480" w:lineRule="auto"/>
              <w:jc w:val="center"/>
            </w:pPr>
            <w:r w:rsidRPr="00D02E58">
              <w:t>0.80</w:t>
            </w:r>
          </w:p>
        </w:tc>
      </w:tr>
      <w:tr w:rsidR="00D02E58" w:rsidRPr="00D02E58" w14:paraId="4D9042D3" w14:textId="77777777" w:rsidTr="00171481">
        <w:trPr>
          <w:trHeight w:val="260"/>
        </w:trPr>
        <w:tc>
          <w:tcPr>
            <w:tcW w:w="990" w:type="dxa"/>
            <w:shd w:val="clear" w:color="auto" w:fill="auto"/>
            <w:noWrap/>
            <w:hideMark/>
          </w:tcPr>
          <w:p w14:paraId="4397CCCA" w14:textId="77777777" w:rsidR="007A7405" w:rsidRPr="00D02E58" w:rsidRDefault="007A7405" w:rsidP="007738DF">
            <w:pPr>
              <w:widowControl w:val="0"/>
              <w:autoSpaceDE w:val="0"/>
              <w:autoSpaceDN w:val="0"/>
              <w:adjustRightInd w:val="0"/>
              <w:spacing w:before="60" w:after="60" w:line="480" w:lineRule="auto"/>
            </w:pPr>
            <w:r w:rsidRPr="00D02E58">
              <w:t>x415</w:t>
            </w:r>
          </w:p>
        </w:tc>
        <w:tc>
          <w:tcPr>
            <w:tcW w:w="745" w:type="dxa"/>
            <w:shd w:val="clear" w:color="auto" w:fill="auto"/>
            <w:noWrap/>
            <w:hideMark/>
          </w:tcPr>
          <w:p w14:paraId="31983767"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379231FA" w14:textId="77777777" w:rsidR="007A7405" w:rsidRPr="00D02E58" w:rsidRDefault="007A7405" w:rsidP="007738DF">
            <w:pPr>
              <w:widowControl w:val="0"/>
              <w:autoSpaceDE w:val="0"/>
              <w:autoSpaceDN w:val="0"/>
              <w:adjustRightInd w:val="0"/>
              <w:spacing w:before="60" w:after="60" w:line="480" w:lineRule="auto"/>
              <w:jc w:val="center"/>
            </w:pPr>
            <w:r w:rsidRPr="00D02E58">
              <w:t>0.726</w:t>
            </w:r>
          </w:p>
        </w:tc>
        <w:tc>
          <w:tcPr>
            <w:tcW w:w="1350" w:type="dxa"/>
            <w:shd w:val="clear" w:color="auto" w:fill="auto"/>
            <w:noWrap/>
            <w:vAlign w:val="center"/>
            <w:hideMark/>
          </w:tcPr>
          <w:p w14:paraId="7E940933" w14:textId="77777777" w:rsidR="007A7405" w:rsidRPr="00D02E58" w:rsidRDefault="007A7405" w:rsidP="007738DF">
            <w:pPr>
              <w:widowControl w:val="0"/>
              <w:autoSpaceDE w:val="0"/>
              <w:autoSpaceDN w:val="0"/>
              <w:adjustRightInd w:val="0"/>
              <w:spacing w:before="60" w:after="60" w:line="480" w:lineRule="auto"/>
              <w:jc w:val="center"/>
            </w:pPr>
            <w:r w:rsidRPr="00D02E58">
              <w:t>0.704</w:t>
            </w:r>
          </w:p>
        </w:tc>
        <w:tc>
          <w:tcPr>
            <w:tcW w:w="1347" w:type="dxa"/>
            <w:shd w:val="clear" w:color="auto" w:fill="auto"/>
            <w:noWrap/>
            <w:vAlign w:val="center"/>
            <w:hideMark/>
          </w:tcPr>
          <w:p w14:paraId="1031F160" w14:textId="77777777" w:rsidR="007A7405" w:rsidRPr="00D02E58" w:rsidRDefault="007A7405" w:rsidP="007738DF">
            <w:pPr>
              <w:widowControl w:val="0"/>
              <w:autoSpaceDE w:val="0"/>
              <w:autoSpaceDN w:val="0"/>
              <w:adjustRightInd w:val="0"/>
              <w:spacing w:before="60" w:after="60" w:line="480" w:lineRule="auto"/>
              <w:jc w:val="center"/>
            </w:pPr>
            <w:r w:rsidRPr="00D02E58">
              <w:t>0.402</w:t>
            </w:r>
          </w:p>
        </w:tc>
        <w:tc>
          <w:tcPr>
            <w:tcW w:w="1088" w:type="dxa"/>
            <w:shd w:val="clear" w:color="auto" w:fill="auto"/>
            <w:vAlign w:val="center"/>
          </w:tcPr>
          <w:p w14:paraId="6705AF7D"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795" w:type="dxa"/>
            <w:shd w:val="clear" w:color="auto" w:fill="auto"/>
            <w:vAlign w:val="center"/>
          </w:tcPr>
          <w:p w14:paraId="602A306A"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r>
      <w:tr w:rsidR="00D02E58" w:rsidRPr="00D02E58" w14:paraId="19F00BC0" w14:textId="77777777" w:rsidTr="00171481">
        <w:trPr>
          <w:trHeight w:val="260"/>
        </w:trPr>
        <w:tc>
          <w:tcPr>
            <w:tcW w:w="990" w:type="dxa"/>
            <w:shd w:val="clear" w:color="auto" w:fill="auto"/>
            <w:noWrap/>
            <w:hideMark/>
          </w:tcPr>
          <w:p w14:paraId="32607D35" w14:textId="77777777" w:rsidR="007A7405" w:rsidRPr="00D02E58" w:rsidRDefault="007A7405" w:rsidP="007738DF">
            <w:pPr>
              <w:widowControl w:val="0"/>
              <w:autoSpaceDE w:val="0"/>
              <w:autoSpaceDN w:val="0"/>
              <w:adjustRightInd w:val="0"/>
              <w:spacing w:before="60" w:after="60" w:line="480" w:lineRule="auto"/>
            </w:pPr>
            <w:r w:rsidRPr="00D02E58">
              <w:t>x416</w:t>
            </w:r>
          </w:p>
        </w:tc>
        <w:tc>
          <w:tcPr>
            <w:tcW w:w="745" w:type="dxa"/>
            <w:shd w:val="clear" w:color="auto" w:fill="auto"/>
            <w:noWrap/>
            <w:hideMark/>
          </w:tcPr>
          <w:p w14:paraId="3AB02AF4"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shd w:val="clear" w:color="auto" w:fill="auto"/>
            <w:noWrap/>
            <w:vAlign w:val="center"/>
            <w:hideMark/>
          </w:tcPr>
          <w:p w14:paraId="136C9E2C" w14:textId="77777777" w:rsidR="007A7405" w:rsidRPr="00D02E58" w:rsidRDefault="007A7405" w:rsidP="007738DF">
            <w:pPr>
              <w:widowControl w:val="0"/>
              <w:autoSpaceDE w:val="0"/>
              <w:autoSpaceDN w:val="0"/>
              <w:adjustRightInd w:val="0"/>
              <w:spacing w:before="60" w:after="60" w:line="480" w:lineRule="auto"/>
              <w:jc w:val="center"/>
            </w:pPr>
            <w:r w:rsidRPr="00D02E58">
              <w:t>0.735</w:t>
            </w:r>
          </w:p>
        </w:tc>
        <w:tc>
          <w:tcPr>
            <w:tcW w:w="1350" w:type="dxa"/>
            <w:shd w:val="clear" w:color="auto" w:fill="auto"/>
            <w:noWrap/>
            <w:vAlign w:val="center"/>
            <w:hideMark/>
          </w:tcPr>
          <w:p w14:paraId="48FCB50E" w14:textId="77777777" w:rsidR="007A7405" w:rsidRPr="00D02E58" w:rsidRDefault="007A7405" w:rsidP="007738DF">
            <w:pPr>
              <w:widowControl w:val="0"/>
              <w:autoSpaceDE w:val="0"/>
              <w:autoSpaceDN w:val="0"/>
              <w:adjustRightInd w:val="0"/>
              <w:spacing w:before="60" w:after="60" w:line="480" w:lineRule="auto"/>
              <w:jc w:val="center"/>
            </w:pPr>
            <w:r w:rsidRPr="00D02E58">
              <w:t>0.713</w:t>
            </w:r>
          </w:p>
        </w:tc>
        <w:tc>
          <w:tcPr>
            <w:tcW w:w="1347" w:type="dxa"/>
            <w:shd w:val="clear" w:color="auto" w:fill="auto"/>
            <w:noWrap/>
            <w:vAlign w:val="center"/>
            <w:hideMark/>
          </w:tcPr>
          <w:p w14:paraId="21BAC755" w14:textId="77777777" w:rsidR="007A7405" w:rsidRPr="00D02E58" w:rsidRDefault="007A7405" w:rsidP="007738DF">
            <w:pPr>
              <w:widowControl w:val="0"/>
              <w:autoSpaceDE w:val="0"/>
              <w:autoSpaceDN w:val="0"/>
              <w:adjustRightInd w:val="0"/>
              <w:spacing w:before="60" w:after="60" w:line="480" w:lineRule="auto"/>
              <w:jc w:val="center"/>
            </w:pPr>
            <w:r w:rsidRPr="00D02E58">
              <w:t>0.401</w:t>
            </w:r>
          </w:p>
        </w:tc>
        <w:tc>
          <w:tcPr>
            <w:tcW w:w="1088" w:type="dxa"/>
            <w:shd w:val="clear" w:color="auto" w:fill="auto"/>
            <w:vAlign w:val="center"/>
          </w:tcPr>
          <w:p w14:paraId="157DDB47" w14:textId="77777777" w:rsidR="007A7405" w:rsidRPr="00D02E58" w:rsidRDefault="007A7405" w:rsidP="007738DF">
            <w:pPr>
              <w:widowControl w:val="0"/>
              <w:autoSpaceDE w:val="0"/>
              <w:autoSpaceDN w:val="0"/>
              <w:adjustRightInd w:val="0"/>
              <w:spacing w:before="60" w:after="60" w:line="480" w:lineRule="auto"/>
              <w:jc w:val="center"/>
            </w:pPr>
            <w:r w:rsidRPr="00D02E58">
              <w:t>0.82</w:t>
            </w:r>
          </w:p>
        </w:tc>
        <w:tc>
          <w:tcPr>
            <w:tcW w:w="1795" w:type="dxa"/>
            <w:shd w:val="clear" w:color="auto" w:fill="auto"/>
            <w:vAlign w:val="center"/>
          </w:tcPr>
          <w:p w14:paraId="1851ECA4"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r>
      <w:tr w:rsidR="00D02E58" w:rsidRPr="00D02E58" w14:paraId="0C86A0C8" w14:textId="77777777" w:rsidTr="00171481">
        <w:trPr>
          <w:trHeight w:val="260"/>
        </w:trPr>
        <w:tc>
          <w:tcPr>
            <w:tcW w:w="990" w:type="dxa"/>
            <w:tcBorders>
              <w:bottom w:val="single" w:sz="4" w:space="0" w:color="auto"/>
            </w:tcBorders>
            <w:shd w:val="clear" w:color="auto" w:fill="auto"/>
            <w:noWrap/>
            <w:hideMark/>
          </w:tcPr>
          <w:p w14:paraId="28FF72C2" w14:textId="77777777" w:rsidR="007A7405" w:rsidRPr="00D02E58" w:rsidRDefault="007A7405" w:rsidP="007738DF">
            <w:pPr>
              <w:widowControl w:val="0"/>
              <w:autoSpaceDE w:val="0"/>
              <w:autoSpaceDN w:val="0"/>
              <w:adjustRightInd w:val="0"/>
              <w:spacing w:before="60" w:after="60" w:line="480" w:lineRule="auto"/>
            </w:pPr>
            <w:r w:rsidRPr="00D02E58">
              <w:t>x417</w:t>
            </w:r>
          </w:p>
        </w:tc>
        <w:tc>
          <w:tcPr>
            <w:tcW w:w="745" w:type="dxa"/>
            <w:tcBorders>
              <w:bottom w:val="single" w:sz="4" w:space="0" w:color="auto"/>
            </w:tcBorders>
            <w:shd w:val="clear" w:color="auto" w:fill="auto"/>
            <w:noWrap/>
            <w:hideMark/>
          </w:tcPr>
          <w:p w14:paraId="6AE2442E" w14:textId="77777777" w:rsidR="007A7405" w:rsidRPr="00D02E58" w:rsidRDefault="007A7405" w:rsidP="007738DF">
            <w:pPr>
              <w:widowControl w:val="0"/>
              <w:autoSpaceDE w:val="0"/>
              <w:autoSpaceDN w:val="0"/>
              <w:adjustRightInd w:val="0"/>
              <w:spacing w:before="60" w:after="60" w:line="480" w:lineRule="auto"/>
            </w:pPr>
            <w:r w:rsidRPr="00D02E58">
              <w:t>+</w:t>
            </w:r>
          </w:p>
        </w:tc>
        <w:tc>
          <w:tcPr>
            <w:tcW w:w="1325" w:type="dxa"/>
            <w:tcBorders>
              <w:bottom w:val="single" w:sz="4" w:space="0" w:color="auto"/>
            </w:tcBorders>
            <w:shd w:val="clear" w:color="auto" w:fill="auto"/>
            <w:noWrap/>
            <w:vAlign w:val="center"/>
            <w:hideMark/>
          </w:tcPr>
          <w:p w14:paraId="055E9266" w14:textId="77777777" w:rsidR="007A7405" w:rsidRPr="00D02E58" w:rsidRDefault="007A7405" w:rsidP="007738DF">
            <w:pPr>
              <w:widowControl w:val="0"/>
              <w:autoSpaceDE w:val="0"/>
              <w:autoSpaceDN w:val="0"/>
              <w:adjustRightInd w:val="0"/>
              <w:spacing w:before="60" w:after="60" w:line="480" w:lineRule="auto"/>
              <w:jc w:val="center"/>
            </w:pPr>
            <w:r w:rsidRPr="00D02E58">
              <w:t>0.723</w:t>
            </w:r>
          </w:p>
        </w:tc>
        <w:tc>
          <w:tcPr>
            <w:tcW w:w="1350" w:type="dxa"/>
            <w:tcBorders>
              <w:bottom w:val="single" w:sz="4" w:space="0" w:color="auto"/>
            </w:tcBorders>
            <w:shd w:val="clear" w:color="auto" w:fill="auto"/>
            <w:noWrap/>
            <w:vAlign w:val="center"/>
            <w:hideMark/>
          </w:tcPr>
          <w:p w14:paraId="182305EF" w14:textId="77777777" w:rsidR="007A7405" w:rsidRPr="00D02E58" w:rsidRDefault="007A7405" w:rsidP="007738DF">
            <w:pPr>
              <w:widowControl w:val="0"/>
              <w:autoSpaceDE w:val="0"/>
              <w:autoSpaceDN w:val="0"/>
              <w:adjustRightInd w:val="0"/>
              <w:spacing w:before="60" w:after="60" w:line="480" w:lineRule="auto"/>
              <w:jc w:val="center"/>
            </w:pPr>
            <w:r w:rsidRPr="00D02E58">
              <w:t>0.701</w:t>
            </w:r>
          </w:p>
        </w:tc>
        <w:tc>
          <w:tcPr>
            <w:tcW w:w="1347" w:type="dxa"/>
            <w:tcBorders>
              <w:bottom w:val="single" w:sz="4" w:space="0" w:color="auto"/>
            </w:tcBorders>
            <w:shd w:val="clear" w:color="auto" w:fill="auto"/>
            <w:noWrap/>
            <w:vAlign w:val="center"/>
            <w:hideMark/>
          </w:tcPr>
          <w:p w14:paraId="12A7621E" w14:textId="77777777" w:rsidR="007A7405" w:rsidRPr="00D02E58" w:rsidRDefault="007A7405" w:rsidP="007738DF">
            <w:pPr>
              <w:widowControl w:val="0"/>
              <w:autoSpaceDE w:val="0"/>
              <w:autoSpaceDN w:val="0"/>
              <w:adjustRightInd w:val="0"/>
              <w:spacing w:before="60" w:after="60" w:line="480" w:lineRule="auto"/>
              <w:jc w:val="center"/>
            </w:pPr>
            <w:r w:rsidRPr="00D02E58">
              <w:t>0.402</w:t>
            </w:r>
          </w:p>
        </w:tc>
        <w:tc>
          <w:tcPr>
            <w:tcW w:w="1088" w:type="dxa"/>
            <w:tcBorders>
              <w:bottom w:val="single" w:sz="4" w:space="0" w:color="auto"/>
            </w:tcBorders>
            <w:shd w:val="clear" w:color="auto" w:fill="auto"/>
            <w:vAlign w:val="center"/>
          </w:tcPr>
          <w:p w14:paraId="3A6BC688"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795" w:type="dxa"/>
            <w:tcBorders>
              <w:bottom w:val="single" w:sz="4" w:space="0" w:color="auto"/>
            </w:tcBorders>
            <w:shd w:val="clear" w:color="auto" w:fill="auto"/>
            <w:vAlign w:val="center"/>
          </w:tcPr>
          <w:p w14:paraId="53AC1AA2" w14:textId="77777777" w:rsidR="007A7405" w:rsidRPr="00D02E58" w:rsidRDefault="007A7405" w:rsidP="007738DF">
            <w:pPr>
              <w:widowControl w:val="0"/>
              <w:autoSpaceDE w:val="0"/>
              <w:autoSpaceDN w:val="0"/>
              <w:adjustRightInd w:val="0"/>
              <w:spacing w:before="60" w:after="60" w:line="480" w:lineRule="auto"/>
              <w:jc w:val="center"/>
            </w:pPr>
            <w:r w:rsidRPr="00D02E58">
              <w:t>0.76</w:t>
            </w:r>
          </w:p>
        </w:tc>
      </w:tr>
      <w:tr w:rsidR="00D02E58" w:rsidRPr="00D02E58" w14:paraId="2D341FBC" w14:textId="77777777" w:rsidTr="00171481">
        <w:trPr>
          <w:trHeight w:val="260"/>
        </w:trPr>
        <w:tc>
          <w:tcPr>
            <w:tcW w:w="990" w:type="dxa"/>
            <w:tcBorders>
              <w:top w:val="single" w:sz="4" w:space="0" w:color="auto"/>
              <w:bottom w:val="single" w:sz="4" w:space="0" w:color="auto"/>
            </w:tcBorders>
            <w:shd w:val="clear" w:color="auto" w:fill="auto"/>
            <w:noWrap/>
            <w:hideMark/>
          </w:tcPr>
          <w:p w14:paraId="23D2C9A9" w14:textId="77777777" w:rsidR="007A7405" w:rsidRPr="00D02E58" w:rsidRDefault="007A7405" w:rsidP="007738DF">
            <w:pPr>
              <w:widowControl w:val="0"/>
              <w:autoSpaceDE w:val="0"/>
              <w:autoSpaceDN w:val="0"/>
              <w:adjustRightInd w:val="0"/>
              <w:spacing w:before="60" w:after="60" w:line="480" w:lineRule="auto"/>
            </w:pPr>
            <w:r w:rsidRPr="00D02E58">
              <w:t>Test</w:t>
            </w:r>
          </w:p>
        </w:tc>
        <w:tc>
          <w:tcPr>
            <w:tcW w:w="745" w:type="dxa"/>
            <w:tcBorders>
              <w:top w:val="single" w:sz="4" w:space="0" w:color="auto"/>
              <w:bottom w:val="single" w:sz="4" w:space="0" w:color="auto"/>
            </w:tcBorders>
            <w:shd w:val="clear" w:color="auto" w:fill="auto"/>
            <w:noWrap/>
            <w:hideMark/>
          </w:tcPr>
          <w:p w14:paraId="688F2A4A" w14:textId="77777777" w:rsidR="007A7405" w:rsidRPr="00D02E58" w:rsidRDefault="007A7405" w:rsidP="007738DF">
            <w:pPr>
              <w:widowControl w:val="0"/>
              <w:autoSpaceDE w:val="0"/>
              <w:autoSpaceDN w:val="0"/>
              <w:adjustRightInd w:val="0"/>
              <w:spacing w:before="60" w:after="60" w:line="480" w:lineRule="auto"/>
            </w:pPr>
          </w:p>
        </w:tc>
        <w:tc>
          <w:tcPr>
            <w:tcW w:w="1325" w:type="dxa"/>
            <w:tcBorders>
              <w:top w:val="single" w:sz="4" w:space="0" w:color="auto"/>
              <w:bottom w:val="single" w:sz="4" w:space="0" w:color="auto"/>
            </w:tcBorders>
            <w:shd w:val="clear" w:color="auto" w:fill="auto"/>
            <w:noWrap/>
            <w:vAlign w:val="center"/>
            <w:hideMark/>
          </w:tcPr>
          <w:p w14:paraId="5756472D" w14:textId="77777777" w:rsidR="007A7405" w:rsidRPr="00D02E58" w:rsidRDefault="007A7405" w:rsidP="007738DF">
            <w:pPr>
              <w:widowControl w:val="0"/>
              <w:autoSpaceDE w:val="0"/>
              <w:autoSpaceDN w:val="0"/>
              <w:adjustRightInd w:val="0"/>
              <w:spacing w:before="60" w:after="60" w:line="480" w:lineRule="auto"/>
              <w:jc w:val="center"/>
            </w:pPr>
          </w:p>
        </w:tc>
        <w:tc>
          <w:tcPr>
            <w:tcW w:w="1350" w:type="dxa"/>
            <w:tcBorders>
              <w:top w:val="single" w:sz="4" w:space="0" w:color="auto"/>
              <w:bottom w:val="single" w:sz="4" w:space="0" w:color="auto"/>
            </w:tcBorders>
            <w:shd w:val="clear" w:color="auto" w:fill="auto"/>
            <w:noWrap/>
            <w:vAlign w:val="center"/>
            <w:hideMark/>
          </w:tcPr>
          <w:p w14:paraId="23F57193" w14:textId="77777777" w:rsidR="007A7405" w:rsidRPr="00D02E58" w:rsidRDefault="007A7405" w:rsidP="007738DF">
            <w:pPr>
              <w:widowControl w:val="0"/>
              <w:autoSpaceDE w:val="0"/>
              <w:autoSpaceDN w:val="0"/>
              <w:adjustRightInd w:val="0"/>
              <w:spacing w:before="60" w:after="60" w:line="480" w:lineRule="auto"/>
              <w:jc w:val="center"/>
            </w:pPr>
          </w:p>
        </w:tc>
        <w:tc>
          <w:tcPr>
            <w:tcW w:w="1347" w:type="dxa"/>
            <w:tcBorders>
              <w:top w:val="single" w:sz="4" w:space="0" w:color="auto"/>
              <w:bottom w:val="single" w:sz="4" w:space="0" w:color="auto"/>
            </w:tcBorders>
            <w:shd w:val="clear" w:color="auto" w:fill="auto"/>
            <w:noWrap/>
            <w:vAlign w:val="center"/>
            <w:hideMark/>
          </w:tcPr>
          <w:p w14:paraId="1A12E148" w14:textId="77777777" w:rsidR="007A7405" w:rsidRPr="00D02E58" w:rsidRDefault="007A7405" w:rsidP="007738DF">
            <w:pPr>
              <w:widowControl w:val="0"/>
              <w:autoSpaceDE w:val="0"/>
              <w:autoSpaceDN w:val="0"/>
              <w:adjustRightInd w:val="0"/>
              <w:spacing w:before="60" w:after="60" w:line="480" w:lineRule="auto"/>
              <w:jc w:val="center"/>
            </w:pPr>
            <w:r w:rsidRPr="00D02E58">
              <w:t>0.405</w:t>
            </w:r>
          </w:p>
        </w:tc>
        <w:tc>
          <w:tcPr>
            <w:tcW w:w="1088" w:type="dxa"/>
            <w:tcBorders>
              <w:top w:val="single" w:sz="4" w:space="0" w:color="auto"/>
              <w:bottom w:val="single" w:sz="4" w:space="0" w:color="auto"/>
            </w:tcBorders>
            <w:shd w:val="clear" w:color="auto" w:fill="auto"/>
          </w:tcPr>
          <w:p w14:paraId="61594891" w14:textId="77777777" w:rsidR="007A7405" w:rsidRPr="00D02E58" w:rsidRDefault="007A7405" w:rsidP="007738DF">
            <w:pPr>
              <w:widowControl w:val="0"/>
              <w:autoSpaceDE w:val="0"/>
              <w:autoSpaceDN w:val="0"/>
              <w:adjustRightInd w:val="0"/>
              <w:spacing w:before="60" w:after="60" w:line="480" w:lineRule="auto"/>
              <w:jc w:val="center"/>
            </w:pPr>
          </w:p>
        </w:tc>
        <w:tc>
          <w:tcPr>
            <w:tcW w:w="1795" w:type="dxa"/>
            <w:tcBorders>
              <w:top w:val="single" w:sz="4" w:space="0" w:color="auto"/>
              <w:bottom w:val="single" w:sz="4" w:space="0" w:color="auto"/>
            </w:tcBorders>
            <w:shd w:val="clear" w:color="auto" w:fill="auto"/>
          </w:tcPr>
          <w:p w14:paraId="3941D278" w14:textId="77777777" w:rsidR="007A7405" w:rsidRPr="00D02E58" w:rsidRDefault="007A7405" w:rsidP="007738DF">
            <w:pPr>
              <w:widowControl w:val="0"/>
              <w:autoSpaceDE w:val="0"/>
              <w:autoSpaceDN w:val="0"/>
              <w:adjustRightInd w:val="0"/>
              <w:spacing w:before="60" w:after="60" w:line="480" w:lineRule="auto"/>
              <w:jc w:val="center"/>
            </w:pPr>
          </w:p>
        </w:tc>
      </w:tr>
    </w:tbl>
    <w:p w14:paraId="1D87C8DF" w14:textId="74CDC500" w:rsidR="009514C1" w:rsidRPr="00D02E58" w:rsidRDefault="009514C1" w:rsidP="007738DF">
      <w:pPr>
        <w:spacing w:line="480" w:lineRule="auto"/>
      </w:pPr>
      <w:r w:rsidRPr="00D02E58">
        <w:t>Table 1</w:t>
      </w:r>
      <w:r w:rsidR="000363BF" w:rsidRPr="00D02E58">
        <w:t>7</w:t>
      </w:r>
      <w:r w:rsidRPr="00D02E58">
        <w:t xml:space="preserve"> provides information on the reliability of dimensions (factors). The Cronbach’s alpha coefficient of the scale column shows the value of alpha when considering that an item is removed. The value of Cronbach’s alpha in all dimensions lies between 0.74 and 0.93. This implies that the data </w:t>
      </w:r>
      <w:r w:rsidR="00E32C7A" w:rsidRPr="00D02E58">
        <w:t>does</w:t>
      </w:r>
      <w:r w:rsidRPr="00D02E58">
        <w:t xml:space="preserve"> not broadly suffer from internal </w:t>
      </w:r>
      <w:r w:rsidR="00E704EE" w:rsidRPr="00D02E58">
        <w:t>in</w:t>
      </w:r>
      <w:r w:rsidRPr="00D02E58">
        <w:t>consistency, and therefore the dimensions as a group are closely related. Further, the average and minimum values of Loevinger’s H coefficient for the factors is ≥ 0.3, which indicates good scalability.</w:t>
      </w:r>
      <w:r w:rsidR="00840986" w:rsidRPr="00D02E58">
        <w:t xml:space="preserve"> </w:t>
      </w:r>
    </w:p>
    <w:p w14:paraId="17EDA7AA" w14:textId="4CF6FB79" w:rsidR="007A7405" w:rsidRPr="00D02E58" w:rsidRDefault="004C6D7D" w:rsidP="007738DF">
      <w:pPr>
        <w:pStyle w:val="Caption"/>
        <w:spacing w:line="480" w:lineRule="auto"/>
        <w:rPr>
          <w:b w:val="0"/>
          <w:bCs w:val="0"/>
          <w:color w:val="auto"/>
        </w:rPr>
      </w:pPr>
      <w:bookmarkStart w:id="1342" w:name="_Toc145074913"/>
      <w:r w:rsidRPr="00D02E58">
        <w:rPr>
          <w:color w:val="auto"/>
        </w:rPr>
        <w:t xml:space="preserve">Table </w:t>
      </w:r>
      <w:r w:rsidR="009451A6" w:rsidRPr="00D02E58">
        <w:rPr>
          <w:color w:val="auto"/>
        </w:rPr>
        <w:fldChar w:fldCharType="begin"/>
      </w:r>
      <w:r w:rsidR="009451A6" w:rsidRPr="00D02E58">
        <w:rPr>
          <w:color w:val="auto"/>
        </w:rPr>
        <w:instrText xml:space="preserve"> SEQ Table \* ARABIC </w:instrText>
      </w:r>
      <w:r w:rsidR="009451A6" w:rsidRPr="00D02E58">
        <w:rPr>
          <w:color w:val="auto"/>
        </w:rPr>
        <w:fldChar w:fldCharType="separate"/>
      </w:r>
      <w:r w:rsidR="009451A6" w:rsidRPr="00D02E58">
        <w:rPr>
          <w:noProof/>
          <w:color w:val="auto"/>
        </w:rPr>
        <w:t>18</w:t>
      </w:r>
      <w:r w:rsidR="009451A6" w:rsidRPr="00D02E58">
        <w:rPr>
          <w:noProof/>
          <w:color w:val="auto"/>
        </w:rPr>
        <w:fldChar w:fldCharType="end"/>
      </w:r>
      <w:r w:rsidRPr="00D02E58">
        <w:rPr>
          <w:color w:val="auto"/>
        </w:rPr>
        <w:t xml:space="preserve">: </w:t>
      </w:r>
      <w:r w:rsidRPr="00D02E58">
        <w:rPr>
          <w:b w:val="0"/>
          <w:bCs w:val="0"/>
          <w:color w:val="auto"/>
        </w:rPr>
        <w:t xml:space="preserve">Reliability of the </w:t>
      </w:r>
      <w:r w:rsidR="00E439BB" w:rsidRPr="00D02E58">
        <w:rPr>
          <w:b w:val="0"/>
          <w:bCs w:val="0"/>
          <w:color w:val="auto"/>
        </w:rPr>
        <w:t>D</w:t>
      </w:r>
      <w:r w:rsidRPr="00D02E58">
        <w:rPr>
          <w:b w:val="0"/>
          <w:bCs w:val="0"/>
          <w:color w:val="auto"/>
        </w:rPr>
        <w:t>imensions</w:t>
      </w:r>
      <w:bookmarkEnd w:id="1342"/>
    </w:p>
    <w:tbl>
      <w:tblPr>
        <w:tblW w:w="4874" w:type="pct"/>
        <w:tblLook w:val="04A0" w:firstRow="1" w:lastRow="0" w:firstColumn="1" w:lastColumn="0" w:noHBand="0" w:noVBand="1"/>
      </w:tblPr>
      <w:tblGrid>
        <w:gridCol w:w="1363"/>
        <w:gridCol w:w="1588"/>
        <w:gridCol w:w="1590"/>
        <w:gridCol w:w="1589"/>
        <w:gridCol w:w="1590"/>
      </w:tblGrid>
      <w:tr w:rsidR="00D02E58" w:rsidRPr="00D02E58" w14:paraId="68455D73" w14:textId="77777777" w:rsidTr="0093191B">
        <w:trPr>
          <w:trHeight w:val="288"/>
        </w:trPr>
        <w:tc>
          <w:tcPr>
            <w:tcW w:w="634" w:type="pct"/>
            <w:tcBorders>
              <w:top w:val="single" w:sz="4" w:space="0" w:color="auto"/>
              <w:bottom w:val="single" w:sz="4" w:space="0" w:color="auto"/>
            </w:tcBorders>
          </w:tcPr>
          <w:p w14:paraId="1345F443" w14:textId="77777777" w:rsidR="007A7405" w:rsidRPr="00D02E58" w:rsidRDefault="007A7405" w:rsidP="007738DF">
            <w:pPr>
              <w:widowControl w:val="0"/>
              <w:autoSpaceDE w:val="0"/>
              <w:autoSpaceDN w:val="0"/>
              <w:adjustRightInd w:val="0"/>
              <w:spacing w:before="60" w:after="60" w:line="480" w:lineRule="auto"/>
            </w:pPr>
            <w:r w:rsidRPr="00D02E58">
              <w:t>Dimensions</w:t>
            </w:r>
          </w:p>
        </w:tc>
        <w:tc>
          <w:tcPr>
            <w:tcW w:w="1091" w:type="pct"/>
            <w:tcBorders>
              <w:top w:val="single" w:sz="4" w:space="0" w:color="auto"/>
              <w:bottom w:val="single" w:sz="4" w:space="0" w:color="auto"/>
            </w:tcBorders>
            <w:shd w:val="clear" w:color="auto" w:fill="auto"/>
            <w:noWrap/>
            <w:hideMark/>
          </w:tcPr>
          <w:p w14:paraId="7DB85719" w14:textId="77777777" w:rsidR="007A7405" w:rsidRPr="00D02E58" w:rsidRDefault="007A7405" w:rsidP="007738DF">
            <w:pPr>
              <w:widowControl w:val="0"/>
              <w:autoSpaceDE w:val="0"/>
              <w:autoSpaceDN w:val="0"/>
              <w:adjustRightInd w:val="0"/>
              <w:spacing w:before="60" w:after="60" w:line="480" w:lineRule="auto"/>
              <w:jc w:val="center"/>
            </w:pPr>
            <w:r w:rsidRPr="00D02E58">
              <w:t>N</w:t>
            </w:r>
          </w:p>
        </w:tc>
        <w:tc>
          <w:tcPr>
            <w:tcW w:w="1092" w:type="pct"/>
            <w:tcBorders>
              <w:top w:val="single" w:sz="4" w:space="0" w:color="auto"/>
              <w:bottom w:val="single" w:sz="4" w:space="0" w:color="auto"/>
            </w:tcBorders>
            <w:shd w:val="clear" w:color="auto" w:fill="auto"/>
            <w:noWrap/>
            <w:hideMark/>
          </w:tcPr>
          <w:p w14:paraId="23F25318" w14:textId="77777777" w:rsidR="007A7405" w:rsidRPr="00D02E58" w:rsidRDefault="007A7405" w:rsidP="007738DF">
            <w:pPr>
              <w:widowControl w:val="0"/>
              <w:autoSpaceDE w:val="0"/>
              <w:autoSpaceDN w:val="0"/>
              <w:adjustRightInd w:val="0"/>
              <w:spacing w:before="60" w:after="60" w:line="480" w:lineRule="auto"/>
              <w:jc w:val="center"/>
            </w:pPr>
            <w:r w:rsidRPr="00D02E58">
              <w:t>Alpha</w:t>
            </w:r>
          </w:p>
        </w:tc>
        <w:tc>
          <w:tcPr>
            <w:tcW w:w="1091" w:type="pct"/>
            <w:tcBorders>
              <w:top w:val="single" w:sz="4" w:space="0" w:color="auto"/>
              <w:bottom w:val="single" w:sz="4" w:space="0" w:color="auto"/>
            </w:tcBorders>
            <w:shd w:val="clear" w:color="auto" w:fill="auto"/>
            <w:noWrap/>
            <w:hideMark/>
          </w:tcPr>
          <w:p w14:paraId="226A80AF" w14:textId="77777777" w:rsidR="007A7405" w:rsidRPr="00D02E58" w:rsidRDefault="007A7405" w:rsidP="007738DF">
            <w:pPr>
              <w:widowControl w:val="0"/>
              <w:autoSpaceDE w:val="0"/>
              <w:autoSpaceDN w:val="0"/>
              <w:adjustRightInd w:val="0"/>
              <w:spacing w:before="60" w:after="60" w:line="480" w:lineRule="auto"/>
              <w:jc w:val="center"/>
            </w:pPr>
            <w:r w:rsidRPr="00D02E58">
              <w:t>H</w:t>
            </w:r>
          </w:p>
        </w:tc>
        <w:tc>
          <w:tcPr>
            <w:tcW w:w="1092" w:type="pct"/>
            <w:tcBorders>
              <w:top w:val="single" w:sz="4" w:space="0" w:color="auto"/>
              <w:bottom w:val="single" w:sz="4" w:space="0" w:color="auto"/>
            </w:tcBorders>
            <w:shd w:val="clear" w:color="auto" w:fill="auto"/>
            <w:noWrap/>
            <w:hideMark/>
          </w:tcPr>
          <w:p w14:paraId="6AD77F8E" w14:textId="77777777" w:rsidR="007A7405" w:rsidRPr="00D02E58" w:rsidRDefault="007A7405" w:rsidP="007738DF">
            <w:pPr>
              <w:widowControl w:val="0"/>
              <w:autoSpaceDE w:val="0"/>
              <w:autoSpaceDN w:val="0"/>
              <w:adjustRightInd w:val="0"/>
              <w:spacing w:before="60" w:after="60" w:line="480" w:lineRule="auto"/>
              <w:jc w:val="center"/>
            </w:pPr>
            <w:r w:rsidRPr="00D02E58">
              <w:t>Hj_min</w:t>
            </w:r>
          </w:p>
        </w:tc>
      </w:tr>
      <w:tr w:rsidR="00D02E58" w:rsidRPr="00D02E58" w14:paraId="68493D62" w14:textId="77777777" w:rsidTr="0093191B">
        <w:trPr>
          <w:trHeight w:val="288"/>
        </w:trPr>
        <w:tc>
          <w:tcPr>
            <w:tcW w:w="634" w:type="pct"/>
            <w:tcBorders>
              <w:top w:val="single" w:sz="4" w:space="0" w:color="auto"/>
            </w:tcBorders>
          </w:tcPr>
          <w:p w14:paraId="481EF026" w14:textId="77777777" w:rsidR="007A7405" w:rsidRPr="00D02E58" w:rsidRDefault="007A7405" w:rsidP="007738DF">
            <w:pPr>
              <w:widowControl w:val="0"/>
              <w:autoSpaceDE w:val="0"/>
              <w:autoSpaceDN w:val="0"/>
              <w:adjustRightInd w:val="0"/>
              <w:spacing w:before="60" w:after="60" w:line="480" w:lineRule="auto"/>
            </w:pPr>
            <w:r w:rsidRPr="00D02E58">
              <w:t>D1</w:t>
            </w:r>
          </w:p>
        </w:tc>
        <w:tc>
          <w:tcPr>
            <w:tcW w:w="1091" w:type="pct"/>
            <w:tcBorders>
              <w:top w:val="single" w:sz="4" w:space="0" w:color="auto"/>
            </w:tcBorders>
            <w:shd w:val="clear" w:color="auto" w:fill="auto"/>
            <w:noWrap/>
            <w:hideMark/>
          </w:tcPr>
          <w:p w14:paraId="65EFC6CE"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tcBorders>
              <w:top w:val="single" w:sz="4" w:space="0" w:color="auto"/>
            </w:tcBorders>
            <w:shd w:val="clear" w:color="auto" w:fill="auto"/>
            <w:noWrap/>
            <w:vAlign w:val="bottom"/>
            <w:hideMark/>
          </w:tcPr>
          <w:p w14:paraId="3AAAC758" w14:textId="77777777" w:rsidR="007A7405" w:rsidRPr="00D02E58" w:rsidRDefault="007A7405" w:rsidP="007738DF">
            <w:pPr>
              <w:widowControl w:val="0"/>
              <w:autoSpaceDE w:val="0"/>
              <w:autoSpaceDN w:val="0"/>
              <w:adjustRightInd w:val="0"/>
              <w:spacing w:before="60" w:after="60" w:line="480" w:lineRule="auto"/>
              <w:jc w:val="center"/>
            </w:pPr>
            <w:r w:rsidRPr="00D02E58">
              <w:t>0.86</w:t>
            </w:r>
          </w:p>
        </w:tc>
        <w:tc>
          <w:tcPr>
            <w:tcW w:w="1091" w:type="pct"/>
            <w:tcBorders>
              <w:top w:val="single" w:sz="4" w:space="0" w:color="auto"/>
            </w:tcBorders>
            <w:shd w:val="clear" w:color="auto" w:fill="auto"/>
            <w:noWrap/>
            <w:vAlign w:val="bottom"/>
            <w:hideMark/>
          </w:tcPr>
          <w:p w14:paraId="44AE5422" w14:textId="77777777" w:rsidR="007A7405" w:rsidRPr="00D02E58" w:rsidRDefault="007A7405" w:rsidP="007738DF">
            <w:pPr>
              <w:widowControl w:val="0"/>
              <w:autoSpaceDE w:val="0"/>
              <w:autoSpaceDN w:val="0"/>
              <w:adjustRightInd w:val="0"/>
              <w:spacing w:before="60" w:after="60" w:line="480" w:lineRule="auto"/>
              <w:jc w:val="center"/>
            </w:pPr>
            <w:r w:rsidRPr="00D02E58">
              <w:t>0.60</w:t>
            </w:r>
          </w:p>
        </w:tc>
        <w:tc>
          <w:tcPr>
            <w:tcW w:w="1092" w:type="pct"/>
            <w:tcBorders>
              <w:top w:val="single" w:sz="4" w:space="0" w:color="auto"/>
            </w:tcBorders>
            <w:shd w:val="clear" w:color="auto" w:fill="auto"/>
            <w:noWrap/>
            <w:vAlign w:val="bottom"/>
            <w:hideMark/>
          </w:tcPr>
          <w:p w14:paraId="6EDE7C08" w14:textId="77777777" w:rsidR="007A7405" w:rsidRPr="00D02E58" w:rsidRDefault="007A7405" w:rsidP="007738DF">
            <w:pPr>
              <w:widowControl w:val="0"/>
              <w:autoSpaceDE w:val="0"/>
              <w:autoSpaceDN w:val="0"/>
              <w:adjustRightInd w:val="0"/>
              <w:spacing w:before="60" w:after="60" w:line="480" w:lineRule="auto"/>
              <w:jc w:val="center"/>
            </w:pPr>
            <w:r w:rsidRPr="00D02E58">
              <w:t>0.59</w:t>
            </w:r>
          </w:p>
        </w:tc>
      </w:tr>
      <w:tr w:rsidR="00D02E58" w:rsidRPr="00D02E58" w14:paraId="68EFAE6D" w14:textId="77777777" w:rsidTr="0093191B">
        <w:trPr>
          <w:trHeight w:val="288"/>
        </w:trPr>
        <w:tc>
          <w:tcPr>
            <w:tcW w:w="634" w:type="pct"/>
          </w:tcPr>
          <w:p w14:paraId="5CC4C9D1" w14:textId="77777777" w:rsidR="007A7405" w:rsidRPr="00D02E58" w:rsidRDefault="007A7405" w:rsidP="007738DF">
            <w:pPr>
              <w:widowControl w:val="0"/>
              <w:autoSpaceDE w:val="0"/>
              <w:autoSpaceDN w:val="0"/>
              <w:adjustRightInd w:val="0"/>
              <w:spacing w:before="60" w:after="60" w:line="480" w:lineRule="auto"/>
            </w:pPr>
            <w:r w:rsidRPr="00D02E58">
              <w:t>D2</w:t>
            </w:r>
          </w:p>
        </w:tc>
        <w:tc>
          <w:tcPr>
            <w:tcW w:w="1091" w:type="pct"/>
            <w:shd w:val="clear" w:color="auto" w:fill="auto"/>
            <w:noWrap/>
            <w:hideMark/>
          </w:tcPr>
          <w:p w14:paraId="047F4260"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2122227C" w14:textId="77777777" w:rsidR="007A7405" w:rsidRPr="00D02E58" w:rsidRDefault="007A7405" w:rsidP="007738DF">
            <w:pPr>
              <w:widowControl w:val="0"/>
              <w:autoSpaceDE w:val="0"/>
              <w:autoSpaceDN w:val="0"/>
              <w:adjustRightInd w:val="0"/>
              <w:spacing w:before="60" w:after="60" w:line="480" w:lineRule="auto"/>
              <w:jc w:val="center"/>
            </w:pPr>
            <w:r w:rsidRPr="00D02E58">
              <w:t>0.82</w:t>
            </w:r>
          </w:p>
        </w:tc>
        <w:tc>
          <w:tcPr>
            <w:tcW w:w="1091" w:type="pct"/>
            <w:shd w:val="clear" w:color="auto" w:fill="auto"/>
            <w:noWrap/>
            <w:vAlign w:val="bottom"/>
            <w:hideMark/>
          </w:tcPr>
          <w:p w14:paraId="3591BF12" w14:textId="77777777" w:rsidR="007A7405" w:rsidRPr="00D02E58" w:rsidRDefault="007A7405" w:rsidP="007738DF">
            <w:pPr>
              <w:widowControl w:val="0"/>
              <w:autoSpaceDE w:val="0"/>
              <w:autoSpaceDN w:val="0"/>
              <w:adjustRightInd w:val="0"/>
              <w:spacing w:before="60" w:after="60" w:line="480" w:lineRule="auto"/>
              <w:jc w:val="center"/>
            </w:pPr>
            <w:r w:rsidRPr="00D02E58">
              <w:t>0.65</w:t>
            </w:r>
          </w:p>
        </w:tc>
        <w:tc>
          <w:tcPr>
            <w:tcW w:w="1092" w:type="pct"/>
            <w:shd w:val="clear" w:color="auto" w:fill="auto"/>
            <w:noWrap/>
            <w:vAlign w:val="bottom"/>
            <w:hideMark/>
          </w:tcPr>
          <w:p w14:paraId="335BEF14" w14:textId="77777777" w:rsidR="007A7405" w:rsidRPr="00D02E58" w:rsidRDefault="007A7405" w:rsidP="007738DF">
            <w:pPr>
              <w:widowControl w:val="0"/>
              <w:autoSpaceDE w:val="0"/>
              <w:autoSpaceDN w:val="0"/>
              <w:adjustRightInd w:val="0"/>
              <w:spacing w:before="60" w:after="60" w:line="480" w:lineRule="auto"/>
              <w:jc w:val="center"/>
            </w:pPr>
            <w:r w:rsidRPr="00D02E58">
              <w:t>0.62</w:t>
            </w:r>
          </w:p>
        </w:tc>
      </w:tr>
      <w:tr w:rsidR="00D02E58" w:rsidRPr="00D02E58" w14:paraId="6AE1758F" w14:textId="77777777" w:rsidTr="0093191B">
        <w:trPr>
          <w:trHeight w:val="288"/>
        </w:trPr>
        <w:tc>
          <w:tcPr>
            <w:tcW w:w="634" w:type="pct"/>
          </w:tcPr>
          <w:p w14:paraId="4E037579" w14:textId="77777777" w:rsidR="007A7405" w:rsidRPr="00D02E58" w:rsidRDefault="007A7405" w:rsidP="007738DF">
            <w:pPr>
              <w:widowControl w:val="0"/>
              <w:autoSpaceDE w:val="0"/>
              <w:autoSpaceDN w:val="0"/>
              <w:adjustRightInd w:val="0"/>
              <w:spacing w:before="60" w:after="60" w:line="480" w:lineRule="auto"/>
            </w:pPr>
            <w:r w:rsidRPr="00D02E58">
              <w:t>D3</w:t>
            </w:r>
          </w:p>
        </w:tc>
        <w:tc>
          <w:tcPr>
            <w:tcW w:w="1091" w:type="pct"/>
            <w:shd w:val="clear" w:color="auto" w:fill="auto"/>
            <w:noWrap/>
            <w:hideMark/>
          </w:tcPr>
          <w:p w14:paraId="75BE6FAE"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25CF666A"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091" w:type="pct"/>
            <w:shd w:val="clear" w:color="auto" w:fill="auto"/>
            <w:noWrap/>
            <w:vAlign w:val="bottom"/>
            <w:hideMark/>
          </w:tcPr>
          <w:p w14:paraId="2098C242" w14:textId="77777777" w:rsidR="007A7405" w:rsidRPr="00D02E58" w:rsidRDefault="007A7405" w:rsidP="007738DF">
            <w:pPr>
              <w:widowControl w:val="0"/>
              <w:autoSpaceDE w:val="0"/>
              <w:autoSpaceDN w:val="0"/>
              <w:adjustRightInd w:val="0"/>
              <w:spacing w:before="60" w:after="60" w:line="480" w:lineRule="auto"/>
              <w:jc w:val="center"/>
            </w:pPr>
            <w:r w:rsidRPr="00D02E58">
              <w:t>0.72</w:t>
            </w:r>
          </w:p>
        </w:tc>
        <w:tc>
          <w:tcPr>
            <w:tcW w:w="1092" w:type="pct"/>
            <w:shd w:val="clear" w:color="auto" w:fill="auto"/>
            <w:noWrap/>
            <w:vAlign w:val="bottom"/>
            <w:hideMark/>
          </w:tcPr>
          <w:p w14:paraId="1F6117F9" w14:textId="77777777" w:rsidR="007A7405" w:rsidRPr="00D02E58" w:rsidRDefault="007A7405" w:rsidP="007738DF">
            <w:pPr>
              <w:widowControl w:val="0"/>
              <w:autoSpaceDE w:val="0"/>
              <w:autoSpaceDN w:val="0"/>
              <w:adjustRightInd w:val="0"/>
              <w:spacing w:before="60" w:after="60" w:line="480" w:lineRule="auto"/>
              <w:jc w:val="center"/>
            </w:pPr>
            <w:r w:rsidRPr="00D02E58">
              <w:t>0.67</w:t>
            </w:r>
          </w:p>
        </w:tc>
      </w:tr>
      <w:tr w:rsidR="00D02E58" w:rsidRPr="00D02E58" w14:paraId="319D2C3C" w14:textId="77777777" w:rsidTr="0093191B">
        <w:trPr>
          <w:trHeight w:val="288"/>
        </w:trPr>
        <w:tc>
          <w:tcPr>
            <w:tcW w:w="634" w:type="pct"/>
          </w:tcPr>
          <w:p w14:paraId="6667E170" w14:textId="77777777" w:rsidR="007A7405" w:rsidRPr="00D02E58" w:rsidRDefault="007A7405" w:rsidP="007738DF">
            <w:pPr>
              <w:widowControl w:val="0"/>
              <w:autoSpaceDE w:val="0"/>
              <w:autoSpaceDN w:val="0"/>
              <w:adjustRightInd w:val="0"/>
              <w:spacing w:before="60" w:after="60" w:line="480" w:lineRule="auto"/>
            </w:pPr>
            <w:r w:rsidRPr="00D02E58">
              <w:t>D4</w:t>
            </w:r>
          </w:p>
        </w:tc>
        <w:tc>
          <w:tcPr>
            <w:tcW w:w="1091" w:type="pct"/>
            <w:shd w:val="clear" w:color="auto" w:fill="auto"/>
            <w:noWrap/>
            <w:hideMark/>
          </w:tcPr>
          <w:p w14:paraId="3A407482"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55C26B81"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c>
          <w:tcPr>
            <w:tcW w:w="1091" w:type="pct"/>
            <w:shd w:val="clear" w:color="auto" w:fill="auto"/>
            <w:noWrap/>
            <w:vAlign w:val="bottom"/>
            <w:hideMark/>
          </w:tcPr>
          <w:p w14:paraId="1EA30A42" w14:textId="77777777" w:rsidR="007A7405" w:rsidRPr="00D02E58" w:rsidRDefault="007A7405" w:rsidP="007738DF">
            <w:pPr>
              <w:widowControl w:val="0"/>
              <w:autoSpaceDE w:val="0"/>
              <w:autoSpaceDN w:val="0"/>
              <w:adjustRightInd w:val="0"/>
              <w:spacing w:before="60" w:after="60" w:line="480" w:lineRule="auto"/>
              <w:jc w:val="center"/>
            </w:pPr>
            <w:r w:rsidRPr="00D02E58">
              <w:t>0.55</w:t>
            </w:r>
          </w:p>
        </w:tc>
        <w:tc>
          <w:tcPr>
            <w:tcW w:w="1092" w:type="pct"/>
            <w:shd w:val="clear" w:color="auto" w:fill="auto"/>
            <w:noWrap/>
            <w:vAlign w:val="bottom"/>
            <w:hideMark/>
          </w:tcPr>
          <w:p w14:paraId="6FCD4A02" w14:textId="77777777" w:rsidR="007A7405" w:rsidRPr="00D02E58" w:rsidRDefault="007A7405" w:rsidP="007738DF">
            <w:pPr>
              <w:widowControl w:val="0"/>
              <w:autoSpaceDE w:val="0"/>
              <w:autoSpaceDN w:val="0"/>
              <w:adjustRightInd w:val="0"/>
              <w:spacing w:before="60" w:after="60" w:line="480" w:lineRule="auto"/>
              <w:jc w:val="center"/>
            </w:pPr>
            <w:r w:rsidRPr="00D02E58">
              <w:t>0.48</w:t>
            </w:r>
          </w:p>
        </w:tc>
      </w:tr>
      <w:tr w:rsidR="00D02E58" w:rsidRPr="00D02E58" w14:paraId="324E4522" w14:textId="77777777" w:rsidTr="0093191B">
        <w:trPr>
          <w:trHeight w:val="288"/>
        </w:trPr>
        <w:tc>
          <w:tcPr>
            <w:tcW w:w="634" w:type="pct"/>
          </w:tcPr>
          <w:p w14:paraId="75B6B6DC" w14:textId="77777777" w:rsidR="007A7405" w:rsidRPr="00D02E58" w:rsidRDefault="007A7405" w:rsidP="007738DF">
            <w:pPr>
              <w:widowControl w:val="0"/>
              <w:autoSpaceDE w:val="0"/>
              <w:autoSpaceDN w:val="0"/>
              <w:adjustRightInd w:val="0"/>
              <w:spacing w:before="60" w:after="60" w:line="480" w:lineRule="auto"/>
            </w:pPr>
            <w:r w:rsidRPr="00D02E58">
              <w:t>D5</w:t>
            </w:r>
          </w:p>
        </w:tc>
        <w:tc>
          <w:tcPr>
            <w:tcW w:w="1091" w:type="pct"/>
            <w:shd w:val="clear" w:color="auto" w:fill="auto"/>
            <w:noWrap/>
            <w:hideMark/>
          </w:tcPr>
          <w:p w14:paraId="7D92178B"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689E38FD" w14:textId="77777777" w:rsidR="007A7405" w:rsidRPr="00D02E58" w:rsidRDefault="007A7405" w:rsidP="007738DF">
            <w:pPr>
              <w:widowControl w:val="0"/>
              <w:autoSpaceDE w:val="0"/>
              <w:autoSpaceDN w:val="0"/>
              <w:adjustRightInd w:val="0"/>
              <w:spacing w:before="60" w:after="60" w:line="480" w:lineRule="auto"/>
              <w:jc w:val="center"/>
            </w:pPr>
            <w:r w:rsidRPr="00D02E58">
              <w:t>0.78</w:t>
            </w:r>
          </w:p>
        </w:tc>
        <w:tc>
          <w:tcPr>
            <w:tcW w:w="1091" w:type="pct"/>
            <w:shd w:val="clear" w:color="auto" w:fill="auto"/>
            <w:noWrap/>
            <w:vAlign w:val="bottom"/>
            <w:hideMark/>
          </w:tcPr>
          <w:p w14:paraId="18FD27BE" w14:textId="77777777" w:rsidR="007A7405" w:rsidRPr="00D02E58" w:rsidRDefault="007A7405" w:rsidP="007738DF">
            <w:pPr>
              <w:widowControl w:val="0"/>
              <w:autoSpaceDE w:val="0"/>
              <w:autoSpaceDN w:val="0"/>
              <w:adjustRightInd w:val="0"/>
              <w:spacing w:before="60" w:after="60" w:line="480" w:lineRule="auto"/>
              <w:jc w:val="center"/>
            </w:pPr>
            <w:r w:rsidRPr="00D02E58">
              <w:t>0.62</w:t>
            </w:r>
          </w:p>
        </w:tc>
        <w:tc>
          <w:tcPr>
            <w:tcW w:w="1092" w:type="pct"/>
            <w:shd w:val="clear" w:color="auto" w:fill="auto"/>
            <w:noWrap/>
            <w:vAlign w:val="bottom"/>
            <w:hideMark/>
          </w:tcPr>
          <w:p w14:paraId="42EA51BB" w14:textId="77777777" w:rsidR="007A7405" w:rsidRPr="00D02E58" w:rsidRDefault="007A7405" w:rsidP="007738DF">
            <w:pPr>
              <w:widowControl w:val="0"/>
              <w:autoSpaceDE w:val="0"/>
              <w:autoSpaceDN w:val="0"/>
              <w:adjustRightInd w:val="0"/>
              <w:spacing w:before="60" w:after="60" w:line="480" w:lineRule="auto"/>
              <w:jc w:val="center"/>
            </w:pPr>
            <w:r w:rsidRPr="00D02E58">
              <w:t>0.54</w:t>
            </w:r>
          </w:p>
        </w:tc>
      </w:tr>
      <w:tr w:rsidR="00D02E58" w:rsidRPr="00D02E58" w14:paraId="57BF2807" w14:textId="77777777" w:rsidTr="0093191B">
        <w:trPr>
          <w:trHeight w:val="288"/>
        </w:trPr>
        <w:tc>
          <w:tcPr>
            <w:tcW w:w="634" w:type="pct"/>
          </w:tcPr>
          <w:p w14:paraId="7FBEE6CA" w14:textId="77777777" w:rsidR="007A7405" w:rsidRPr="00D02E58" w:rsidRDefault="007A7405" w:rsidP="007738DF">
            <w:pPr>
              <w:widowControl w:val="0"/>
              <w:autoSpaceDE w:val="0"/>
              <w:autoSpaceDN w:val="0"/>
              <w:adjustRightInd w:val="0"/>
              <w:spacing w:before="60" w:after="60" w:line="480" w:lineRule="auto"/>
            </w:pPr>
            <w:r w:rsidRPr="00D02E58">
              <w:t>D6</w:t>
            </w:r>
          </w:p>
        </w:tc>
        <w:tc>
          <w:tcPr>
            <w:tcW w:w="1091" w:type="pct"/>
            <w:shd w:val="clear" w:color="auto" w:fill="auto"/>
            <w:noWrap/>
            <w:hideMark/>
          </w:tcPr>
          <w:p w14:paraId="59A8D17C"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3C7976DC" w14:textId="77777777" w:rsidR="007A7405" w:rsidRPr="00D02E58" w:rsidRDefault="007A7405" w:rsidP="007738DF">
            <w:pPr>
              <w:widowControl w:val="0"/>
              <w:autoSpaceDE w:val="0"/>
              <w:autoSpaceDN w:val="0"/>
              <w:adjustRightInd w:val="0"/>
              <w:spacing w:before="60" w:after="60" w:line="480" w:lineRule="auto"/>
              <w:jc w:val="center"/>
            </w:pPr>
            <w:r w:rsidRPr="00D02E58">
              <w:t>0.93</w:t>
            </w:r>
          </w:p>
        </w:tc>
        <w:tc>
          <w:tcPr>
            <w:tcW w:w="1091" w:type="pct"/>
            <w:shd w:val="clear" w:color="auto" w:fill="auto"/>
            <w:noWrap/>
            <w:vAlign w:val="bottom"/>
            <w:hideMark/>
          </w:tcPr>
          <w:p w14:paraId="1AD1B695" w14:textId="77777777" w:rsidR="007A7405" w:rsidRPr="00D02E58" w:rsidRDefault="007A7405" w:rsidP="007738DF">
            <w:pPr>
              <w:widowControl w:val="0"/>
              <w:autoSpaceDE w:val="0"/>
              <w:autoSpaceDN w:val="0"/>
              <w:adjustRightInd w:val="0"/>
              <w:spacing w:before="60" w:after="60" w:line="480" w:lineRule="auto"/>
              <w:jc w:val="center"/>
            </w:pPr>
            <w:r w:rsidRPr="00D02E58">
              <w:t>0.83</w:t>
            </w:r>
          </w:p>
        </w:tc>
        <w:tc>
          <w:tcPr>
            <w:tcW w:w="1092" w:type="pct"/>
            <w:shd w:val="clear" w:color="auto" w:fill="auto"/>
            <w:noWrap/>
            <w:vAlign w:val="bottom"/>
            <w:hideMark/>
          </w:tcPr>
          <w:p w14:paraId="7A5631BD" w14:textId="77777777" w:rsidR="007A7405" w:rsidRPr="00D02E58" w:rsidRDefault="007A7405" w:rsidP="007738DF">
            <w:pPr>
              <w:widowControl w:val="0"/>
              <w:autoSpaceDE w:val="0"/>
              <w:autoSpaceDN w:val="0"/>
              <w:adjustRightInd w:val="0"/>
              <w:spacing w:before="60" w:after="60" w:line="480" w:lineRule="auto"/>
              <w:jc w:val="center"/>
            </w:pPr>
            <w:r w:rsidRPr="00D02E58">
              <w:t>0.81</w:t>
            </w:r>
          </w:p>
        </w:tc>
      </w:tr>
      <w:tr w:rsidR="00D02E58" w:rsidRPr="00D02E58" w14:paraId="190785AB" w14:textId="77777777" w:rsidTr="0093191B">
        <w:trPr>
          <w:trHeight w:val="288"/>
        </w:trPr>
        <w:tc>
          <w:tcPr>
            <w:tcW w:w="634" w:type="pct"/>
          </w:tcPr>
          <w:p w14:paraId="5B6F84DC" w14:textId="77777777" w:rsidR="007A7405" w:rsidRPr="00D02E58" w:rsidRDefault="007A7405" w:rsidP="007738DF">
            <w:pPr>
              <w:widowControl w:val="0"/>
              <w:autoSpaceDE w:val="0"/>
              <w:autoSpaceDN w:val="0"/>
              <w:adjustRightInd w:val="0"/>
              <w:spacing w:before="60" w:after="60" w:line="480" w:lineRule="auto"/>
            </w:pPr>
            <w:r w:rsidRPr="00D02E58">
              <w:t>D7</w:t>
            </w:r>
          </w:p>
        </w:tc>
        <w:tc>
          <w:tcPr>
            <w:tcW w:w="1091" w:type="pct"/>
            <w:shd w:val="clear" w:color="auto" w:fill="auto"/>
            <w:noWrap/>
            <w:hideMark/>
          </w:tcPr>
          <w:p w14:paraId="6048D079"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6472A904" w14:textId="77777777" w:rsidR="007A7405" w:rsidRPr="00D02E58" w:rsidRDefault="007A7405" w:rsidP="007738DF">
            <w:pPr>
              <w:widowControl w:val="0"/>
              <w:autoSpaceDE w:val="0"/>
              <w:autoSpaceDN w:val="0"/>
              <w:adjustRightInd w:val="0"/>
              <w:spacing w:before="60" w:after="60" w:line="480" w:lineRule="auto"/>
              <w:jc w:val="center"/>
            </w:pPr>
            <w:r w:rsidRPr="00D02E58">
              <w:t>0.80</w:t>
            </w:r>
          </w:p>
        </w:tc>
        <w:tc>
          <w:tcPr>
            <w:tcW w:w="1091" w:type="pct"/>
            <w:shd w:val="clear" w:color="auto" w:fill="auto"/>
            <w:noWrap/>
            <w:vAlign w:val="bottom"/>
            <w:hideMark/>
          </w:tcPr>
          <w:p w14:paraId="1DCAF059" w14:textId="77777777" w:rsidR="007A7405" w:rsidRPr="00D02E58" w:rsidRDefault="007A7405" w:rsidP="007738DF">
            <w:pPr>
              <w:widowControl w:val="0"/>
              <w:autoSpaceDE w:val="0"/>
              <w:autoSpaceDN w:val="0"/>
              <w:adjustRightInd w:val="0"/>
              <w:spacing w:before="60" w:after="60" w:line="480" w:lineRule="auto"/>
              <w:jc w:val="center"/>
            </w:pPr>
            <w:r w:rsidRPr="00D02E58">
              <w:t>0.60</w:t>
            </w:r>
          </w:p>
        </w:tc>
        <w:tc>
          <w:tcPr>
            <w:tcW w:w="1092" w:type="pct"/>
            <w:shd w:val="clear" w:color="auto" w:fill="auto"/>
            <w:noWrap/>
            <w:vAlign w:val="bottom"/>
            <w:hideMark/>
          </w:tcPr>
          <w:p w14:paraId="0D733D68" w14:textId="77777777" w:rsidR="007A7405" w:rsidRPr="00D02E58" w:rsidRDefault="007A7405" w:rsidP="007738DF">
            <w:pPr>
              <w:widowControl w:val="0"/>
              <w:autoSpaceDE w:val="0"/>
              <w:autoSpaceDN w:val="0"/>
              <w:adjustRightInd w:val="0"/>
              <w:spacing w:before="60" w:after="60" w:line="480" w:lineRule="auto"/>
              <w:jc w:val="center"/>
            </w:pPr>
            <w:r w:rsidRPr="00D02E58">
              <w:t>0.58</w:t>
            </w:r>
          </w:p>
        </w:tc>
      </w:tr>
      <w:tr w:rsidR="00D02E58" w:rsidRPr="00D02E58" w14:paraId="24AB38B2" w14:textId="77777777" w:rsidTr="0093191B">
        <w:trPr>
          <w:trHeight w:val="288"/>
        </w:trPr>
        <w:tc>
          <w:tcPr>
            <w:tcW w:w="634" w:type="pct"/>
          </w:tcPr>
          <w:p w14:paraId="509F9E27" w14:textId="77777777" w:rsidR="007A7405" w:rsidRPr="00D02E58" w:rsidRDefault="007A7405" w:rsidP="007738DF">
            <w:pPr>
              <w:widowControl w:val="0"/>
              <w:autoSpaceDE w:val="0"/>
              <w:autoSpaceDN w:val="0"/>
              <w:adjustRightInd w:val="0"/>
              <w:spacing w:before="60" w:after="60" w:line="480" w:lineRule="auto"/>
            </w:pPr>
            <w:r w:rsidRPr="00D02E58">
              <w:t>D8</w:t>
            </w:r>
          </w:p>
        </w:tc>
        <w:tc>
          <w:tcPr>
            <w:tcW w:w="1091" w:type="pct"/>
            <w:shd w:val="clear" w:color="auto" w:fill="auto"/>
            <w:noWrap/>
            <w:hideMark/>
          </w:tcPr>
          <w:p w14:paraId="16831E61"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3F312B68" w14:textId="77777777" w:rsidR="007A7405" w:rsidRPr="00D02E58" w:rsidRDefault="007A7405" w:rsidP="007738DF">
            <w:pPr>
              <w:widowControl w:val="0"/>
              <w:autoSpaceDE w:val="0"/>
              <w:autoSpaceDN w:val="0"/>
              <w:adjustRightInd w:val="0"/>
              <w:spacing w:before="60" w:after="60" w:line="480" w:lineRule="auto"/>
              <w:jc w:val="center"/>
            </w:pPr>
            <w:r w:rsidRPr="00D02E58">
              <w:t>0.88</w:t>
            </w:r>
          </w:p>
        </w:tc>
        <w:tc>
          <w:tcPr>
            <w:tcW w:w="1091" w:type="pct"/>
            <w:shd w:val="clear" w:color="auto" w:fill="auto"/>
            <w:noWrap/>
            <w:vAlign w:val="bottom"/>
            <w:hideMark/>
          </w:tcPr>
          <w:p w14:paraId="5C5B0926"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c>
          <w:tcPr>
            <w:tcW w:w="1092" w:type="pct"/>
            <w:shd w:val="clear" w:color="auto" w:fill="auto"/>
            <w:noWrap/>
            <w:vAlign w:val="bottom"/>
            <w:hideMark/>
          </w:tcPr>
          <w:p w14:paraId="2B7AE4E0" w14:textId="77777777" w:rsidR="007A7405" w:rsidRPr="00D02E58" w:rsidRDefault="007A7405" w:rsidP="007738DF">
            <w:pPr>
              <w:widowControl w:val="0"/>
              <w:autoSpaceDE w:val="0"/>
              <w:autoSpaceDN w:val="0"/>
              <w:adjustRightInd w:val="0"/>
              <w:spacing w:before="60" w:after="60" w:line="480" w:lineRule="auto"/>
              <w:jc w:val="center"/>
            </w:pPr>
            <w:r w:rsidRPr="00D02E58">
              <w:t>0.72</w:t>
            </w:r>
          </w:p>
        </w:tc>
      </w:tr>
      <w:tr w:rsidR="00D02E58" w:rsidRPr="00D02E58" w14:paraId="3B6E972E" w14:textId="77777777" w:rsidTr="0093191B">
        <w:trPr>
          <w:trHeight w:val="288"/>
        </w:trPr>
        <w:tc>
          <w:tcPr>
            <w:tcW w:w="634" w:type="pct"/>
          </w:tcPr>
          <w:p w14:paraId="57AADDE7" w14:textId="77777777" w:rsidR="007A7405" w:rsidRPr="00D02E58" w:rsidRDefault="007A7405" w:rsidP="007738DF">
            <w:pPr>
              <w:widowControl w:val="0"/>
              <w:autoSpaceDE w:val="0"/>
              <w:autoSpaceDN w:val="0"/>
              <w:adjustRightInd w:val="0"/>
              <w:spacing w:before="60" w:after="60" w:line="480" w:lineRule="auto"/>
            </w:pPr>
            <w:r w:rsidRPr="00D02E58">
              <w:t>D9</w:t>
            </w:r>
          </w:p>
        </w:tc>
        <w:tc>
          <w:tcPr>
            <w:tcW w:w="1091" w:type="pct"/>
            <w:shd w:val="clear" w:color="auto" w:fill="auto"/>
            <w:noWrap/>
            <w:hideMark/>
          </w:tcPr>
          <w:p w14:paraId="510FCD92"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664E2E08" w14:textId="77777777" w:rsidR="007A7405" w:rsidRPr="00D02E58" w:rsidRDefault="007A7405" w:rsidP="007738DF">
            <w:pPr>
              <w:widowControl w:val="0"/>
              <w:autoSpaceDE w:val="0"/>
              <w:autoSpaceDN w:val="0"/>
              <w:adjustRightInd w:val="0"/>
              <w:spacing w:before="60" w:after="60" w:line="480" w:lineRule="auto"/>
              <w:jc w:val="center"/>
            </w:pPr>
            <w:r w:rsidRPr="00D02E58">
              <w:t>0.94</w:t>
            </w:r>
          </w:p>
        </w:tc>
        <w:tc>
          <w:tcPr>
            <w:tcW w:w="1091" w:type="pct"/>
            <w:shd w:val="clear" w:color="auto" w:fill="auto"/>
            <w:noWrap/>
            <w:vAlign w:val="bottom"/>
            <w:hideMark/>
          </w:tcPr>
          <w:p w14:paraId="6048DA7F" w14:textId="77777777" w:rsidR="007A7405" w:rsidRPr="00D02E58" w:rsidRDefault="007A7405" w:rsidP="007738DF">
            <w:pPr>
              <w:widowControl w:val="0"/>
              <w:autoSpaceDE w:val="0"/>
              <w:autoSpaceDN w:val="0"/>
              <w:adjustRightInd w:val="0"/>
              <w:spacing w:before="60" w:after="60" w:line="480" w:lineRule="auto"/>
              <w:jc w:val="center"/>
            </w:pPr>
            <w:r w:rsidRPr="00D02E58">
              <w:t>0.92</w:t>
            </w:r>
          </w:p>
        </w:tc>
        <w:tc>
          <w:tcPr>
            <w:tcW w:w="1092" w:type="pct"/>
            <w:shd w:val="clear" w:color="auto" w:fill="auto"/>
            <w:noWrap/>
            <w:vAlign w:val="bottom"/>
            <w:hideMark/>
          </w:tcPr>
          <w:p w14:paraId="65F3220F" w14:textId="77777777" w:rsidR="007A7405" w:rsidRPr="00D02E58" w:rsidRDefault="007A7405" w:rsidP="007738DF">
            <w:pPr>
              <w:widowControl w:val="0"/>
              <w:autoSpaceDE w:val="0"/>
              <w:autoSpaceDN w:val="0"/>
              <w:adjustRightInd w:val="0"/>
              <w:spacing w:before="60" w:after="60" w:line="480" w:lineRule="auto"/>
              <w:jc w:val="center"/>
            </w:pPr>
            <w:r w:rsidRPr="00D02E58">
              <w:t>0.92</w:t>
            </w:r>
          </w:p>
        </w:tc>
      </w:tr>
      <w:tr w:rsidR="00D02E58" w:rsidRPr="00D02E58" w14:paraId="6093B446" w14:textId="77777777" w:rsidTr="0093191B">
        <w:trPr>
          <w:trHeight w:val="288"/>
        </w:trPr>
        <w:tc>
          <w:tcPr>
            <w:tcW w:w="634" w:type="pct"/>
          </w:tcPr>
          <w:p w14:paraId="1CAA919C" w14:textId="77777777" w:rsidR="007A7405" w:rsidRPr="00D02E58" w:rsidRDefault="007A7405" w:rsidP="007738DF">
            <w:pPr>
              <w:widowControl w:val="0"/>
              <w:autoSpaceDE w:val="0"/>
              <w:autoSpaceDN w:val="0"/>
              <w:adjustRightInd w:val="0"/>
              <w:spacing w:before="60" w:after="60" w:line="480" w:lineRule="auto"/>
            </w:pPr>
            <w:r w:rsidRPr="00D02E58">
              <w:t>D10</w:t>
            </w:r>
          </w:p>
        </w:tc>
        <w:tc>
          <w:tcPr>
            <w:tcW w:w="1091" w:type="pct"/>
            <w:shd w:val="clear" w:color="auto" w:fill="auto"/>
            <w:noWrap/>
            <w:hideMark/>
          </w:tcPr>
          <w:p w14:paraId="56A0D59A"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shd w:val="clear" w:color="auto" w:fill="auto"/>
            <w:noWrap/>
            <w:vAlign w:val="bottom"/>
            <w:hideMark/>
          </w:tcPr>
          <w:p w14:paraId="732F5D2B" w14:textId="77777777" w:rsidR="007A7405" w:rsidRPr="00D02E58" w:rsidRDefault="007A7405" w:rsidP="007738DF">
            <w:pPr>
              <w:widowControl w:val="0"/>
              <w:autoSpaceDE w:val="0"/>
              <w:autoSpaceDN w:val="0"/>
              <w:adjustRightInd w:val="0"/>
              <w:spacing w:before="60" w:after="60" w:line="480" w:lineRule="auto"/>
              <w:jc w:val="center"/>
            </w:pPr>
            <w:r w:rsidRPr="00D02E58">
              <w:t>0.91</w:t>
            </w:r>
          </w:p>
        </w:tc>
        <w:tc>
          <w:tcPr>
            <w:tcW w:w="1091" w:type="pct"/>
            <w:shd w:val="clear" w:color="auto" w:fill="auto"/>
            <w:noWrap/>
            <w:vAlign w:val="bottom"/>
            <w:hideMark/>
          </w:tcPr>
          <w:p w14:paraId="7B162DDC" w14:textId="77777777" w:rsidR="007A7405" w:rsidRPr="00D02E58" w:rsidRDefault="007A7405" w:rsidP="007738DF">
            <w:pPr>
              <w:widowControl w:val="0"/>
              <w:autoSpaceDE w:val="0"/>
              <w:autoSpaceDN w:val="0"/>
              <w:adjustRightInd w:val="0"/>
              <w:spacing w:before="60" w:after="60" w:line="480" w:lineRule="auto"/>
              <w:jc w:val="center"/>
            </w:pPr>
            <w:r w:rsidRPr="00D02E58">
              <w:t>0.81</w:t>
            </w:r>
          </w:p>
        </w:tc>
        <w:tc>
          <w:tcPr>
            <w:tcW w:w="1092" w:type="pct"/>
            <w:shd w:val="clear" w:color="auto" w:fill="auto"/>
            <w:noWrap/>
            <w:vAlign w:val="bottom"/>
            <w:hideMark/>
          </w:tcPr>
          <w:p w14:paraId="1CEA38DA" w14:textId="77777777" w:rsidR="007A7405" w:rsidRPr="00D02E58" w:rsidRDefault="007A7405" w:rsidP="007738DF">
            <w:pPr>
              <w:widowControl w:val="0"/>
              <w:autoSpaceDE w:val="0"/>
              <w:autoSpaceDN w:val="0"/>
              <w:adjustRightInd w:val="0"/>
              <w:spacing w:before="60" w:after="60" w:line="480" w:lineRule="auto"/>
              <w:jc w:val="center"/>
            </w:pPr>
            <w:r w:rsidRPr="00D02E58">
              <w:t>0.8</w:t>
            </w:r>
          </w:p>
        </w:tc>
      </w:tr>
      <w:tr w:rsidR="00D02E58" w:rsidRPr="00D02E58" w14:paraId="336F9A1A" w14:textId="77777777" w:rsidTr="0093191B">
        <w:trPr>
          <w:trHeight w:val="288"/>
        </w:trPr>
        <w:tc>
          <w:tcPr>
            <w:tcW w:w="634" w:type="pct"/>
            <w:tcBorders>
              <w:bottom w:val="single" w:sz="4" w:space="0" w:color="auto"/>
            </w:tcBorders>
          </w:tcPr>
          <w:p w14:paraId="1D77BA4C" w14:textId="77777777" w:rsidR="007A7405" w:rsidRPr="00D02E58" w:rsidRDefault="007A7405" w:rsidP="007738DF">
            <w:pPr>
              <w:widowControl w:val="0"/>
              <w:autoSpaceDE w:val="0"/>
              <w:autoSpaceDN w:val="0"/>
              <w:adjustRightInd w:val="0"/>
              <w:spacing w:before="60" w:after="60" w:line="480" w:lineRule="auto"/>
            </w:pPr>
            <w:r w:rsidRPr="00D02E58">
              <w:t>D11</w:t>
            </w:r>
          </w:p>
        </w:tc>
        <w:tc>
          <w:tcPr>
            <w:tcW w:w="1091" w:type="pct"/>
            <w:tcBorders>
              <w:bottom w:val="single" w:sz="4" w:space="0" w:color="auto"/>
            </w:tcBorders>
            <w:shd w:val="clear" w:color="auto" w:fill="auto"/>
            <w:noWrap/>
            <w:hideMark/>
          </w:tcPr>
          <w:p w14:paraId="1532B96C" w14:textId="77777777" w:rsidR="007A7405" w:rsidRPr="00D02E58" w:rsidRDefault="007A7405" w:rsidP="007738DF">
            <w:pPr>
              <w:widowControl w:val="0"/>
              <w:autoSpaceDE w:val="0"/>
              <w:autoSpaceDN w:val="0"/>
              <w:adjustRightInd w:val="0"/>
              <w:spacing w:before="60" w:after="60" w:line="480" w:lineRule="auto"/>
              <w:jc w:val="center"/>
            </w:pPr>
            <w:r w:rsidRPr="00D02E58">
              <w:t>502</w:t>
            </w:r>
          </w:p>
        </w:tc>
        <w:tc>
          <w:tcPr>
            <w:tcW w:w="1092" w:type="pct"/>
            <w:tcBorders>
              <w:bottom w:val="single" w:sz="4" w:space="0" w:color="auto"/>
            </w:tcBorders>
            <w:shd w:val="clear" w:color="auto" w:fill="auto"/>
            <w:noWrap/>
            <w:vAlign w:val="bottom"/>
            <w:hideMark/>
          </w:tcPr>
          <w:p w14:paraId="56002678" w14:textId="77777777" w:rsidR="007A7405" w:rsidRPr="00D02E58" w:rsidRDefault="007A7405" w:rsidP="007738DF">
            <w:pPr>
              <w:widowControl w:val="0"/>
              <w:autoSpaceDE w:val="0"/>
              <w:autoSpaceDN w:val="0"/>
              <w:adjustRightInd w:val="0"/>
              <w:spacing w:before="60" w:after="60" w:line="480" w:lineRule="auto"/>
              <w:jc w:val="center"/>
            </w:pPr>
            <w:r w:rsidRPr="00D02E58">
              <w:t>0.88</w:t>
            </w:r>
          </w:p>
        </w:tc>
        <w:tc>
          <w:tcPr>
            <w:tcW w:w="1091" w:type="pct"/>
            <w:tcBorders>
              <w:bottom w:val="single" w:sz="4" w:space="0" w:color="auto"/>
            </w:tcBorders>
            <w:shd w:val="clear" w:color="auto" w:fill="auto"/>
            <w:noWrap/>
            <w:vAlign w:val="bottom"/>
            <w:hideMark/>
          </w:tcPr>
          <w:p w14:paraId="5ED0B94F" w14:textId="77777777" w:rsidR="007A7405" w:rsidRPr="00D02E58" w:rsidRDefault="007A7405" w:rsidP="007738DF">
            <w:pPr>
              <w:widowControl w:val="0"/>
              <w:autoSpaceDE w:val="0"/>
              <w:autoSpaceDN w:val="0"/>
              <w:adjustRightInd w:val="0"/>
              <w:spacing w:before="60" w:after="60" w:line="480" w:lineRule="auto"/>
              <w:jc w:val="center"/>
            </w:pPr>
            <w:r w:rsidRPr="00D02E58">
              <w:t>0.75</w:t>
            </w:r>
          </w:p>
        </w:tc>
        <w:tc>
          <w:tcPr>
            <w:tcW w:w="1092" w:type="pct"/>
            <w:tcBorders>
              <w:bottom w:val="single" w:sz="4" w:space="0" w:color="auto"/>
            </w:tcBorders>
            <w:shd w:val="clear" w:color="auto" w:fill="auto"/>
            <w:noWrap/>
            <w:vAlign w:val="bottom"/>
            <w:hideMark/>
          </w:tcPr>
          <w:p w14:paraId="0862053D" w14:textId="77777777" w:rsidR="007A7405" w:rsidRPr="00D02E58" w:rsidRDefault="007A7405" w:rsidP="007738DF">
            <w:pPr>
              <w:widowControl w:val="0"/>
              <w:autoSpaceDE w:val="0"/>
              <w:autoSpaceDN w:val="0"/>
              <w:adjustRightInd w:val="0"/>
              <w:spacing w:before="60" w:after="60" w:line="480" w:lineRule="auto"/>
              <w:jc w:val="center"/>
            </w:pPr>
            <w:r w:rsidRPr="00D02E58">
              <w:t>0.74</w:t>
            </w:r>
          </w:p>
        </w:tc>
      </w:tr>
    </w:tbl>
    <w:p w14:paraId="171F184D" w14:textId="77777777" w:rsidR="00D05A0E" w:rsidRPr="00D02E58" w:rsidRDefault="007A7405" w:rsidP="007738DF">
      <w:pPr>
        <w:spacing w:after="0" w:line="480" w:lineRule="auto"/>
        <w:rPr>
          <w:sz w:val="20"/>
          <w:szCs w:val="20"/>
        </w:rPr>
      </w:pPr>
      <w:r w:rsidRPr="00D02E58">
        <w:rPr>
          <w:sz w:val="20"/>
          <w:szCs w:val="20"/>
        </w:rPr>
        <w:t>Notes</w:t>
      </w:r>
      <w:r w:rsidR="00D05A0E" w:rsidRPr="00D02E58">
        <w:rPr>
          <w:sz w:val="20"/>
          <w:szCs w:val="20"/>
        </w:rPr>
        <w:t xml:space="preserve">: </w:t>
      </w:r>
    </w:p>
    <w:p w14:paraId="5B779FF9" w14:textId="0FCAFBF7" w:rsidR="007A7405" w:rsidRPr="00D02E58" w:rsidRDefault="007A7405" w:rsidP="007738DF">
      <w:pPr>
        <w:spacing w:after="0" w:line="480" w:lineRule="auto"/>
        <w:rPr>
          <w:sz w:val="20"/>
          <w:szCs w:val="20"/>
        </w:rPr>
      </w:pPr>
      <w:r w:rsidRPr="00D02E58">
        <w:rPr>
          <w:sz w:val="20"/>
          <w:szCs w:val="20"/>
        </w:rPr>
        <w:t>D1=</w:t>
      </w:r>
      <w:r w:rsidR="007B74A1"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37E46391" w14:textId="4FCC76D5" w:rsidR="007A7405" w:rsidRPr="00D02E58" w:rsidRDefault="007A7405" w:rsidP="007738DF">
      <w:pPr>
        <w:spacing w:line="480" w:lineRule="auto"/>
      </w:pPr>
    </w:p>
    <w:p w14:paraId="7FAF5139" w14:textId="00C323D1" w:rsidR="000756DD" w:rsidRPr="00D02E58" w:rsidRDefault="00E90022" w:rsidP="00580F02">
      <w:pPr>
        <w:spacing w:line="480" w:lineRule="auto"/>
      </w:pPr>
      <w:r w:rsidRPr="00D02E58">
        <w:t>Moreover, Table 18 provides additional results, which show how well the items and scores are reproducible in time. Since the categorical variables</w:t>
      </w:r>
      <w:r w:rsidR="00FC3363" w:rsidRPr="00D02E58">
        <w:t xml:space="preserve"> are</w:t>
      </w:r>
      <w:r w:rsidRPr="00D02E58">
        <w:t xml:space="preserve"> available, Cohen’s </w:t>
      </w:r>
      <w:r w:rsidR="009E30A5" w:rsidRPr="00D02E58">
        <w:t>K</w:t>
      </w:r>
      <w:r w:rsidRPr="00D02E58">
        <w:t xml:space="preserve">appa coefficient </w:t>
      </w:r>
      <w:r w:rsidR="00033743" w:rsidRPr="00D02E58">
        <w:t>is</w:t>
      </w:r>
      <w:r w:rsidRPr="00D02E58">
        <w:t xml:space="preserve"> included for inter</w:t>
      </w:r>
      <w:r w:rsidR="009E30A5" w:rsidRPr="00D02E58">
        <w:t>-</w:t>
      </w:r>
      <w:r w:rsidRPr="00D02E58">
        <w:t>rater agreement</w:t>
      </w:r>
      <w:r w:rsidR="00C26775" w:rsidRPr="00D02E58">
        <w:t>. T</w:t>
      </w:r>
      <w:r w:rsidRPr="00D02E58">
        <w:t xml:space="preserve">he 95% confidence interval for Kappa </w:t>
      </w:r>
      <w:r w:rsidR="00C26775" w:rsidRPr="00D02E58">
        <w:t xml:space="preserve">is </w:t>
      </w:r>
      <w:r w:rsidRPr="00D02E58">
        <w:t xml:space="preserve">arrived at using a bootstrapping method, as well as the intraclass coefficient (ICC). Kappa assumes the objects of ratings are independent (the rating of one does not affect the rating of another), that the raters are independent (one rater’s ratings do not affect those of another rater), and that all ratings are by the same two raters. The results show that the mean </w:t>
      </w:r>
      <w:r w:rsidR="00C26775" w:rsidRPr="00D02E58">
        <w:t xml:space="preserve">Kappa </w:t>
      </w:r>
      <w:r w:rsidRPr="00D02E58">
        <w:t xml:space="preserve">coefficient varies between 0.60 and 0.69, which can be acceptable for the research purposes (Landis &amp; Koch, 1977). The ICC measures inter-rater reliability when the data have an interval level and can also assess test-retest reliability (Shrout </w:t>
      </w:r>
      <w:r w:rsidR="004E284E" w:rsidRPr="00D02E58">
        <w:t>&amp;</w:t>
      </w:r>
      <w:r w:rsidRPr="00D02E58">
        <w:t xml:space="preserve"> Fleiss, 1979). To elaborate, the ICC measures homogeneity, so it is close to 1 when a given row tends to have similar values for all columns. In the available data, the ICC is mostly between 0.90 and 1, indicating a high data homogeneity. Based on the information presented in </w:t>
      </w:r>
      <w:r w:rsidR="00815226" w:rsidRPr="00D02E58">
        <w:t>T</w:t>
      </w:r>
      <w:r w:rsidRPr="00D02E58">
        <w:t>ables 16 to 18, it can be concluded that the data is broadly adequate for confirmatory analysis.</w:t>
      </w:r>
      <w:r w:rsidR="000756DD" w:rsidRPr="00D02E58">
        <w:br w:type="page"/>
      </w:r>
    </w:p>
    <w:p w14:paraId="792E473F" w14:textId="2A5F5D74" w:rsidR="00D140A6" w:rsidRPr="00D02E58" w:rsidRDefault="004C6D7D" w:rsidP="007738DF">
      <w:pPr>
        <w:spacing w:after="120" w:line="480" w:lineRule="auto"/>
      </w:pPr>
      <w:bookmarkStart w:id="1343" w:name="_Toc145074914"/>
      <w:r w:rsidRPr="00D02E58">
        <w:rPr>
          <w:b/>
          <w:bCs/>
        </w:rPr>
        <w:t xml:space="preserve">Table </w:t>
      </w:r>
      <w:r w:rsidRPr="00D02E58">
        <w:rPr>
          <w:b/>
          <w:bCs/>
        </w:rPr>
        <w:fldChar w:fldCharType="begin"/>
      </w:r>
      <w:r w:rsidRPr="00D02E58">
        <w:rPr>
          <w:b/>
          <w:bCs/>
        </w:rPr>
        <w:instrText xml:space="preserve"> SEQ Table \* ARABIC </w:instrText>
      </w:r>
      <w:r w:rsidRPr="00D02E58">
        <w:rPr>
          <w:b/>
          <w:bCs/>
        </w:rPr>
        <w:fldChar w:fldCharType="separate"/>
      </w:r>
      <w:r w:rsidR="009451A6" w:rsidRPr="00D02E58">
        <w:rPr>
          <w:b/>
          <w:bCs/>
          <w:noProof/>
        </w:rPr>
        <w:t>19</w:t>
      </w:r>
      <w:r w:rsidRPr="00D02E58">
        <w:rPr>
          <w:b/>
          <w:bCs/>
        </w:rPr>
        <w:fldChar w:fldCharType="end"/>
      </w:r>
      <w:r w:rsidRPr="00D02E58">
        <w:t xml:space="preserve">: </w:t>
      </w:r>
      <w:r w:rsidR="000C6065" w:rsidRPr="00D02E58">
        <w:t>Probability</w:t>
      </w:r>
      <w:r w:rsidRPr="00D02E58">
        <w:t xml:space="preserve"> of the </w:t>
      </w:r>
      <w:r w:rsidR="00515FCC" w:rsidRPr="00D02E58">
        <w:t>R</w:t>
      </w:r>
      <w:r w:rsidRPr="00D02E58">
        <w:t xml:space="preserve">esponse </w:t>
      </w:r>
      <w:r w:rsidR="00515FCC" w:rsidRPr="00D02E58">
        <w:t>D</w:t>
      </w:r>
      <w:r w:rsidRPr="00D02E58">
        <w:t>ata (</w:t>
      </w:r>
      <w:r w:rsidR="00515FCC" w:rsidRPr="00D02E58">
        <w:t>I</w:t>
      </w:r>
      <w:r w:rsidRPr="00D02E58">
        <w:t>tems)</w:t>
      </w:r>
      <w:bookmarkEnd w:id="1343"/>
    </w:p>
    <w:tbl>
      <w:tblPr>
        <w:tblW w:w="7992" w:type="dxa"/>
        <w:tblInd w:w="-180" w:type="dxa"/>
        <w:tblLayout w:type="fixed"/>
        <w:tblLook w:val="04A0" w:firstRow="1" w:lastRow="0" w:firstColumn="1" w:lastColumn="0" w:noHBand="0" w:noVBand="1"/>
      </w:tblPr>
      <w:tblGrid>
        <w:gridCol w:w="1295"/>
        <w:gridCol w:w="1094"/>
        <w:gridCol w:w="1219"/>
        <w:gridCol w:w="1686"/>
        <w:gridCol w:w="853"/>
        <w:gridCol w:w="1845"/>
      </w:tblGrid>
      <w:tr w:rsidR="00D02E58" w:rsidRPr="00D02E58" w14:paraId="020789D9" w14:textId="77777777" w:rsidTr="00596183">
        <w:trPr>
          <w:trHeight w:val="277"/>
        </w:trPr>
        <w:tc>
          <w:tcPr>
            <w:tcW w:w="1295" w:type="dxa"/>
            <w:tcBorders>
              <w:top w:val="single" w:sz="4" w:space="0" w:color="auto"/>
              <w:bottom w:val="single" w:sz="4" w:space="0" w:color="auto"/>
            </w:tcBorders>
            <w:shd w:val="clear" w:color="auto" w:fill="auto"/>
            <w:noWrap/>
            <w:hideMark/>
          </w:tcPr>
          <w:p w14:paraId="7F7038CA" w14:textId="77777777" w:rsidR="00D140A6" w:rsidRPr="00D02E58" w:rsidRDefault="00D140A6" w:rsidP="007738DF">
            <w:pPr>
              <w:widowControl w:val="0"/>
              <w:autoSpaceDE w:val="0"/>
              <w:autoSpaceDN w:val="0"/>
              <w:adjustRightInd w:val="0"/>
              <w:spacing w:before="60" w:after="60" w:line="480" w:lineRule="auto"/>
            </w:pPr>
            <w:bookmarkStart w:id="1344" w:name="_Hlk64650130"/>
            <w:r w:rsidRPr="00D02E58">
              <w:t>Dimension</w:t>
            </w:r>
          </w:p>
        </w:tc>
        <w:tc>
          <w:tcPr>
            <w:tcW w:w="1094" w:type="dxa"/>
            <w:tcBorders>
              <w:top w:val="single" w:sz="4" w:space="0" w:color="auto"/>
              <w:bottom w:val="single" w:sz="4" w:space="0" w:color="auto"/>
            </w:tcBorders>
            <w:shd w:val="clear" w:color="auto" w:fill="auto"/>
            <w:noWrap/>
            <w:hideMark/>
          </w:tcPr>
          <w:p w14:paraId="0F3F95CC" w14:textId="77777777" w:rsidR="00D140A6" w:rsidRPr="00D02E58" w:rsidRDefault="00D140A6" w:rsidP="007738DF">
            <w:pPr>
              <w:widowControl w:val="0"/>
              <w:autoSpaceDE w:val="0"/>
              <w:autoSpaceDN w:val="0"/>
              <w:adjustRightInd w:val="0"/>
              <w:spacing w:before="60" w:after="60" w:line="480" w:lineRule="auto"/>
            </w:pPr>
            <w:r w:rsidRPr="00D02E58">
              <w:t>Item</w:t>
            </w:r>
          </w:p>
        </w:tc>
        <w:tc>
          <w:tcPr>
            <w:tcW w:w="1219" w:type="dxa"/>
            <w:tcBorders>
              <w:top w:val="single" w:sz="4" w:space="0" w:color="auto"/>
              <w:bottom w:val="single" w:sz="4" w:space="0" w:color="auto"/>
            </w:tcBorders>
            <w:shd w:val="clear" w:color="auto" w:fill="auto"/>
            <w:noWrap/>
            <w:hideMark/>
          </w:tcPr>
          <w:p w14:paraId="156262B1" w14:textId="77777777" w:rsidR="00D140A6" w:rsidRPr="00D02E58" w:rsidRDefault="00D140A6" w:rsidP="007738DF">
            <w:pPr>
              <w:widowControl w:val="0"/>
              <w:autoSpaceDE w:val="0"/>
              <w:autoSpaceDN w:val="0"/>
              <w:adjustRightInd w:val="0"/>
              <w:spacing w:before="60" w:after="60" w:line="480" w:lineRule="auto"/>
            </w:pPr>
            <w:r w:rsidRPr="00D02E58">
              <w:t>Kappa</w:t>
            </w:r>
          </w:p>
        </w:tc>
        <w:tc>
          <w:tcPr>
            <w:tcW w:w="1686" w:type="dxa"/>
            <w:tcBorders>
              <w:top w:val="single" w:sz="4" w:space="0" w:color="auto"/>
              <w:bottom w:val="single" w:sz="4" w:space="0" w:color="auto"/>
            </w:tcBorders>
            <w:shd w:val="clear" w:color="auto" w:fill="auto"/>
            <w:noWrap/>
            <w:hideMark/>
          </w:tcPr>
          <w:p w14:paraId="7A70E0E3" w14:textId="77777777" w:rsidR="00D140A6" w:rsidRPr="00D02E58" w:rsidRDefault="00D140A6" w:rsidP="007738DF">
            <w:pPr>
              <w:widowControl w:val="0"/>
              <w:autoSpaceDE w:val="0"/>
              <w:autoSpaceDN w:val="0"/>
              <w:adjustRightInd w:val="0"/>
              <w:spacing w:before="60" w:after="60" w:line="480" w:lineRule="auto"/>
            </w:pPr>
            <w:r w:rsidRPr="00D02E58">
              <w:t>95% CI for Kappa (bootstrapped)</w:t>
            </w:r>
          </w:p>
        </w:tc>
        <w:tc>
          <w:tcPr>
            <w:tcW w:w="853" w:type="dxa"/>
            <w:tcBorders>
              <w:top w:val="single" w:sz="4" w:space="0" w:color="auto"/>
              <w:bottom w:val="single" w:sz="4" w:space="0" w:color="auto"/>
            </w:tcBorders>
            <w:shd w:val="clear" w:color="auto" w:fill="auto"/>
            <w:noWrap/>
            <w:hideMark/>
          </w:tcPr>
          <w:p w14:paraId="57705455" w14:textId="77777777" w:rsidR="00D140A6" w:rsidRPr="00D02E58" w:rsidRDefault="00D140A6" w:rsidP="007738DF">
            <w:pPr>
              <w:widowControl w:val="0"/>
              <w:autoSpaceDE w:val="0"/>
              <w:autoSpaceDN w:val="0"/>
              <w:adjustRightInd w:val="0"/>
              <w:spacing w:before="60" w:after="60" w:line="480" w:lineRule="auto"/>
            </w:pPr>
            <w:r w:rsidRPr="00D02E58">
              <w:t>ICC</w:t>
            </w:r>
          </w:p>
        </w:tc>
        <w:tc>
          <w:tcPr>
            <w:tcW w:w="1845" w:type="dxa"/>
            <w:tcBorders>
              <w:top w:val="single" w:sz="4" w:space="0" w:color="auto"/>
              <w:bottom w:val="single" w:sz="4" w:space="0" w:color="auto"/>
            </w:tcBorders>
            <w:shd w:val="clear" w:color="auto" w:fill="auto"/>
            <w:noWrap/>
            <w:hideMark/>
          </w:tcPr>
          <w:p w14:paraId="0B602210" w14:textId="77777777" w:rsidR="00D140A6" w:rsidRPr="00D02E58" w:rsidRDefault="00D140A6" w:rsidP="007738DF">
            <w:pPr>
              <w:widowControl w:val="0"/>
              <w:autoSpaceDE w:val="0"/>
              <w:autoSpaceDN w:val="0"/>
              <w:adjustRightInd w:val="0"/>
              <w:spacing w:before="60" w:after="60" w:line="480" w:lineRule="auto"/>
            </w:pPr>
            <w:r w:rsidRPr="00D02E58">
              <w:t>95% CI for ICC</w:t>
            </w:r>
          </w:p>
        </w:tc>
      </w:tr>
      <w:bookmarkEnd w:id="1344"/>
      <w:tr w:rsidR="00D02E58" w:rsidRPr="00D02E58" w14:paraId="0B11E7FC" w14:textId="77777777" w:rsidTr="00596183">
        <w:trPr>
          <w:trHeight w:val="277"/>
        </w:trPr>
        <w:tc>
          <w:tcPr>
            <w:tcW w:w="1295" w:type="dxa"/>
            <w:tcBorders>
              <w:top w:val="single" w:sz="4" w:space="0" w:color="auto"/>
            </w:tcBorders>
            <w:shd w:val="clear" w:color="auto" w:fill="auto"/>
            <w:noWrap/>
            <w:hideMark/>
          </w:tcPr>
          <w:p w14:paraId="763FE8A0" w14:textId="77777777" w:rsidR="00D140A6" w:rsidRPr="00D02E58" w:rsidRDefault="00D140A6" w:rsidP="007738DF">
            <w:pPr>
              <w:widowControl w:val="0"/>
              <w:autoSpaceDE w:val="0"/>
              <w:autoSpaceDN w:val="0"/>
              <w:adjustRightInd w:val="0"/>
              <w:spacing w:before="60" w:after="60" w:line="480" w:lineRule="auto"/>
            </w:pPr>
          </w:p>
        </w:tc>
        <w:tc>
          <w:tcPr>
            <w:tcW w:w="1094" w:type="dxa"/>
            <w:tcBorders>
              <w:top w:val="single" w:sz="4" w:space="0" w:color="auto"/>
            </w:tcBorders>
            <w:shd w:val="clear" w:color="auto" w:fill="auto"/>
            <w:noWrap/>
            <w:hideMark/>
          </w:tcPr>
          <w:p w14:paraId="0CCC3512" w14:textId="77777777" w:rsidR="00D140A6" w:rsidRPr="00D02E58" w:rsidRDefault="00D140A6" w:rsidP="007738DF">
            <w:pPr>
              <w:widowControl w:val="0"/>
              <w:autoSpaceDE w:val="0"/>
              <w:autoSpaceDN w:val="0"/>
              <w:adjustRightInd w:val="0"/>
              <w:spacing w:before="60" w:after="60" w:line="480" w:lineRule="auto"/>
            </w:pPr>
          </w:p>
        </w:tc>
        <w:tc>
          <w:tcPr>
            <w:tcW w:w="1219" w:type="dxa"/>
            <w:tcBorders>
              <w:top w:val="single" w:sz="4" w:space="0" w:color="auto"/>
            </w:tcBorders>
            <w:shd w:val="clear" w:color="auto" w:fill="auto"/>
            <w:noWrap/>
            <w:hideMark/>
          </w:tcPr>
          <w:p w14:paraId="111CB029" w14:textId="77777777" w:rsidR="00D140A6" w:rsidRPr="00D02E58" w:rsidRDefault="00D140A6" w:rsidP="007738DF">
            <w:pPr>
              <w:widowControl w:val="0"/>
              <w:autoSpaceDE w:val="0"/>
              <w:autoSpaceDN w:val="0"/>
              <w:adjustRightInd w:val="0"/>
              <w:spacing w:before="60" w:after="60" w:line="480" w:lineRule="auto"/>
            </w:pPr>
          </w:p>
        </w:tc>
        <w:tc>
          <w:tcPr>
            <w:tcW w:w="1686" w:type="dxa"/>
            <w:tcBorders>
              <w:top w:val="single" w:sz="4" w:space="0" w:color="auto"/>
            </w:tcBorders>
            <w:shd w:val="clear" w:color="auto" w:fill="auto"/>
            <w:noWrap/>
            <w:hideMark/>
          </w:tcPr>
          <w:p w14:paraId="149EC65A" w14:textId="77777777" w:rsidR="00D140A6" w:rsidRPr="00D02E58" w:rsidRDefault="00D140A6" w:rsidP="007738DF">
            <w:pPr>
              <w:widowControl w:val="0"/>
              <w:autoSpaceDE w:val="0"/>
              <w:autoSpaceDN w:val="0"/>
              <w:adjustRightInd w:val="0"/>
              <w:spacing w:before="60" w:after="60" w:line="480" w:lineRule="auto"/>
            </w:pPr>
          </w:p>
        </w:tc>
        <w:tc>
          <w:tcPr>
            <w:tcW w:w="853" w:type="dxa"/>
            <w:tcBorders>
              <w:top w:val="single" w:sz="4" w:space="0" w:color="auto"/>
            </w:tcBorders>
            <w:shd w:val="clear" w:color="auto" w:fill="auto"/>
            <w:noWrap/>
            <w:hideMark/>
          </w:tcPr>
          <w:p w14:paraId="2A2C19AD" w14:textId="77777777" w:rsidR="00D140A6" w:rsidRPr="00D02E58" w:rsidRDefault="00D140A6" w:rsidP="007738DF">
            <w:pPr>
              <w:widowControl w:val="0"/>
              <w:autoSpaceDE w:val="0"/>
              <w:autoSpaceDN w:val="0"/>
              <w:adjustRightInd w:val="0"/>
              <w:spacing w:before="60" w:after="60" w:line="480" w:lineRule="auto"/>
            </w:pPr>
          </w:p>
        </w:tc>
        <w:tc>
          <w:tcPr>
            <w:tcW w:w="1845" w:type="dxa"/>
            <w:tcBorders>
              <w:top w:val="single" w:sz="4" w:space="0" w:color="auto"/>
            </w:tcBorders>
            <w:shd w:val="clear" w:color="auto" w:fill="auto"/>
            <w:noWrap/>
            <w:hideMark/>
          </w:tcPr>
          <w:p w14:paraId="78E1D76A"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2094D7B9" w14:textId="77777777" w:rsidTr="00596183">
        <w:trPr>
          <w:trHeight w:val="277"/>
        </w:trPr>
        <w:tc>
          <w:tcPr>
            <w:tcW w:w="1295" w:type="dxa"/>
            <w:shd w:val="clear" w:color="auto" w:fill="auto"/>
            <w:noWrap/>
            <w:hideMark/>
          </w:tcPr>
          <w:p w14:paraId="48FD665E" w14:textId="77777777" w:rsidR="00D140A6" w:rsidRPr="00D02E58" w:rsidRDefault="00D140A6" w:rsidP="007738DF">
            <w:pPr>
              <w:widowControl w:val="0"/>
              <w:autoSpaceDE w:val="0"/>
              <w:autoSpaceDN w:val="0"/>
              <w:adjustRightInd w:val="0"/>
              <w:spacing w:before="60" w:after="60" w:line="480" w:lineRule="auto"/>
            </w:pPr>
            <w:r w:rsidRPr="00D02E58">
              <w:t>D1</w:t>
            </w:r>
          </w:p>
        </w:tc>
        <w:tc>
          <w:tcPr>
            <w:tcW w:w="1094" w:type="dxa"/>
            <w:shd w:val="clear" w:color="auto" w:fill="auto"/>
            <w:noWrap/>
            <w:hideMark/>
          </w:tcPr>
          <w:p w14:paraId="3C4D0A5A" w14:textId="77777777" w:rsidR="00D140A6" w:rsidRPr="00D02E58" w:rsidRDefault="00D140A6" w:rsidP="007738DF">
            <w:pPr>
              <w:widowControl w:val="0"/>
              <w:autoSpaceDE w:val="0"/>
              <w:autoSpaceDN w:val="0"/>
              <w:adjustRightInd w:val="0"/>
              <w:spacing w:before="60" w:after="60" w:line="480" w:lineRule="auto"/>
            </w:pPr>
            <w:r w:rsidRPr="00D02E58">
              <w:t>x21</w:t>
            </w:r>
          </w:p>
        </w:tc>
        <w:tc>
          <w:tcPr>
            <w:tcW w:w="1219" w:type="dxa"/>
            <w:shd w:val="clear" w:color="auto" w:fill="auto"/>
            <w:noWrap/>
            <w:hideMark/>
          </w:tcPr>
          <w:p w14:paraId="7292EF3E" w14:textId="77777777" w:rsidR="00D140A6" w:rsidRPr="00D02E58" w:rsidRDefault="00D140A6" w:rsidP="007738DF">
            <w:pPr>
              <w:widowControl w:val="0"/>
              <w:autoSpaceDE w:val="0"/>
              <w:autoSpaceDN w:val="0"/>
              <w:adjustRightInd w:val="0"/>
              <w:spacing w:before="60" w:after="60" w:line="480" w:lineRule="auto"/>
            </w:pPr>
            <w:r w:rsidRPr="00D02E58">
              <w:t>0.65</w:t>
            </w:r>
          </w:p>
        </w:tc>
        <w:tc>
          <w:tcPr>
            <w:tcW w:w="1686" w:type="dxa"/>
            <w:shd w:val="clear" w:color="auto" w:fill="auto"/>
            <w:noWrap/>
            <w:hideMark/>
          </w:tcPr>
          <w:p w14:paraId="09F1017B" w14:textId="77777777" w:rsidR="00D140A6" w:rsidRPr="00D02E58" w:rsidRDefault="00D140A6" w:rsidP="007738DF">
            <w:pPr>
              <w:widowControl w:val="0"/>
              <w:autoSpaceDE w:val="0"/>
              <w:autoSpaceDN w:val="0"/>
              <w:adjustRightInd w:val="0"/>
              <w:spacing w:before="60" w:after="60" w:line="480" w:lineRule="auto"/>
            </w:pPr>
            <w:r w:rsidRPr="00D02E58">
              <w:t>[ 0.61; 0.71]</w:t>
            </w:r>
          </w:p>
        </w:tc>
        <w:tc>
          <w:tcPr>
            <w:tcW w:w="853" w:type="dxa"/>
            <w:shd w:val="clear" w:color="auto" w:fill="auto"/>
            <w:noWrap/>
            <w:hideMark/>
          </w:tcPr>
          <w:p w14:paraId="7DD28B25" w14:textId="77777777" w:rsidR="00D140A6" w:rsidRPr="00D02E58" w:rsidRDefault="00D140A6" w:rsidP="007738DF">
            <w:pPr>
              <w:widowControl w:val="0"/>
              <w:autoSpaceDE w:val="0"/>
              <w:autoSpaceDN w:val="0"/>
              <w:adjustRightInd w:val="0"/>
              <w:spacing w:before="60" w:after="60" w:line="480" w:lineRule="auto"/>
            </w:pPr>
            <w:r w:rsidRPr="00D02E58">
              <w:t>0.95</w:t>
            </w:r>
          </w:p>
        </w:tc>
        <w:tc>
          <w:tcPr>
            <w:tcW w:w="1845" w:type="dxa"/>
            <w:shd w:val="clear" w:color="auto" w:fill="auto"/>
            <w:noWrap/>
            <w:hideMark/>
          </w:tcPr>
          <w:p w14:paraId="113104E1" w14:textId="77777777" w:rsidR="00D140A6" w:rsidRPr="00D02E58" w:rsidRDefault="00D140A6" w:rsidP="007738DF">
            <w:pPr>
              <w:widowControl w:val="0"/>
              <w:autoSpaceDE w:val="0"/>
              <w:autoSpaceDN w:val="0"/>
              <w:adjustRightInd w:val="0"/>
              <w:spacing w:before="60" w:after="60" w:line="480" w:lineRule="auto"/>
            </w:pPr>
            <w:r w:rsidRPr="00D02E58">
              <w:t>[0.95; 0.96]</w:t>
            </w:r>
          </w:p>
        </w:tc>
      </w:tr>
      <w:tr w:rsidR="00D02E58" w:rsidRPr="00D02E58" w14:paraId="0F68E99C" w14:textId="77777777" w:rsidTr="00596183">
        <w:trPr>
          <w:trHeight w:val="277"/>
        </w:trPr>
        <w:tc>
          <w:tcPr>
            <w:tcW w:w="1295" w:type="dxa"/>
            <w:shd w:val="clear" w:color="auto" w:fill="auto"/>
            <w:noWrap/>
            <w:hideMark/>
          </w:tcPr>
          <w:p w14:paraId="09249F97"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5D0B0CFD" w14:textId="77777777" w:rsidR="00D140A6" w:rsidRPr="00D02E58" w:rsidRDefault="00D140A6" w:rsidP="007738DF">
            <w:pPr>
              <w:widowControl w:val="0"/>
              <w:autoSpaceDE w:val="0"/>
              <w:autoSpaceDN w:val="0"/>
              <w:adjustRightInd w:val="0"/>
              <w:spacing w:before="60" w:after="60" w:line="480" w:lineRule="auto"/>
            </w:pPr>
            <w:r w:rsidRPr="00D02E58">
              <w:t>x22</w:t>
            </w:r>
          </w:p>
        </w:tc>
        <w:tc>
          <w:tcPr>
            <w:tcW w:w="1219" w:type="dxa"/>
            <w:shd w:val="clear" w:color="auto" w:fill="auto"/>
            <w:noWrap/>
            <w:hideMark/>
          </w:tcPr>
          <w:p w14:paraId="0BFE3B67" w14:textId="77777777" w:rsidR="00D140A6" w:rsidRPr="00D02E58" w:rsidRDefault="00D140A6" w:rsidP="007738DF">
            <w:pPr>
              <w:widowControl w:val="0"/>
              <w:autoSpaceDE w:val="0"/>
              <w:autoSpaceDN w:val="0"/>
              <w:adjustRightInd w:val="0"/>
              <w:spacing w:before="60" w:after="60" w:line="480" w:lineRule="auto"/>
            </w:pPr>
            <w:r w:rsidRPr="00D02E58">
              <w:t>0.65</w:t>
            </w:r>
          </w:p>
        </w:tc>
        <w:tc>
          <w:tcPr>
            <w:tcW w:w="1686" w:type="dxa"/>
            <w:shd w:val="clear" w:color="auto" w:fill="auto"/>
            <w:noWrap/>
            <w:hideMark/>
          </w:tcPr>
          <w:p w14:paraId="33398AB4" w14:textId="77777777" w:rsidR="00D140A6" w:rsidRPr="00D02E58" w:rsidRDefault="00D140A6" w:rsidP="007738DF">
            <w:pPr>
              <w:widowControl w:val="0"/>
              <w:autoSpaceDE w:val="0"/>
              <w:autoSpaceDN w:val="0"/>
              <w:adjustRightInd w:val="0"/>
              <w:spacing w:before="60" w:after="60" w:line="480" w:lineRule="auto"/>
            </w:pPr>
            <w:r w:rsidRPr="00D02E58">
              <w:t>[ 0.60; 0.72]</w:t>
            </w:r>
          </w:p>
        </w:tc>
        <w:tc>
          <w:tcPr>
            <w:tcW w:w="853" w:type="dxa"/>
            <w:shd w:val="clear" w:color="auto" w:fill="auto"/>
            <w:noWrap/>
            <w:hideMark/>
          </w:tcPr>
          <w:p w14:paraId="418ADC47"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0731752D"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2473202D" w14:textId="77777777" w:rsidTr="00596183">
        <w:trPr>
          <w:trHeight w:val="277"/>
        </w:trPr>
        <w:tc>
          <w:tcPr>
            <w:tcW w:w="1295" w:type="dxa"/>
            <w:shd w:val="clear" w:color="auto" w:fill="auto"/>
            <w:noWrap/>
            <w:hideMark/>
          </w:tcPr>
          <w:p w14:paraId="46D6CA3B"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39191AFE" w14:textId="77777777" w:rsidR="00D140A6" w:rsidRPr="00D02E58" w:rsidRDefault="00D140A6" w:rsidP="007738DF">
            <w:pPr>
              <w:widowControl w:val="0"/>
              <w:autoSpaceDE w:val="0"/>
              <w:autoSpaceDN w:val="0"/>
              <w:adjustRightInd w:val="0"/>
              <w:spacing w:before="60" w:after="60" w:line="480" w:lineRule="auto"/>
            </w:pPr>
            <w:r w:rsidRPr="00D02E58">
              <w:t>x23</w:t>
            </w:r>
          </w:p>
        </w:tc>
        <w:tc>
          <w:tcPr>
            <w:tcW w:w="1219" w:type="dxa"/>
            <w:shd w:val="clear" w:color="auto" w:fill="auto"/>
            <w:noWrap/>
            <w:hideMark/>
          </w:tcPr>
          <w:p w14:paraId="132D48C9"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4B4DF793" w14:textId="77777777" w:rsidR="00D140A6" w:rsidRPr="00D02E58" w:rsidRDefault="00D140A6" w:rsidP="007738DF">
            <w:pPr>
              <w:widowControl w:val="0"/>
              <w:autoSpaceDE w:val="0"/>
              <w:autoSpaceDN w:val="0"/>
              <w:adjustRightInd w:val="0"/>
              <w:spacing w:before="60" w:after="60" w:line="480" w:lineRule="auto"/>
            </w:pPr>
            <w:r w:rsidRPr="00D02E58">
              <w:t>[ 0.62; 0.72]</w:t>
            </w:r>
          </w:p>
        </w:tc>
        <w:tc>
          <w:tcPr>
            <w:tcW w:w="853" w:type="dxa"/>
            <w:shd w:val="clear" w:color="auto" w:fill="auto"/>
            <w:noWrap/>
            <w:hideMark/>
          </w:tcPr>
          <w:p w14:paraId="091F90DB"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1B04DBDB"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3328B1D7" w14:textId="77777777" w:rsidTr="00596183">
        <w:trPr>
          <w:trHeight w:val="277"/>
        </w:trPr>
        <w:tc>
          <w:tcPr>
            <w:tcW w:w="1295" w:type="dxa"/>
            <w:shd w:val="clear" w:color="auto" w:fill="auto"/>
            <w:noWrap/>
            <w:hideMark/>
          </w:tcPr>
          <w:p w14:paraId="6FA619FD"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523FEF3A" w14:textId="77777777" w:rsidR="00D140A6" w:rsidRPr="00D02E58" w:rsidRDefault="00D140A6" w:rsidP="007738DF">
            <w:pPr>
              <w:widowControl w:val="0"/>
              <w:autoSpaceDE w:val="0"/>
              <w:autoSpaceDN w:val="0"/>
              <w:adjustRightInd w:val="0"/>
              <w:spacing w:before="60" w:after="60" w:line="480" w:lineRule="auto"/>
            </w:pPr>
            <w:r w:rsidRPr="00D02E58">
              <w:t>x24</w:t>
            </w:r>
          </w:p>
        </w:tc>
        <w:tc>
          <w:tcPr>
            <w:tcW w:w="1219" w:type="dxa"/>
            <w:shd w:val="clear" w:color="auto" w:fill="auto"/>
            <w:noWrap/>
            <w:hideMark/>
          </w:tcPr>
          <w:p w14:paraId="79C968B2" w14:textId="77777777" w:rsidR="00D140A6" w:rsidRPr="00D02E58" w:rsidRDefault="00D140A6" w:rsidP="007738DF">
            <w:pPr>
              <w:widowControl w:val="0"/>
              <w:autoSpaceDE w:val="0"/>
              <w:autoSpaceDN w:val="0"/>
              <w:adjustRightInd w:val="0"/>
              <w:spacing w:before="60" w:after="60" w:line="480" w:lineRule="auto"/>
            </w:pPr>
            <w:r w:rsidRPr="00D02E58">
              <w:t>0.61</w:t>
            </w:r>
          </w:p>
        </w:tc>
        <w:tc>
          <w:tcPr>
            <w:tcW w:w="1686" w:type="dxa"/>
            <w:shd w:val="clear" w:color="auto" w:fill="auto"/>
            <w:noWrap/>
            <w:hideMark/>
          </w:tcPr>
          <w:p w14:paraId="3EC272B2" w14:textId="77777777" w:rsidR="00D140A6" w:rsidRPr="00D02E58" w:rsidRDefault="00D140A6" w:rsidP="007738DF">
            <w:pPr>
              <w:widowControl w:val="0"/>
              <w:autoSpaceDE w:val="0"/>
              <w:autoSpaceDN w:val="0"/>
              <w:adjustRightInd w:val="0"/>
              <w:spacing w:before="60" w:after="60" w:line="480" w:lineRule="auto"/>
            </w:pPr>
            <w:r w:rsidRPr="00D02E58">
              <w:t>[ 0.64; 0.66]</w:t>
            </w:r>
          </w:p>
        </w:tc>
        <w:tc>
          <w:tcPr>
            <w:tcW w:w="853" w:type="dxa"/>
            <w:shd w:val="clear" w:color="auto" w:fill="auto"/>
            <w:noWrap/>
            <w:hideMark/>
          </w:tcPr>
          <w:p w14:paraId="44B6DE38"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3677F617"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22A8D7D0" w14:textId="77777777" w:rsidTr="00596183">
        <w:trPr>
          <w:trHeight w:val="277"/>
        </w:trPr>
        <w:tc>
          <w:tcPr>
            <w:tcW w:w="1295" w:type="dxa"/>
            <w:shd w:val="clear" w:color="auto" w:fill="auto"/>
            <w:noWrap/>
            <w:hideMark/>
          </w:tcPr>
          <w:p w14:paraId="3B3B44A5"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6BC548FA" w14:textId="77777777" w:rsidR="00D140A6" w:rsidRPr="00D02E58" w:rsidRDefault="00D140A6" w:rsidP="007738DF">
            <w:pPr>
              <w:widowControl w:val="0"/>
              <w:autoSpaceDE w:val="0"/>
              <w:autoSpaceDN w:val="0"/>
              <w:adjustRightInd w:val="0"/>
              <w:spacing w:before="60" w:after="60" w:line="480" w:lineRule="auto"/>
            </w:pPr>
            <w:r w:rsidRPr="00D02E58">
              <w:t>x25</w:t>
            </w:r>
          </w:p>
        </w:tc>
        <w:tc>
          <w:tcPr>
            <w:tcW w:w="1219" w:type="dxa"/>
            <w:shd w:val="clear" w:color="auto" w:fill="auto"/>
            <w:noWrap/>
            <w:hideMark/>
          </w:tcPr>
          <w:p w14:paraId="0A8D9343" w14:textId="77777777" w:rsidR="00D140A6" w:rsidRPr="00D02E58" w:rsidRDefault="00D140A6" w:rsidP="007738DF">
            <w:pPr>
              <w:widowControl w:val="0"/>
              <w:autoSpaceDE w:val="0"/>
              <w:autoSpaceDN w:val="0"/>
              <w:adjustRightInd w:val="0"/>
              <w:spacing w:before="60" w:after="60" w:line="480" w:lineRule="auto"/>
            </w:pPr>
            <w:r w:rsidRPr="00D02E58">
              <w:t>0.62</w:t>
            </w:r>
          </w:p>
        </w:tc>
        <w:tc>
          <w:tcPr>
            <w:tcW w:w="1686" w:type="dxa"/>
            <w:shd w:val="clear" w:color="auto" w:fill="auto"/>
            <w:noWrap/>
            <w:hideMark/>
          </w:tcPr>
          <w:p w14:paraId="74572F4D" w14:textId="77777777" w:rsidR="00D140A6" w:rsidRPr="00D02E58" w:rsidRDefault="00D140A6" w:rsidP="007738DF">
            <w:pPr>
              <w:widowControl w:val="0"/>
              <w:autoSpaceDE w:val="0"/>
              <w:autoSpaceDN w:val="0"/>
              <w:adjustRightInd w:val="0"/>
              <w:spacing w:before="60" w:after="60" w:line="480" w:lineRule="auto"/>
            </w:pPr>
            <w:r w:rsidRPr="00D02E58">
              <w:t>[ 0.65; 0.65]</w:t>
            </w:r>
          </w:p>
        </w:tc>
        <w:tc>
          <w:tcPr>
            <w:tcW w:w="853" w:type="dxa"/>
            <w:shd w:val="clear" w:color="auto" w:fill="auto"/>
            <w:noWrap/>
            <w:hideMark/>
          </w:tcPr>
          <w:p w14:paraId="4FBEA57E"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5FDFAAD0"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303A4004" w14:textId="77777777" w:rsidTr="00596183">
        <w:trPr>
          <w:trHeight w:val="277"/>
        </w:trPr>
        <w:tc>
          <w:tcPr>
            <w:tcW w:w="1295" w:type="dxa"/>
            <w:shd w:val="clear" w:color="auto" w:fill="auto"/>
            <w:noWrap/>
            <w:hideMark/>
          </w:tcPr>
          <w:p w14:paraId="426C0FC5" w14:textId="77777777" w:rsidR="00D140A6" w:rsidRPr="00D02E58" w:rsidRDefault="00D140A6" w:rsidP="007738DF">
            <w:pPr>
              <w:widowControl w:val="0"/>
              <w:autoSpaceDE w:val="0"/>
              <w:autoSpaceDN w:val="0"/>
              <w:adjustRightInd w:val="0"/>
              <w:spacing w:before="60" w:after="60" w:line="480" w:lineRule="auto"/>
            </w:pPr>
            <w:r w:rsidRPr="00D02E58">
              <w:t>D2</w:t>
            </w:r>
          </w:p>
        </w:tc>
        <w:tc>
          <w:tcPr>
            <w:tcW w:w="1094" w:type="dxa"/>
            <w:shd w:val="clear" w:color="auto" w:fill="auto"/>
            <w:noWrap/>
            <w:hideMark/>
          </w:tcPr>
          <w:p w14:paraId="46A5BDCD" w14:textId="77777777" w:rsidR="00D140A6" w:rsidRPr="00D02E58" w:rsidRDefault="00D140A6" w:rsidP="007738DF">
            <w:pPr>
              <w:widowControl w:val="0"/>
              <w:autoSpaceDE w:val="0"/>
              <w:autoSpaceDN w:val="0"/>
              <w:adjustRightInd w:val="0"/>
              <w:spacing w:before="60" w:after="60" w:line="480" w:lineRule="auto"/>
            </w:pPr>
            <w:r w:rsidRPr="00D02E58">
              <w:t>x31</w:t>
            </w:r>
          </w:p>
        </w:tc>
        <w:tc>
          <w:tcPr>
            <w:tcW w:w="1219" w:type="dxa"/>
            <w:shd w:val="clear" w:color="auto" w:fill="auto"/>
            <w:noWrap/>
            <w:hideMark/>
          </w:tcPr>
          <w:p w14:paraId="5F6F3504" w14:textId="77777777" w:rsidR="00D140A6" w:rsidRPr="00D02E58" w:rsidRDefault="00D140A6" w:rsidP="007738DF">
            <w:pPr>
              <w:widowControl w:val="0"/>
              <w:autoSpaceDE w:val="0"/>
              <w:autoSpaceDN w:val="0"/>
              <w:adjustRightInd w:val="0"/>
              <w:spacing w:before="60" w:after="60" w:line="480" w:lineRule="auto"/>
            </w:pPr>
            <w:r w:rsidRPr="00D02E58">
              <w:t>0.61</w:t>
            </w:r>
          </w:p>
        </w:tc>
        <w:tc>
          <w:tcPr>
            <w:tcW w:w="1686" w:type="dxa"/>
            <w:shd w:val="clear" w:color="auto" w:fill="auto"/>
            <w:noWrap/>
            <w:hideMark/>
          </w:tcPr>
          <w:p w14:paraId="4851C899" w14:textId="77777777" w:rsidR="00D140A6" w:rsidRPr="00D02E58" w:rsidRDefault="00D140A6" w:rsidP="007738DF">
            <w:pPr>
              <w:widowControl w:val="0"/>
              <w:autoSpaceDE w:val="0"/>
              <w:autoSpaceDN w:val="0"/>
              <w:adjustRightInd w:val="0"/>
              <w:spacing w:before="60" w:after="60" w:line="480" w:lineRule="auto"/>
            </w:pPr>
            <w:r w:rsidRPr="00D02E58">
              <w:t>[ 0.60; 0.62]</w:t>
            </w:r>
          </w:p>
        </w:tc>
        <w:tc>
          <w:tcPr>
            <w:tcW w:w="853" w:type="dxa"/>
            <w:shd w:val="clear" w:color="auto" w:fill="auto"/>
            <w:noWrap/>
            <w:hideMark/>
          </w:tcPr>
          <w:p w14:paraId="04896FE0" w14:textId="77777777" w:rsidR="00D140A6" w:rsidRPr="00D02E58" w:rsidRDefault="00D140A6" w:rsidP="007738DF">
            <w:pPr>
              <w:widowControl w:val="0"/>
              <w:autoSpaceDE w:val="0"/>
              <w:autoSpaceDN w:val="0"/>
              <w:adjustRightInd w:val="0"/>
              <w:spacing w:before="60" w:after="60" w:line="480" w:lineRule="auto"/>
            </w:pPr>
            <w:r w:rsidRPr="00D02E58">
              <w:t>0.90</w:t>
            </w:r>
          </w:p>
        </w:tc>
        <w:tc>
          <w:tcPr>
            <w:tcW w:w="1845" w:type="dxa"/>
            <w:shd w:val="clear" w:color="auto" w:fill="auto"/>
            <w:noWrap/>
            <w:hideMark/>
          </w:tcPr>
          <w:p w14:paraId="27959322" w14:textId="77777777" w:rsidR="00D140A6" w:rsidRPr="00D02E58" w:rsidRDefault="00D140A6" w:rsidP="007738DF">
            <w:pPr>
              <w:widowControl w:val="0"/>
              <w:autoSpaceDE w:val="0"/>
              <w:autoSpaceDN w:val="0"/>
              <w:adjustRightInd w:val="0"/>
              <w:spacing w:before="60" w:after="60" w:line="480" w:lineRule="auto"/>
            </w:pPr>
            <w:r w:rsidRPr="00D02E58">
              <w:t>[0.88; 0.95]</w:t>
            </w:r>
          </w:p>
        </w:tc>
      </w:tr>
      <w:tr w:rsidR="00D02E58" w:rsidRPr="00D02E58" w14:paraId="3D2CA743" w14:textId="77777777" w:rsidTr="00596183">
        <w:trPr>
          <w:trHeight w:val="277"/>
        </w:trPr>
        <w:tc>
          <w:tcPr>
            <w:tcW w:w="1295" w:type="dxa"/>
            <w:shd w:val="clear" w:color="auto" w:fill="auto"/>
            <w:noWrap/>
            <w:hideMark/>
          </w:tcPr>
          <w:p w14:paraId="45B6A9ED"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0BA1C616" w14:textId="77777777" w:rsidR="00D140A6" w:rsidRPr="00D02E58" w:rsidRDefault="00D140A6" w:rsidP="007738DF">
            <w:pPr>
              <w:widowControl w:val="0"/>
              <w:autoSpaceDE w:val="0"/>
              <w:autoSpaceDN w:val="0"/>
              <w:adjustRightInd w:val="0"/>
              <w:spacing w:before="60" w:after="60" w:line="480" w:lineRule="auto"/>
            </w:pPr>
            <w:r w:rsidRPr="00D02E58">
              <w:t>x32</w:t>
            </w:r>
          </w:p>
        </w:tc>
        <w:tc>
          <w:tcPr>
            <w:tcW w:w="1219" w:type="dxa"/>
            <w:shd w:val="clear" w:color="auto" w:fill="auto"/>
            <w:noWrap/>
            <w:hideMark/>
          </w:tcPr>
          <w:p w14:paraId="5838FD6D" w14:textId="77777777" w:rsidR="00D140A6" w:rsidRPr="00D02E58" w:rsidRDefault="00D140A6" w:rsidP="007738DF">
            <w:pPr>
              <w:widowControl w:val="0"/>
              <w:autoSpaceDE w:val="0"/>
              <w:autoSpaceDN w:val="0"/>
              <w:adjustRightInd w:val="0"/>
              <w:spacing w:before="60" w:after="60" w:line="480" w:lineRule="auto"/>
            </w:pPr>
            <w:r w:rsidRPr="00D02E58">
              <w:t>0.64</w:t>
            </w:r>
          </w:p>
        </w:tc>
        <w:tc>
          <w:tcPr>
            <w:tcW w:w="1686" w:type="dxa"/>
            <w:shd w:val="clear" w:color="auto" w:fill="auto"/>
            <w:noWrap/>
            <w:hideMark/>
          </w:tcPr>
          <w:p w14:paraId="1D5F2AB9" w14:textId="77777777" w:rsidR="00D140A6" w:rsidRPr="00D02E58" w:rsidRDefault="00D140A6" w:rsidP="007738DF">
            <w:pPr>
              <w:widowControl w:val="0"/>
              <w:autoSpaceDE w:val="0"/>
              <w:autoSpaceDN w:val="0"/>
              <w:adjustRightInd w:val="0"/>
              <w:spacing w:before="60" w:after="60" w:line="480" w:lineRule="auto"/>
            </w:pPr>
            <w:r w:rsidRPr="00D02E58">
              <w:t>[ 0.58; 0.70]</w:t>
            </w:r>
          </w:p>
        </w:tc>
        <w:tc>
          <w:tcPr>
            <w:tcW w:w="853" w:type="dxa"/>
            <w:shd w:val="clear" w:color="auto" w:fill="auto"/>
            <w:noWrap/>
            <w:hideMark/>
          </w:tcPr>
          <w:p w14:paraId="66F6B2CD"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21365A23"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2CD57537" w14:textId="77777777" w:rsidTr="00596183">
        <w:trPr>
          <w:trHeight w:val="277"/>
        </w:trPr>
        <w:tc>
          <w:tcPr>
            <w:tcW w:w="1295" w:type="dxa"/>
            <w:shd w:val="clear" w:color="auto" w:fill="auto"/>
            <w:noWrap/>
            <w:hideMark/>
          </w:tcPr>
          <w:p w14:paraId="7519982B"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71EF99DC" w14:textId="77777777" w:rsidR="00D140A6" w:rsidRPr="00D02E58" w:rsidRDefault="00D140A6" w:rsidP="007738DF">
            <w:pPr>
              <w:widowControl w:val="0"/>
              <w:autoSpaceDE w:val="0"/>
              <w:autoSpaceDN w:val="0"/>
              <w:adjustRightInd w:val="0"/>
              <w:spacing w:before="60" w:after="60" w:line="480" w:lineRule="auto"/>
            </w:pPr>
            <w:r w:rsidRPr="00D02E58">
              <w:t>x33</w:t>
            </w:r>
          </w:p>
        </w:tc>
        <w:tc>
          <w:tcPr>
            <w:tcW w:w="1219" w:type="dxa"/>
            <w:shd w:val="clear" w:color="auto" w:fill="auto"/>
            <w:noWrap/>
            <w:hideMark/>
          </w:tcPr>
          <w:p w14:paraId="0FEE9106" w14:textId="77777777" w:rsidR="00D140A6" w:rsidRPr="00D02E58" w:rsidRDefault="00D140A6" w:rsidP="007738DF">
            <w:pPr>
              <w:widowControl w:val="0"/>
              <w:autoSpaceDE w:val="0"/>
              <w:autoSpaceDN w:val="0"/>
              <w:adjustRightInd w:val="0"/>
              <w:spacing w:before="60" w:after="60" w:line="480" w:lineRule="auto"/>
            </w:pPr>
            <w:r w:rsidRPr="00D02E58">
              <w:t>0.64</w:t>
            </w:r>
          </w:p>
        </w:tc>
        <w:tc>
          <w:tcPr>
            <w:tcW w:w="1686" w:type="dxa"/>
            <w:shd w:val="clear" w:color="auto" w:fill="auto"/>
            <w:noWrap/>
            <w:hideMark/>
          </w:tcPr>
          <w:p w14:paraId="4E3E4FA5" w14:textId="77777777" w:rsidR="00D140A6" w:rsidRPr="00D02E58" w:rsidRDefault="00D140A6" w:rsidP="007738DF">
            <w:pPr>
              <w:widowControl w:val="0"/>
              <w:autoSpaceDE w:val="0"/>
              <w:autoSpaceDN w:val="0"/>
              <w:adjustRightInd w:val="0"/>
              <w:spacing w:before="60" w:after="60" w:line="480" w:lineRule="auto"/>
            </w:pPr>
            <w:r w:rsidRPr="00D02E58">
              <w:t>[ 0.53; 0.66]</w:t>
            </w:r>
          </w:p>
        </w:tc>
        <w:tc>
          <w:tcPr>
            <w:tcW w:w="853" w:type="dxa"/>
            <w:shd w:val="clear" w:color="auto" w:fill="auto"/>
            <w:noWrap/>
            <w:hideMark/>
          </w:tcPr>
          <w:p w14:paraId="47825D2F"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6F3DB1A8"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7D11767B" w14:textId="77777777" w:rsidTr="00596183">
        <w:trPr>
          <w:trHeight w:val="277"/>
        </w:trPr>
        <w:tc>
          <w:tcPr>
            <w:tcW w:w="1295" w:type="dxa"/>
            <w:shd w:val="clear" w:color="auto" w:fill="auto"/>
            <w:noWrap/>
            <w:hideMark/>
          </w:tcPr>
          <w:p w14:paraId="13FE8A23" w14:textId="77777777" w:rsidR="00D140A6" w:rsidRPr="00D02E58" w:rsidRDefault="00D140A6" w:rsidP="007738DF">
            <w:pPr>
              <w:widowControl w:val="0"/>
              <w:autoSpaceDE w:val="0"/>
              <w:autoSpaceDN w:val="0"/>
              <w:adjustRightInd w:val="0"/>
              <w:spacing w:before="60" w:after="60" w:line="480" w:lineRule="auto"/>
            </w:pPr>
            <w:r w:rsidRPr="00D02E58">
              <w:t>D3</w:t>
            </w:r>
          </w:p>
        </w:tc>
        <w:tc>
          <w:tcPr>
            <w:tcW w:w="1094" w:type="dxa"/>
            <w:shd w:val="clear" w:color="auto" w:fill="auto"/>
            <w:noWrap/>
            <w:hideMark/>
          </w:tcPr>
          <w:p w14:paraId="27061B50" w14:textId="77777777" w:rsidR="00D140A6" w:rsidRPr="00D02E58" w:rsidRDefault="00D140A6" w:rsidP="007738DF">
            <w:pPr>
              <w:widowControl w:val="0"/>
              <w:autoSpaceDE w:val="0"/>
              <w:autoSpaceDN w:val="0"/>
              <w:adjustRightInd w:val="0"/>
              <w:spacing w:before="60" w:after="60" w:line="480" w:lineRule="auto"/>
            </w:pPr>
            <w:r w:rsidRPr="00D02E58">
              <w:t>x34</w:t>
            </w:r>
          </w:p>
        </w:tc>
        <w:tc>
          <w:tcPr>
            <w:tcW w:w="1219" w:type="dxa"/>
            <w:shd w:val="clear" w:color="auto" w:fill="auto"/>
            <w:noWrap/>
            <w:hideMark/>
          </w:tcPr>
          <w:p w14:paraId="30528130" w14:textId="77777777" w:rsidR="00D140A6" w:rsidRPr="00D02E58" w:rsidRDefault="00D140A6" w:rsidP="007738DF">
            <w:pPr>
              <w:widowControl w:val="0"/>
              <w:autoSpaceDE w:val="0"/>
              <w:autoSpaceDN w:val="0"/>
              <w:adjustRightInd w:val="0"/>
              <w:spacing w:before="60" w:after="60" w:line="480" w:lineRule="auto"/>
            </w:pPr>
            <w:r w:rsidRPr="00D02E58">
              <w:t>0.60</w:t>
            </w:r>
          </w:p>
        </w:tc>
        <w:tc>
          <w:tcPr>
            <w:tcW w:w="1686" w:type="dxa"/>
            <w:shd w:val="clear" w:color="auto" w:fill="auto"/>
            <w:noWrap/>
            <w:hideMark/>
          </w:tcPr>
          <w:p w14:paraId="6832DFF5" w14:textId="77777777" w:rsidR="00D140A6" w:rsidRPr="00D02E58" w:rsidRDefault="00D140A6" w:rsidP="007738DF">
            <w:pPr>
              <w:widowControl w:val="0"/>
              <w:autoSpaceDE w:val="0"/>
              <w:autoSpaceDN w:val="0"/>
              <w:adjustRightInd w:val="0"/>
              <w:spacing w:before="60" w:after="60" w:line="480" w:lineRule="auto"/>
            </w:pPr>
            <w:r w:rsidRPr="00D02E58">
              <w:t>[ 0.58 0.62]</w:t>
            </w:r>
          </w:p>
        </w:tc>
        <w:tc>
          <w:tcPr>
            <w:tcW w:w="853" w:type="dxa"/>
            <w:shd w:val="clear" w:color="auto" w:fill="auto"/>
            <w:noWrap/>
            <w:hideMark/>
          </w:tcPr>
          <w:p w14:paraId="02C6ABD3" w14:textId="77777777" w:rsidR="00D140A6" w:rsidRPr="00D02E58" w:rsidRDefault="00D140A6" w:rsidP="007738DF">
            <w:pPr>
              <w:widowControl w:val="0"/>
              <w:autoSpaceDE w:val="0"/>
              <w:autoSpaceDN w:val="0"/>
              <w:adjustRightInd w:val="0"/>
              <w:spacing w:before="60" w:after="60" w:line="480" w:lineRule="auto"/>
            </w:pPr>
            <w:r w:rsidRPr="00D02E58">
              <w:t>0.86</w:t>
            </w:r>
          </w:p>
        </w:tc>
        <w:tc>
          <w:tcPr>
            <w:tcW w:w="1845" w:type="dxa"/>
            <w:shd w:val="clear" w:color="auto" w:fill="auto"/>
            <w:noWrap/>
            <w:hideMark/>
          </w:tcPr>
          <w:p w14:paraId="1ABA6DC2" w14:textId="77777777" w:rsidR="00D140A6" w:rsidRPr="00D02E58" w:rsidRDefault="00D140A6" w:rsidP="007738DF">
            <w:pPr>
              <w:widowControl w:val="0"/>
              <w:autoSpaceDE w:val="0"/>
              <w:autoSpaceDN w:val="0"/>
              <w:adjustRightInd w:val="0"/>
              <w:spacing w:before="60" w:after="60" w:line="480" w:lineRule="auto"/>
            </w:pPr>
            <w:r w:rsidRPr="00D02E58">
              <w:t>[0.83; 0.88]</w:t>
            </w:r>
          </w:p>
        </w:tc>
      </w:tr>
      <w:tr w:rsidR="00D02E58" w:rsidRPr="00D02E58" w14:paraId="7A2D0F99" w14:textId="77777777" w:rsidTr="00596183">
        <w:trPr>
          <w:trHeight w:val="277"/>
        </w:trPr>
        <w:tc>
          <w:tcPr>
            <w:tcW w:w="1295" w:type="dxa"/>
            <w:shd w:val="clear" w:color="auto" w:fill="auto"/>
            <w:noWrap/>
            <w:hideMark/>
          </w:tcPr>
          <w:p w14:paraId="21FB36B6"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3D6E987E" w14:textId="77777777" w:rsidR="00D140A6" w:rsidRPr="00D02E58" w:rsidRDefault="00D140A6" w:rsidP="007738DF">
            <w:pPr>
              <w:widowControl w:val="0"/>
              <w:autoSpaceDE w:val="0"/>
              <w:autoSpaceDN w:val="0"/>
              <w:adjustRightInd w:val="0"/>
              <w:spacing w:before="60" w:after="60" w:line="480" w:lineRule="auto"/>
            </w:pPr>
            <w:r w:rsidRPr="00D02E58">
              <w:t>x35</w:t>
            </w:r>
          </w:p>
        </w:tc>
        <w:tc>
          <w:tcPr>
            <w:tcW w:w="1219" w:type="dxa"/>
            <w:shd w:val="clear" w:color="auto" w:fill="auto"/>
            <w:noWrap/>
            <w:hideMark/>
          </w:tcPr>
          <w:p w14:paraId="56DCF256" w14:textId="77777777" w:rsidR="00D140A6" w:rsidRPr="00D02E58" w:rsidRDefault="00D140A6" w:rsidP="007738DF">
            <w:pPr>
              <w:widowControl w:val="0"/>
              <w:autoSpaceDE w:val="0"/>
              <w:autoSpaceDN w:val="0"/>
              <w:adjustRightInd w:val="0"/>
              <w:spacing w:before="60" w:after="60" w:line="480" w:lineRule="auto"/>
            </w:pPr>
            <w:r w:rsidRPr="00D02E58">
              <w:t>0.59</w:t>
            </w:r>
          </w:p>
        </w:tc>
        <w:tc>
          <w:tcPr>
            <w:tcW w:w="1686" w:type="dxa"/>
            <w:shd w:val="clear" w:color="auto" w:fill="auto"/>
            <w:noWrap/>
            <w:hideMark/>
          </w:tcPr>
          <w:p w14:paraId="7549C1E7" w14:textId="77777777" w:rsidR="00D140A6" w:rsidRPr="00D02E58" w:rsidRDefault="00D140A6" w:rsidP="007738DF">
            <w:pPr>
              <w:widowControl w:val="0"/>
              <w:autoSpaceDE w:val="0"/>
              <w:autoSpaceDN w:val="0"/>
              <w:adjustRightInd w:val="0"/>
              <w:spacing w:before="60" w:after="60" w:line="480" w:lineRule="auto"/>
            </w:pPr>
            <w:r w:rsidRPr="00D02E58">
              <w:t>[ 0.53; 0.65]</w:t>
            </w:r>
          </w:p>
        </w:tc>
        <w:tc>
          <w:tcPr>
            <w:tcW w:w="853" w:type="dxa"/>
            <w:shd w:val="clear" w:color="auto" w:fill="auto"/>
            <w:noWrap/>
            <w:hideMark/>
          </w:tcPr>
          <w:p w14:paraId="29A0B401"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15265239"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331E880F" w14:textId="77777777" w:rsidTr="00596183">
        <w:trPr>
          <w:trHeight w:val="277"/>
        </w:trPr>
        <w:tc>
          <w:tcPr>
            <w:tcW w:w="1295" w:type="dxa"/>
            <w:shd w:val="clear" w:color="auto" w:fill="auto"/>
            <w:noWrap/>
            <w:hideMark/>
          </w:tcPr>
          <w:p w14:paraId="2DBC57F2"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2D86A007" w14:textId="77777777" w:rsidR="00D140A6" w:rsidRPr="00D02E58" w:rsidRDefault="00D140A6" w:rsidP="007738DF">
            <w:pPr>
              <w:widowControl w:val="0"/>
              <w:autoSpaceDE w:val="0"/>
              <w:autoSpaceDN w:val="0"/>
              <w:adjustRightInd w:val="0"/>
              <w:spacing w:before="60" w:after="60" w:line="480" w:lineRule="auto"/>
            </w:pPr>
            <w:r w:rsidRPr="00D02E58">
              <w:t>x36</w:t>
            </w:r>
          </w:p>
        </w:tc>
        <w:tc>
          <w:tcPr>
            <w:tcW w:w="1219" w:type="dxa"/>
            <w:shd w:val="clear" w:color="auto" w:fill="auto"/>
            <w:noWrap/>
            <w:hideMark/>
          </w:tcPr>
          <w:p w14:paraId="20B60077" w14:textId="77777777" w:rsidR="00D140A6" w:rsidRPr="00D02E58" w:rsidRDefault="00D140A6" w:rsidP="007738DF">
            <w:pPr>
              <w:widowControl w:val="0"/>
              <w:autoSpaceDE w:val="0"/>
              <w:autoSpaceDN w:val="0"/>
              <w:adjustRightInd w:val="0"/>
              <w:spacing w:before="60" w:after="60" w:line="480" w:lineRule="auto"/>
            </w:pPr>
            <w:r w:rsidRPr="00D02E58">
              <w:t>0.63</w:t>
            </w:r>
          </w:p>
        </w:tc>
        <w:tc>
          <w:tcPr>
            <w:tcW w:w="1686" w:type="dxa"/>
            <w:shd w:val="clear" w:color="auto" w:fill="auto"/>
            <w:noWrap/>
            <w:hideMark/>
          </w:tcPr>
          <w:p w14:paraId="013C997F" w14:textId="77777777" w:rsidR="00D140A6" w:rsidRPr="00D02E58" w:rsidRDefault="00D140A6" w:rsidP="007738DF">
            <w:pPr>
              <w:widowControl w:val="0"/>
              <w:autoSpaceDE w:val="0"/>
              <w:autoSpaceDN w:val="0"/>
              <w:adjustRightInd w:val="0"/>
              <w:spacing w:before="60" w:after="60" w:line="480" w:lineRule="auto"/>
            </w:pPr>
            <w:r w:rsidRPr="00D02E58">
              <w:t>[ 0.58; 0.69]</w:t>
            </w:r>
          </w:p>
        </w:tc>
        <w:tc>
          <w:tcPr>
            <w:tcW w:w="853" w:type="dxa"/>
            <w:shd w:val="clear" w:color="auto" w:fill="auto"/>
            <w:noWrap/>
            <w:hideMark/>
          </w:tcPr>
          <w:p w14:paraId="0CD93C76"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04F12B80"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332D6540" w14:textId="77777777" w:rsidTr="00596183">
        <w:trPr>
          <w:trHeight w:val="277"/>
        </w:trPr>
        <w:tc>
          <w:tcPr>
            <w:tcW w:w="1295" w:type="dxa"/>
            <w:shd w:val="clear" w:color="auto" w:fill="auto"/>
            <w:noWrap/>
            <w:hideMark/>
          </w:tcPr>
          <w:p w14:paraId="35566C46" w14:textId="77777777" w:rsidR="00D140A6" w:rsidRPr="00D02E58" w:rsidRDefault="00D140A6" w:rsidP="007738DF">
            <w:pPr>
              <w:widowControl w:val="0"/>
              <w:autoSpaceDE w:val="0"/>
              <w:autoSpaceDN w:val="0"/>
              <w:adjustRightInd w:val="0"/>
              <w:spacing w:before="60" w:after="60" w:line="480" w:lineRule="auto"/>
            </w:pPr>
            <w:r w:rsidRPr="00D02E58">
              <w:t>D4</w:t>
            </w:r>
          </w:p>
        </w:tc>
        <w:tc>
          <w:tcPr>
            <w:tcW w:w="1094" w:type="dxa"/>
            <w:shd w:val="clear" w:color="auto" w:fill="auto"/>
            <w:noWrap/>
            <w:hideMark/>
          </w:tcPr>
          <w:p w14:paraId="4F8479D4" w14:textId="77777777" w:rsidR="00D140A6" w:rsidRPr="00D02E58" w:rsidRDefault="00D140A6" w:rsidP="007738DF">
            <w:pPr>
              <w:widowControl w:val="0"/>
              <w:autoSpaceDE w:val="0"/>
              <w:autoSpaceDN w:val="0"/>
              <w:adjustRightInd w:val="0"/>
              <w:spacing w:before="60" w:after="60" w:line="480" w:lineRule="auto"/>
            </w:pPr>
            <w:r w:rsidRPr="00D02E58">
              <w:t>x37</w:t>
            </w:r>
          </w:p>
        </w:tc>
        <w:tc>
          <w:tcPr>
            <w:tcW w:w="1219" w:type="dxa"/>
            <w:shd w:val="clear" w:color="auto" w:fill="auto"/>
            <w:noWrap/>
            <w:hideMark/>
          </w:tcPr>
          <w:p w14:paraId="2842ABA5" w14:textId="77777777" w:rsidR="00D140A6" w:rsidRPr="00D02E58" w:rsidRDefault="00D140A6" w:rsidP="007738DF">
            <w:pPr>
              <w:widowControl w:val="0"/>
              <w:autoSpaceDE w:val="0"/>
              <w:autoSpaceDN w:val="0"/>
              <w:adjustRightInd w:val="0"/>
              <w:spacing w:before="60" w:after="60" w:line="480" w:lineRule="auto"/>
            </w:pPr>
            <w:r w:rsidRPr="00D02E58">
              <w:t>0.68</w:t>
            </w:r>
          </w:p>
        </w:tc>
        <w:tc>
          <w:tcPr>
            <w:tcW w:w="1686" w:type="dxa"/>
            <w:shd w:val="clear" w:color="auto" w:fill="auto"/>
            <w:noWrap/>
            <w:hideMark/>
          </w:tcPr>
          <w:p w14:paraId="20BFB136" w14:textId="77777777" w:rsidR="00D140A6" w:rsidRPr="00D02E58" w:rsidRDefault="00D140A6" w:rsidP="007738DF">
            <w:pPr>
              <w:widowControl w:val="0"/>
              <w:autoSpaceDE w:val="0"/>
              <w:autoSpaceDN w:val="0"/>
              <w:adjustRightInd w:val="0"/>
              <w:spacing w:before="60" w:after="60" w:line="480" w:lineRule="auto"/>
            </w:pPr>
            <w:r w:rsidRPr="00D02E58">
              <w:t>[ 0.64; 0.72]</w:t>
            </w:r>
          </w:p>
        </w:tc>
        <w:tc>
          <w:tcPr>
            <w:tcW w:w="853" w:type="dxa"/>
            <w:shd w:val="clear" w:color="auto" w:fill="auto"/>
            <w:noWrap/>
            <w:hideMark/>
          </w:tcPr>
          <w:p w14:paraId="74FE170B" w14:textId="77777777" w:rsidR="00D140A6" w:rsidRPr="00D02E58" w:rsidRDefault="00D140A6" w:rsidP="007738DF">
            <w:pPr>
              <w:widowControl w:val="0"/>
              <w:autoSpaceDE w:val="0"/>
              <w:autoSpaceDN w:val="0"/>
              <w:adjustRightInd w:val="0"/>
              <w:spacing w:before="60" w:after="60" w:line="480" w:lineRule="auto"/>
            </w:pPr>
            <w:r w:rsidRPr="00D02E58">
              <w:t>0.90</w:t>
            </w:r>
          </w:p>
        </w:tc>
        <w:tc>
          <w:tcPr>
            <w:tcW w:w="1845" w:type="dxa"/>
            <w:shd w:val="clear" w:color="auto" w:fill="auto"/>
            <w:noWrap/>
            <w:hideMark/>
          </w:tcPr>
          <w:p w14:paraId="52C6E433" w14:textId="77777777" w:rsidR="00D140A6" w:rsidRPr="00D02E58" w:rsidRDefault="00D140A6" w:rsidP="007738DF">
            <w:pPr>
              <w:widowControl w:val="0"/>
              <w:autoSpaceDE w:val="0"/>
              <w:autoSpaceDN w:val="0"/>
              <w:adjustRightInd w:val="0"/>
              <w:spacing w:before="60" w:after="60" w:line="480" w:lineRule="auto"/>
            </w:pPr>
            <w:r w:rsidRPr="00D02E58">
              <w:t>[0.88; 0.92]</w:t>
            </w:r>
          </w:p>
        </w:tc>
      </w:tr>
      <w:tr w:rsidR="00D02E58" w:rsidRPr="00D02E58" w14:paraId="3024E0FB" w14:textId="77777777" w:rsidTr="00596183">
        <w:trPr>
          <w:trHeight w:val="277"/>
        </w:trPr>
        <w:tc>
          <w:tcPr>
            <w:tcW w:w="1295" w:type="dxa"/>
            <w:shd w:val="clear" w:color="auto" w:fill="auto"/>
            <w:noWrap/>
            <w:hideMark/>
          </w:tcPr>
          <w:p w14:paraId="6F92113A"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51ABDB20" w14:textId="77777777" w:rsidR="00D140A6" w:rsidRPr="00D02E58" w:rsidRDefault="00D140A6" w:rsidP="007738DF">
            <w:pPr>
              <w:widowControl w:val="0"/>
              <w:autoSpaceDE w:val="0"/>
              <w:autoSpaceDN w:val="0"/>
              <w:adjustRightInd w:val="0"/>
              <w:spacing w:before="60" w:after="60" w:line="480" w:lineRule="auto"/>
            </w:pPr>
            <w:r w:rsidRPr="00D02E58">
              <w:t>x38</w:t>
            </w:r>
          </w:p>
        </w:tc>
        <w:tc>
          <w:tcPr>
            <w:tcW w:w="1219" w:type="dxa"/>
            <w:shd w:val="clear" w:color="auto" w:fill="auto"/>
            <w:noWrap/>
            <w:hideMark/>
          </w:tcPr>
          <w:p w14:paraId="49023A9C"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758F404B" w14:textId="77777777" w:rsidR="00D140A6" w:rsidRPr="00D02E58" w:rsidRDefault="00D140A6" w:rsidP="007738DF">
            <w:pPr>
              <w:widowControl w:val="0"/>
              <w:autoSpaceDE w:val="0"/>
              <w:autoSpaceDN w:val="0"/>
              <w:adjustRightInd w:val="0"/>
              <w:spacing w:before="60" w:after="60" w:line="480" w:lineRule="auto"/>
            </w:pPr>
            <w:r w:rsidRPr="00D02E58">
              <w:t>[ 0.51; 0.62]</w:t>
            </w:r>
          </w:p>
        </w:tc>
        <w:tc>
          <w:tcPr>
            <w:tcW w:w="853" w:type="dxa"/>
            <w:shd w:val="clear" w:color="auto" w:fill="auto"/>
            <w:noWrap/>
            <w:hideMark/>
          </w:tcPr>
          <w:p w14:paraId="13A28458"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5CBBEAA0"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4F801F3C" w14:textId="77777777" w:rsidTr="00596183">
        <w:trPr>
          <w:trHeight w:val="277"/>
        </w:trPr>
        <w:tc>
          <w:tcPr>
            <w:tcW w:w="1295" w:type="dxa"/>
            <w:shd w:val="clear" w:color="auto" w:fill="auto"/>
            <w:noWrap/>
            <w:hideMark/>
          </w:tcPr>
          <w:p w14:paraId="11D7C365"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1D6FB4BD" w14:textId="77777777" w:rsidR="00D140A6" w:rsidRPr="00D02E58" w:rsidRDefault="00D140A6" w:rsidP="007738DF">
            <w:pPr>
              <w:widowControl w:val="0"/>
              <w:autoSpaceDE w:val="0"/>
              <w:autoSpaceDN w:val="0"/>
              <w:adjustRightInd w:val="0"/>
              <w:spacing w:before="60" w:after="60" w:line="480" w:lineRule="auto"/>
            </w:pPr>
            <w:r w:rsidRPr="00D02E58">
              <w:t>x39</w:t>
            </w:r>
          </w:p>
        </w:tc>
        <w:tc>
          <w:tcPr>
            <w:tcW w:w="1219" w:type="dxa"/>
            <w:shd w:val="clear" w:color="auto" w:fill="auto"/>
            <w:noWrap/>
            <w:hideMark/>
          </w:tcPr>
          <w:p w14:paraId="61756F3B"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71390997" w14:textId="77777777" w:rsidR="00D140A6" w:rsidRPr="00D02E58" w:rsidRDefault="00D140A6" w:rsidP="007738DF">
            <w:pPr>
              <w:widowControl w:val="0"/>
              <w:autoSpaceDE w:val="0"/>
              <w:autoSpaceDN w:val="0"/>
              <w:adjustRightInd w:val="0"/>
              <w:spacing w:before="60" w:after="60" w:line="480" w:lineRule="auto"/>
            </w:pPr>
            <w:r w:rsidRPr="00D02E58">
              <w:t>[ 0.51; 0.63]</w:t>
            </w:r>
          </w:p>
        </w:tc>
        <w:tc>
          <w:tcPr>
            <w:tcW w:w="853" w:type="dxa"/>
            <w:shd w:val="clear" w:color="auto" w:fill="auto"/>
            <w:noWrap/>
            <w:hideMark/>
          </w:tcPr>
          <w:p w14:paraId="3431D9EC"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7781F425"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6FDB01E1" w14:textId="77777777" w:rsidTr="00596183">
        <w:trPr>
          <w:trHeight w:val="277"/>
        </w:trPr>
        <w:tc>
          <w:tcPr>
            <w:tcW w:w="1295" w:type="dxa"/>
            <w:shd w:val="clear" w:color="auto" w:fill="auto"/>
            <w:noWrap/>
            <w:hideMark/>
          </w:tcPr>
          <w:p w14:paraId="013B1AF1" w14:textId="77777777" w:rsidR="00D140A6" w:rsidRPr="00D02E58" w:rsidRDefault="00D140A6" w:rsidP="007738DF">
            <w:pPr>
              <w:widowControl w:val="0"/>
              <w:autoSpaceDE w:val="0"/>
              <w:autoSpaceDN w:val="0"/>
              <w:adjustRightInd w:val="0"/>
              <w:spacing w:before="60" w:after="60" w:line="480" w:lineRule="auto"/>
            </w:pPr>
            <w:r w:rsidRPr="00D02E58">
              <w:t>D5</w:t>
            </w:r>
          </w:p>
        </w:tc>
        <w:tc>
          <w:tcPr>
            <w:tcW w:w="1094" w:type="dxa"/>
            <w:shd w:val="clear" w:color="auto" w:fill="auto"/>
            <w:noWrap/>
            <w:hideMark/>
          </w:tcPr>
          <w:p w14:paraId="5385305E" w14:textId="77777777" w:rsidR="00D140A6" w:rsidRPr="00D02E58" w:rsidRDefault="00D140A6" w:rsidP="007738DF">
            <w:pPr>
              <w:widowControl w:val="0"/>
              <w:autoSpaceDE w:val="0"/>
              <w:autoSpaceDN w:val="0"/>
              <w:adjustRightInd w:val="0"/>
              <w:spacing w:before="60" w:after="60" w:line="480" w:lineRule="auto"/>
            </w:pPr>
            <w:r w:rsidRPr="00D02E58">
              <w:t>x310</w:t>
            </w:r>
          </w:p>
        </w:tc>
        <w:tc>
          <w:tcPr>
            <w:tcW w:w="1219" w:type="dxa"/>
            <w:shd w:val="clear" w:color="auto" w:fill="auto"/>
            <w:noWrap/>
            <w:hideMark/>
          </w:tcPr>
          <w:p w14:paraId="379D756B" w14:textId="77777777" w:rsidR="00D140A6" w:rsidRPr="00D02E58" w:rsidRDefault="00D140A6" w:rsidP="007738DF">
            <w:pPr>
              <w:widowControl w:val="0"/>
              <w:autoSpaceDE w:val="0"/>
              <w:autoSpaceDN w:val="0"/>
              <w:adjustRightInd w:val="0"/>
              <w:spacing w:before="60" w:after="60" w:line="480" w:lineRule="auto"/>
            </w:pPr>
            <w:r w:rsidRPr="00D02E58">
              <w:t>0.65</w:t>
            </w:r>
          </w:p>
        </w:tc>
        <w:tc>
          <w:tcPr>
            <w:tcW w:w="1686" w:type="dxa"/>
            <w:shd w:val="clear" w:color="auto" w:fill="auto"/>
            <w:noWrap/>
            <w:hideMark/>
          </w:tcPr>
          <w:p w14:paraId="2EAE650F" w14:textId="77777777" w:rsidR="00D140A6" w:rsidRPr="00D02E58" w:rsidRDefault="00D140A6" w:rsidP="007738DF">
            <w:pPr>
              <w:widowControl w:val="0"/>
              <w:autoSpaceDE w:val="0"/>
              <w:autoSpaceDN w:val="0"/>
              <w:adjustRightInd w:val="0"/>
              <w:spacing w:before="60" w:after="60" w:line="480" w:lineRule="auto"/>
            </w:pPr>
            <w:r w:rsidRPr="00D02E58">
              <w:t>[ 0.65; 0.75]</w:t>
            </w:r>
          </w:p>
        </w:tc>
        <w:tc>
          <w:tcPr>
            <w:tcW w:w="853" w:type="dxa"/>
            <w:shd w:val="clear" w:color="auto" w:fill="auto"/>
            <w:noWrap/>
            <w:hideMark/>
          </w:tcPr>
          <w:p w14:paraId="7367CC75" w14:textId="77777777" w:rsidR="00D140A6" w:rsidRPr="00D02E58" w:rsidRDefault="00D140A6" w:rsidP="007738DF">
            <w:pPr>
              <w:widowControl w:val="0"/>
              <w:autoSpaceDE w:val="0"/>
              <w:autoSpaceDN w:val="0"/>
              <w:adjustRightInd w:val="0"/>
              <w:spacing w:before="60" w:after="60" w:line="480" w:lineRule="auto"/>
            </w:pPr>
            <w:r w:rsidRPr="00D02E58">
              <w:t>0.91</w:t>
            </w:r>
          </w:p>
        </w:tc>
        <w:tc>
          <w:tcPr>
            <w:tcW w:w="1845" w:type="dxa"/>
            <w:shd w:val="clear" w:color="auto" w:fill="auto"/>
            <w:noWrap/>
            <w:hideMark/>
          </w:tcPr>
          <w:p w14:paraId="701BA6CD" w14:textId="77777777" w:rsidR="00D140A6" w:rsidRPr="00D02E58" w:rsidRDefault="00D140A6" w:rsidP="007738DF">
            <w:pPr>
              <w:widowControl w:val="0"/>
              <w:autoSpaceDE w:val="0"/>
              <w:autoSpaceDN w:val="0"/>
              <w:adjustRightInd w:val="0"/>
              <w:spacing w:before="60" w:after="60" w:line="480" w:lineRule="auto"/>
            </w:pPr>
            <w:r w:rsidRPr="00D02E58">
              <w:t>[0.89; 0.92]</w:t>
            </w:r>
          </w:p>
        </w:tc>
      </w:tr>
      <w:tr w:rsidR="00D02E58" w:rsidRPr="00D02E58" w14:paraId="2906E495" w14:textId="77777777" w:rsidTr="00596183">
        <w:trPr>
          <w:trHeight w:val="277"/>
        </w:trPr>
        <w:tc>
          <w:tcPr>
            <w:tcW w:w="1295" w:type="dxa"/>
            <w:shd w:val="clear" w:color="auto" w:fill="auto"/>
            <w:noWrap/>
            <w:hideMark/>
          </w:tcPr>
          <w:p w14:paraId="3FE3F4DF"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2735EAA7" w14:textId="77777777" w:rsidR="00D140A6" w:rsidRPr="00D02E58" w:rsidRDefault="00D140A6" w:rsidP="007738DF">
            <w:pPr>
              <w:widowControl w:val="0"/>
              <w:autoSpaceDE w:val="0"/>
              <w:autoSpaceDN w:val="0"/>
              <w:adjustRightInd w:val="0"/>
              <w:spacing w:before="60" w:after="60" w:line="480" w:lineRule="auto"/>
            </w:pPr>
            <w:r w:rsidRPr="00D02E58">
              <w:t>x311</w:t>
            </w:r>
          </w:p>
        </w:tc>
        <w:tc>
          <w:tcPr>
            <w:tcW w:w="1219" w:type="dxa"/>
            <w:shd w:val="clear" w:color="auto" w:fill="auto"/>
            <w:noWrap/>
            <w:hideMark/>
          </w:tcPr>
          <w:p w14:paraId="5A77C1C3"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3F513F6A" w14:textId="77777777" w:rsidR="00D140A6" w:rsidRPr="00D02E58" w:rsidRDefault="00D140A6" w:rsidP="007738DF">
            <w:pPr>
              <w:widowControl w:val="0"/>
              <w:autoSpaceDE w:val="0"/>
              <w:autoSpaceDN w:val="0"/>
              <w:adjustRightInd w:val="0"/>
              <w:spacing w:before="60" w:after="60" w:line="480" w:lineRule="auto"/>
            </w:pPr>
            <w:r w:rsidRPr="00D02E58">
              <w:t>[ 0.62; 0.73]</w:t>
            </w:r>
          </w:p>
        </w:tc>
        <w:tc>
          <w:tcPr>
            <w:tcW w:w="853" w:type="dxa"/>
            <w:shd w:val="clear" w:color="auto" w:fill="auto"/>
            <w:noWrap/>
            <w:hideMark/>
          </w:tcPr>
          <w:p w14:paraId="2AFA9CBA"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6B5B4F87"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34CA86F4" w14:textId="77777777" w:rsidTr="00596183">
        <w:trPr>
          <w:trHeight w:val="277"/>
        </w:trPr>
        <w:tc>
          <w:tcPr>
            <w:tcW w:w="1295" w:type="dxa"/>
            <w:shd w:val="clear" w:color="auto" w:fill="auto"/>
            <w:noWrap/>
            <w:hideMark/>
          </w:tcPr>
          <w:p w14:paraId="087BE965"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14B58330" w14:textId="77777777" w:rsidR="00D140A6" w:rsidRPr="00D02E58" w:rsidRDefault="00D140A6" w:rsidP="007738DF">
            <w:pPr>
              <w:widowControl w:val="0"/>
              <w:autoSpaceDE w:val="0"/>
              <w:autoSpaceDN w:val="0"/>
              <w:adjustRightInd w:val="0"/>
              <w:spacing w:before="60" w:after="60" w:line="480" w:lineRule="auto"/>
            </w:pPr>
            <w:r w:rsidRPr="00D02E58">
              <w:t>x312</w:t>
            </w:r>
          </w:p>
        </w:tc>
        <w:tc>
          <w:tcPr>
            <w:tcW w:w="1219" w:type="dxa"/>
            <w:shd w:val="clear" w:color="auto" w:fill="auto"/>
            <w:noWrap/>
            <w:hideMark/>
          </w:tcPr>
          <w:p w14:paraId="12768475" w14:textId="77777777" w:rsidR="00D140A6" w:rsidRPr="00D02E58" w:rsidRDefault="00D140A6" w:rsidP="007738DF">
            <w:pPr>
              <w:widowControl w:val="0"/>
              <w:autoSpaceDE w:val="0"/>
              <w:autoSpaceDN w:val="0"/>
              <w:adjustRightInd w:val="0"/>
              <w:spacing w:before="60" w:after="60" w:line="480" w:lineRule="auto"/>
            </w:pPr>
            <w:r w:rsidRPr="00D02E58">
              <w:t>0.63</w:t>
            </w:r>
          </w:p>
        </w:tc>
        <w:tc>
          <w:tcPr>
            <w:tcW w:w="1686" w:type="dxa"/>
            <w:shd w:val="clear" w:color="auto" w:fill="auto"/>
            <w:noWrap/>
            <w:hideMark/>
          </w:tcPr>
          <w:p w14:paraId="67C442EF" w14:textId="77777777" w:rsidR="00D140A6" w:rsidRPr="00D02E58" w:rsidRDefault="00D140A6" w:rsidP="007738DF">
            <w:pPr>
              <w:widowControl w:val="0"/>
              <w:autoSpaceDE w:val="0"/>
              <w:autoSpaceDN w:val="0"/>
              <w:adjustRightInd w:val="0"/>
              <w:spacing w:before="60" w:after="60" w:line="480" w:lineRule="auto"/>
            </w:pPr>
            <w:r w:rsidRPr="00D02E58">
              <w:t>[ 0.57; 0.68]</w:t>
            </w:r>
          </w:p>
        </w:tc>
        <w:tc>
          <w:tcPr>
            <w:tcW w:w="853" w:type="dxa"/>
            <w:shd w:val="clear" w:color="auto" w:fill="auto"/>
            <w:noWrap/>
            <w:hideMark/>
          </w:tcPr>
          <w:p w14:paraId="6F48C122"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55262E49"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638C8A42" w14:textId="77777777" w:rsidTr="00596183">
        <w:trPr>
          <w:trHeight w:val="277"/>
        </w:trPr>
        <w:tc>
          <w:tcPr>
            <w:tcW w:w="1295" w:type="dxa"/>
            <w:shd w:val="clear" w:color="auto" w:fill="auto"/>
            <w:noWrap/>
            <w:hideMark/>
          </w:tcPr>
          <w:p w14:paraId="58A80FB6" w14:textId="77777777" w:rsidR="00D140A6" w:rsidRPr="00D02E58" w:rsidRDefault="00D140A6" w:rsidP="007738DF">
            <w:pPr>
              <w:widowControl w:val="0"/>
              <w:autoSpaceDE w:val="0"/>
              <w:autoSpaceDN w:val="0"/>
              <w:adjustRightInd w:val="0"/>
              <w:spacing w:before="60" w:after="60" w:line="480" w:lineRule="auto"/>
            </w:pPr>
            <w:r w:rsidRPr="00D02E58">
              <w:t>D6</w:t>
            </w:r>
          </w:p>
        </w:tc>
        <w:tc>
          <w:tcPr>
            <w:tcW w:w="1094" w:type="dxa"/>
            <w:shd w:val="clear" w:color="auto" w:fill="auto"/>
            <w:noWrap/>
            <w:hideMark/>
          </w:tcPr>
          <w:p w14:paraId="426FA77D" w14:textId="77777777" w:rsidR="00D140A6" w:rsidRPr="00D02E58" w:rsidRDefault="00D140A6" w:rsidP="007738DF">
            <w:pPr>
              <w:widowControl w:val="0"/>
              <w:autoSpaceDE w:val="0"/>
              <w:autoSpaceDN w:val="0"/>
              <w:adjustRightInd w:val="0"/>
              <w:spacing w:before="60" w:after="60" w:line="480" w:lineRule="auto"/>
            </w:pPr>
            <w:r w:rsidRPr="00D02E58">
              <w:t>x41</w:t>
            </w:r>
          </w:p>
        </w:tc>
        <w:tc>
          <w:tcPr>
            <w:tcW w:w="1219" w:type="dxa"/>
            <w:shd w:val="clear" w:color="auto" w:fill="auto"/>
            <w:noWrap/>
            <w:hideMark/>
          </w:tcPr>
          <w:p w14:paraId="50792F3D" w14:textId="77777777" w:rsidR="00D140A6" w:rsidRPr="00D02E58" w:rsidRDefault="00D140A6" w:rsidP="007738DF">
            <w:pPr>
              <w:widowControl w:val="0"/>
              <w:autoSpaceDE w:val="0"/>
              <w:autoSpaceDN w:val="0"/>
              <w:adjustRightInd w:val="0"/>
              <w:spacing w:before="60" w:after="60" w:line="480" w:lineRule="auto"/>
            </w:pPr>
            <w:r w:rsidRPr="00D02E58">
              <w:t>0.68</w:t>
            </w:r>
          </w:p>
        </w:tc>
        <w:tc>
          <w:tcPr>
            <w:tcW w:w="1686" w:type="dxa"/>
            <w:shd w:val="clear" w:color="auto" w:fill="auto"/>
            <w:noWrap/>
            <w:hideMark/>
          </w:tcPr>
          <w:p w14:paraId="54162647" w14:textId="77777777" w:rsidR="00D140A6" w:rsidRPr="00D02E58" w:rsidRDefault="00D140A6" w:rsidP="007738DF">
            <w:pPr>
              <w:widowControl w:val="0"/>
              <w:autoSpaceDE w:val="0"/>
              <w:autoSpaceDN w:val="0"/>
              <w:adjustRightInd w:val="0"/>
              <w:spacing w:before="60" w:after="60" w:line="480" w:lineRule="auto"/>
            </w:pPr>
            <w:r w:rsidRPr="00D02E58">
              <w:t>[ 0.55; 0.67]</w:t>
            </w:r>
          </w:p>
        </w:tc>
        <w:tc>
          <w:tcPr>
            <w:tcW w:w="853" w:type="dxa"/>
            <w:shd w:val="clear" w:color="auto" w:fill="auto"/>
            <w:noWrap/>
            <w:hideMark/>
          </w:tcPr>
          <w:p w14:paraId="70C759F1" w14:textId="77777777" w:rsidR="00D140A6" w:rsidRPr="00D02E58" w:rsidRDefault="00D140A6" w:rsidP="007738DF">
            <w:pPr>
              <w:widowControl w:val="0"/>
              <w:autoSpaceDE w:val="0"/>
              <w:autoSpaceDN w:val="0"/>
              <w:adjustRightInd w:val="0"/>
              <w:spacing w:before="60" w:after="60" w:line="480" w:lineRule="auto"/>
            </w:pPr>
            <w:r w:rsidRPr="00D02E58">
              <w:t>0.92</w:t>
            </w:r>
          </w:p>
        </w:tc>
        <w:tc>
          <w:tcPr>
            <w:tcW w:w="1845" w:type="dxa"/>
            <w:shd w:val="clear" w:color="auto" w:fill="auto"/>
            <w:noWrap/>
            <w:hideMark/>
          </w:tcPr>
          <w:p w14:paraId="2AD25ED3" w14:textId="77777777" w:rsidR="00D140A6" w:rsidRPr="00D02E58" w:rsidRDefault="00D140A6" w:rsidP="007738DF">
            <w:pPr>
              <w:widowControl w:val="0"/>
              <w:autoSpaceDE w:val="0"/>
              <w:autoSpaceDN w:val="0"/>
              <w:adjustRightInd w:val="0"/>
              <w:spacing w:before="60" w:after="60" w:line="480" w:lineRule="auto"/>
            </w:pPr>
            <w:r w:rsidRPr="00D02E58">
              <w:t>[0.90; 0.96]</w:t>
            </w:r>
          </w:p>
        </w:tc>
      </w:tr>
      <w:tr w:rsidR="00D02E58" w:rsidRPr="00D02E58" w14:paraId="2BD9AE81" w14:textId="77777777" w:rsidTr="00596183">
        <w:trPr>
          <w:trHeight w:val="277"/>
        </w:trPr>
        <w:tc>
          <w:tcPr>
            <w:tcW w:w="1295" w:type="dxa"/>
            <w:shd w:val="clear" w:color="auto" w:fill="auto"/>
            <w:noWrap/>
            <w:hideMark/>
          </w:tcPr>
          <w:p w14:paraId="21A0FC5E"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37FE5553" w14:textId="77777777" w:rsidR="00D140A6" w:rsidRPr="00D02E58" w:rsidRDefault="00D140A6" w:rsidP="007738DF">
            <w:pPr>
              <w:widowControl w:val="0"/>
              <w:autoSpaceDE w:val="0"/>
              <w:autoSpaceDN w:val="0"/>
              <w:adjustRightInd w:val="0"/>
              <w:spacing w:before="60" w:after="60" w:line="480" w:lineRule="auto"/>
            </w:pPr>
            <w:r w:rsidRPr="00D02E58">
              <w:t>x42</w:t>
            </w:r>
          </w:p>
        </w:tc>
        <w:tc>
          <w:tcPr>
            <w:tcW w:w="1219" w:type="dxa"/>
            <w:shd w:val="clear" w:color="auto" w:fill="auto"/>
            <w:noWrap/>
            <w:hideMark/>
          </w:tcPr>
          <w:p w14:paraId="331C2D51" w14:textId="77777777" w:rsidR="00D140A6" w:rsidRPr="00D02E58" w:rsidRDefault="00D140A6" w:rsidP="007738DF">
            <w:pPr>
              <w:widowControl w:val="0"/>
              <w:autoSpaceDE w:val="0"/>
              <w:autoSpaceDN w:val="0"/>
              <w:adjustRightInd w:val="0"/>
              <w:spacing w:before="60" w:after="60" w:line="480" w:lineRule="auto"/>
            </w:pPr>
            <w:r w:rsidRPr="00D02E58">
              <w:t>0.61</w:t>
            </w:r>
          </w:p>
        </w:tc>
        <w:tc>
          <w:tcPr>
            <w:tcW w:w="1686" w:type="dxa"/>
            <w:shd w:val="clear" w:color="auto" w:fill="auto"/>
            <w:noWrap/>
            <w:hideMark/>
          </w:tcPr>
          <w:p w14:paraId="5B033FEF" w14:textId="77777777" w:rsidR="00D140A6" w:rsidRPr="00D02E58" w:rsidRDefault="00D140A6" w:rsidP="007738DF">
            <w:pPr>
              <w:widowControl w:val="0"/>
              <w:autoSpaceDE w:val="0"/>
              <w:autoSpaceDN w:val="0"/>
              <w:adjustRightInd w:val="0"/>
              <w:spacing w:before="60" w:after="60" w:line="480" w:lineRule="auto"/>
            </w:pPr>
            <w:r w:rsidRPr="00D02E58">
              <w:t>[ 0.57; 0.66]</w:t>
            </w:r>
          </w:p>
        </w:tc>
        <w:tc>
          <w:tcPr>
            <w:tcW w:w="853" w:type="dxa"/>
            <w:shd w:val="clear" w:color="auto" w:fill="auto"/>
            <w:noWrap/>
            <w:hideMark/>
          </w:tcPr>
          <w:p w14:paraId="26B8A6EA"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14E838DA"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10A963F1" w14:textId="77777777" w:rsidTr="00596183">
        <w:trPr>
          <w:trHeight w:val="277"/>
        </w:trPr>
        <w:tc>
          <w:tcPr>
            <w:tcW w:w="1295" w:type="dxa"/>
            <w:shd w:val="clear" w:color="auto" w:fill="auto"/>
            <w:noWrap/>
            <w:hideMark/>
          </w:tcPr>
          <w:p w14:paraId="59086440"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31FADFD7" w14:textId="77777777" w:rsidR="00D140A6" w:rsidRPr="00D02E58" w:rsidRDefault="00D140A6" w:rsidP="007738DF">
            <w:pPr>
              <w:widowControl w:val="0"/>
              <w:autoSpaceDE w:val="0"/>
              <w:autoSpaceDN w:val="0"/>
              <w:adjustRightInd w:val="0"/>
              <w:spacing w:before="60" w:after="60" w:line="480" w:lineRule="auto"/>
            </w:pPr>
            <w:r w:rsidRPr="00D02E58">
              <w:t>x43</w:t>
            </w:r>
          </w:p>
        </w:tc>
        <w:tc>
          <w:tcPr>
            <w:tcW w:w="1219" w:type="dxa"/>
            <w:shd w:val="clear" w:color="auto" w:fill="auto"/>
            <w:noWrap/>
            <w:hideMark/>
          </w:tcPr>
          <w:p w14:paraId="006A06DD"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7E95F1E5" w14:textId="77777777" w:rsidR="00D140A6" w:rsidRPr="00D02E58" w:rsidRDefault="00D140A6" w:rsidP="007738DF">
            <w:pPr>
              <w:widowControl w:val="0"/>
              <w:autoSpaceDE w:val="0"/>
              <w:autoSpaceDN w:val="0"/>
              <w:adjustRightInd w:val="0"/>
              <w:spacing w:before="60" w:after="60" w:line="480" w:lineRule="auto"/>
            </w:pPr>
            <w:r w:rsidRPr="00D02E58">
              <w:t>[ 0.62; 0.72]</w:t>
            </w:r>
          </w:p>
        </w:tc>
        <w:tc>
          <w:tcPr>
            <w:tcW w:w="853" w:type="dxa"/>
            <w:shd w:val="clear" w:color="auto" w:fill="auto"/>
            <w:noWrap/>
            <w:hideMark/>
          </w:tcPr>
          <w:p w14:paraId="596DE570"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6807DCAA"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74A81788" w14:textId="77777777" w:rsidTr="00596183">
        <w:trPr>
          <w:trHeight w:val="277"/>
        </w:trPr>
        <w:tc>
          <w:tcPr>
            <w:tcW w:w="1295" w:type="dxa"/>
            <w:shd w:val="clear" w:color="auto" w:fill="auto"/>
            <w:noWrap/>
            <w:hideMark/>
          </w:tcPr>
          <w:p w14:paraId="4D6BC388" w14:textId="77777777" w:rsidR="00D140A6" w:rsidRPr="00D02E58" w:rsidRDefault="00D140A6" w:rsidP="007738DF">
            <w:pPr>
              <w:widowControl w:val="0"/>
              <w:autoSpaceDE w:val="0"/>
              <w:autoSpaceDN w:val="0"/>
              <w:adjustRightInd w:val="0"/>
              <w:spacing w:before="60" w:after="60" w:line="480" w:lineRule="auto"/>
            </w:pPr>
            <w:r w:rsidRPr="00D02E58">
              <w:t>D7</w:t>
            </w:r>
          </w:p>
        </w:tc>
        <w:tc>
          <w:tcPr>
            <w:tcW w:w="1094" w:type="dxa"/>
            <w:shd w:val="clear" w:color="auto" w:fill="auto"/>
            <w:noWrap/>
            <w:hideMark/>
          </w:tcPr>
          <w:p w14:paraId="3A390DFA" w14:textId="77777777" w:rsidR="00D140A6" w:rsidRPr="00D02E58" w:rsidRDefault="00D140A6" w:rsidP="007738DF">
            <w:pPr>
              <w:widowControl w:val="0"/>
              <w:autoSpaceDE w:val="0"/>
              <w:autoSpaceDN w:val="0"/>
              <w:adjustRightInd w:val="0"/>
              <w:spacing w:before="60" w:after="60" w:line="480" w:lineRule="auto"/>
            </w:pPr>
            <w:r w:rsidRPr="00D02E58">
              <w:t>x44</w:t>
            </w:r>
          </w:p>
        </w:tc>
        <w:tc>
          <w:tcPr>
            <w:tcW w:w="1219" w:type="dxa"/>
            <w:shd w:val="clear" w:color="auto" w:fill="auto"/>
            <w:noWrap/>
            <w:hideMark/>
          </w:tcPr>
          <w:p w14:paraId="39D9F3EE" w14:textId="77777777" w:rsidR="00D140A6" w:rsidRPr="00D02E58" w:rsidRDefault="00D140A6" w:rsidP="007738DF">
            <w:pPr>
              <w:widowControl w:val="0"/>
              <w:autoSpaceDE w:val="0"/>
              <w:autoSpaceDN w:val="0"/>
              <w:adjustRightInd w:val="0"/>
              <w:spacing w:before="60" w:after="60" w:line="480" w:lineRule="auto"/>
            </w:pPr>
            <w:r w:rsidRPr="00D02E58">
              <w:t>0.65</w:t>
            </w:r>
          </w:p>
        </w:tc>
        <w:tc>
          <w:tcPr>
            <w:tcW w:w="1686" w:type="dxa"/>
            <w:shd w:val="clear" w:color="auto" w:fill="auto"/>
            <w:noWrap/>
            <w:hideMark/>
          </w:tcPr>
          <w:p w14:paraId="796FCF91" w14:textId="77777777" w:rsidR="00D140A6" w:rsidRPr="00D02E58" w:rsidRDefault="00D140A6" w:rsidP="007738DF">
            <w:pPr>
              <w:widowControl w:val="0"/>
              <w:autoSpaceDE w:val="0"/>
              <w:autoSpaceDN w:val="0"/>
              <w:adjustRightInd w:val="0"/>
              <w:spacing w:before="60" w:after="60" w:line="480" w:lineRule="auto"/>
            </w:pPr>
            <w:r w:rsidRPr="00D02E58">
              <w:t>[ 0.58; 0.70]</w:t>
            </w:r>
          </w:p>
        </w:tc>
        <w:tc>
          <w:tcPr>
            <w:tcW w:w="853" w:type="dxa"/>
            <w:shd w:val="clear" w:color="auto" w:fill="auto"/>
            <w:noWrap/>
            <w:hideMark/>
          </w:tcPr>
          <w:p w14:paraId="517AF346" w14:textId="77777777" w:rsidR="00D140A6" w:rsidRPr="00D02E58" w:rsidRDefault="00D140A6" w:rsidP="007738DF">
            <w:pPr>
              <w:widowControl w:val="0"/>
              <w:autoSpaceDE w:val="0"/>
              <w:autoSpaceDN w:val="0"/>
              <w:adjustRightInd w:val="0"/>
              <w:spacing w:before="60" w:after="60" w:line="480" w:lineRule="auto"/>
            </w:pPr>
            <w:r w:rsidRPr="00D02E58">
              <w:t>0.91</w:t>
            </w:r>
          </w:p>
        </w:tc>
        <w:tc>
          <w:tcPr>
            <w:tcW w:w="1845" w:type="dxa"/>
            <w:shd w:val="clear" w:color="auto" w:fill="auto"/>
            <w:noWrap/>
            <w:hideMark/>
          </w:tcPr>
          <w:p w14:paraId="74D3992C" w14:textId="77777777" w:rsidR="00D140A6" w:rsidRPr="00D02E58" w:rsidRDefault="00D140A6" w:rsidP="007738DF">
            <w:pPr>
              <w:widowControl w:val="0"/>
              <w:autoSpaceDE w:val="0"/>
              <w:autoSpaceDN w:val="0"/>
              <w:adjustRightInd w:val="0"/>
              <w:spacing w:before="60" w:after="60" w:line="480" w:lineRule="auto"/>
            </w:pPr>
            <w:r w:rsidRPr="00D02E58">
              <w:t>[0.90; 0.93]</w:t>
            </w:r>
          </w:p>
        </w:tc>
      </w:tr>
      <w:tr w:rsidR="00D02E58" w:rsidRPr="00D02E58" w14:paraId="222C1627" w14:textId="77777777" w:rsidTr="00596183">
        <w:trPr>
          <w:trHeight w:val="277"/>
        </w:trPr>
        <w:tc>
          <w:tcPr>
            <w:tcW w:w="1295" w:type="dxa"/>
            <w:shd w:val="clear" w:color="auto" w:fill="auto"/>
            <w:noWrap/>
            <w:hideMark/>
          </w:tcPr>
          <w:p w14:paraId="6F9BA1A2"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4094ACFA" w14:textId="77777777" w:rsidR="00D140A6" w:rsidRPr="00D02E58" w:rsidRDefault="00D140A6" w:rsidP="007738DF">
            <w:pPr>
              <w:widowControl w:val="0"/>
              <w:autoSpaceDE w:val="0"/>
              <w:autoSpaceDN w:val="0"/>
              <w:adjustRightInd w:val="0"/>
              <w:spacing w:before="60" w:after="60" w:line="480" w:lineRule="auto"/>
            </w:pPr>
            <w:r w:rsidRPr="00D02E58">
              <w:t>x45</w:t>
            </w:r>
          </w:p>
        </w:tc>
        <w:tc>
          <w:tcPr>
            <w:tcW w:w="1219" w:type="dxa"/>
            <w:shd w:val="clear" w:color="auto" w:fill="auto"/>
            <w:noWrap/>
            <w:hideMark/>
          </w:tcPr>
          <w:p w14:paraId="22BCC6AB"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3F1E4B6A" w14:textId="77777777" w:rsidR="00D140A6" w:rsidRPr="00D02E58" w:rsidRDefault="00D140A6" w:rsidP="007738DF">
            <w:pPr>
              <w:widowControl w:val="0"/>
              <w:autoSpaceDE w:val="0"/>
              <w:autoSpaceDN w:val="0"/>
              <w:adjustRightInd w:val="0"/>
              <w:spacing w:before="60" w:after="60" w:line="480" w:lineRule="auto"/>
            </w:pPr>
            <w:r w:rsidRPr="00D02E58">
              <w:t>[ 0.62; 0.73]</w:t>
            </w:r>
          </w:p>
        </w:tc>
        <w:tc>
          <w:tcPr>
            <w:tcW w:w="853" w:type="dxa"/>
            <w:shd w:val="clear" w:color="auto" w:fill="auto"/>
            <w:noWrap/>
            <w:hideMark/>
          </w:tcPr>
          <w:p w14:paraId="083FEB51"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173332AF"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596EF978" w14:textId="77777777" w:rsidTr="00596183">
        <w:trPr>
          <w:trHeight w:val="277"/>
        </w:trPr>
        <w:tc>
          <w:tcPr>
            <w:tcW w:w="1295" w:type="dxa"/>
            <w:shd w:val="clear" w:color="auto" w:fill="auto"/>
            <w:noWrap/>
            <w:hideMark/>
          </w:tcPr>
          <w:p w14:paraId="105AA0F3"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7FDD4864" w14:textId="77777777" w:rsidR="00D140A6" w:rsidRPr="00D02E58" w:rsidRDefault="00D140A6" w:rsidP="007738DF">
            <w:pPr>
              <w:widowControl w:val="0"/>
              <w:autoSpaceDE w:val="0"/>
              <w:autoSpaceDN w:val="0"/>
              <w:adjustRightInd w:val="0"/>
              <w:spacing w:before="60" w:after="60" w:line="480" w:lineRule="auto"/>
            </w:pPr>
            <w:r w:rsidRPr="00D02E58">
              <w:t>x46</w:t>
            </w:r>
          </w:p>
        </w:tc>
        <w:tc>
          <w:tcPr>
            <w:tcW w:w="1219" w:type="dxa"/>
            <w:shd w:val="clear" w:color="auto" w:fill="auto"/>
            <w:noWrap/>
            <w:hideMark/>
          </w:tcPr>
          <w:p w14:paraId="672F146B" w14:textId="77777777" w:rsidR="00D140A6" w:rsidRPr="00D02E58" w:rsidRDefault="00D140A6" w:rsidP="007738DF">
            <w:pPr>
              <w:widowControl w:val="0"/>
              <w:autoSpaceDE w:val="0"/>
              <w:autoSpaceDN w:val="0"/>
              <w:adjustRightInd w:val="0"/>
              <w:spacing w:before="60" w:after="60" w:line="480" w:lineRule="auto"/>
            </w:pPr>
            <w:r w:rsidRPr="00D02E58">
              <w:t>0.64</w:t>
            </w:r>
          </w:p>
        </w:tc>
        <w:tc>
          <w:tcPr>
            <w:tcW w:w="1686" w:type="dxa"/>
            <w:shd w:val="clear" w:color="auto" w:fill="auto"/>
            <w:noWrap/>
            <w:hideMark/>
          </w:tcPr>
          <w:p w14:paraId="142F42E3" w14:textId="77777777" w:rsidR="00D140A6" w:rsidRPr="00D02E58" w:rsidRDefault="00D140A6" w:rsidP="007738DF">
            <w:pPr>
              <w:widowControl w:val="0"/>
              <w:autoSpaceDE w:val="0"/>
              <w:autoSpaceDN w:val="0"/>
              <w:adjustRightInd w:val="0"/>
              <w:spacing w:before="60" w:after="60" w:line="480" w:lineRule="auto"/>
            </w:pPr>
            <w:r w:rsidRPr="00D02E58">
              <w:t>[ 0.58; 0.69]</w:t>
            </w:r>
          </w:p>
        </w:tc>
        <w:tc>
          <w:tcPr>
            <w:tcW w:w="853" w:type="dxa"/>
            <w:shd w:val="clear" w:color="auto" w:fill="auto"/>
            <w:noWrap/>
            <w:hideMark/>
          </w:tcPr>
          <w:p w14:paraId="7425B529"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65A3D6A9"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60DBF532" w14:textId="77777777" w:rsidTr="00596183">
        <w:trPr>
          <w:trHeight w:val="277"/>
        </w:trPr>
        <w:tc>
          <w:tcPr>
            <w:tcW w:w="1295" w:type="dxa"/>
            <w:shd w:val="clear" w:color="auto" w:fill="auto"/>
            <w:noWrap/>
            <w:hideMark/>
          </w:tcPr>
          <w:p w14:paraId="116555E6" w14:textId="77777777" w:rsidR="00D140A6" w:rsidRPr="00D02E58" w:rsidRDefault="00D140A6" w:rsidP="007738DF">
            <w:pPr>
              <w:widowControl w:val="0"/>
              <w:autoSpaceDE w:val="0"/>
              <w:autoSpaceDN w:val="0"/>
              <w:adjustRightInd w:val="0"/>
              <w:spacing w:before="60" w:after="60" w:line="480" w:lineRule="auto"/>
            </w:pPr>
            <w:r w:rsidRPr="00D02E58">
              <w:t>D8</w:t>
            </w:r>
          </w:p>
        </w:tc>
        <w:tc>
          <w:tcPr>
            <w:tcW w:w="1094" w:type="dxa"/>
            <w:shd w:val="clear" w:color="auto" w:fill="auto"/>
            <w:noWrap/>
            <w:hideMark/>
          </w:tcPr>
          <w:p w14:paraId="779D2235" w14:textId="77777777" w:rsidR="00D140A6" w:rsidRPr="00D02E58" w:rsidRDefault="00D140A6" w:rsidP="007738DF">
            <w:pPr>
              <w:widowControl w:val="0"/>
              <w:autoSpaceDE w:val="0"/>
              <w:autoSpaceDN w:val="0"/>
              <w:adjustRightInd w:val="0"/>
              <w:spacing w:before="60" w:after="60" w:line="480" w:lineRule="auto"/>
            </w:pPr>
            <w:r w:rsidRPr="00D02E58">
              <w:t>x47</w:t>
            </w:r>
          </w:p>
        </w:tc>
        <w:tc>
          <w:tcPr>
            <w:tcW w:w="1219" w:type="dxa"/>
            <w:shd w:val="clear" w:color="auto" w:fill="auto"/>
            <w:noWrap/>
            <w:hideMark/>
          </w:tcPr>
          <w:p w14:paraId="62363A4C" w14:textId="77777777" w:rsidR="00D140A6" w:rsidRPr="00D02E58" w:rsidRDefault="00D140A6" w:rsidP="007738DF">
            <w:pPr>
              <w:widowControl w:val="0"/>
              <w:autoSpaceDE w:val="0"/>
              <w:autoSpaceDN w:val="0"/>
              <w:adjustRightInd w:val="0"/>
              <w:spacing w:before="60" w:after="60" w:line="480" w:lineRule="auto"/>
            </w:pPr>
            <w:r w:rsidRPr="00D02E58">
              <w:t>0.63</w:t>
            </w:r>
          </w:p>
        </w:tc>
        <w:tc>
          <w:tcPr>
            <w:tcW w:w="1686" w:type="dxa"/>
            <w:shd w:val="clear" w:color="auto" w:fill="auto"/>
            <w:noWrap/>
            <w:hideMark/>
          </w:tcPr>
          <w:p w14:paraId="556756F1" w14:textId="77777777" w:rsidR="00D140A6" w:rsidRPr="00D02E58" w:rsidRDefault="00D140A6" w:rsidP="007738DF">
            <w:pPr>
              <w:widowControl w:val="0"/>
              <w:autoSpaceDE w:val="0"/>
              <w:autoSpaceDN w:val="0"/>
              <w:adjustRightInd w:val="0"/>
              <w:spacing w:before="60" w:after="60" w:line="480" w:lineRule="auto"/>
            </w:pPr>
            <w:r w:rsidRPr="00D02E58">
              <w:t>[ 0.53; 0.66]</w:t>
            </w:r>
          </w:p>
        </w:tc>
        <w:tc>
          <w:tcPr>
            <w:tcW w:w="853" w:type="dxa"/>
            <w:shd w:val="clear" w:color="auto" w:fill="auto"/>
            <w:noWrap/>
            <w:hideMark/>
          </w:tcPr>
          <w:p w14:paraId="787F3383" w14:textId="77777777" w:rsidR="00D140A6" w:rsidRPr="00D02E58" w:rsidRDefault="00D140A6" w:rsidP="007738DF">
            <w:pPr>
              <w:widowControl w:val="0"/>
              <w:autoSpaceDE w:val="0"/>
              <w:autoSpaceDN w:val="0"/>
              <w:adjustRightInd w:val="0"/>
              <w:spacing w:before="60" w:after="60" w:line="480" w:lineRule="auto"/>
            </w:pPr>
            <w:r w:rsidRPr="00D02E58">
              <w:t>0.95</w:t>
            </w:r>
          </w:p>
        </w:tc>
        <w:tc>
          <w:tcPr>
            <w:tcW w:w="1845" w:type="dxa"/>
            <w:shd w:val="clear" w:color="auto" w:fill="auto"/>
            <w:noWrap/>
            <w:hideMark/>
          </w:tcPr>
          <w:p w14:paraId="42E8323C" w14:textId="77777777" w:rsidR="00D140A6" w:rsidRPr="00D02E58" w:rsidRDefault="00D140A6" w:rsidP="007738DF">
            <w:pPr>
              <w:widowControl w:val="0"/>
              <w:autoSpaceDE w:val="0"/>
              <w:autoSpaceDN w:val="0"/>
              <w:adjustRightInd w:val="0"/>
              <w:spacing w:before="60" w:after="60" w:line="480" w:lineRule="auto"/>
            </w:pPr>
            <w:r w:rsidRPr="00D02E58">
              <w:t>[0.94; 0.96]</w:t>
            </w:r>
          </w:p>
        </w:tc>
      </w:tr>
      <w:tr w:rsidR="00D02E58" w:rsidRPr="00D02E58" w14:paraId="540126B1" w14:textId="77777777" w:rsidTr="00596183">
        <w:trPr>
          <w:trHeight w:val="277"/>
        </w:trPr>
        <w:tc>
          <w:tcPr>
            <w:tcW w:w="1295" w:type="dxa"/>
            <w:shd w:val="clear" w:color="auto" w:fill="auto"/>
            <w:noWrap/>
            <w:hideMark/>
          </w:tcPr>
          <w:p w14:paraId="715A715A"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35BB8301" w14:textId="77777777" w:rsidR="00D140A6" w:rsidRPr="00D02E58" w:rsidRDefault="00D140A6" w:rsidP="007738DF">
            <w:pPr>
              <w:widowControl w:val="0"/>
              <w:autoSpaceDE w:val="0"/>
              <w:autoSpaceDN w:val="0"/>
              <w:adjustRightInd w:val="0"/>
              <w:spacing w:before="60" w:after="60" w:line="480" w:lineRule="auto"/>
            </w:pPr>
            <w:r w:rsidRPr="00D02E58">
              <w:t>x48</w:t>
            </w:r>
          </w:p>
        </w:tc>
        <w:tc>
          <w:tcPr>
            <w:tcW w:w="1219" w:type="dxa"/>
            <w:shd w:val="clear" w:color="auto" w:fill="auto"/>
            <w:noWrap/>
            <w:hideMark/>
          </w:tcPr>
          <w:p w14:paraId="759D9A32" w14:textId="77777777" w:rsidR="00D140A6" w:rsidRPr="00D02E58" w:rsidRDefault="00D140A6" w:rsidP="007738DF">
            <w:pPr>
              <w:widowControl w:val="0"/>
              <w:autoSpaceDE w:val="0"/>
              <w:autoSpaceDN w:val="0"/>
              <w:adjustRightInd w:val="0"/>
              <w:spacing w:before="60" w:after="60" w:line="480" w:lineRule="auto"/>
            </w:pPr>
            <w:r w:rsidRPr="00D02E58">
              <w:t>0.66</w:t>
            </w:r>
          </w:p>
        </w:tc>
        <w:tc>
          <w:tcPr>
            <w:tcW w:w="1686" w:type="dxa"/>
            <w:shd w:val="clear" w:color="auto" w:fill="auto"/>
            <w:noWrap/>
            <w:hideMark/>
          </w:tcPr>
          <w:p w14:paraId="3A317264" w14:textId="77777777" w:rsidR="00D140A6" w:rsidRPr="00D02E58" w:rsidRDefault="00D140A6" w:rsidP="007738DF">
            <w:pPr>
              <w:widowControl w:val="0"/>
              <w:autoSpaceDE w:val="0"/>
              <w:autoSpaceDN w:val="0"/>
              <w:adjustRightInd w:val="0"/>
              <w:spacing w:before="60" w:after="60" w:line="480" w:lineRule="auto"/>
            </w:pPr>
            <w:r w:rsidRPr="00D02E58">
              <w:t>[ 0.60; 0.71]</w:t>
            </w:r>
          </w:p>
        </w:tc>
        <w:tc>
          <w:tcPr>
            <w:tcW w:w="853" w:type="dxa"/>
            <w:shd w:val="clear" w:color="auto" w:fill="auto"/>
            <w:noWrap/>
            <w:hideMark/>
          </w:tcPr>
          <w:p w14:paraId="15FE347B"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54301778"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0323F7A9" w14:textId="77777777" w:rsidTr="00596183">
        <w:trPr>
          <w:trHeight w:val="277"/>
        </w:trPr>
        <w:tc>
          <w:tcPr>
            <w:tcW w:w="1295" w:type="dxa"/>
            <w:shd w:val="clear" w:color="auto" w:fill="auto"/>
            <w:noWrap/>
            <w:hideMark/>
          </w:tcPr>
          <w:p w14:paraId="4B3634CF"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7994C13D" w14:textId="77777777" w:rsidR="00D140A6" w:rsidRPr="00D02E58" w:rsidRDefault="00D140A6" w:rsidP="007738DF">
            <w:pPr>
              <w:widowControl w:val="0"/>
              <w:autoSpaceDE w:val="0"/>
              <w:autoSpaceDN w:val="0"/>
              <w:adjustRightInd w:val="0"/>
              <w:spacing w:before="60" w:after="60" w:line="480" w:lineRule="auto"/>
            </w:pPr>
            <w:r w:rsidRPr="00D02E58">
              <w:t>x49</w:t>
            </w:r>
          </w:p>
        </w:tc>
        <w:tc>
          <w:tcPr>
            <w:tcW w:w="1219" w:type="dxa"/>
            <w:shd w:val="clear" w:color="auto" w:fill="auto"/>
            <w:noWrap/>
            <w:hideMark/>
          </w:tcPr>
          <w:p w14:paraId="5AC62B68"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7F7C247F" w14:textId="77777777" w:rsidR="00D140A6" w:rsidRPr="00D02E58" w:rsidRDefault="00D140A6" w:rsidP="007738DF">
            <w:pPr>
              <w:widowControl w:val="0"/>
              <w:autoSpaceDE w:val="0"/>
              <w:autoSpaceDN w:val="0"/>
              <w:adjustRightInd w:val="0"/>
              <w:spacing w:before="60" w:after="60" w:line="480" w:lineRule="auto"/>
            </w:pPr>
            <w:r w:rsidRPr="00D02E58">
              <w:t>[ 0.61; 0.72]</w:t>
            </w:r>
          </w:p>
        </w:tc>
        <w:tc>
          <w:tcPr>
            <w:tcW w:w="853" w:type="dxa"/>
            <w:shd w:val="clear" w:color="auto" w:fill="auto"/>
            <w:noWrap/>
            <w:hideMark/>
          </w:tcPr>
          <w:p w14:paraId="589115AB"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50F932F0"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19FBCEBA" w14:textId="77777777" w:rsidTr="00596183">
        <w:trPr>
          <w:trHeight w:val="277"/>
        </w:trPr>
        <w:tc>
          <w:tcPr>
            <w:tcW w:w="1295" w:type="dxa"/>
            <w:shd w:val="clear" w:color="auto" w:fill="auto"/>
            <w:noWrap/>
            <w:hideMark/>
          </w:tcPr>
          <w:p w14:paraId="15E0B30A" w14:textId="77777777" w:rsidR="00D140A6" w:rsidRPr="00D02E58" w:rsidRDefault="00D140A6" w:rsidP="007738DF">
            <w:pPr>
              <w:widowControl w:val="0"/>
              <w:autoSpaceDE w:val="0"/>
              <w:autoSpaceDN w:val="0"/>
              <w:adjustRightInd w:val="0"/>
              <w:spacing w:before="60" w:after="60" w:line="480" w:lineRule="auto"/>
            </w:pPr>
            <w:r w:rsidRPr="00D02E58">
              <w:t>D9</w:t>
            </w:r>
          </w:p>
        </w:tc>
        <w:tc>
          <w:tcPr>
            <w:tcW w:w="1094" w:type="dxa"/>
            <w:shd w:val="clear" w:color="auto" w:fill="auto"/>
            <w:noWrap/>
            <w:hideMark/>
          </w:tcPr>
          <w:p w14:paraId="6841334A" w14:textId="77777777" w:rsidR="00D140A6" w:rsidRPr="00D02E58" w:rsidRDefault="00D140A6" w:rsidP="007738DF">
            <w:pPr>
              <w:widowControl w:val="0"/>
              <w:autoSpaceDE w:val="0"/>
              <w:autoSpaceDN w:val="0"/>
              <w:adjustRightInd w:val="0"/>
              <w:spacing w:before="60" w:after="60" w:line="480" w:lineRule="auto"/>
            </w:pPr>
            <w:r w:rsidRPr="00D02E58">
              <w:t>x410</w:t>
            </w:r>
          </w:p>
        </w:tc>
        <w:tc>
          <w:tcPr>
            <w:tcW w:w="1219" w:type="dxa"/>
            <w:shd w:val="clear" w:color="auto" w:fill="auto"/>
            <w:noWrap/>
            <w:hideMark/>
          </w:tcPr>
          <w:p w14:paraId="2859989E" w14:textId="77777777" w:rsidR="00D140A6" w:rsidRPr="00D02E58" w:rsidRDefault="00D140A6" w:rsidP="007738DF">
            <w:pPr>
              <w:widowControl w:val="0"/>
              <w:autoSpaceDE w:val="0"/>
              <w:autoSpaceDN w:val="0"/>
              <w:adjustRightInd w:val="0"/>
              <w:spacing w:before="60" w:after="60" w:line="480" w:lineRule="auto"/>
            </w:pPr>
            <w:r w:rsidRPr="00D02E58">
              <w:t>0.61</w:t>
            </w:r>
          </w:p>
        </w:tc>
        <w:tc>
          <w:tcPr>
            <w:tcW w:w="1686" w:type="dxa"/>
            <w:shd w:val="clear" w:color="auto" w:fill="auto"/>
            <w:noWrap/>
            <w:hideMark/>
          </w:tcPr>
          <w:p w14:paraId="1040AD1C" w14:textId="77777777" w:rsidR="00D140A6" w:rsidRPr="00D02E58" w:rsidRDefault="00D140A6" w:rsidP="007738DF">
            <w:pPr>
              <w:widowControl w:val="0"/>
              <w:autoSpaceDE w:val="0"/>
              <w:autoSpaceDN w:val="0"/>
              <w:adjustRightInd w:val="0"/>
              <w:spacing w:before="60" w:after="60" w:line="480" w:lineRule="auto"/>
            </w:pPr>
            <w:r w:rsidRPr="00D02E58">
              <w:t>[ 0.51; 0.64]</w:t>
            </w:r>
          </w:p>
        </w:tc>
        <w:tc>
          <w:tcPr>
            <w:tcW w:w="853" w:type="dxa"/>
            <w:shd w:val="clear" w:color="auto" w:fill="auto"/>
            <w:noWrap/>
            <w:hideMark/>
          </w:tcPr>
          <w:p w14:paraId="1C3DB822" w14:textId="77777777" w:rsidR="00D140A6" w:rsidRPr="00D02E58" w:rsidRDefault="00D140A6" w:rsidP="007738DF">
            <w:pPr>
              <w:widowControl w:val="0"/>
              <w:autoSpaceDE w:val="0"/>
              <w:autoSpaceDN w:val="0"/>
              <w:adjustRightInd w:val="0"/>
              <w:spacing w:before="60" w:after="60" w:line="480" w:lineRule="auto"/>
            </w:pPr>
            <w:r w:rsidRPr="00D02E58">
              <w:t>0.93</w:t>
            </w:r>
          </w:p>
        </w:tc>
        <w:tc>
          <w:tcPr>
            <w:tcW w:w="1845" w:type="dxa"/>
            <w:shd w:val="clear" w:color="auto" w:fill="auto"/>
            <w:noWrap/>
            <w:hideMark/>
          </w:tcPr>
          <w:p w14:paraId="06CDA33B" w14:textId="77777777" w:rsidR="00D140A6" w:rsidRPr="00D02E58" w:rsidRDefault="00D140A6" w:rsidP="007738DF">
            <w:pPr>
              <w:widowControl w:val="0"/>
              <w:autoSpaceDE w:val="0"/>
              <w:autoSpaceDN w:val="0"/>
              <w:adjustRightInd w:val="0"/>
              <w:spacing w:before="60" w:after="60" w:line="480" w:lineRule="auto"/>
            </w:pPr>
            <w:r w:rsidRPr="00D02E58">
              <w:t>[0.92; 0.94]</w:t>
            </w:r>
          </w:p>
        </w:tc>
      </w:tr>
      <w:tr w:rsidR="00D02E58" w:rsidRPr="00D02E58" w14:paraId="06F93878" w14:textId="77777777" w:rsidTr="00596183">
        <w:trPr>
          <w:trHeight w:val="277"/>
        </w:trPr>
        <w:tc>
          <w:tcPr>
            <w:tcW w:w="1295" w:type="dxa"/>
            <w:shd w:val="clear" w:color="auto" w:fill="auto"/>
            <w:noWrap/>
            <w:hideMark/>
          </w:tcPr>
          <w:p w14:paraId="6C366333"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7D888D1D" w14:textId="77777777" w:rsidR="00D140A6" w:rsidRPr="00D02E58" w:rsidRDefault="00D140A6" w:rsidP="007738DF">
            <w:pPr>
              <w:widowControl w:val="0"/>
              <w:autoSpaceDE w:val="0"/>
              <w:autoSpaceDN w:val="0"/>
              <w:adjustRightInd w:val="0"/>
              <w:spacing w:before="60" w:after="60" w:line="480" w:lineRule="auto"/>
            </w:pPr>
            <w:r w:rsidRPr="00D02E58">
              <w:t>x411</w:t>
            </w:r>
          </w:p>
        </w:tc>
        <w:tc>
          <w:tcPr>
            <w:tcW w:w="1219" w:type="dxa"/>
            <w:shd w:val="clear" w:color="auto" w:fill="auto"/>
            <w:noWrap/>
            <w:hideMark/>
          </w:tcPr>
          <w:p w14:paraId="7A9A9FD2"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18F23919" w14:textId="77777777" w:rsidR="00D140A6" w:rsidRPr="00D02E58" w:rsidRDefault="00D140A6" w:rsidP="007738DF">
            <w:pPr>
              <w:widowControl w:val="0"/>
              <w:autoSpaceDE w:val="0"/>
              <w:autoSpaceDN w:val="0"/>
              <w:adjustRightInd w:val="0"/>
              <w:spacing w:before="60" w:after="60" w:line="480" w:lineRule="auto"/>
            </w:pPr>
            <w:r w:rsidRPr="00D02E58">
              <w:t>[ 0.61; 0.72]</w:t>
            </w:r>
          </w:p>
        </w:tc>
        <w:tc>
          <w:tcPr>
            <w:tcW w:w="853" w:type="dxa"/>
            <w:shd w:val="clear" w:color="auto" w:fill="auto"/>
            <w:noWrap/>
            <w:hideMark/>
          </w:tcPr>
          <w:p w14:paraId="1F8526A9"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5228EC2C"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28B6F7CC" w14:textId="77777777" w:rsidTr="00596183">
        <w:trPr>
          <w:trHeight w:val="277"/>
        </w:trPr>
        <w:tc>
          <w:tcPr>
            <w:tcW w:w="1295" w:type="dxa"/>
            <w:shd w:val="clear" w:color="auto" w:fill="auto"/>
            <w:noWrap/>
            <w:hideMark/>
          </w:tcPr>
          <w:p w14:paraId="21F7F6F6" w14:textId="77777777" w:rsidR="00D140A6" w:rsidRPr="00D02E58" w:rsidRDefault="00D140A6" w:rsidP="007738DF">
            <w:pPr>
              <w:widowControl w:val="0"/>
              <w:autoSpaceDE w:val="0"/>
              <w:autoSpaceDN w:val="0"/>
              <w:adjustRightInd w:val="0"/>
              <w:spacing w:before="60" w:after="60" w:line="480" w:lineRule="auto"/>
            </w:pPr>
            <w:r w:rsidRPr="00D02E58">
              <w:t>D10</w:t>
            </w:r>
          </w:p>
        </w:tc>
        <w:tc>
          <w:tcPr>
            <w:tcW w:w="1094" w:type="dxa"/>
            <w:shd w:val="clear" w:color="auto" w:fill="auto"/>
            <w:noWrap/>
            <w:hideMark/>
          </w:tcPr>
          <w:p w14:paraId="40CA0B04" w14:textId="77777777" w:rsidR="00D140A6" w:rsidRPr="00D02E58" w:rsidRDefault="00D140A6" w:rsidP="007738DF">
            <w:pPr>
              <w:widowControl w:val="0"/>
              <w:autoSpaceDE w:val="0"/>
              <w:autoSpaceDN w:val="0"/>
              <w:adjustRightInd w:val="0"/>
              <w:spacing w:before="60" w:after="60" w:line="480" w:lineRule="auto"/>
            </w:pPr>
            <w:r w:rsidRPr="00D02E58">
              <w:t>x412</w:t>
            </w:r>
          </w:p>
        </w:tc>
        <w:tc>
          <w:tcPr>
            <w:tcW w:w="1219" w:type="dxa"/>
            <w:shd w:val="clear" w:color="auto" w:fill="auto"/>
            <w:noWrap/>
            <w:hideMark/>
          </w:tcPr>
          <w:p w14:paraId="22157584" w14:textId="77777777" w:rsidR="00D140A6" w:rsidRPr="00D02E58" w:rsidRDefault="00D140A6" w:rsidP="007738DF">
            <w:pPr>
              <w:widowControl w:val="0"/>
              <w:autoSpaceDE w:val="0"/>
              <w:autoSpaceDN w:val="0"/>
              <w:adjustRightInd w:val="0"/>
              <w:spacing w:before="60" w:after="60" w:line="480" w:lineRule="auto"/>
            </w:pPr>
            <w:r w:rsidRPr="00D02E58">
              <w:t>0.62</w:t>
            </w:r>
          </w:p>
        </w:tc>
        <w:tc>
          <w:tcPr>
            <w:tcW w:w="1686" w:type="dxa"/>
            <w:shd w:val="clear" w:color="auto" w:fill="auto"/>
            <w:noWrap/>
            <w:hideMark/>
          </w:tcPr>
          <w:p w14:paraId="2C4A135C" w14:textId="77777777" w:rsidR="00D140A6" w:rsidRPr="00D02E58" w:rsidRDefault="00D140A6" w:rsidP="007738DF">
            <w:pPr>
              <w:widowControl w:val="0"/>
              <w:autoSpaceDE w:val="0"/>
              <w:autoSpaceDN w:val="0"/>
              <w:adjustRightInd w:val="0"/>
              <w:spacing w:before="60" w:after="60" w:line="480" w:lineRule="auto"/>
            </w:pPr>
            <w:r w:rsidRPr="00D02E58">
              <w:t>[ 0.53; 0.65]</w:t>
            </w:r>
          </w:p>
        </w:tc>
        <w:tc>
          <w:tcPr>
            <w:tcW w:w="853" w:type="dxa"/>
            <w:shd w:val="clear" w:color="auto" w:fill="auto"/>
            <w:noWrap/>
            <w:hideMark/>
          </w:tcPr>
          <w:p w14:paraId="30D5720F" w14:textId="77777777" w:rsidR="00D140A6" w:rsidRPr="00D02E58" w:rsidRDefault="00D140A6" w:rsidP="007738DF">
            <w:pPr>
              <w:widowControl w:val="0"/>
              <w:autoSpaceDE w:val="0"/>
              <w:autoSpaceDN w:val="0"/>
              <w:adjustRightInd w:val="0"/>
              <w:spacing w:before="60" w:after="60" w:line="480" w:lineRule="auto"/>
            </w:pPr>
            <w:r w:rsidRPr="00D02E58">
              <w:t>0.95</w:t>
            </w:r>
          </w:p>
        </w:tc>
        <w:tc>
          <w:tcPr>
            <w:tcW w:w="1845" w:type="dxa"/>
            <w:shd w:val="clear" w:color="auto" w:fill="auto"/>
            <w:noWrap/>
            <w:hideMark/>
          </w:tcPr>
          <w:p w14:paraId="078587CA" w14:textId="77777777" w:rsidR="00D140A6" w:rsidRPr="00D02E58" w:rsidRDefault="00D140A6" w:rsidP="007738DF">
            <w:pPr>
              <w:widowControl w:val="0"/>
              <w:autoSpaceDE w:val="0"/>
              <w:autoSpaceDN w:val="0"/>
              <w:adjustRightInd w:val="0"/>
              <w:spacing w:before="60" w:after="60" w:line="480" w:lineRule="auto"/>
            </w:pPr>
            <w:r w:rsidRPr="00D02E58">
              <w:t>[0.94; 0.96]</w:t>
            </w:r>
          </w:p>
        </w:tc>
      </w:tr>
      <w:tr w:rsidR="00D02E58" w:rsidRPr="00D02E58" w14:paraId="2048A1D6" w14:textId="77777777" w:rsidTr="00596183">
        <w:trPr>
          <w:trHeight w:val="277"/>
        </w:trPr>
        <w:tc>
          <w:tcPr>
            <w:tcW w:w="1295" w:type="dxa"/>
            <w:shd w:val="clear" w:color="auto" w:fill="auto"/>
            <w:noWrap/>
            <w:hideMark/>
          </w:tcPr>
          <w:p w14:paraId="0E4D156B"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3E3B6836" w14:textId="77777777" w:rsidR="00D140A6" w:rsidRPr="00D02E58" w:rsidRDefault="00D140A6" w:rsidP="007738DF">
            <w:pPr>
              <w:widowControl w:val="0"/>
              <w:autoSpaceDE w:val="0"/>
              <w:autoSpaceDN w:val="0"/>
              <w:adjustRightInd w:val="0"/>
              <w:spacing w:before="60" w:after="60" w:line="480" w:lineRule="auto"/>
            </w:pPr>
            <w:r w:rsidRPr="00D02E58">
              <w:t>x413</w:t>
            </w:r>
          </w:p>
        </w:tc>
        <w:tc>
          <w:tcPr>
            <w:tcW w:w="1219" w:type="dxa"/>
            <w:shd w:val="clear" w:color="auto" w:fill="auto"/>
            <w:noWrap/>
            <w:hideMark/>
          </w:tcPr>
          <w:p w14:paraId="0819BE41" w14:textId="77777777" w:rsidR="00D140A6" w:rsidRPr="00D02E58" w:rsidRDefault="00D140A6" w:rsidP="007738DF">
            <w:pPr>
              <w:widowControl w:val="0"/>
              <w:autoSpaceDE w:val="0"/>
              <w:autoSpaceDN w:val="0"/>
              <w:adjustRightInd w:val="0"/>
              <w:spacing w:before="60" w:after="60" w:line="480" w:lineRule="auto"/>
            </w:pPr>
            <w:r w:rsidRPr="00D02E58">
              <w:t>0.65</w:t>
            </w:r>
          </w:p>
        </w:tc>
        <w:tc>
          <w:tcPr>
            <w:tcW w:w="1686" w:type="dxa"/>
            <w:shd w:val="clear" w:color="auto" w:fill="auto"/>
            <w:noWrap/>
            <w:hideMark/>
          </w:tcPr>
          <w:p w14:paraId="5EA486E6" w14:textId="77777777" w:rsidR="00D140A6" w:rsidRPr="00D02E58" w:rsidRDefault="00D140A6" w:rsidP="007738DF">
            <w:pPr>
              <w:widowControl w:val="0"/>
              <w:autoSpaceDE w:val="0"/>
              <w:autoSpaceDN w:val="0"/>
              <w:adjustRightInd w:val="0"/>
              <w:spacing w:before="60" w:after="60" w:line="480" w:lineRule="auto"/>
            </w:pPr>
            <w:r w:rsidRPr="00D02E58">
              <w:t>[ 0.60; 0.71]</w:t>
            </w:r>
          </w:p>
        </w:tc>
        <w:tc>
          <w:tcPr>
            <w:tcW w:w="853" w:type="dxa"/>
            <w:shd w:val="clear" w:color="auto" w:fill="auto"/>
            <w:noWrap/>
            <w:hideMark/>
          </w:tcPr>
          <w:p w14:paraId="68D803BD"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42144FDD"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41231462" w14:textId="77777777" w:rsidTr="00596183">
        <w:trPr>
          <w:trHeight w:val="277"/>
        </w:trPr>
        <w:tc>
          <w:tcPr>
            <w:tcW w:w="1295" w:type="dxa"/>
            <w:shd w:val="clear" w:color="auto" w:fill="auto"/>
            <w:noWrap/>
            <w:hideMark/>
          </w:tcPr>
          <w:p w14:paraId="1D754C56"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37FE3E8F" w14:textId="77777777" w:rsidR="00D140A6" w:rsidRPr="00D02E58" w:rsidRDefault="00D140A6" w:rsidP="007738DF">
            <w:pPr>
              <w:widowControl w:val="0"/>
              <w:autoSpaceDE w:val="0"/>
              <w:autoSpaceDN w:val="0"/>
              <w:adjustRightInd w:val="0"/>
              <w:spacing w:before="60" w:after="60" w:line="480" w:lineRule="auto"/>
            </w:pPr>
            <w:r w:rsidRPr="00D02E58">
              <w:t>x414</w:t>
            </w:r>
          </w:p>
        </w:tc>
        <w:tc>
          <w:tcPr>
            <w:tcW w:w="1219" w:type="dxa"/>
            <w:shd w:val="clear" w:color="auto" w:fill="auto"/>
            <w:noWrap/>
            <w:hideMark/>
          </w:tcPr>
          <w:p w14:paraId="2FB2BA15" w14:textId="77777777" w:rsidR="00D140A6" w:rsidRPr="00D02E58" w:rsidRDefault="00D140A6" w:rsidP="007738DF">
            <w:pPr>
              <w:widowControl w:val="0"/>
              <w:autoSpaceDE w:val="0"/>
              <w:autoSpaceDN w:val="0"/>
              <w:adjustRightInd w:val="0"/>
              <w:spacing w:before="60" w:after="60" w:line="480" w:lineRule="auto"/>
            </w:pPr>
            <w:r w:rsidRPr="00D02E58">
              <w:t>0.69</w:t>
            </w:r>
          </w:p>
        </w:tc>
        <w:tc>
          <w:tcPr>
            <w:tcW w:w="1686" w:type="dxa"/>
            <w:shd w:val="clear" w:color="auto" w:fill="auto"/>
            <w:noWrap/>
            <w:hideMark/>
          </w:tcPr>
          <w:p w14:paraId="76999210" w14:textId="77777777" w:rsidR="00D140A6" w:rsidRPr="00D02E58" w:rsidRDefault="00D140A6" w:rsidP="007738DF">
            <w:pPr>
              <w:widowControl w:val="0"/>
              <w:autoSpaceDE w:val="0"/>
              <w:autoSpaceDN w:val="0"/>
              <w:adjustRightInd w:val="0"/>
              <w:spacing w:before="60" w:after="60" w:line="480" w:lineRule="auto"/>
            </w:pPr>
            <w:r w:rsidRPr="00D02E58">
              <w:t>[ 0.64; 0.75]</w:t>
            </w:r>
          </w:p>
        </w:tc>
        <w:tc>
          <w:tcPr>
            <w:tcW w:w="853" w:type="dxa"/>
            <w:shd w:val="clear" w:color="auto" w:fill="auto"/>
            <w:noWrap/>
            <w:hideMark/>
          </w:tcPr>
          <w:p w14:paraId="7C85793A"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2788AB5F"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2D464532" w14:textId="77777777" w:rsidTr="00596183">
        <w:trPr>
          <w:trHeight w:val="277"/>
        </w:trPr>
        <w:tc>
          <w:tcPr>
            <w:tcW w:w="1295" w:type="dxa"/>
            <w:shd w:val="clear" w:color="auto" w:fill="auto"/>
            <w:noWrap/>
            <w:hideMark/>
          </w:tcPr>
          <w:p w14:paraId="79D1C844" w14:textId="77777777" w:rsidR="00D140A6" w:rsidRPr="00D02E58" w:rsidRDefault="00D140A6" w:rsidP="007738DF">
            <w:pPr>
              <w:widowControl w:val="0"/>
              <w:autoSpaceDE w:val="0"/>
              <w:autoSpaceDN w:val="0"/>
              <w:adjustRightInd w:val="0"/>
              <w:spacing w:before="60" w:after="60" w:line="480" w:lineRule="auto"/>
            </w:pPr>
            <w:r w:rsidRPr="00D02E58">
              <w:t>D11</w:t>
            </w:r>
          </w:p>
        </w:tc>
        <w:tc>
          <w:tcPr>
            <w:tcW w:w="1094" w:type="dxa"/>
            <w:shd w:val="clear" w:color="auto" w:fill="auto"/>
            <w:noWrap/>
            <w:hideMark/>
          </w:tcPr>
          <w:p w14:paraId="7FFCE2A4" w14:textId="77777777" w:rsidR="00D140A6" w:rsidRPr="00D02E58" w:rsidRDefault="00D140A6" w:rsidP="007738DF">
            <w:pPr>
              <w:widowControl w:val="0"/>
              <w:autoSpaceDE w:val="0"/>
              <w:autoSpaceDN w:val="0"/>
              <w:adjustRightInd w:val="0"/>
              <w:spacing w:before="60" w:after="60" w:line="480" w:lineRule="auto"/>
            </w:pPr>
            <w:r w:rsidRPr="00D02E58">
              <w:t>x415</w:t>
            </w:r>
          </w:p>
        </w:tc>
        <w:tc>
          <w:tcPr>
            <w:tcW w:w="1219" w:type="dxa"/>
            <w:shd w:val="clear" w:color="auto" w:fill="auto"/>
            <w:noWrap/>
            <w:hideMark/>
          </w:tcPr>
          <w:p w14:paraId="238FBD38" w14:textId="77777777" w:rsidR="00D140A6" w:rsidRPr="00D02E58" w:rsidRDefault="00D140A6" w:rsidP="007738DF">
            <w:pPr>
              <w:widowControl w:val="0"/>
              <w:autoSpaceDE w:val="0"/>
              <w:autoSpaceDN w:val="0"/>
              <w:adjustRightInd w:val="0"/>
              <w:spacing w:before="60" w:after="60" w:line="480" w:lineRule="auto"/>
            </w:pPr>
            <w:r w:rsidRPr="00D02E58">
              <w:t>0.69</w:t>
            </w:r>
          </w:p>
        </w:tc>
        <w:tc>
          <w:tcPr>
            <w:tcW w:w="1686" w:type="dxa"/>
            <w:shd w:val="clear" w:color="auto" w:fill="auto"/>
            <w:noWrap/>
            <w:hideMark/>
          </w:tcPr>
          <w:p w14:paraId="5C5AC8C3" w14:textId="77777777" w:rsidR="00D140A6" w:rsidRPr="00D02E58" w:rsidRDefault="00D140A6" w:rsidP="007738DF">
            <w:pPr>
              <w:widowControl w:val="0"/>
              <w:autoSpaceDE w:val="0"/>
              <w:autoSpaceDN w:val="0"/>
              <w:adjustRightInd w:val="0"/>
              <w:spacing w:before="60" w:after="60" w:line="480" w:lineRule="auto"/>
            </w:pPr>
            <w:r w:rsidRPr="00D02E58">
              <w:t>[ 0.58; 0.69]</w:t>
            </w:r>
          </w:p>
        </w:tc>
        <w:tc>
          <w:tcPr>
            <w:tcW w:w="853" w:type="dxa"/>
            <w:shd w:val="clear" w:color="auto" w:fill="auto"/>
            <w:noWrap/>
            <w:hideMark/>
          </w:tcPr>
          <w:p w14:paraId="21D4BC41" w14:textId="77777777" w:rsidR="00D140A6" w:rsidRPr="00D02E58" w:rsidRDefault="00D140A6" w:rsidP="007738DF">
            <w:pPr>
              <w:widowControl w:val="0"/>
              <w:autoSpaceDE w:val="0"/>
              <w:autoSpaceDN w:val="0"/>
              <w:adjustRightInd w:val="0"/>
              <w:spacing w:before="60" w:after="60" w:line="480" w:lineRule="auto"/>
            </w:pPr>
            <w:r w:rsidRPr="00D02E58">
              <w:t>0.95</w:t>
            </w:r>
          </w:p>
        </w:tc>
        <w:tc>
          <w:tcPr>
            <w:tcW w:w="1845" w:type="dxa"/>
            <w:shd w:val="clear" w:color="auto" w:fill="auto"/>
            <w:noWrap/>
            <w:hideMark/>
          </w:tcPr>
          <w:p w14:paraId="7946D42A" w14:textId="77777777" w:rsidR="00D140A6" w:rsidRPr="00D02E58" w:rsidRDefault="00D140A6" w:rsidP="007738DF">
            <w:pPr>
              <w:widowControl w:val="0"/>
              <w:autoSpaceDE w:val="0"/>
              <w:autoSpaceDN w:val="0"/>
              <w:adjustRightInd w:val="0"/>
              <w:spacing w:before="60" w:after="60" w:line="480" w:lineRule="auto"/>
            </w:pPr>
            <w:r w:rsidRPr="00D02E58">
              <w:t>[0.94; 0.96]</w:t>
            </w:r>
          </w:p>
        </w:tc>
      </w:tr>
      <w:tr w:rsidR="00D02E58" w:rsidRPr="00D02E58" w14:paraId="3C41C0AB" w14:textId="77777777" w:rsidTr="00596183">
        <w:trPr>
          <w:trHeight w:val="277"/>
        </w:trPr>
        <w:tc>
          <w:tcPr>
            <w:tcW w:w="1295" w:type="dxa"/>
            <w:shd w:val="clear" w:color="auto" w:fill="auto"/>
            <w:noWrap/>
            <w:hideMark/>
          </w:tcPr>
          <w:p w14:paraId="7BD96567" w14:textId="77777777" w:rsidR="00D140A6" w:rsidRPr="00D02E58" w:rsidRDefault="00D140A6" w:rsidP="007738DF">
            <w:pPr>
              <w:widowControl w:val="0"/>
              <w:autoSpaceDE w:val="0"/>
              <w:autoSpaceDN w:val="0"/>
              <w:adjustRightInd w:val="0"/>
              <w:spacing w:before="60" w:after="60" w:line="480" w:lineRule="auto"/>
            </w:pPr>
          </w:p>
        </w:tc>
        <w:tc>
          <w:tcPr>
            <w:tcW w:w="1094" w:type="dxa"/>
            <w:shd w:val="clear" w:color="auto" w:fill="auto"/>
            <w:noWrap/>
            <w:hideMark/>
          </w:tcPr>
          <w:p w14:paraId="5E14233E" w14:textId="77777777" w:rsidR="00D140A6" w:rsidRPr="00D02E58" w:rsidRDefault="00D140A6" w:rsidP="007738DF">
            <w:pPr>
              <w:widowControl w:val="0"/>
              <w:autoSpaceDE w:val="0"/>
              <w:autoSpaceDN w:val="0"/>
              <w:adjustRightInd w:val="0"/>
              <w:spacing w:before="60" w:after="60" w:line="480" w:lineRule="auto"/>
            </w:pPr>
            <w:r w:rsidRPr="00D02E58">
              <w:t>x416</w:t>
            </w:r>
          </w:p>
        </w:tc>
        <w:tc>
          <w:tcPr>
            <w:tcW w:w="1219" w:type="dxa"/>
            <w:shd w:val="clear" w:color="auto" w:fill="auto"/>
            <w:noWrap/>
            <w:hideMark/>
          </w:tcPr>
          <w:p w14:paraId="4598E10F" w14:textId="77777777" w:rsidR="00D140A6" w:rsidRPr="00D02E58" w:rsidRDefault="00D140A6" w:rsidP="007738DF">
            <w:pPr>
              <w:widowControl w:val="0"/>
              <w:autoSpaceDE w:val="0"/>
              <w:autoSpaceDN w:val="0"/>
              <w:adjustRightInd w:val="0"/>
              <w:spacing w:before="60" w:after="60" w:line="480" w:lineRule="auto"/>
            </w:pPr>
            <w:r w:rsidRPr="00D02E58">
              <w:t>0.67</w:t>
            </w:r>
          </w:p>
        </w:tc>
        <w:tc>
          <w:tcPr>
            <w:tcW w:w="1686" w:type="dxa"/>
            <w:shd w:val="clear" w:color="auto" w:fill="auto"/>
            <w:noWrap/>
            <w:hideMark/>
          </w:tcPr>
          <w:p w14:paraId="14FEC6A2" w14:textId="77777777" w:rsidR="00D140A6" w:rsidRPr="00D02E58" w:rsidRDefault="00D140A6" w:rsidP="007738DF">
            <w:pPr>
              <w:widowControl w:val="0"/>
              <w:autoSpaceDE w:val="0"/>
              <w:autoSpaceDN w:val="0"/>
              <w:adjustRightInd w:val="0"/>
              <w:spacing w:before="60" w:after="60" w:line="480" w:lineRule="auto"/>
            </w:pPr>
            <w:r w:rsidRPr="00D02E58">
              <w:t>[ 0.62; 0.72]</w:t>
            </w:r>
          </w:p>
        </w:tc>
        <w:tc>
          <w:tcPr>
            <w:tcW w:w="853" w:type="dxa"/>
            <w:shd w:val="clear" w:color="auto" w:fill="auto"/>
            <w:noWrap/>
            <w:hideMark/>
          </w:tcPr>
          <w:p w14:paraId="0D16E196" w14:textId="77777777" w:rsidR="00D140A6" w:rsidRPr="00D02E58" w:rsidRDefault="00D140A6" w:rsidP="007738DF">
            <w:pPr>
              <w:widowControl w:val="0"/>
              <w:autoSpaceDE w:val="0"/>
              <w:autoSpaceDN w:val="0"/>
              <w:adjustRightInd w:val="0"/>
              <w:spacing w:before="60" w:after="60" w:line="480" w:lineRule="auto"/>
            </w:pPr>
          </w:p>
        </w:tc>
        <w:tc>
          <w:tcPr>
            <w:tcW w:w="1845" w:type="dxa"/>
            <w:shd w:val="clear" w:color="auto" w:fill="auto"/>
            <w:noWrap/>
            <w:hideMark/>
          </w:tcPr>
          <w:p w14:paraId="41D8FBD4" w14:textId="77777777" w:rsidR="00D140A6" w:rsidRPr="00D02E58" w:rsidRDefault="00D140A6" w:rsidP="007738DF">
            <w:pPr>
              <w:widowControl w:val="0"/>
              <w:autoSpaceDE w:val="0"/>
              <w:autoSpaceDN w:val="0"/>
              <w:adjustRightInd w:val="0"/>
              <w:spacing w:before="60" w:after="60" w:line="480" w:lineRule="auto"/>
            </w:pPr>
          </w:p>
        </w:tc>
      </w:tr>
      <w:tr w:rsidR="00D02E58" w:rsidRPr="00D02E58" w14:paraId="7F9B82A4" w14:textId="77777777" w:rsidTr="00596183">
        <w:trPr>
          <w:trHeight w:val="277"/>
        </w:trPr>
        <w:tc>
          <w:tcPr>
            <w:tcW w:w="1295" w:type="dxa"/>
            <w:tcBorders>
              <w:bottom w:val="single" w:sz="4" w:space="0" w:color="auto"/>
            </w:tcBorders>
            <w:shd w:val="clear" w:color="auto" w:fill="auto"/>
            <w:noWrap/>
            <w:hideMark/>
          </w:tcPr>
          <w:p w14:paraId="418932FE" w14:textId="77777777" w:rsidR="00D140A6" w:rsidRPr="00D02E58" w:rsidRDefault="00D140A6" w:rsidP="007738DF">
            <w:pPr>
              <w:widowControl w:val="0"/>
              <w:autoSpaceDE w:val="0"/>
              <w:autoSpaceDN w:val="0"/>
              <w:adjustRightInd w:val="0"/>
              <w:spacing w:before="60" w:after="60" w:line="480" w:lineRule="auto"/>
            </w:pPr>
          </w:p>
        </w:tc>
        <w:tc>
          <w:tcPr>
            <w:tcW w:w="1094" w:type="dxa"/>
            <w:tcBorders>
              <w:bottom w:val="single" w:sz="4" w:space="0" w:color="auto"/>
            </w:tcBorders>
            <w:shd w:val="clear" w:color="auto" w:fill="auto"/>
            <w:noWrap/>
            <w:hideMark/>
          </w:tcPr>
          <w:p w14:paraId="47761011" w14:textId="77777777" w:rsidR="00D140A6" w:rsidRPr="00D02E58" w:rsidRDefault="00D140A6" w:rsidP="007738DF">
            <w:pPr>
              <w:widowControl w:val="0"/>
              <w:autoSpaceDE w:val="0"/>
              <w:autoSpaceDN w:val="0"/>
              <w:adjustRightInd w:val="0"/>
              <w:spacing w:before="60" w:after="60" w:line="480" w:lineRule="auto"/>
            </w:pPr>
            <w:r w:rsidRPr="00D02E58">
              <w:t>x417</w:t>
            </w:r>
          </w:p>
        </w:tc>
        <w:tc>
          <w:tcPr>
            <w:tcW w:w="1219" w:type="dxa"/>
            <w:tcBorders>
              <w:bottom w:val="single" w:sz="4" w:space="0" w:color="auto"/>
            </w:tcBorders>
            <w:shd w:val="clear" w:color="auto" w:fill="auto"/>
            <w:noWrap/>
            <w:hideMark/>
          </w:tcPr>
          <w:p w14:paraId="17533532" w14:textId="77777777" w:rsidR="00D140A6" w:rsidRPr="00D02E58" w:rsidRDefault="00D140A6" w:rsidP="007738DF">
            <w:pPr>
              <w:widowControl w:val="0"/>
              <w:autoSpaceDE w:val="0"/>
              <w:autoSpaceDN w:val="0"/>
              <w:adjustRightInd w:val="0"/>
              <w:spacing w:before="60" w:after="60" w:line="480" w:lineRule="auto"/>
            </w:pPr>
            <w:r w:rsidRPr="00D02E58">
              <w:t>0.63</w:t>
            </w:r>
          </w:p>
        </w:tc>
        <w:tc>
          <w:tcPr>
            <w:tcW w:w="1686" w:type="dxa"/>
            <w:tcBorders>
              <w:bottom w:val="single" w:sz="4" w:space="0" w:color="auto"/>
            </w:tcBorders>
            <w:shd w:val="clear" w:color="auto" w:fill="auto"/>
            <w:noWrap/>
            <w:hideMark/>
          </w:tcPr>
          <w:p w14:paraId="6E2C6A8C" w14:textId="77777777" w:rsidR="00D140A6" w:rsidRPr="00D02E58" w:rsidRDefault="00D140A6" w:rsidP="007738DF">
            <w:pPr>
              <w:widowControl w:val="0"/>
              <w:autoSpaceDE w:val="0"/>
              <w:autoSpaceDN w:val="0"/>
              <w:adjustRightInd w:val="0"/>
              <w:spacing w:before="60" w:after="60" w:line="480" w:lineRule="auto"/>
            </w:pPr>
            <w:r w:rsidRPr="00D02E58">
              <w:t>[ 0.58; 0.69]</w:t>
            </w:r>
          </w:p>
        </w:tc>
        <w:tc>
          <w:tcPr>
            <w:tcW w:w="853" w:type="dxa"/>
            <w:tcBorders>
              <w:bottom w:val="single" w:sz="4" w:space="0" w:color="auto"/>
            </w:tcBorders>
            <w:shd w:val="clear" w:color="auto" w:fill="auto"/>
            <w:noWrap/>
            <w:hideMark/>
          </w:tcPr>
          <w:p w14:paraId="39005D38" w14:textId="77777777" w:rsidR="00D140A6" w:rsidRPr="00D02E58" w:rsidRDefault="00D140A6" w:rsidP="007738DF">
            <w:pPr>
              <w:widowControl w:val="0"/>
              <w:autoSpaceDE w:val="0"/>
              <w:autoSpaceDN w:val="0"/>
              <w:adjustRightInd w:val="0"/>
              <w:spacing w:before="60" w:after="60" w:line="480" w:lineRule="auto"/>
            </w:pPr>
          </w:p>
        </w:tc>
        <w:tc>
          <w:tcPr>
            <w:tcW w:w="1845" w:type="dxa"/>
            <w:tcBorders>
              <w:bottom w:val="single" w:sz="4" w:space="0" w:color="auto"/>
            </w:tcBorders>
            <w:shd w:val="clear" w:color="auto" w:fill="auto"/>
            <w:noWrap/>
            <w:hideMark/>
          </w:tcPr>
          <w:p w14:paraId="5E04F799" w14:textId="77777777" w:rsidR="00D140A6" w:rsidRPr="00D02E58" w:rsidRDefault="00D140A6" w:rsidP="007738DF">
            <w:pPr>
              <w:widowControl w:val="0"/>
              <w:autoSpaceDE w:val="0"/>
              <w:autoSpaceDN w:val="0"/>
              <w:adjustRightInd w:val="0"/>
              <w:spacing w:before="60" w:after="60" w:line="480" w:lineRule="auto"/>
            </w:pPr>
          </w:p>
        </w:tc>
      </w:tr>
    </w:tbl>
    <w:p w14:paraId="5C29BE56" w14:textId="77777777" w:rsidR="00D05A0E" w:rsidRPr="00D02E58" w:rsidRDefault="00D140A6" w:rsidP="007738DF">
      <w:pPr>
        <w:spacing w:after="0" w:line="480" w:lineRule="auto"/>
        <w:rPr>
          <w:sz w:val="20"/>
          <w:szCs w:val="20"/>
        </w:rPr>
      </w:pPr>
      <w:r w:rsidRPr="00D02E58">
        <w:rPr>
          <w:sz w:val="20"/>
          <w:szCs w:val="20"/>
        </w:rPr>
        <w:t>Notes</w:t>
      </w:r>
      <w:r w:rsidR="00D05A0E" w:rsidRPr="00D02E58">
        <w:rPr>
          <w:sz w:val="20"/>
          <w:szCs w:val="20"/>
        </w:rPr>
        <w:t xml:space="preserve">: </w:t>
      </w:r>
    </w:p>
    <w:p w14:paraId="0BEFDA86" w14:textId="6CD0C2C5" w:rsidR="00D140A6" w:rsidRPr="00D02E58" w:rsidRDefault="00D140A6" w:rsidP="007738DF">
      <w:pPr>
        <w:spacing w:after="0" w:line="480" w:lineRule="auto"/>
        <w:rPr>
          <w:sz w:val="20"/>
          <w:szCs w:val="20"/>
        </w:rPr>
      </w:pPr>
      <w:r w:rsidRPr="00D02E58">
        <w:rPr>
          <w:sz w:val="20"/>
          <w:szCs w:val="20"/>
        </w:rPr>
        <w:t>D1=</w:t>
      </w:r>
      <w:r w:rsidR="00125FF4"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0B9EED6C" w14:textId="77777777" w:rsidR="00D140A6" w:rsidRPr="00D02E58" w:rsidRDefault="00D140A6" w:rsidP="007738DF">
      <w:pPr>
        <w:spacing w:after="0" w:line="480" w:lineRule="auto"/>
      </w:pPr>
    </w:p>
    <w:p w14:paraId="55EDBDB2" w14:textId="4B66F850" w:rsidR="00EB0585" w:rsidRPr="00D02E58" w:rsidRDefault="00C00B16">
      <w:pPr>
        <w:pStyle w:val="Heading2"/>
        <w:numPr>
          <w:ilvl w:val="1"/>
          <w:numId w:val="5"/>
        </w:numPr>
        <w:spacing w:line="480" w:lineRule="auto"/>
        <w:ind w:left="540" w:hanging="540"/>
      </w:pPr>
      <w:bookmarkStart w:id="1345" w:name="_Toc158724260"/>
      <w:r w:rsidRPr="00D02E58">
        <w:t>Confirmatory Factor Analysis</w:t>
      </w:r>
      <w:bookmarkEnd w:id="1345"/>
    </w:p>
    <w:p w14:paraId="0E262AC8" w14:textId="20671A44" w:rsidR="00596183" w:rsidRPr="00D02E58" w:rsidRDefault="003456A4" w:rsidP="003270CA">
      <w:pPr>
        <w:spacing w:line="480" w:lineRule="auto"/>
        <w:ind w:firstLine="540"/>
      </w:pPr>
      <w:r w:rsidRPr="00D02E58">
        <w:t>The following section provides an analysis of the extent to which the proposed structure (number of dimensions, clustering of items) fits the data</w:t>
      </w:r>
      <w:r w:rsidR="00596183" w:rsidRPr="00D02E58">
        <w:t xml:space="preserve"> by using </w:t>
      </w:r>
      <w:r w:rsidR="00C00B16" w:rsidRPr="00D02E58">
        <w:t>Confirmatory Factor Analysis</w:t>
      </w:r>
      <w:r w:rsidR="00596183" w:rsidRPr="00D02E58">
        <w:t>. CFA is a statistical technique used to verify the factor structure of a set of observed variables</w:t>
      </w:r>
      <w:r w:rsidR="00AC312B" w:rsidRPr="00D02E58">
        <w:t xml:space="preserve"> (Hox, 2021)</w:t>
      </w:r>
      <w:r w:rsidR="00596183" w:rsidRPr="00D02E58">
        <w:t>. In the context of this study, which aims to explore the effect of Psychological Empowerment (PE) and Leader Empowering Behavior (LEB) on Employee Empowerment (EE), a CFA is used to confirm whether the observed data fits the hypothesized model based on the theoretical framework. The CFA model hypothesizes that PE and LEB are distinct but related factors that both influence EE. PE and LEB are latent variables, each measured by a set of observed variables from the questionnaire items. EE is another latent variable influenced by PE and LEB.</w:t>
      </w:r>
    </w:p>
    <w:p w14:paraId="495B5832" w14:textId="42793933" w:rsidR="003270CA" w:rsidRPr="00D02E58" w:rsidRDefault="00596183" w:rsidP="007738DF">
      <w:pPr>
        <w:spacing w:line="480" w:lineRule="auto"/>
        <w:ind w:firstLine="540"/>
      </w:pPr>
      <w:r w:rsidRPr="00D02E58">
        <w:t xml:space="preserve">The </w:t>
      </w:r>
      <w:r w:rsidR="003270CA" w:rsidRPr="00D02E58">
        <w:t>CFA i</w:t>
      </w:r>
      <w:r w:rsidRPr="00D02E58">
        <w:t xml:space="preserve">mplementation </w:t>
      </w:r>
      <w:r w:rsidR="003270CA" w:rsidRPr="00D02E58">
        <w:t>proceeds in the following steps</w:t>
      </w:r>
      <w:r w:rsidR="00A851FC" w:rsidRPr="00D02E58">
        <w:t xml:space="preserve"> (Alavi </w:t>
      </w:r>
      <w:r w:rsidR="00A851FC" w:rsidRPr="00D02E58">
        <w:rPr>
          <w:i/>
          <w:iCs/>
        </w:rPr>
        <w:t>et al.,</w:t>
      </w:r>
      <w:r w:rsidR="00A851FC" w:rsidRPr="00D02E58">
        <w:t xml:space="preserve"> 2020)</w:t>
      </w:r>
      <w:r w:rsidR="003270CA" w:rsidRPr="00D02E58">
        <w:t xml:space="preserve">. First, it selects the observed variables. </w:t>
      </w:r>
      <w:r w:rsidRPr="00D02E58">
        <w:t xml:space="preserve">For PE, observed variables </w:t>
      </w:r>
      <w:r w:rsidR="003270CA" w:rsidRPr="00D02E58">
        <w:t>are</w:t>
      </w:r>
      <w:r w:rsidRPr="00D02E58">
        <w:t xml:space="preserve"> items from the questionnaire that measure the dimensions of psychological empowerment like meaning, competence, self-determination, and impact.</w:t>
      </w:r>
      <w:r w:rsidR="003270CA" w:rsidRPr="00D02E58">
        <w:t xml:space="preserve"> </w:t>
      </w:r>
      <w:r w:rsidRPr="00D02E58">
        <w:t>For LEB, observed variables include items that assess leader behaviors such as promoting autonomy, providing feedback, and encouraging participation in decision-making.</w:t>
      </w:r>
      <w:r w:rsidR="003270CA" w:rsidRPr="00D02E58">
        <w:t xml:space="preserve"> </w:t>
      </w:r>
      <w:r w:rsidRPr="00D02E58">
        <w:t xml:space="preserve">For EE, observed variables </w:t>
      </w:r>
      <w:r w:rsidR="003270CA" w:rsidRPr="00D02E58">
        <w:t>are</w:t>
      </w:r>
      <w:r w:rsidRPr="00D02E58">
        <w:t xml:space="preserve"> items related to the employees’ perceptions of their empowerment at work.</w:t>
      </w:r>
      <w:r w:rsidR="003270CA" w:rsidRPr="00D02E58">
        <w:t xml:space="preserve"> Second, it runs </w:t>
      </w:r>
      <w:r w:rsidRPr="00D02E58">
        <w:t>CFA</w:t>
      </w:r>
      <w:r w:rsidR="003270CA" w:rsidRPr="00D02E58">
        <w:t xml:space="preserve">. </w:t>
      </w:r>
      <w:r w:rsidRPr="00D02E58">
        <w:t xml:space="preserve">The data collected from the questionnaire are input into </w:t>
      </w:r>
      <w:r w:rsidR="00A300AF" w:rsidRPr="00D02E58">
        <w:t xml:space="preserve">Stata </w:t>
      </w:r>
      <w:r w:rsidRPr="00D02E58">
        <w:t xml:space="preserve">statistical software program </w:t>
      </w:r>
      <w:r w:rsidR="00A300AF" w:rsidRPr="00D02E58">
        <w:t xml:space="preserve">(v. 17) </w:t>
      </w:r>
      <w:r w:rsidRPr="00D02E58">
        <w:t>capable of conducting CFA (</w:t>
      </w:r>
      <w:r w:rsidR="00A300AF" w:rsidRPr="00D02E58">
        <w:t>Watkins, 2021</w:t>
      </w:r>
      <w:r w:rsidR="003270CA" w:rsidRPr="00D02E58">
        <w:t xml:space="preserve">). </w:t>
      </w:r>
      <w:r w:rsidRPr="00D02E58">
        <w:t>The model is specified with PE and LEB as predictors of EE. Pathways are drawn from the latent variables (PE and LEB) to the EE variable, and each latent variable is linked to its respective observed variables.</w:t>
      </w:r>
      <w:r w:rsidR="003270CA" w:rsidRPr="00D02E58">
        <w:t xml:space="preserve"> Third, it e</w:t>
      </w:r>
      <w:r w:rsidRPr="00D02E58">
        <w:t>valuat</w:t>
      </w:r>
      <w:r w:rsidR="003270CA" w:rsidRPr="00D02E58">
        <w:t>es</w:t>
      </w:r>
      <w:r w:rsidRPr="00D02E58">
        <w:t xml:space="preserve"> Model Fit</w:t>
      </w:r>
      <w:r w:rsidR="003270CA" w:rsidRPr="00D02E58">
        <w:t xml:space="preserve">. </w:t>
      </w:r>
      <w:r w:rsidRPr="00D02E58">
        <w:t>After running the CFA, various fit indices such as the Chi-Square Test of Model Fit, Root Mean Square Error of Approximation (RMSEA), Comparative Fit Index (CFI), and Tucker-Lewis Index (TLI) are examined to determine how well the model fits the data.</w:t>
      </w:r>
      <w:r w:rsidR="003270CA" w:rsidRPr="00D02E58">
        <w:t xml:space="preserve"> </w:t>
      </w:r>
      <w:r w:rsidRPr="00D02E58">
        <w:t>Good model fit indicators might include a non-significant Chi-Square, RMSEA values below 0.06, and CFI and TLI values close to or above 0.95.</w:t>
      </w:r>
      <w:r w:rsidR="003270CA" w:rsidRPr="00D02E58">
        <w:t xml:space="preserve"> Fourth, it interprets</w:t>
      </w:r>
      <w:r w:rsidRPr="00D02E58">
        <w:t xml:space="preserve"> the </w:t>
      </w:r>
      <w:r w:rsidR="003270CA" w:rsidRPr="00D02E58">
        <w:t>r</w:t>
      </w:r>
      <w:r w:rsidRPr="00D02E58">
        <w:t>esults</w:t>
      </w:r>
      <w:r w:rsidR="003270CA" w:rsidRPr="00D02E58">
        <w:t xml:space="preserve">. </w:t>
      </w:r>
      <w:r w:rsidRPr="00D02E58">
        <w:t>If the model shows a good fit, it confirms that the hypothesized structure of how PE and LEB affect EE is consistent with the observed data.</w:t>
      </w:r>
      <w:r w:rsidR="003270CA" w:rsidRPr="00D02E58">
        <w:t xml:space="preserve"> </w:t>
      </w:r>
      <w:r w:rsidRPr="00D02E58">
        <w:t>The strength and significance of the pathways from PE and LEB to EE would indicate how strong the influence of these factors is on employee empowerment.</w:t>
      </w:r>
      <w:r w:rsidR="003270CA" w:rsidRPr="00D02E58">
        <w:t xml:space="preserve"> Finally, it offers c</w:t>
      </w:r>
      <w:r w:rsidRPr="00D02E58">
        <w:t>onclusion</w:t>
      </w:r>
      <w:r w:rsidR="003270CA" w:rsidRPr="00D02E58">
        <w:t xml:space="preserve">s. </w:t>
      </w:r>
      <w:r w:rsidRPr="00D02E58">
        <w:t>A successful CFA in this scenario would provide empirical support for the theoretical model positing that both psychological empowerment and leader empowering behavior significantly contribute to employee empowerment in the public sector. It would validate the constructs and their relationships, offering a foundation for further analysis and interpretation of the effect of PE and LEB on EE within the context of your study.</w:t>
      </w:r>
    </w:p>
    <w:p w14:paraId="354CDD4F" w14:textId="753A24A3" w:rsidR="00EB0585" w:rsidRPr="00D02E58" w:rsidRDefault="003456A4" w:rsidP="003270CA">
      <w:pPr>
        <w:spacing w:line="480" w:lineRule="auto"/>
      </w:pPr>
      <w:r w:rsidRPr="00D02E58">
        <w:t xml:space="preserve">The </w:t>
      </w:r>
      <w:r w:rsidR="00C00B16" w:rsidRPr="00D02E58">
        <w:t>Confirmatory Factor Analysis</w:t>
      </w:r>
      <w:r w:rsidRPr="00D02E58">
        <w:t xml:space="preserve"> </w:t>
      </w:r>
      <w:r w:rsidR="00033743" w:rsidRPr="00D02E58">
        <w:t>is</w:t>
      </w:r>
      <w:r w:rsidRPr="00D02E58">
        <w:t xml:space="preserve"> applied, using the </w:t>
      </w:r>
      <w:r w:rsidRPr="00D02E58">
        <w:rPr>
          <w:i/>
        </w:rPr>
        <w:t>sem</w:t>
      </w:r>
      <w:r w:rsidRPr="00D02E58">
        <w:t xml:space="preserve"> and </w:t>
      </w:r>
      <w:r w:rsidRPr="00D02E58">
        <w:rPr>
          <w:i/>
        </w:rPr>
        <w:t>condisc</w:t>
      </w:r>
      <w:r w:rsidRPr="00D02E58">
        <w:t xml:space="preserve"> commands in Stata</w:t>
      </w:r>
      <w:r w:rsidR="00A300AF" w:rsidRPr="00D02E58">
        <w:t xml:space="preserve"> (Mehmetoglu, 2015).</w:t>
      </w:r>
      <w:r w:rsidRPr="00D02E58">
        <w:t xml:space="preserve"> The measurement model includes the five </w:t>
      </w:r>
      <w:r w:rsidR="009E30A5" w:rsidRPr="00D02E58">
        <w:t>items</w:t>
      </w:r>
      <w:r w:rsidRPr="00D02E58">
        <w:t xml:space="preserve"> x21, x22, x23, x24, x25 that approximate the dependent latent variable </w:t>
      </w:r>
      <w:r w:rsidR="00AC229C" w:rsidRPr="00D02E58">
        <w:rPr>
          <w:iCs/>
        </w:rPr>
        <w:t>EE</w:t>
      </w:r>
      <w:r w:rsidRPr="00D02E58">
        <w:t xml:space="preserve">; the </w:t>
      </w:r>
      <w:r w:rsidR="009E30A5" w:rsidRPr="00D02E58">
        <w:t>items</w:t>
      </w:r>
      <w:r w:rsidRPr="00D02E58">
        <w:t xml:space="preserve"> x31 to x312 that approximate the four latent </w:t>
      </w:r>
      <w:r w:rsidR="0045613F" w:rsidRPr="00D02E58">
        <w:t>constructs</w:t>
      </w:r>
      <w:r w:rsidRPr="00D02E58">
        <w:t xml:space="preserve"> (meaning, competence, self-determination, impact) that comprise the first independent variable </w:t>
      </w:r>
      <w:r w:rsidR="00AC229C" w:rsidRPr="00D02E58">
        <w:rPr>
          <w:iCs/>
        </w:rPr>
        <w:t>PE</w:t>
      </w:r>
      <w:r w:rsidRPr="00D02E58">
        <w:t xml:space="preserve">, as well as the variables, x41 to x417 that approximate the six latent </w:t>
      </w:r>
      <w:r w:rsidR="0045613F" w:rsidRPr="00D02E58">
        <w:t>constructs</w:t>
      </w:r>
      <w:r w:rsidRPr="00D02E58">
        <w:t xml:space="preserve"> (authority, accountability, decision, information-sharing, skills, and coaching) that comprise the second independent variable </w:t>
      </w:r>
      <w:r w:rsidR="00AC229C" w:rsidRPr="00D02E58">
        <w:rPr>
          <w:iCs/>
        </w:rPr>
        <w:t>LEB</w:t>
      </w:r>
      <w:r w:rsidRPr="00D02E58">
        <w:t xml:space="preserve">. To assess overall model fit, </w:t>
      </w:r>
      <w:r w:rsidR="00B94E92" w:rsidRPr="00D02E58">
        <w:t>I compute the</w:t>
      </w:r>
      <w:r w:rsidRPr="00D02E58">
        <w:t xml:space="preserve"> following calculations: </w:t>
      </w:r>
      <w:r w:rsidR="0045613F" w:rsidRPr="00D02E58">
        <w:t xml:space="preserve">the </w:t>
      </w:r>
      <w:r w:rsidR="00827E46" w:rsidRPr="00D02E58">
        <w:t>chi</w:t>
      </w:r>
      <w:r w:rsidR="00856F02" w:rsidRPr="00D02E58">
        <w:rPr>
          <w:vertAlign w:val="superscript"/>
        </w:rPr>
        <w:t>2</w:t>
      </w:r>
      <w:r w:rsidRPr="00D02E58">
        <w:t xml:space="preserve"> statistic adjusted by the degrees of freedom (</w:t>
      </w:r>
      <w:r w:rsidR="00856F02" w:rsidRPr="00D02E58">
        <w:t>χ</w:t>
      </w:r>
      <w:r w:rsidR="00856F02" w:rsidRPr="00D02E58">
        <w:rPr>
          <w:vertAlign w:val="superscript"/>
        </w:rPr>
        <w:t>2</w:t>
      </w:r>
      <w:r w:rsidR="00856F02" w:rsidRPr="00D02E58">
        <w:t>/df</w:t>
      </w:r>
      <w:r w:rsidRPr="00D02E58">
        <w:t xml:space="preserve">), </w:t>
      </w:r>
      <w:r w:rsidR="0045613F" w:rsidRPr="00D02E58">
        <w:t xml:space="preserve">the </w:t>
      </w:r>
      <w:r w:rsidRPr="00D02E58">
        <w:t xml:space="preserve">root </w:t>
      </w:r>
      <w:proofErr w:type="gramStart"/>
      <w:r w:rsidRPr="00D02E58">
        <w:t>mean</w:t>
      </w:r>
      <w:proofErr w:type="gramEnd"/>
      <w:r w:rsidRPr="00D02E58">
        <w:t xml:space="preserve"> square error of approximation (RMSEA), </w:t>
      </w:r>
      <w:r w:rsidR="0045613F" w:rsidRPr="00D02E58">
        <w:t xml:space="preserve">the </w:t>
      </w:r>
      <w:r w:rsidRPr="00D02E58">
        <w:t>comparative fit index (CFI), the Tucker-Lewis index (TLI),</w:t>
      </w:r>
      <w:r w:rsidR="0045613F" w:rsidRPr="00D02E58">
        <w:t xml:space="preserve"> </w:t>
      </w:r>
      <w:r w:rsidRPr="00D02E58">
        <w:t xml:space="preserve">the standardized root mean squared residual (SRMR) and the coefficient of determination (CD) (Hu </w:t>
      </w:r>
      <w:r w:rsidR="00124E76" w:rsidRPr="00D02E58">
        <w:t>&amp;</w:t>
      </w:r>
      <w:r w:rsidRPr="00D02E58">
        <w:t xml:space="preserve"> Bentler, 1999)</w:t>
      </w:r>
      <w:r w:rsidR="00827E46" w:rsidRPr="00D02E58">
        <w:t xml:space="preserve"> (Table 19). </w:t>
      </w:r>
    </w:p>
    <w:p w14:paraId="3FB62055" w14:textId="4836673C" w:rsidR="005E00BC" w:rsidRPr="00D02E58" w:rsidRDefault="00E32C7A" w:rsidP="007738DF">
      <w:pPr>
        <w:spacing w:line="480" w:lineRule="auto"/>
      </w:pPr>
      <w:r w:rsidRPr="00D02E58">
        <w:t>First</w:t>
      </w:r>
      <w:r w:rsidR="00F050C4" w:rsidRPr="00D02E58">
        <w:t>, the dependent variable (</w:t>
      </w:r>
      <w:r w:rsidR="00AC229C" w:rsidRPr="00D02E58">
        <w:t>EE</w:t>
      </w:r>
      <w:r w:rsidR="00F050C4" w:rsidRPr="00D02E58">
        <w:t xml:space="preserve">) </w:t>
      </w:r>
      <w:r w:rsidR="00033743" w:rsidRPr="00D02E58">
        <w:t>is</w:t>
      </w:r>
      <w:r w:rsidR="00F050C4" w:rsidRPr="00D02E58">
        <w:t xml:space="preserve"> measured </w:t>
      </w:r>
      <w:r w:rsidR="00EB0585" w:rsidRPr="00D02E58">
        <w:t xml:space="preserve">by </w:t>
      </w:r>
      <w:r w:rsidR="00E2120B" w:rsidRPr="00D02E58">
        <w:t>adopting</w:t>
      </w:r>
      <w:r w:rsidR="00F050C4" w:rsidRPr="00D02E58">
        <w:t xml:space="preserve"> </w:t>
      </w:r>
      <w:r w:rsidR="00827E46" w:rsidRPr="00D02E58">
        <w:t xml:space="preserve">the </w:t>
      </w:r>
      <w:r w:rsidR="00F050C4" w:rsidRPr="00D02E58">
        <w:t>Hayes</w:t>
      </w:r>
      <w:r w:rsidR="006E1E15" w:rsidRPr="00D02E58">
        <w:t>’s</w:t>
      </w:r>
      <w:r w:rsidR="00F050C4" w:rsidRPr="00D02E58">
        <w:t xml:space="preserve"> </w:t>
      </w:r>
      <w:r w:rsidR="006E1E15" w:rsidRPr="00D02E58">
        <w:t>(</w:t>
      </w:r>
      <w:r w:rsidR="00F050C4" w:rsidRPr="00D02E58">
        <w:t xml:space="preserve">1994) </w:t>
      </w:r>
      <w:r w:rsidR="008957A6" w:rsidRPr="00D02E58">
        <w:t>instrument</w:t>
      </w:r>
      <w:r w:rsidR="00EB0585" w:rsidRPr="00D02E58">
        <w:t>, who validated a single-dimensional scale based on 5 items. A sample item is “I have the freedom to do anything required to deliver high-quality results</w:t>
      </w:r>
      <w:r w:rsidR="00455E94" w:rsidRPr="00D02E58">
        <w:t>.”</w:t>
      </w:r>
      <w:r w:rsidR="00EB0585" w:rsidRPr="00D02E58">
        <w:t xml:space="preserve"> </w:t>
      </w:r>
      <w:r w:rsidR="008957A6" w:rsidRPr="00D02E58">
        <w:t>T</w:t>
      </w:r>
      <w:r w:rsidR="00EB0585" w:rsidRPr="00D02E58">
        <w:t>he items</w:t>
      </w:r>
      <w:r w:rsidR="00FC3363" w:rsidRPr="00D02E58">
        <w:t xml:space="preserve"> are</w:t>
      </w:r>
      <w:r w:rsidR="008957A6" w:rsidRPr="00D02E58">
        <w:t xml:space="preserve"> measured </w:t>
      </w:r>
      <w:r w:rsidR="00EB0585" w:rsidRPr="00D02E58">
        <w:t xml:space="preserve">on a five-point </w:t>
      </w:r>
      <w:r w:rsidR="0044171A" w:rsidRPr="00D02E58">
        <w:t>Likert Scale</w:t>
      </w:r>
      <w:r w:rsidR="00EB0585" w:rsidRPr="00D02E58">
        <w:t xml:space="preserve"> (1 </w:t>
      </w:r>
      <w:r w:rsidR="008957A6" w:rsidRPr="00D02E58">
        <w:t xml:space="preserve">= </w:t>
      </w:r>
      <w:r w:rsidR="00EB0585" w:rsidRPr="00D02E58">
        <w:t xml:space="preserve">strongly disagree, 5 </w:t>
      </w:r>
      <w:r w:rsidR="008957A6" w:rsidRPr="00D02E58">
        <w:t xml:space="preserve">= </w:t>
      </w:r>
      <w:r w:rsidR="00EB0585" w:rsidRPr="00D02E58">
        <w:t xml:space="preserve">strongly agree). Based on this scale, the respondents rated the extent to which they feel empowered. </w:t>
      </w:r>
      <w:r w:rsidR="002D0E73" w:rsidRPr="00D02E58">
        <w:t>T</w:t>
      </w:r>
      <w:r w:rsidR="00EB0585" w:rsidRPr="00D02E58">
        <w:t xml:space="preserve">he </w:t>
      </w:r>
      <w:r w:rsidR="00EB0585" w:rsidRPr="00D02E58">
        <w:rPr>
          <w:i/>
        </w:rPr>
        <w:t>validscale</w:t>
      </w:r>
      <w:r w:rsidR="00EB0585" w:rsidRPr="00D02E58">
        <w:t xml:space="preserve"> and </w:t>
      </w:r>
      <w:r w:rsidR="00EB0585" w:rsidRPr="00D02E58">
        <w:rPr>
          <w:i/>
        </w:rPr>
        <w:t>condisc</w:t>
      </w:r>
      <w:r w:rsidR="00EB0585" w:rsidRPr="00D02E58">
        <w:t xml:space="preserve"> commands in </w:t>
      </w:r>
      <w:bookmarkStart w:id="1346" w:name="_Hlk67829181"/>
      <w:r w:rsidR="00EB0585" w:rsidRPr="00D02E58">
        <w:t>Stata version 16.1</w:t>
      </w:r>
      <w:bookmarkEnd w:id="1346"/>
      <w:r w:rsidR="00FC3363" w:rsidRPr="00D02E58">
        <w:t xml:space="preserve"> are</w:t>
      </w:r>
      <w:r w:rsidR="002D0E73" w:rsidRPr="00D02E58">
        <w:t xml:space="preserve"> used</w:t>
      </w:r>
      <w:r w:rsidR="00827E46" w:rsidRPr="00D02E58">
        <w:t xml:space="preserve"> for the estimation</w:t>
      </w:r>
      <w:r w:rsidR="00EB0585" w:rsidRPr="00D02E58">
        <w:t xml:space="preserve">. The scale’s Cronbach’s alpha </w:t>
      </w:r>
      <w:r w:rsidR="00033743" w:rsidRPr="00D02E58">
        <w:t>is</w:t>
      </w:r>
      <w:r w:rsidR="00EB0585" w:rsidRPr="00D02E58">
        <w:t xml:space="preserve"> 0.860 and the average interim correlation </w:t>
      </w:r>
      <w:r w:rsidR="00033743" w:rsidRPr="00D02E58">
        <w:t>is</w:t>
      </w:r>
      <w:r w:rsidR="00EB0585" w:rsidRPr="00D02E58">
        <w:t xml:space="preserve"> 0.552. </w:t>
      </w:r>
      <w:r w:rsidR="00C00B16" w:rsidRPr="00D02E58">
        <w:t>Confirmatory Factor Analysis</w:t>
      </w:r>
      <w:r w:rsidR="00EB0585" w:rsidRPr="00D02E58">
        <w:t xml:space="preserve"> </w:t>
      </w:r>
      <w:r w:rsidR="00FC4641" w:rsidRPr="00D02E58">
        <w:t xml:space="preserve">(CFA) </w:t>
      </w:r>
      <w:r w:rsidR="00033743" w:rsidRPr="00D02E58">
        <w:t>is</w:t>
      </w:r>
      <w:r w:rsidR="00FC4641" w:rsidRPr="00D02E58">
        <w:t xml:space="preserve"> applied </w:t>
      </w:r>
      <w:r w:rsidR="00EB0585" w:rsidRPr="00D02E58">
        <w:t>for the 5-item scale, which produced a single factor solution with an acceptable fit (chi</w:t>
      </w:r>
      <w:r w:rsidR="00EB0585" w:rsidRPr="00D02E58">
        <w:rPr>
          <w:vertAlign w:val="superscript"/>
        </w:rPr>
        <w:t>2</w:t>
      </w:r>
      <w:r w:rsidR="00EB0585" w:rsidRPr="00D02E58">
        <w:t xml:space="preserve"> = 7.24, df = 5, p &lt; 0.01, CFI = 0.997, RMSEA = 0.032). The items loaded quite strongly on their respective factors (standardized loadings ranged from 0.72 to 0.78). All items used for the measurement exhibited statistically significant loadings at the 1% level, the value of </w:t>
      </w:r>
      <w:r w:rsidR="00827E46" w:rsidRPr="00D02E58">
        <w:t>average variance extracted (</w:t>
      </w:r>
      <w:r w:rsidR="00EB0585" w:rsidRPr="00D02E58">
        <w:t>AVE</w:t>
      </w:r>
      <w:r w:rsidR="00827E46" w:rsidRPr="00D02E58">
        <w:t>)</w:t>
      </w:r>
      <w:r w:rsidR="00EB0585" w:rsidRPr="00D02E58">
        <w:t xml:space="preserve"> </w:t>
      </w:r>
      <w:r w:rsidR="00033743" w:rsidRPr="00D02E58">
        <w:t>is</w:t>
      </w:r>
      <w:r w:rsidR="00EB0585" w:rsidRPr="00D02E58">
        <w:t xml:space="preserve"> 0.553 and the value of CR </w:t>
      </w:r>
      <w:r w:rsidR="00033743" w:rsidRPr="00D02E58">
        <w:t>is</w:t>
      </w:r>
      <w:r w:rsidR="00EB0585" w:rsidRPr="00D02E58">
        <w:t xml:space="preserve"> 0.860 </w:t>
      </w:r>
    </w:p>
    <w:p w14:paraId="48C58CF4" w14:textId="64DA433B" w:rsidR="005E00BC" w:rsidRPr="00D02E58" w:rsidRDefault="00EB0585" w:rsidP="007738DF">
      <w:pPr>
        <w:spacing w:line="480" w:lineRule="auto"/>
      </w:pPr>
      <w:r w:rsidRPr="00D02E58">
        <w:t xml:space="preserve">Secondly, </w:t>
      </w:r>
      <w:r w:rsidR="003C23A8" w:rsidRPr="00D02E58">
        <w:t xml:space="preserve">the </w:t>
      </w:r>
      <w:r w:rsidRPr="00D02E58">
        <w:t>first independent variable (</w:t>
      </w:r>
      <w:r w:rsidR="00AC229C" w:rsidRPr="00D02E58">
        <w:t>PE</w:t>
      </w:r>
      <w:r w:rsidRPr="00D02E58">
        <w:t xml:space="preserve">) </w:t>
      </w:r>
      <w:r w:rsidR="00033743" w:rsidRPr="00D02E58">
        <w:t>is</w:t>
      </w:r>
      <w:r w:rsidR="003C23A8" w:rsidRPr="00D02E58">
        <w:t xml:space="preserve"> measured </w:t>
      </w:r>
      <w:r w:rsidRPr="00D02E58">
        <w:t xml:space="preserve">by </w:t>
      </w:r>
      <w:r w:rsidR="003C23A8" w:rsidRPr="00D02E58">
        <w:t xml:space="preserve">adopting </w:t>
      </w:r>
      <w:r w:rsidRPr="00D02E58">
        <w:t>Spreitzer</w:t>
      </w:r>
      <w:r w:rsidR="001A1FBF" w:rsidRPr="00D02E58">
        <w:t>’s</w:t>
      </w:r>
      <w:r w:rsidRPr="00D02E58">
        <w:t xml:space="preserve"> (1995)</w:t>
      </w:r>
      <w:r w:rsidR="00026A04" w:rsidRPr="00D02E58">
        <w:t xml:space="preserve"> instrument</w:t>
      </w:r>
      <w:r w:rsidRPr="00D02E58">
        <w:t>, who validated the four-dimensional scale based on 12 items. A sample item from the scale is “The work I do is very important to me</w:t>
      </w:r>
      <w:r w:rsidR="00455E94" w:rsidRPr="00D02E58">
        <w:t>.”</w:t>
      </w:r>
      <w:r w:rsidRPr="00D02E58">
        <w:t xml:space="preserve"> </w:t>
      </w:r>
      <w:r w:rsidR="00026A04" w:rsidRPr="00D02E58">
        <w:t>T</w:t>
      </w:r>
      <w:r w:rsidRPr="00D02E58">
        <w:t>he items</w:t>
      </w:r>
      <w:r w:rsidR="00FC3363" w:rsidRPr="00D02E58">
        <w:t xml:space="preserve"> are</w:t>
      </w:r>
      <w:r w:rsidR="00026A04" w:rsidRPr="00D02E58">
        <w:t xml:space="preserve"> also measured </w:t>
      </w:r>
      <w:r w:rsidRPr="00D02E58">
        <w:t xml:space="preserve">on a five-point </w:t>
      </w:r>
      <w:r w:rsidR="0044171A" w:rsidRPr="00D02E58">
        <w:t>Likert Scale</w:t>
      </w:r>
      <w:r w:rsidRPr="00D02E58">
        <w:t xml:space="preserve"> (1 </w:t>
      </w:r>
      <w:r w:rsidR="00026A04" w:rsidRPr="00D02E58">
        <w:t xml:space="preserve">= </w:t>
      </w:r>
      <w:r w:rsidRPr="00D02E58">
        <w:t xml:space="preserve">strongly disagree, 5 </w:t>
      </w:r>
      <w:r w:rsidR="00026A04" w:rsidRPr="00D02E58">
        <w:t xml:space="preserve">= </w:t>
      </w:r>
      <w:r w:rsidRPr="00D02E58">
        <w:t xml:space="preserve">strongly agree). Similarly, based on this scale, the respondents rated the extent to which they </w:t>
      </w:r>
      <w:r w:rsidR="00C423E2" w:rsidRPr="00D02E58">
        <w:t xml:space="preserve">perceived </w:t>
      </w:r>
      <w:r w:rsidR="00AC229C" w:rsidRPr="00D02E58">
        <w:t>PE</w:t>
      </w:r>
      <w:r w:rsidRPr="00D02E58">
        <w:t xml:space="preserve">. The scale’s Cronbach’s alpha </w:t>
      </w:r>
      <w:r w:rsidR="00033743" w:rsidRPr="00D02E58">
        <w:t>is</w:t>
      </w:r>
      <w:r w:rsidRPr="00D02E58">
        <w:t xml:space="preserve"> 0.866 and the average interim correlation </w:t>
      </w:r>
      <w:r w:rsidR="00033743" w:rsidRPr="00D02E58">
        <w:t>is</w:t>
      </w:r>
      <w:r w:rsidRPr="00D02E58">
        <w:t xml:space="preserve"> 0.350. </w:t>
      </w:r>
      <w:r w:rsidR="00C00B16" w:rsidRPr="00D02E58">
        <w:t>Confirmatory Factor Analysis</w:t>
      </w:r>
      <w:r w:rsidRPr="00D02E58">
        <w:t xml:space="preserve"> </w:t>
      </w:r>
      <w:r w:rsidR="00033743" w:rsidRPr="00D02E58">
        <w:t>is</w:t>
      </w:r>
      <w:r w:rsidR="00856C39" w:rsidRPr="00D02E58">
        <w:t xml:space="preserve"> applied </w:t>
      </w:r>
      <w:r w:rsidRPr="00D02E58">
        <w:t>for the 12-item scale, which produced a single second-order factor solution with an acceptable fit (chi</w:t>
      </w:r>
      <w:r w:rsidRPr="00D02E58">
        <w:rPr>
          <w:vertAlign w:val="superscript"/>
        </w:rPr>
        <w:t>2</w:t>
      </w:r>
      <w:r w:rsidRPr="00D02E58">
        <w:t xml:space="preserve"> = 159.96, df = 48, p &lt; 0.01, CFI = 0.941, RMSEA = 0.069). The items loaded quite strongly on their respective factors (standardized loadings ranged from 0.60 to 0.87). All items used for the measurement exhibited statistically significant loadings at the 1% level, the value of AVE is above 0.5 and the value of CR is above 0.7. </w:t>
      </w:r>
    </w:p>
    <w:p w14:paraId="4DEED200" w14:textId="7D6CD08F" w:rsidR="00017081" w:rsidRPr="00D02E58" w:rsidRDefault="00EB0585" w:rsidP="007738DF">
      <w:pPr>
        <w:spacing w:line="480" w:lineRule="auto"/>
      </w:pPr>
      <w:r w:rsidRPr="00D02E58">
        <w:t xml:space="preserve">Thirdly, </w:t>
      </w:r>
      <w:r w:rsidR="001A1FBF" w:rsidRPr="00D02E58">
        <w:t xml:space="preserve">the </w:t>
      </w:r>
      <w:r w:rsidRPr="00D02E58">
        <w:t>second independent variable (</w:t>
      </w:r>
      <w:r w:rsidR="00AC229C" w:rsidRPr="00D02E58">
        <w:t>LEB</w:t>
      </w:r>
      <w:r w:rsidRPr="00D02E58">
        <w:t xml:space="preserve">) </w:t>
      </w:r>
      <w:r w:rsidR="00033743" w:rsidRPr="00D02E58">
        <w:t>is</w:t>
      </w:r>
      <w:r w:rsidR="001A1FBF" w:rsidRPr="00D02E58">
        <w:t xml:space="preserve"> measured </w:t>
      </w:r>
      <w:r w:rsidRPr="00D02E58">
        <w:t xml:space="preserve">by </w:t>
      </w:r>
      <w:r w:rsidR="001A1FBF" w:rsidRPr="00D02E58">
        <w:t xml:space="preserve">adopting </w:t>
      </w:r>
      <w:r w:rsidRPr="00D02E58">
        <w:t>Konczak</w:t>
      </w:r>
      <w:r w:rsidR="001A1FBF" w:rsidRPr="00D02E58">
        <w:t>’s</w:t>
      </w:r>
      <w:r w:rsidR="00BF5534" w:rsidRPr="00D02E58">
        <w:t xml:space="preserve"> </w:t>
      </w:r>
      <w:r w:rsidR="000A1D88" w:rsidRPr="00D02E58">
        <w:rPr>
          <w:i/>
        </w:rPr>
        <w:t>et al.</w:t>
      </w:r>
      <w:r w:rsidRPr="00D02E58">
        <w:t xml:space="preserve"> (2000)</w:t>
      </w:r>
      <w:r w:rsidR="001A1FBF" w:rsidRPr="00D02E58">
        <w:t xml:space="preserve"> instrument</w:t>
      </w:r>
      <w:r w:rsidRPr="00D02E58">
        <w:t>, who validated a six-dimensional scale based on 17 items. A sample item is “My manager gives me the authority I need to make decisions that improve work processes and procedures</w:t>
      </w:r>
      <w:r w:rsidR="00455E94" w:rsidRPr="00D02E58">
        <w:t>.”</w:t>
      </w:r>
      <w:r w:rsidRPr="00D02E58">
        <w:t xml:space="preserve"> </w:t>
      </w:r>
      <w:r w:rsidR="00E839A8" w:rsidRPr="00D02E58">
        <w:t>T</w:t>
      </w:r>
      <w:r w:rsidRPr="00D02E58">
        <w:t>he items</w:t>
      </w:r>
      <w:r w:rsidR="00FC3363" w:rsidRPr="00D02E58">
        <w:t xml:space="preserve"> are</w:t>
      </w:r>
      <w:r w:rsidR="00E839A8" w:rsidRPr="00D02E58">
        <w:t xml:space="preserve"> measured </w:t>
      </w:r>
      <w:r w:rsidRPr="00D02E58">
        <w:t>on a five-point Likert</w:t>
      </w:r>
      <w:r w:rsidR="004D761A" w:rsidRPr="00D02E58">
        <w:t xml:space="preserve"> S</w:t>
      </w:r>
      <w:r w:rsidRPr="00D02E58">
        <w:t xml:space="preserve">cale (1 </w:t>
      </w:r>
      <w:r w:rsidR="004D761A" w:rsidRPr="00D02E58">
        <w:t xml:space="preserve">= </w:t>
      </w:r>
      <w:r w:rsidRPr="00D02E58">
        <w:t xml:space="preserve">strongly disagree, 5 </w:t>
      </w:r>
      <w:r w:rsidR="004D761A" w:rsidRPr="00D02E58">
        <w:t xml:space="preserve">= </w:t>
      </w:r>
      <w:r w:rsidRPr="00D02E58">
        <w:t xml:space="preserve">strongly agree). Based on this scale, the respondents rated the extent to which their </w:t>
      </w:r>
      <w:r w:rsidR="004D761A" w:rsidRPr="00D02E58">
        <w:t xml:space="preserve">direct </w:t>
      </w:r>
      <w:r w:rsidRPr="00D02E58">
        <w:t xml:space="preserve">managers’ exhibited employee empowering behavior. The scale’s Cronbach’s alpha </w:t>
      </w:r>
      <w:r w:rsidR="00033743" w:rsidRPr="00D02E58">
        <w:t>is</w:t>
      </w:r>
      <w:r w:rsidRPr="00D02E58">
        <w:t xml:space="preserve"> 0.959 and the average interim correlation </w:t>
      </w:r>
      <w:r w:rsidR="00033743" w:rsidRPr="00D02E58">
        <w:t>is</w:t>
      </w:r>
      <w:r w:rsidRPr="00D02E58">
        <w:t xml:space="preserve"> 0.591. </w:t>
      </w:r>
      <w:r w:rsidR="00C00B16" w:rsidRPr="00D02E58">
        <w:t>Confirmatory Factor Analysis</w:t>
      </w:r>
      <w:r w:rsidRPr="00D02E58">
        <w:t xml:space="preserve"> </w:t>
      </w:r>
      <w:r w:rsidR="00033743" w:rsidRPr="00D02E58">
        <w:t>is</w:t>
      </w:r>
      <w:r w:rsidR="004D761A" w:rsidRPr="00D02E58">
        <w:t xml:space="preserve"> applied </w:t>
      </w:r>
      <w:r w:rsidRPr="00D02E58">
        <w:t>for the 17-item scale, which produced a single second-order factor solution with an acceptable fit (chi</w:t>
      </w:r>
      <w:r w:rsidRPr="00D02E58">
        <w:rPr>
          <w:vertAlign w:val="superscript"/>
        </w:rPr>
        <w:t>2</w:t>
      </w:r>
      <w:r w:rsidRPr="00D02E58">
        <w:t xml:space="preserve"> = 170.26, df = 104; p &lt; 0.01, CFI = 0.988, RMSEA = 0.036). The items loaded quite strongly on their respective factors (standardized loadings ranged from 0.71 to 0.94). Similarly, all items used for the measurement exhibited statistically significant loadings at the 1% level, the value of AVE is above 0.5 and the value of CR is above 0.7. </w:t>
      </w:r>
    </w:p>
    <w:p w14:paraId="1CDDDC01" w14:textId="564551D1" w:rsidR="00245906" w:rsidRPr="00D02E58" w:rsidRDefault="00EB0585" w:rsidP="007738DF">
      <w:pPr>
        <w:spacing w:line="480" w:lineRule="auto"/>
      </w:pPr>
      <w:r w:rsidRPr="00D02E58">
        <w:t xml:space="preserve">Finally, to verify whether the four-dimensional scale of </w:t>
      </w:r>
      <w:r w:rsidR="00AC229C" w:rsidRPr="00D02E58">
        <w:t>PE</w:t>
      </w:r>
      <w:r w:rsidRPr="00D02E58">
        <w:t xml:space="preserve"> and the six-dimensional scale of </w:t>
      </w:r>
      <w:r w:rsidR="00AC229C" w:rsidRPr="00D02E58">
        <w:t>LEB</w:t>
      </w:r>
      <w:r w:rsidR="00FC3363" w:rsidRPr="00D02E58">
        <w:t xml:space="preserve"> are</w:t>
      </w:r>
      <w:r w:rsidRPr="00D02E58">
        <w:t xml:space="preserve"> distinct from each other, </w:t>
      </w:r>
      <w:r w:rsidR="00E053C7" w:rsidRPr="00D02E58">
        <w:t xml:space="preserve">a </w:t>
      </w:r>
      <w:r w:rsidR="00C00B16" w:rsidRPr="00D02E58">
        <w:t>Confirmatory Factor Analysis</w:t>
      </w:r>
      <w:r w:rsidRPr="00D02E58">
        <w:t xml:space="preserve"> </w:t>
      </w:r>
      <w:r w:rsidR="00033743" w:rsidRPr="00D02E58">
        <w:t>is</w:t>
      </w:r>
      <w:r w:rsidR="00E053C7" w:rsidRPr="00D02E58">
        <w:t xml:space="preserve"> performed </w:t>
      </w:r>
      <w:r w:rsidRPr="00D02E58">
        <w:t>by introducing simultaneously all the items of the two scales, which generated a single ten-factor solution with an acceptable fit (chi</w:t>
      </w:r>
      <w:r w:rsidRPr="00D02E58">
        <w:rPr>
          <w:vertAlign w:val="superscript"/>
        </w:rPr>
        <w:t>2</w:t>
      </w:r>
      <w:r w:rsidRPr="00D02E58">
        <w:t xml:space="preserve"> = 625.39, df = 332, p &lt; 0.01, CFI = 0.965, RMSEA = 0.042), confirming the distinctiveness of the independent variable measures. Table </w:t>
      </w:r>
      <w:r w:rsidR="00340A18" w:rsidRPr="00D02E58">
        <w:t>19</w:t>
      </w:r>
      <w:r w:rsidRPr="00D02E58">
        <w:t xml:space="preserve"> (Panel B) provides the results of the </w:t>
      </w:r>
      <w:r w:rsidR="00C00B16" w:rsidRPr="00D02E58">
        <w:t>Confirmatory Factor Analysis</w:t>
      </w:r>
      <w:r w:rsidRPr="00D02E58">
        <w:t xml:space="preserve"> used for measurement and the identification of the whole structural model.</w:t>
      </w:r>
      <w:r w:rsidR="00C828EE" w:rsidRPr="00D02E58">
        <w:t xml:space="preserve"> </w:t>
      </w:r>
    </w:p>
    <w:p w14:paraId="717B5274" w14:textId="38E6936E" w:rsidR="00A01E56" w:rsidRPr="00D02E58" w:rsidRDefault="00B56EEA" w:rsidP="007738DF">
      <w:pPr>
        <w:spacing w:after="120" w:line="480" w:lineRule="auto"/>
      </w:pPr>
      <w:bookmarkStart w:id="1347" w:name="_Toc145074915"/>
      <w:r w:rsidRPr="00D02E58">
        <w:rPr>
          <w:rStyle w:val="TableListsChar"/>
          <w:color w:val="auto"/>
          <w:sz w:val="24"/>
          <w:szCs w:val="24"/>
        </w:rPr>
        <w:t xml:space="preserve">Table </w:t>
      </w:r>
      <w:r w:rsidRPr="00D02E58">
        <w:rPr>
          <w:rStyle w:val="TableListsChar"/>
          <w:color w:val="auto"/>
          <w:sz w:val="24"/>
          <w:szCs w:val="24"/>
        </w:rPr>
        <w:fldChar w:fldCharType="begin"/>
      </w:r>
      <w:r w:rsidRPr="00D02E58">
        <w:rPr>
          <w:rStyle w:val="TableListsChar"/>
          <w:color w:val="auto"/>
          <w:sz w:val="24"/>
          <w:szCs w:val="24"/>
        </w:rPr>
        <w:instrText xml:space="preserve"> SEQ Table \* ARABIC </w:instrText>
      </w:r>
      <w:r w:rsidRPr="00D02E58">
        <w:rPr>
          <w:rStyle w:val="TableListsChar"/>
          <w:color w:val="auto"/>
          <w:sz w:val="24"/>
          <w:szCs w:val="24"/>
        </w:rPr>
        <w:fldChar w:fldCharType="separate"/>
      </w:r>
      <w:r w:rsidR="009451A6" w:rsidRPr="00D02E58">
        <w:rPr>
          <w:rStyle w:val="TableListsChar"/>
          <w:noProof/>
          <w:color w:val="auto"/>
          <w:sz w:val="24"/>
          <w:szCs w:val="24"/>
        </w:rPr>
        <w:t>20</w:t>
      </w:r>
      <w:r w:rsidRPr="00D02E58">
        <w:rPr>
          <w:rStyle w:val="TableListsChar"/>
          <w:color w:val="auto"/>
          <w:sz w:val="24"/>
          <w:szCs w:val="24"/>
        </w:rPr>
        <w:fldChar w:fldCharType="end"/>
      </w:r>
      <w:r w:rsidRPr="00D02E58">
        <w:t xml:space="preserve">: </w:t>
      </w:r>
      <w:r w:rsidR="00C00B16" w:rsidRPr="00D02E58">
        <w:t>Confirmatory Factor Analysis</w:t>
      </w:r>
      <w:r w:rsidR="00762418" w:rsidRPr="00D02E58">
        <w:t xml:space="preserve"> </w:t>
      </w:r>
      <w:r w:rsidR="00A01E56" w:rsidRPr="00D02E58">
        <w:t xml:space="preserve">and the </w:t>
      </w:r>
      <w:r w:rsidR="00762418" w:rsidRPr="00D02E58">
        <w:t>Structural Model</w:t>
      </w:r>
      <w:bookmarkEnd w:id="1347"/>
    </w:p>
    <w:tbl>
      <w:tblPr>
        <w:tblW w:w="5908" w:type="pct"/>
        <w:tblInd w:w="-540" w:type="dxa"/>
        <w:tblLayout w:type="fixed"/>
        <w:tblLook w:val="04A0" w:firstRow="1" w:lastRow="0" w:firstColumn="1" w:lastColumn="0" w:noHBand="0" w:noVBand="1"/>
      </w:tblPr>
      <w:tblGrid>
        <w:gridCol w:w="1350"/>
        <w:gridCol w:w="799"/>
        <w:gridCol w:w="243"/>
        <w:gridCol w:w="758"/>
        <w:gridCol w:w="343"/>
        <w:gridCol w:w="614"/>
        <w:gridCol w:w="488"/>
        <w:gridCol w:w="492"/>
        <w:gridCol w:w="610"/>
        <w:gridCol w:w="371"/>
        <w:gridCol w:w="730"/>
        <w:gridCol w:w="247"/>
        <w:gridCol w:w="853"/>
        <w:gridCol w:w="292"/>
        <w:gridCol w:w="1168"/>
      </w:tblGrid>
      <w:tr w:rsidR="00D02E58" w:rsidRPr="00D02E58" w14:paraId="546E2F23" w14:textId="77777777" w:rsidTr="00181797">
        <w:trPr>
          <w:trHeight w:val="288"/>
        </w:trPr>
        <w:tc>
          <w:tcPr>
            <w:tcW w:w="721" w:type="pct"/>
            <w:tcBorders>
              <w:top w:val="single" w:sz="4" w:space="0" w:color="auto"/>
              <w:bottom w:val="single" w:sz="4" w:space="0" w:color="auto"/>
            </w:tcBorders>
            <w:shd w:val="clear" w:color="auto" w:fill="auto"/>
            <w:noWrap/>
          </w:tcPr>
          <w:p w14:paraId="231727D9" w14:textId="77777777" w:rsidR="00A01E56" w:rsidRPr="00D02E58" w:rsidRDefault="00A01E56" w:rsidP="007738DF">
            <w:pPr>
              <w:spacing w:before="60" w:after="60" w:line="480" w:lineRule="auto"/>
              <w:rPr>
                <w:sz w:val="22"/>
                <w:szCs w:val="22"/>
              </w:rPr>
            </w:pPr>
            <w:r w:rsidRPr="00D02E58">
              <w:rPr>
                <w:sz w:val="22"/>
                <w:szCs w:val="22"/>
              </w:rPr>
              <w:t>Model</w:t>
            </w:r>
          </w:p>
        </w:tc>
        <w:tc>
          <w:tcPr>
            <w:tcW w:w="427" w:type="pct"/>
            <w:tcBorders>
              <w:top w:val="single" w:sz="4" w:space="0" w:color="auto"/>
              <w:bottom w:val="single" w:sz="4" w:space="0" w:color="auto"/>
            </w:tcBorders>
            <w:shd w:val="clear" w:color="auto" w:fill="auto"/>
            <w:noWrap/>
          </w:tcPr>
          <w:p w14:paraId="4A60857A" w14:textId="77777777" w:rsidR="00A01E56" w:rsidRPr="00D02E58" w:rsidRDefault="00A01E56" w:rsidP="007738DF">
            <w:pPr>
              <w:spacing w:before="60" w:after="60" w:line="480" w:lineRule="auto"/>
              <w:jc w:val="center"/>
              <w:rPr>
                <w:sz w:val="22"/>
                <w:szCs w:val="22"/>
              </w:rPr>
            </w:pPr>
            <w:r w:rsidRPr="00D02E58">
              <w:rPr>
                <w:sz w:val="22"/>
                <w:szCs w:val="22"/>
              </w:rPr>
              <w:t>Coefficient</w:t>
            </w:r>
          </w:p>
        </w:tc>
        <w:tc>
          <w:tcPr>
            <w:tcW w:w="535" w:type="pct"/>
            <w:gridSpan w:val="2"/>
            <w:tcBorders>
              <w:top w:val="single" w:sz="4" w:space="0" w:color="auto"/>
              <w:bottom w:val="single" w:sz="4" w:space="0" w:color="auto"/>
            </w:tcBorders>
            <w:shd w:val="clear" w:color="auto" w:fill="auto"/>
            <w:noWrap/>
          </w:tcPr>
          <w:p w14:paraId="73ED6465" w14:textId="77777777" w:rsidR="00A01E56" w:rsidRPr="00D02E58" w:rsidRDefault="00A01E56" w:rsidP="007738DF">
            <w:pPr>
              <w:spacing w:before="60" w:after="60" w:line="480" w:lineRule="auto"/>
              <w:jc w:val="center"/>
              <w:rPr>
                <w:sz w:val="22"/>
                <w:szCs w:val="22"/>
              </w:rPr>
            </w:pPr>
            <w:r w:rsidRPr="00D02E58">
              <w:rPr>
                <w:sz w:val="22"/>
                <w:szCs w:val="22"/>
              </w:rPr>
              <w:t>Standard error</w:t>
            </w:r>
          </w:p>
        </w:tc>
        <w:tc>
          <w:tcPr>
            <w:tcW w:w="511" w:type="pct"/>
            <w:gridSpan w:val="2"/>
            <w:tcBorders>
              <w:top w:val="single" w:sz="4" w:space="0" w:color="auto"/>
              <w:bottom w:val="single" w:sz="4" w:space="0" w:color="auto"/>
            </w:tcBorders>
            <w:shd w:val="clear" w:color="auto" w:fill="auto"/>
            <w:noWrap/>
          </w:tcPr>
          <w:p w14:paraId="7531770A" w14:textId="77777777" w:rsidR="00A01E56" w:rsidRPr="00D02E58" w:rsidRDefault="00A01E56" w:rsidP="007738DF">
            <w:pPr>
              <w:spacing w:before="60" w:after="60" w:line="480" w:lineRule="auto"/>
              <w:jc w:val="center"/>
              <w:rPr>
                <w:sz w:val="22"/>
                <w:szCs w:val="22"/>
              </w:rPr>
            </w:pPr>
            <w:r w:rsidRPr="00D02E58">
              <w:rPr>
                <w:sz w:val="22"/>
                <w:szCs w:val="22"/>
              </w:rPr>
              <w:t>z value</w:t>
            </w:r>
          </w:p>
        </w:tc>
        <w:tc>
          <w:tcPr>
            <w:tcW w:w="524" w:type="pct"/>
            <w:gridSpan w:val="2"/>
            <w:tcBorders>
              <w:top w:val="single" w:sz="4" w:space="0" w:color="auto"/>
              <w:bottom w:val="single" w:sz="4" w:space="0" w:color="auto"/>
            </w:tcBorders>
            <w:shd w:val="clear" w:color="auto" w:fill="auto"/>
            <w:noWrap/>
          </w:tcPr>
          <w:p w14:paraId="05B0C0AF" w14:textId="77777777" w:rsidR="00A01E56" w:rsidRPr="00D02E58" w:rsidRDefault="00A01E56" w:rsidP="007738DF">
            <w:pPr>
              <w:spacing w:before="60" w:after="60" w:line="480" w:lineRule="auto"/>
              <w:jc w:val="center"/>
              <w:rPr>
                <w:sz w:val="22"/>
                <w:szCs w:val="22"/>
              </w:rPr>
            </w:pPr>
            <w:r w:rsidRPr="00D02E58">
              <w:rPr>
                <w:sz w:val="22"/>
                <w:szCs w:val="22"/>
              </w:rPr>
              <w:t>P &gt; |z|</w:t>
            </w:r>
          </w:p>
        </w:tc>
        <w:tc>
          <w:tcPr>
            <w:tcW w:w="524" w:type="pct"/>
            <w:gridSpan w:val="2"/>
            <w:tcBorders>
              <w:top w:val="single" w:sz="4" w:space="0" w:color="auto"/>
              <w:bottom w:val="single" w:sz="4" w:space="0" w:color="auto"/>
            </w:tcBorders>
            <w:shd w:val="clear" w:color="auto" w:fill="auto"/>
            <w:noWrap/>
          </w:tcPr>
          <w:p w14:paraId="68DCAB66" w14:textId="77777777" w:rsidR="00A01E56" w:rsidRPr="00D02E58" w:rsidRDefault="00A01E56" w:rsidP="007738DF">
            <w:pPr>
              <w:spacing w:before="60" w:after="60" w:line="480" w:lineRule="auto"/>
              <w:jc w:val="center"/>
              <w:rPr>
                <w:sz w:val="22"/>
                <w:szCs w:val="22"/>
              </w:rPr>
            </w:pPr>
            <w:r w:rsidRPr="00D02E58">
              <w:rPr>
                <w:sz w:val="22"/>
                <w:szCs w:val="22"/>
              </w:rPr>
              <w:t>95% C.I.: lower bound</w:t>
            </w:r>
          </w:p>
        </w:tc>
        <w:tc>
          <w:tcPr>
            <w:tcW w:w="522" w:type="pct"/>
            <w:gridSpan w:val="2"/>
            <w:tcBorders>
              <w:top w:val="single" w:sz="4" w:space="0" w:color="auto"/>
              <w:bottom w:val="single" w:sz="4" w:space="0" w:color="auto"/>
            </w:tcBorders>
            <w:shd w:val="clear" w:color="auto" w:fill="auto"/>
            <w:noWrap/>
          </w:tcPr>
          <w:p w14:paraId="74A8603D" w14:textId="77777777" w:rsidR="00A01E56" w:rsidRPr="00D02E58" w:rsidRDefault="00A01E56" w:rsidP="007738DF">
            <w:pPr>
              <w:spacing w:before="60" w:after="60" w:line="480" w:lineRule="auto"/>
              <w:jc w:val="center"/>
              <w:rPr>
                <w:sz w:val="22"/>
                <w:szCs w:val="22"/>
              </w:rPr>
            </w:pPr>
            <w:r w:rsidRPr="00D02E58">
              <w:rPr>
                <w:sz w:val="22"/>
                <w:szCs w:val="22"/>
              </w:rPr>
              <w:t>Upper bound</w:t>
            </w:r>
          </w:p>
        </w:tc>
        <w:tc>
          <w:tcPr>
            <w:tcW w:w="612" w:type="pct"/>
            <w:gridSpan w:val="2"/>
            <w:tcBorders>
              <w:top w:val="single" w:sz="4" w:space="0" w:color="auto"/>
              <w:bottom w:val="single" w:sz="4" w:space="0" w:color="auto"/>
            </w:tcBorders>
            <w:shd w:val="clear" w:color="auto" w:fill="auto"/>
          </w:tcPr>
          <w:p w14:paraId="7A80EB7C" w14:textId="77777777" w:rsidR="00A01E56" w:rsidRPr="00D02E58" w:rsidRDefault="00A01E56" w:rsidP="007738DF">
            <w:pPr>
              <w:spacing w:before="60" w:after="60" w:line="480" w:lineRule="auto"/>
              <w:jc w:val="center"/>
              <w:rPr>
                <w:sz w:val="22"/>
                <w:szCs w:val="22"/>
              </w:rPr>
            </w:pPr>
            <w:r w:rsidRPr="00D02E58">
              <w:rPr>
                <w:sz w:val="22"/>
                <w:szCs w:val="22"/>
              </w:rPr>
              <w:t>Average variance explained</w:t>
            </w:r>
          </w:p>
        </w:tc>
        <w:tc>
          <w:tcPr>
            <w:tcW w:w="624" w:type="pct"/>
            <w:tcBorders>
              <w:top w:val="single" w:sz="4" w:space="0" w:color="auto"/>
              <w:bottom w:val="single" w:sz="4" w:space="0" w:color="auto"/>
            </w:tcBorders>
            <w:shd w:val="clear" w:color="auto" w:fill="auto"/>
          </w:tcPr>
          <w:p w14:paraId="3ED6E078" w14:textId="77777777" w:rsidR="00A01E56" w:rsidRPr="00D02E58" w:rsidRDefault="00A01E56" w:rsidP="007738DF">
            <w:pPr>
              <w:spacing w:before="60" w:after="60" w:line="480" w:lineRule="auto"/>
              <w:jc w:val="center"/>
              <w:rPr>
                <w:sz w:val="22"/>
                <w:szCs w:val="22"/>
              </w:rPr>
            </w:pPr>
            <w:r w:rsidRPr="00D02E58">
              <w:rPr>
                <w:sz w:val="22"/>
                <w:szCs w:val="22"/>
              </w:rPr>
              <w:t>Raykov's factor reliability coefficient</w:t>
            </w:r>
          </w:p>
        </w:tc>
      </w:tr>
      <w:tr w:rsidR="00D02E58" w:rsidRPr="00D02E58" w14:paraId="298E3BF1" w14:textId="77777777" w:rsidTr="00181797">
        <w:trPr>
          <w:trHeight w:val="288"/>
        </w:trPr>
        <w:tc>
          <w:tcPr>
            <w:tcW w:w="721" w:type="pct"/>
            <w:tcBorders>
              <w:top w:val="single" w:sz="4" w:space="0" w:color="auto"/>
              <w:bottom w:val="single" w:sz="4" w:space="0" w:color="auto"/>
            </w:tcBorders>
            <w:shd w:val="clear" w:color="auto" w:fill="auto"/>
            <w:noWrap/>
            <w:vAlign w:val="center"/>
          </w:tcPr>
          <w:p w14:paraId="22133FDD" w14:textId="77777777" w:rsidR="00A01E56" w:rsidRPr="00D02E58" w:rsidRDefault="00A01E56" w:rsidP="007738DF">
            <w:pPr>
              <w:spacing w:before="60" w:after="60" w:line="480" w:lineRule="auto"/>
              <w:rPr>
                <w:sz w:val="22"/>
                <w:szCs w:val="22"/>
              </w:rPr>
            </w:pPr>
            <w:r w:rsidRPr="00D02E58">
              <w:rPr>
                <w:sz w:val="22"/>
                <w:szCs w:val="22"/>
              </w:rPr>
              <w:t>Panel B. Structural model</w:t>
            </w:r>
          </w:p>
        </w:tc>
        <w:tc>
          <w:tcPr>
            <w:tcW w:w="557" w:type="pct"/>
            <w:gridSpan w:val="2"/>
            <w:tcBorders>
              <w:top w:val="single" w:sz="4" w:space="0" w:color="auto"/>
              <w:bottom w:val="single" w:sz="4" w:space="0" w:color="auto"/>
            </w:tcBorders>
            <w:shd w:val="clear" w:color="auto" w:fill="auto"/>
            <w:noWrap/>
          </w:tcPr>
          <w:p w14:paraId="5785B536"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noWrap/>
          </w:tcPr>
          <w:p w14:paraId="3F85ADBC" w14:textId="77777777" w:rsidR="00A01E56" w:rsidRPr="00D02E58" w:rsidRDefault="00A01E56" w:rsidP="007738DF">
            <w:pPr>
              <w:spacing w:before="60" w:after="60" w:line="480" w:lineRule="auto"/>
              <w:jc w:val="center"/>
              <w:rPr>
                <w:sz w:val="22"/>
                <w:szCs w:val="22"/>
              </w:rPr>
            </w:pPr>
          </w:p>
        </w:tc>
        <w:tc>
          <w:tcPr>
            <w:tcW w:w="589" w:type="pct"/>
            <w:gridSpan w:val="2"/>
            <w:tcBorders>
              <w:top w:val="single" w:sz="4" w:space="0" w:color="auto"/>
              <w:bottom w:val="single" w:sz="4" w:space="0" w:color="auto"/>
            </w:tcBorders>
            <w:shd w:val="clear" w:color="auto" w:fill="auto"/>
            <w:noWrap/>
          </w:tcPr>
          <w:p w14:paraId="0666EC54" w14:textId="77777777" w:rsidR="00A01E56" w:rsidRPr="00D02E58" w:rsidRDefault="00A01E56" w:rsidP="007738DF">
            <w:pPr>
              <w:spacing w:before="60" w:after="60" w:line="480" w:lineRule="auto"/>
              <w:jc w:val="center"/>
              <w:rPr>
                <w:sz w:val="22"/>
                <w:szCs w:val="22"/>
              </w:rPr>
            </w:pPr>
          </w:p>
        </w:tc>
        <w:tc>
          <w:tcPr>
            <w:tcW w:w="589" w:type="pct"/>
            <w:gridSpan w:val="2"/>
            <w:tcBorders>
              <w:top w:val="single" w:sz="4" w:space="0" w:color="auto"/>
              <w:bottom w:val="single" w:sz="4" w:space="0" w:color="auto"/>
            </w:tcBorders>
            <w:shd w:val="clear" w:color="auto" w:fill="auto"/>
            <w:noWrap/>
          </w:tcPr>
          <w:p w14:paraId="3584FCA0"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noWrap/>
          </w:tcPr>
          <w:p w14:paraId="49DC631C"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tcPr>
          <w:p w14:paraId="26D312F9" w14:textId="77777777" w:rsidR="00A01E56" w:rsidRPr="00D02E58" w:rsidRDefault="00A01E56" w:rsidP="007738DF">
            <w:pPr>
              <w:spacing w:before="60" w:after="60" w:line="480" w:lineRule="auto"/>
              <w:jc w:val="center"/>
              <w:rPr>
                <w:sz w:val="22"/>
                <w:szCs w:val="22"/>
              </w:rPr>
            </w:pPr>
          </w:p>
        </w:tc>
        <w:tc>
          <w:tcPr>
            <w:tcW w:w="780" w:type="pct"/>
            <w:gridSpan w:val="2"/>
            <w:tcBorders>
              <w:top w:val="single" w:sz="4" w:space="0" w:color="auto"/>
              <w:bottom w:val="single" w:sz="4" w:space="0" w:color="auto"/>
            </w:tcBorders>
            <w:shd w:val="clear" w:color="auto" w:fill="auto"/>
          </w:tcPr>
          <w:p w14:paraId="0A8BA038" w14:textId="77777777" w:rsidR="00A01E56" w:rsidRPr="00D02E58" w:rsidRDefault="00A01E56" w:rsidP="007738DF">
            <w:pPr>
              <w:spacing w:before="60" w:after="60" w:line="480" w:lineRule="auto"/>
              <w:jc w:val="center"/>
              <w:rPr>
                <w:sz w:val="22"/>
                <w:szCs w:val="22"/>
              </w:rPr>
            </w:pPr>
          </w:p>
        </w:tc>
      </w:tr>
      <w:tr w:rsidR="00D02E58" w:rsidRPr="00D02E58" w14:paraId="15ACA54F" w14:textId="77777777" w:rsidTr="00181797">
        <w:trPr>
          <w:trHeight w:val="288"/>
        </w:trPr>
        <w:tc>
          <w:tcPr>
            <w:tcW w:w="721" w:type="pct"/>
            <w:tcBorders>
              <w:top w:val="single" w:sz="4" w:space="0" w:color="auto"/>
            </w:tcBorders>
            <w:shd w:val="clear" w:color="auto" w:fill="auto"/>
            <w:noWrap/>
            <w:hideMark/>
          </w:tcPr>
          <w:p w14:paraId="509E5DD9" w14:textId="197C4D87" w:rsidR="00A01E56" w:rsidRPr="00D02E58" w:rsidRDefault="00A01E56" w:rsidP="007738DF">
            <w:pPr>
              <w:spacing w:after="0" w:line="480" w:lineRule="auto"/>
              <w:rPr>
                <w:sz w:val="22"/>
                <w:szCs w:val="22"/>
              </w:rPr>
            </w:pPr>
            <w:r w:rsidRPr="00D02E58">
              <w:rPr>
                <w:sz w:val="22"/>
                <w:szCs w:val="22"/>
              </w:rPr>
              <w:t>X1</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Y</w:t>
            </w:r>
          </w:p>
        </w:tc>
        <w:tc>
          <w:tcPr>
            <w:tcW w:w="427" w:type="pct"/>
            <w:tcBorders>
              <w:top w:val="single" w:sz="4" w:space="0" w:color="auto"/>
            </w:tcBorders>
            <w:shd w:val="clear" w:color="auto" w:fill="auto"/>
            <w:noWrap/>
            <w:vAlign w:val="center"/>
            <w:hideMark/>
          </w:tcPr>
          <w:p w14:paraId="66832ABE" w14:textId="77777777" w:rsidR="00A01E56" w:rsidRPr="00D02E58" w:rsidRDefault="00A01E56" w:rsidP="007738DF">
            <w:pPr>
              <w:spacing w:after="0" w:line="480" w:lineRule="auto"/>
              <w:jc w:val="center"/>
              <w:rPr>
                <w:sz w:val="22"/>
                <w:szCs w:val="22"/>
              </w:rPr>
            </w:pPr>
            <w:r w:rsidRPr="00D02E58">
              <w:rPr>
                <w:sz w:val="22"/>
                <w:szCs w:val="22"/>
              </w:rPr>
              <w:t>0.497</w:t>
            </w:r>
          </w:p>
        </w:tc>
        <w:tc>
          <w:tcPr>
            <w:tcW w:w="535" w:type="pct"/>
            <w:gridSpan w:val="2"/>
            <w:tcBorders>
              <w:top w:val="single" w:sz="4" w:space="0" w:color="auto"/>
            </w:tcBorders>
            <w:shd w:val="clear" w:color="auto" w:fill="auto"/>
            <w:noWrap/>
            <w:vAlign w:val="center"/>
            <w:hideMark/>
          </w:tcPr>
          <w:p w14:paraId="510B9DDA" w14:textId="77777777" w:rsidR="00A01E56" w:rsidRPr="00D02E58" w:rsidRDefault="00A01E56" w:rsidP="007738DF">
            <w:pPr>
              <w:spacing w:after="0" w:line="480" w:lineRule="auto"/>
              <w:jc w:val="center"/>
              <w:rPr>
                <w:sz w:val="22"/>
                <w:szCs w:val="22"/>
              </w:rPr>
            </w:pPr>
            <w:r w:rsidRPr="00D02E58">
              <w:rPr>
                <w:sz w:val="22"/>
                <w:szCs w:val="22"/>
              </w:rPr>
              <w:t>0.046</w:t>
            </w:r>
          </w:p>
        </w:tc>
        <w:tc>
          <w:tcPr>
            <w:tcW w:w="511" w:type="pct"/>
            <w:gridSpan w:val="2"/>
            <w:tcBorders>
              <w:top w:val="single" w:sz="4" w:space="0" w:color="auto"/>
            </w:tcBorders>
            <w:shd w:val="clear" w:color="auto" w:fill="auto"/>
            <w:noWrap/>
            <w:vAlign w:val="center"/>
            <w:hideMark/>
          </w:tcPr>
          <w:p w14:paraId="45B3A470" w14:textId="77777777" w:rsidR="00A01E56" w:rsidRPr="00D02E58" w:rsidRDefault="00A01E56" w:rsidP="007738DF">
            <w:pPr>
              <w:spacing w:after="0" w:line="480" w:lineRule="auto"/>
              <w:jc w:val="center"/>
              <w:rPr>
                <w:sz w:val="22"/>
                <w:szCs w:val="22"/>
              </w:rPr>
            </w:pPr>
            <w:r w:rsidRPr="00D02E58">
              <w:rPr>
                <w:sz w:val="22"/>
                <w:szCs w:val="22"/>
              </w:rPr>
              <w:t>10.810</w:t>
            </w:r>
          </w:p>
        </w:tc>
        <w:tc>
          <w:tcPr>
            <w:tcW w:w="524" w:type="pct"/>
            <w:gridSpan w:val="2"/>
            <w:tcBorders>
              <w:top w:val="single" w:sz="4" w:space="0" w:color="auto"/>
            </w:tcBorders>
            <w:shd w:val="clear" w:color="auto" w:fill="auto"/>
            <w:noWrap/>
            <w:vAlign w:val="center"/>
            <w:hideMark/>
          </w:tcPr>
          <w:p w14:paraId="17B83A47"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tcBorders>
              <w:top w:val="single" w:sz="4" w:space="0" w:color="auto"/>
            </w:tcBorders>
            <w:shd w:val="clear" w:color="auto" w:fill="auto"/>
            <w:noWrap/>
            <w:vAlign w:val="center"/>
            <w:hideMark/>
          </w:tcPr>
          <w:p w14:paraId="11A06440" w14:textId="77777777" w:rsidR="00A01E56" w:rsidRPr="00D02E58" w:rsidRDefault="00A01E56" w:rsidP="007738DF">
            <w:pPr>
              <w:spacing w:after="0" w:line="480" w:lineRule="auto"/>
              <w:jc w:val="center"/>
              <w:rPr>
                <w:sz w:val="22"/>
                <w:szCs w:val="22"/>
              </w:rPr>
            </w:pPr>
            <w:r w:rsidRPr="00D02E58">
              <w:rPr>
                <w:sz w:val="22"/>
                <w:szCs w:val="22"/>
              </w:rPr>
              <w:t>0.407</w:t>
            </w:r>
          </w:p>
        </w:tc>
        <w:tc>
          <w:tcPr>
            <w:tcW w:w="522" w:type="pct"/>
            <w:gridSpan w:val="2"/>
            <w:tcBorders>
              <w:top w:val="single" w:sz="4" w:space="0" w:color="auto"/>
            </w:tcBorders>
            <w:shd w:val="clear" w:color="auto" w:fill="auto"/>
            <w:noWrap/>
            <w:vAlign w:val="center"/>
            <w:hideMark/>
          </w:tcPr>
          <w:p w14:paraId="5132B667" w14:textId="77777777" w:rsidR="00A01E56" w:rsidRPr="00D02E58" w:rsidRDefault="00A01E56" w:rsidP="007738DF">
            <w:pPr>
              <w:spacing w:after="0" w:line="480" w:lineRule="auto"/>
              <w:jc w:val="center"/>
              <w:rPr>
                <w:sz w:val="22"/>
                <w:szCs w:val="22"/>
              </w:rPr>
            </w:pPr>
            <w:r w:rsidRPr="00D02E58">
              <w:rPr>
                <w:sz w:val="22"/>
                <w:szCs w:val="22"/>
              </w:rPr>
              <w:t>0.587</w:t>
            </w:r>
          </w:p>
        </w:tc>
        <w:tc>
          <w:tcPr>
            <w:tcW w:w="612" w:type="pct"/>
            <w:gridSpan w:val="2"/>
            <w:tcBorders>
              <w:top w:val="single" w:sz="4" w:space="0" w:color="auto"/>
            </w:tcBorders>
            <w:shd w:val="clear" w:color="auto" w:fill="auto"/>
          </w:tcPr>
          <w:p w14:paraId="218C6E61" w14:textId="77777777" w:rsidR="00A01E56" w:rsidRPr="00D02E58" w:rsidRDefault="00A01E56" w:rsidP="007738DF">
            <w:pPr>
              <w:spacing w:after="0" w:line="480" w:lineRule="auto"/>
              <w:jc w:val="center"/>
              <w:rPr>
                <w:sz w:val="22"/>
                <w:szCs w:val="22"/>
              </w:rPr>
            </w:pPr>
            <w:r w:rsidRPr="00D02E58">
              <w:rPr>
                <w:sz w:val="22"/>
                <w:szCs w:val="22"/>
              </w:rPr>
              <w:t>0.559</w:t>
            </w:r>
          </w:p>
        </w:tc>
        <w:tc>
          <w:tcPr>
            <w:tcW w:w="624" w:type="pct"/>
            <w:tcBorders>
              <w:top w:val="single" w:sz="4" w:space="0" w:color="auto"/>
            </w:tcBorders>
            <w:shd w:val="clear" w:color="auto" w:fill="auto"/>
          </w:tcPr>
          <w:p w14:paraId="2373345D" w14:textId="77777777" w:rsidR="00A01E56" w:rsidRPr="00D02E58" w:rsidRDefault="00A01E56" w:rsidP="007738DF">
            <w:pPr>
              <w:spacing w:after="0" w:line="480" w:lineRule="auto"/>
              <w:jc w:val="center"/>
              <w:rPr>
                <w:sz w:val="22"/>
                <w:szCs w:val="22"/>
              </w:rPr>
            </w:pPr>
            <w:r w:rsidRPr="00D02E58">
              <w:rPr>
                <w:sz w:val="22"/>
                <w:szCs w:val="22"/>
              </w:rPr>
              <w:t>0.860</w:t>
            </w:r>
          </w:p>
        </w:tc>
      </w:tr>
      <w:tr w:rsidR="00D02E58" w:rsidRPr="00D02E58" w14:paraId="19355B3F" w14:textId="77777777" w:rsidTr="00181797">
        <w:trPr>
          <w:trHeight w:val="288"/>
        </w:trPr>
        <w:tc>
          <w:tcPr>
            <w:tcW w:w="721" w:type="pct"/>
            <w:shd w:val="clear" w:color="auto" w:fill="auto"/>
            <w:noWrap/>
            <w:hideMark/>
          </w:tcPr>
          <w:p w14:paraId="1B4E9328" w14:textId="63D7499A" w:rsidR="00A01E56" w:rsidRPr="00D02E58" w:rsidRDefault="00A01E56" w:rsidP="007738DF">
            <w:pPr>
              <w:spacing w:after="0" w:line="480" w:lineRule="auto"/>
              <w:rPr>
                <w:sz w:val="22"/>
                <w:szCs w:val="22"/>
              </w:rPr>
            </w:pPr>
            <w:r w:rsidRPr="00D02E58">
              <w:rPr>
                <w:sz w:val="22"/>
                <w:szCs w:val="22"/>
              </w:rPr>
              <w:t>X2</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Y</w:t>
            </w:r>
          </w:p>
        </w:tc>
        <w:tc>
          <w:tcPr>
            <w:tcW w:w="427" w:type="pct"/>
            <w:shd w:val="clear" w:color="auto" w:fill="auto"/>
            <w:noWrap/>
            <w:vAlign w:val="center"/>
            <w:hideMark/>
          </w:tcPr>
          <w:p w14:paraId="307015A3" w14:textId="77777777" w:rsidR="00A01E56" w:rsidRPr="00D02E58" w:rsidRDefault="00A01E56" w:rsidP="007738DF">
            <w:pPr>
              <w:spacing w:after="0" w:line="480" w:lineRule="auto"/>
              <w:jc w:val="center"/>
              <w:rPr>
                <w:sz w:val="22"/>
                <w:szCs w:val="22"/>
              </w:rPr>
            </w:pPr>
            <w:r w:rsidRPr="00D02E58">
              <w:rPr>
                <w:sz w:val="22"/>
                <w:szCs w:val="22"/>
              </w:rPr>
              <w:t>0.456</w:t>
            </w:r>
          </w:p>
        </w:tc>
        <w:tc>
          <w:tcPr>
            <w:tcW w:w="535" w:type="pct"/>
            <w:gridSpan w:val="2"/>
            <w:shd w:val="clear" w:color="auto" w:fill="auto"/>
            <w:noWrap/>
            <w:vAlign w:val="center"/>
            <w:hideMark/>
          </w:tcPr>
          <w:p w14:paraId="56FAD938" w14:textId="77777777" w:rsidR="00A01E56" w:rsidRPr="00D02E58" w:rsidRDefault="00A01E56" w:rsidP="007738DF">
            <w:pPr>
              <w:spacing w:after="0" w:line="480" w:lineRule="auto"/>
              <w:jc w:val="center"/>
              <w:rPr>
                <w:sz w:val="22"/>
                <w:szCs w:val="22"/>
              </w:rPr>
            </w:pPr>
            <w:r w:rsidRPr="00D02E58">
              <w:rPr>
                <w:sz w:val="22"/>
                <w:szCs w:val="22"/>
              </w:rPr>
              <w:t>0.049</w:t>
            </w:r>
          </w:p>
        </w:tc>
        <w:tc>
          <w:tcPr>
            <w:tcW w:w="511" w:type="pct"/>
            <w:gridSpan w:val="2"/>
            <w:shd w:val="clear" w:color="auto" w:fill="auto"/>
            <w:noWrap/>
            <w:vAlign w:val="center"/>
            <w:hideMark/>
          </w:tcPr>
          <w:p w14:paraId="706C0C5D" w14:textId="77777777" w:rsidR="00A01E56" w:rsidRPr="00D02E58" w:rsidRDefault="00A01E56" w:rsidP="007738DF">
            <w:pPr>
              <w:spacing w:after="0" w:line="480" w:lineRule="auto"/>
              <w:jc w:val="center"/>
              <w:rPr>
                <w:sz w:val="22"/>
                <w:szCs w:val="22"/>
              </w:rPr>
            </w:pPr>
            <w:r w:rsidRPr="00D02E58">
              <w:rPr>
                <w:sz w:val="22"/>
                <w:szCs w:val="22"/>
              </w:rPr>
              <w:t>9.350</w:t>
            </w:r>
          </w:p>
        </w:tc>
        <w:tc>
          <w:tcPr>
            <w:tcW w:w="524" w:type="pct"/>
            <w:gridSpan w:val="2"/>
            <w:shd w:val="clear" w:color="auto" w:fill="auto"/>
            <w:noWrap/>
            <w:vAlign w:val="center"/>
            <w:hideMark/>
          </w:tcPr>
          <w:p w14:paraId="7C232F83"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6CE2ABCC" w14:textId="77777777" w:rsidR="00A01E56" w:rsidRPr="00D02E58" w:rsidRDefault="00A01E56" w:rsidP="007738DF">
            <w:pPr>
              <w:spacing w:after="0" w:line="480" w:lineRule="auto"/>
              <w:jc w:val="center"/>
              <w:rPr>
                <w:sz w:val="22"/>
                <w:szCs w:val="22"/>
              </w:rPr>
            </w:pPr>
            <w:r w:rsidRPr="00D02E58">
              <w:rPr>
                <w:sz w:val="22"/>
                <w:szCs w:val="22"/>
              </w:rPr>
              <w:t>0.360</w:t>
            </w:r>
          </w:p>
        </w:tc>
        <w:tc>
          <w:tcPr>
            <w:tcW w:w="522" w:type="pct"/>
            <w:gridSpan w:val="2"/>
            <w:shd w:val="clear" w:color="auto" w:fill="auto"/>
            <w:noWrap/>
            <w:vAlign w:val="center"/>
            <w:hideMark/>
          </w:tcPr>
          <w:p w14:paraId="4EE5B103" w14:textId="77777777" w:rsidR="00A01E56" w:rsidRPr="00D02E58" w:rsidRDefault="00A01E56" w:rsidP="007738DF">
            <w:pPr>
              <w:spacing w:after="0" w:line="480" w:lineRule="auto"/>
              <w:jc w:val="center"/>
              <w:rPr>
                <w:sz w:val="22"/>
                <w:szCs w:val="22"/>
              </w:rPr>
            </w:pPr>
            <w:r w:rsidRPr="00D02E58">
              <w:rPr>
                <w:sz w:val="22"/>
                <w:szCs w:val="22"/>
              </w:rPr>
              <w:t>0.552</w:t>
            </w:r>
          </w:p>
        </w:tc>
        <w:tc>
          <w:tcPr>
            <w:tcW w:w="612" w:type="pct"/>
            <w:gridSpan w:val="2"/>
            <w:shd w:val="clear" w:color="auto" w:fill="auto"/>
          </w:tcPr>
          <w:p w14:paraId="5CC49C53" w14:textId="77777777" w:rsidR="00A01E56" w:rsidRPr="00D02E58" w:rsidRDefault="00A01E56" w:rsidP="007738DF">
            <w:pPr>
              <w:spacing w:after="0" w:line="480" w:lineRule="auto"/>
              <w:jc w:val="center"/>
              <w:rPr>
                <w:sz w:val="22"/>
                <w:szCs w:val="22"/>
              </w:rPr>
            </w:pPr>
          </w:p>
        </w:tc>
        <w:tc>
          <w:tcPr>
            <w:tcW w:w="624" w:type="pct"/>
            <w:shd w:val="clear" w:color="auto" w:fill="auto"/>
          </w:tcPr>
          <w:p w14:paraId="7DAE0CFE" w14:textId="77777777" w:rsidR="00A01E56" w:rsidRPr="00D02E58" w:rsidRDefault="00A01E56" w:rsidP="007738DF">
            <w:pPr>
              <w:spacing w:after="0" w:line="480" w:lineRule="auto"/>
              <w:jc w:val="center"/>
              <w:rPr>
                <w:sz w:val="22"/>
                <w:szCs w:val="22"/>
              </w:rPr>
            </w:pPr>
          </w:p>
        </w:tc>
      </w:tr>
      <w:tr w:rsidR="00D02E58" w:rsidRPr="00D02E58" w14:paraId="7A4F434E" w14:textId="77777777" w:rsidTr="00181797">
        <w:trPr>
          <w:trHeight w:val="288"/>
        </w:trPr>
        <w:tc>
          <w:tcPr>
            <w:tcW w:w="721" w:type="pct"/>
            <w:shd w:val="clear" w:color="auto" w:fill="auto"/>
            <w:noWrap/>
            <w:hideMark/>
          </w:tcPr>
          <w:p w14:paraId="2EFA33D0" w14:textId="5AC07AE3" w:rsidR="00A01E56" w:rsidRPr="00D02E58" w:rsidRDefault="00A01E56" w:rsidP="007738DF">
            <w:pPr>
              <w:spacing w:after="0" w:line="480" w:lineRule="auto"/>
              <w:rPr>
                <w:sz w:val="22"/>
                <w:szCs w:val="22"/>
              </w:rPr>
            </w:pPr>
            <w:r w:rsidRPr="00D02E58">
              <w:rPr>
                <w:sz w:val="22"/>
                <w:szCs w:val="22"/>
              </w:rPr>
              <w:t>D2</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X1</w:t>
            </w:r>
          </w:p>
        </w:tc>
        <w:tc>
          <w:tcPr>
            <w:tcW w:w="427" w:type="pct"/>
            <w:shd w:val="clear" w:color="auto" w:fill="auto"/>
            <w:noWrap/>
            <w:vAlign w:val="center"/>
            <w:hideMark/>
          </w:tcPr>
          <w:p w14:paraId="4FA287AE" w14:textId="77777777" w:rsidR="00A01E56" w:rsidRPr="00D02E58" w:rsidRDefault="00A01E56" w:rsidP="007738DF">
            <w:pPr>
              <w:spacing w:after="0" w:line="480" w:lineRule="auto"/>
              <w:jc w:val="center"/>
              <w:rPr>
                <w:sz w:val="22"/>
                <w:szCs w:val="22"/>
              </w:rPr>
            </w:pPr>
            <w:r w:rsidRPr="00D02E58">
              <w:rPr>
                <w:sz w:val="22"/>
                <w:szCs w:val="22"/>
              </w:rPr>
              <w:t>0.677</w:t>
            </w:r>
          </w:p>
        </w:tc>
        <w:tc>
          <w:tcPr>
            <w:tcW w:w="535" w:type="pct"/>
            <w:gridSpan w:val="2"/>
            <w:shd w:val="clear" w:color="auto" w:fill="auto"/>
            <w:noWrap/>
            <w:vAlign w:val="center"/>
            <w:hideMark/>
          </w:tcPr>
          <w:p w14:paraId="293C053D" w14:textId="77777777" w:rsidR="00A01E56" w:rsidRPr="00D02E58" w:rsidRDefault="00A01E56" w:rsidP="007738DF">
            <w:pPr>
              <w:spacing w:after="0" w:line="480" w:lineRule="auto"/>
              <w:jc w:val="center"/>
              <w:rPr>
                <w:sz w:val="22"/>
                <w:szCs w:val="22"/>
              </w:rPr>
            </w:pPr>
            <w:r w:rsidRPr="00D02E58">
              <w:rPr>
                <w:sz w:val="22"/>
                <w:szCs w:val="22"/>
              </w:rPr>
              <w:t>0.036</w:t>
            </w:r>
          </w:p>
        </w:tc>
        <w:tc>
          <w:tcPr>
            <w:tcW w:w="511" w:type="pct"/>
            <w:gridSpan w:val="2"/>
            <w:shd w:val="clear" w:color="auto" w:fill="auto"/>
            <w:noWrap/>
            <w:vAlign w:val="center"/>
            <w:hideMark/>
          </w:tcPr>
          <w:p w14:paraId="7EA1C5A1" w14:textId="77777777" w:rsidR="00A01E56" w:rsidRPr="00D02E58" w:rsidRDefault="00A01E56" w:rsidP="007738DF">
            <w:pPr>
              <w:spacing w:after="0" w:line="480" w:lineRule="auto"/>
              <w:jc w:val="center"/>
              <w:rPr>
                <w:sz w:val="22"/>
                <w:szCs w:val="22"/>
              </w:rPr>
            </w:pPr>
            <w:r w:rsidRPr="00D02E58">
              <w:rPr>
                <w:sz w:val="22"/>
                <w:szCs w:val="22"/>
              </w:rPr>
              <w:t>18.830</w:t>
            </w:r>
          </w:p>
        </w:tc>
        <w:tc>
          <w:tcPr>
            <w:tcW w:w="524" w:type="pct"/>
            <w:gridSpan w:val="2"/>
            <w:shd w:val="clear" w:color="auto" w:fill="auto"/>
            <w:noWrap/>
            <w:vAlign w:val="center"/>
            <w:hideMark/>
          </w:tcPr>
          <w:p w14:paraId="1F27B4D7"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1515F9D" w14:textId="77777777" w:rsidR="00A01E56" w:rsidRPr="00D02E58" w:rsidRDefault="00A01E56" w:rsidP="007738DF">
            <w:pPr>
              <w:spacing w:after="0" w:line="480" w:lineRule="auto"/>
              <w:jc w:val="center"/>
              <w:rPr>
                <w:sz w:val="22"/>
                <w:szCs w:val="22"/>
              </w:rPr>
            </w:pPr>
            <w:r w:rsidRPr="00D02E58">
              <w:rPr>
                <w:sz w:val="22"/>
                <w:szCs w:val="22"/>
              </w:rPr>
              <w:t>0.607</w:t>
            </w:r>
          </w:p>
        </w:tc>
        <w:tc>
          <w:tcPr>
            <w:tcW w:w="522" w:type="pct"/>
            <w:gridSpan w:val="2"/>
            <w:shd w:val="clear" w:color="auto" w:fill="auto"/>
            <w:noWrap/>
            <w:vAlign w:val="center"/>
            <w:hideMark/>
          </w:tcPr>
          <w:p w14:paraId="39CDFD20" w14:textId="77777777" w:rsidR="00A01E56" w:rsidRPr="00D02E58" w:rsidRDefault="00A01E56" w:rsidP="007738DF">
            <w:pPr>
              <w:spacing w:after="0" w:line="480" w:lineRule="auto"/>
              <w:jc w:val="center"/>
              <w:rPr>
                <w:sz w:val="22"/>
                <w:szCs w:val="22"/>
              </w:rPr>
            </w:pPr>
            <w:r w:rsidRPr="00D02E58">
              <w:rPr>
                <w:sz w:val="22"/>
                <w:szCs w:val="22"/>
              </w:rPr>
              <w:t>0.748</w:t>
            </w:r>
          </w:p>
        </w:tc>
        <w:tc>
          <w:tcPr>
            <w:tcW w:w="612" w:type="pct"/>
            <w:gridSpan w:val="2"/>
            <w:shd w:val="clear" w:color="auto" w:fill="auto"/>
          </w:tcPr>
          <w:p w14:paraId="2E748E77" w14:textId="77777777" w:rsidR="00A01E56" w:rsidRPr="00D02E58" w:rsidRDefault="00A01E56" w:rsidP="007738DF">
            <w:pPr>
              <w:spacing w:after="0" w:line="480" w:lineRule="auto"/>
              <w:jc w:val="center"/>
              <w:rPr>
                <w:sz w:val="22"/>
                <w:szCs w:val="22"/>
              </w:rPr>
            </w:pPr>
          </w:p>
        </w:tc>
        <w:tc>
          <w:tcPr>
            <w:tcW w:w="624" w:type="pct"/>
            <w:shd w:val="clear" w:color="auto" w:fill="auto"/>
          </w:tcPr>
          <w:p w14:paraId="488A3CE7" w14:textId="77777777" w:rsidR="00A01E56" w:rsidRPr="00D02E58" w:rsidRDefault="00A01E56" w:rsidP="007738DF">
            <w:pPr>
              <w:spacing w:after="0" w:line="480" w:lineRule="auto"/>
              <w:jc w:val="center"/>
              <w:rPr>
                <w:sz w:val="22"/>
                <w:szCs w:val="22"/>
              </w:rPr>
            </w:pPr>
            <w:r w:rsidRPr="00D02E58">
              <w:rPr>
                <w:sz w:val="22"/>
                <w:szCs w:val="22"/>
              </w:rPr>
              <w:t>0.866</w:t>
            </w:r>
          </w:p>
        </w:tc>
      </w:tr>
      <w:tr w:rsidR="00D02E58" w:rsidRPr="00D02E58" w14:paraId="3405DF77" w14:textId="77777777" w:rsidTr="00181797">
        <w:trPr>
          <w:trHeight w:val="288"/>
        </w:trPr>
        <w:tc>
          <w:tcPr>
            <w:tcW w:w="721" w:type="pct"/>
            <w:shd w:val="clear" w:color="auto" w:fill="auto"/>
            <w:noWrap/>
            <w:hideMark/>
          </w:tcPr>
          <w:p w14:paraId="4DD5FBED" w14:textId="204FB4A1" w:rsidR="00A01E56" w:rsidRPr="00D02E58" w:rsidRDefault="00A01E56" w:rsidP="007738DF">
            <w:pPr>
              <w:spacing w:after="0" w:line="480" w:lineRule="auto"/>
              <w:rPr>
                <w:sz w:val="22"/>
                <w:szCs w:val="22"/>
              </w:rPr>
            </w:pPr>
            <w:r w:rsidRPr="00D02E58">
              <w:rPr>
                <w:sz w:val="22"/>
                <w:szCs w:val="22"/>
              </w:rPr>
              <w:t>D3</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X1</w:t>
            </w:r>
          </w:p>
        </w:tc>
        <w:tc>
          <w:tcPr>
            <w:tcW w:w="427" w:type="pct"/>
            <w:shd w:val="clear" w:color="auto" w:fill="auto"/>
            <w:noWrap/>
            <w:vAlign w:val="center"/>
            <w:hideMark/>
          </w:tcPr>
          <w:p w14:paraId="252E7EDA" w14:textId="77777777" w:rsidR="00A01E56" w:rsidRPr="00D02E58" w:rsidRDefault="00A01E56" w:rsidP="007738DF">
            <w:pPr>
              <w:spacing w:after="0" w:line="480" w:lineRule="auto"/>
              <w:jc w:val="center"/>
              <w:rPr>
                <w:sz w:val="22"/>
                <w:szCs w:val="22"/>
              </w:rPr>
            </w:pPr>
            <w:r w:rsidRPr="00D02E58">
              <w:rPr>
                <w:sz w:val="22"/>
                <w:szCs w:val="22"/>
              </w:rPr>
              <w:t>0.422</w:t>
            </w:r>
          </w:p>
        </w:tc>
        <w:tc>
          <w:tcPr>
            <w:tcW w:w="535" w:type="pct"/>
            <w:gridSpan w:val="2"/>
            <w:shd w:val="clear" w:color="auto" w:fill="auto"/>
            <w:noWrap/>
            <w:vAlign w:val="center"/>
            <w:hideMark/>
          </w:tcPr>
          <w:p w14:paraId="03C53D2D" w14:textId="77777777" w:rsidR="00A01E56" w:rsidRPr="00D02E58" w:rsidRDefault="00A01E56" w:rsidP="007738DF">
            <w:pPr>
              <w:spacing w:after="0" w:line="480" w:lineRule="auto"/>
              <w:jc w:val="center"/>
              <w:rPr>
                <w:sz w:val="22"/>
                <w:szCs w:val="22"/>
              </w:rPr>
            </w:pPr>
            <w:r w:rsidRPr="00D02E58">
              <w:rPr>
                <w:sz w:val="22"/>
                <w:szCs w:val="22"/>
              </w:rPr>
              <w:t>0.056</w:t>
            </w:r>
          </w:p>
        </w:tc>
        <w:tc>
          <w:tcPr>
            <w:tcW w:w="511" w:type="pct"/>
            <w:gridSpan w:val="2"/>
            <w:shd w:val="clear" w:color="auto" w:fill="auto"/>
            <w:noWrap/>
            <w:vAlign w:val="center"/>
            <w:hideMark/>
          </w:tcPr>
          <w:p w14:paraId="40C8A1DE" w14:textId="77777777" w:rsidR="00A01E56" w:rsidRPr="00D02E58" w:rsidRDefault="00A01E56" w:rsidP="007738DF">
            <w:pPr>
              <w:spacing w:after="0" w:line="480" w:lineRule="auto"/>
              <w:jc w:val="center"/>
              <w:rPr>
                <w:sz w:val="22"/>
                <w:szCs w:val="22"/>
              </w:rPr>
            </w:pPr>
            <w:r w:rsidRPr="00D02E58">
              <w:rPr>
                <w:sz w:val="22"/>
                <w:szCs w:val="22"/>
              </w:rPr>
              <w:t>7.560</w:t>
            </w:r>
          </w:p>
        </w:tc>
        <w:tc>
          <w:tcPr>
            <w:tcW w:w="524" w:type="pct"/>
            <w:gridSpan w:val="2"/>
            <w:shd w:val="clear" w:color="auto" w:fill="auto"/>
            <w:noWrap/>
            <w:vAlign w:val="center"/>
            <w:hideMark/>
          </w:tcPr>
          <w:p w14:paraId="6BF6962A"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6DEBC543" w14:textId="77777777" w:rsidR="00A01E56" w:rsidRPr="00D02E58" w:rsidRDefault="00A01E56" w:rsidP="007738DF">
            <w:pPr>
              <w:spacing w:after="0" w:line="480" w:lineRule="auto"/>
              <w:jc w:val="center"/>
              <w:rPr>
                <w:sz w:val="22"/>
                <w:szCs w:val="22"/>
              </w:rPr>
            </w:pPr>
            <w:r w:rsidRPr="00D02E58">
              <w:rPr>
                <w:sz w:val="22"/>
                <w:szCs w:val="22"/>
              </w:rPr>
              <w:t>0.313</w:t>
            </w:r>
          </w:p>
        </w:tc>
        <w:tc>
          <w:tcPr>
            <w:tcW w:w="522" w:type="pct"/>
            <w:gridSpan w:val="2"/>
            <w:shd w:val="clear" w:color="auto" w:fill="auto"/>
            <w:noWrap/>
            <w:vAlign w:val="center"/>
            <w:hideMark/>
          </w:tcPr>
          <w:p w14:paraId="08FB8CDC" w14:textId="77777777" w:rsidR="00A01E56" w:rsidRPr="00D02E58" w:rsidRDefault="00A01E56" w:rsidP="007738DF">
            <w:pPr>
              <w:spacing w:after="0" w:line="480" w:lineRule="auto"/>
              <w:jc w:val="center"/>
              <w:rPr>
                <w:sz w:val="22"/>
                <w:szCs w:val="22"/>
              </w:rPr>
            </w:pPr>
            <w:r w:rsidRPr="00D02E58">
              <w:rPr>
                <w:sz w:val="22"/>
                <w:szCs w:val="22"/>
              </w:rPr>
              <w:t>0.531</w:t>
            </w:r>
          </w:p>
        </w:tc>
        <w:tc>
          <w:tcPr>
            <w:tcW w:w="612" w:type="pct"/>
            <w:gridSpan w:val="2"/>
            <w:shd w:val="clear" w:color="auto" w:fill="auto"/>
          </w:tcPr>
          <w:p w14:paraId="35578E97" w14:textId="77777777" w:rsidR="00A01E56" w:rsidRPr="00D02E58" w:rsidRDefault="00A01E56" w:rsidP="007738DF">
            <w:pPr>
              <w:spacing w:after="0" w:line="480" w:lineRule="auto"/>
              <w:jc w:val="center"/>
              <w:rPr>
                <w:sz w:val="22"/>
                <w:szCs w:val="22"/>
              </w:rPr>
            </w:pPr>
          </w:p>
        </w:tc>
        <w:tc>
          <w:tcPr>
            <w:tcW w:w="624" w:type="pct"/>
            <w:shd w:val="clear" w:color="auto" w:fill="auto"/>
          </w:tcPr>
          <w:p w14:paraId="7B06194F" w14:textId="77777777" w:rsidR="00A01E56" w:rsidRPr="00D02E58" w:rsidRDefault="00A01E56" w:rsidP="007738DF">
            <w:pPr>
              <w:spacing w:after="0" w:line="480" w:lineRule="auto"/>
              <w:jc w:val="center"/>
              <w:rPr>
                <w:sz w:val="22"/>
                <w:szCs w:val="22"/>
              </w:rPr>
            </w:pPr>
          </w:p>
        </w:tc>
      </w:tr>
      <w:tr w:rsidR="00D02E58" w:rsidRPr="00D02E58" w14:paraId="3CB5670A" w14:textId="77777777" w:rsidTr="00181797">
        <w:trPr>
          <w:trHeight w:val="288"/>
        </w:trPr>
        <w:tc>
          <w:tcPr>
            <w:tcW w:w="721" w:type="pct"/>
            <w:shd w:val="clear" w:color="auto" w:fill="auto"/>
            <w:noWrap/>
            <w:hideMark/>
          </w:tcPr>
          <w:p w14:paraId="605AA422" w14:textId="6DA3341B" w:rsidR="00A01E56" w:rsidRPr="00D02E58" w:rsidRDefault="00A01E56" w:rsidP="007738DF">
            <w:pPr>
              <w:spacing w:after="0" w:line="480" w:lineRule="auto"/>
              <w:rPr>
                <w:sz w:val="22"/>
                <w:szCs w:val="22"/>
              </w:rPr>
            </w:pPr>
            <w:r w:rsidRPr="00D02E58">
              <w:rPr>
                <w:sz w:val="22"/>
                <w:szCs w:val="22"/>
              </w:rPr>
              <w:t>D4</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X1</w:t>
            </w:r>
          </w:p>
        </w:tc>
        <w:tc>
          <w:tcPr>
            <w:tcW w:w="427" w:type="pct"/>
            <w:shd w:val="clear" w:color="auto" w:fill="auto"/>
            <w:noWrap/>
            <w:vAlign w:val="center"/>
            <w:hideMark/>
          </w:tcPr>
          <w:p w14:paraId="10578645" w14:textId="77777777" w:rsidR="00A01E56" w:rsidRPr="00D02E58" w:rsidRDefault="00A01E56" w:rsidP="007738DF">
            <w:pPr>
              <w:spacing w:after="0" w:line="480" w:lineRule="auto"/>
              <w:jc w:val="center"/>
              <w:rPr>
                <w:sz w:val="22"/>
                <w:szCs w:val="22"/>
              </w:rPr>
            </w:pPr>
            <w:r w:rsidRPr="00D02E58">
              <w:rPr>
                <w:sz w:val="22"/>
                <w:szCs w:val="22"/>
              </w:rPr>
              <w:t>0.826</w:t>
            </w:r>
          </w:p>
        </w:tc>
        <w:tc>
          <w:tcPr>
            <w:tcW w:w="535" w:type="pct"/>
            <w:gridSpan w:val="2"/>
            <w:shd w:val="clear" w:color="auto" w:fill="auto"/>
            <w:noWrap/>
            <w:vAlign w:val="center"/>
            <w:hideMark/>
          </w:tcPr>
          <w:p w14:paraId="08C6B759" w14:textId="77777777" w:rsidR="00A01E56" w:rsidRPr="00D02E58" w:rsidRDefault="00A01E56" w:rsidP="007738DF">
            <w:pPr>
              <w:spacing w:after="0" w:line="480" w:lineRule="auto"/>
              <w:jc w:val="center"/>
              <w:rPr>
                <w:sz w:val="22"/>
                <w:szCs w:val="22"/>
              </w:rPr>
            </w:pPr>
            <w:r w:rsidRPr="00D02E58">
              <w:rPr>
                <w:sz w:val="22"/>
                <w:szCs w:val="22"/>
              </w:rPr>
              <w:t>0.029</w:t>
            </w:r>
          </w:p>
        </w:tc>
        <w:tc>
          <w:tcPr>
            <w:tcW w:w="511" w:type="pct"/>
            <w:gridSpan w:val="2"/>
            <w:shd w:val="clear" w:color="auto" w:fill="auto"/>
            <w:noWrap/>
            <w:vAlign w:val="center"/>
            <w:hideMark/>
          </w:tcPr>
          <w:p w14:paraId="4A74803D" w14:textId="77777777" w:rsidR="00A01E56" w:rsidRPr="00D02E58" w:rsidRDefault="00A01E56" w:rsidP="007738DF">
            <w:pPr>
              <w:spacing w:after="0" w:line="480" w:lineRule="auto"/>
              <w:jc w:val="center"/>
              <w:rPr>
                <w:sz w:val="22"/>
                <w:szCs w:val="22"/>
              </w:rPr>
            </w:pPr>
            <w:r w:rsidRPr="00D02E58">
              <w:rPr>
                <w:sz w:val="22"/>
                <w:szCs w:val="22"/>
              </w:rPr>
              <w:t>28.480</w:t>
            </w:r>
          </w:p>
        </w:tc>
        <w:tc>
          <w:tcPr>
            <w:tcW w:w="524" w:type="pct"/>
            <w:gridSpan w:val="2"/>
            <w:shd w:val="clear" w:color="auto" w:fill="auto"/>
            <w:noWrap/>
            <w:vAlign w:val="center"/>
            <w:hideMark/>
          </w:tcPr>
          <w:p w14:paraId="726872C2"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2C076B12" w14:textId="77777777" w:rsidR="00A01E56" w:rsidRPr="00D02E58" w:rsidRDefault="00A01E56" w:rsidP="007738DF">
            <w:pPr>
              <w:spacing w:after="0" w:line="480" w:lineRule="auto"/>
              <w:jc w:val="center"/>
              <w:rPr>
                <w:sz w:val="22"/>
                <w:szCs w:val="22"/>
              </w:rPr>
            </w:pPr>
            <w:r w:rsidRPr="00D02E58">
              <w:rPr>
                <w:sz w:val="22"/>
                <w:szCs w:val="22"/>
              </w:rPr>
              <w:t>0.769</w:t>
            </w:r>
          </w:p>
        </w:tc>
        <w:tc>
          <w:tcPr>
            <w:tcW w:w="522" w:type="pct"/>
            <w:gridSpan w:val="2"/>
            <w:shd w:val="clear" w:color="auto" w:fill="auto"/>
            <w:noWrap/>
            <w:vAlign w:val="center"/>
            <w:hideMark/>
          </w:tcPr>
          <w:p w14:paraId="33A36F47" w14:textId="77777777" w:rsidR="00A01E56" w:rsidRPr="00D02E58" w:rsidRDefault="00A01E56" w:rsidP="007738DF">
            <w:pPr>
              <w:spacing w:after="0" w:line="480" w:lineRule="auto"/>
              <w:jc w:val="center"/>
              <w:rPr>
                <w:sz w:val="22"/>
                <w:szCs w:val="22"/>
              </w:rPr>
            </w:pPr>
            <w:r w:rsidRPr="00D02E58">
              <w:rPr>
                <w:sz w:val="22"/>
                <w:szCs w:val="22"/>
              </w:rPr>
              <w:t>0.883</w:t>
            </w:r>
          </w:p>
        </w:tc>
        <w:tc>
          <w:tcPr>
            <w:tcW w:w="612" w:type="pct"/>
            <w:gridSpan w:val="2"/>
            <w:shd w:val="clear" w:color="auto" w:fill="auto"/>
          </w:tcPr>
          <w:p w14:paraId="1FF0B330" w14:textId="77777777" w:rsidR="00A01E56" w:rsidRPr="00D02E58" w:rsidRDefault="00A01E56" w:rsidP="007738DF">
            <w:pPr>
              <w:spacing w:after="0" w:line="480" w:lineRule="auto"/>
              <w:jc w:val="center"/>
              <w:rPr>
                <w:sz w:val="22"/>
                <w:szCs w:val="22"/>
              </w:rPr>
            </w:pPr>
          </w:p>
        </w:tc>
        <w:tc>
          <w:tcPr>
            <w:tcW w:w="624" w:type="pct"/>
            <w:shd w:val="clear" w:color="auto" w:fill="auto"/>
          </w:tcPr>
          <w:p w14:paraId="7016FB59" w14:textId="77777777" w:rsidR="00A01E56" w:rsidRPr="00D02E58" w:rsidRDefault="00A01E56" w:rsidP="007738DF">
            <w:pPr>
              <w:spacing w:after="0" w:line="480" w:lineRule="auto"/>
              <w:jc w:val="center"/>
              <w:rPr>
                <w:sz w:val="22"/>
                <w:szCs w:val="22"/>
              </w:rPr>
            </w:pPr>
          </w:p>
        </w:tc>
      </w:tr>
      <w:tr w:rsidR="00D02E58" w:rsidRPr="00D02E58" w14:paraId="0F5B4077" w14:textId="77777777" w:rsidTr="00181797">
        <w:trPr>
          <w:trHeight w:val="288"/>
        </w:trPr>
        <w:tc>
          <w:tcPr>
            <w:tcW w:w="721" w:type="pct"/>
            <w:shd w:val="clear" w:color="auto" w:fill="auto"/>
            <w:noWrap/>
            <w:hideMark/>
          </w:tcPr>
          <w:p w14:paraId="163EBF14" w14:textId="06163BE3" w:rsidR="00A01E56" w:rsidRPr="00D02E58" w:rsidRDefault="00A01E56" w:rsidP="007738DF">
            <w:pPr>
              <w:spacing w:after="0" w:line="480" w:lineRule="auto"/>
              <w:rPr>
                <w:sz w:val="22"/>
                <w:szCs w:val="22"/>
              </w:rPr>
            </w:pPr>
            <w:r w:rsidRPr="00D02E58">
              <w:rPr>
                <w:sz w:val="22"/>
                <w:szCs w:val="22"/>
              </w:rPr>
              <w:t>D5</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X1</w:t>
            </w:r>
          </w:p>
        </w:tc>
        <w:tc>
          <w:tcPr>
            <w:tcW w:w="427" w:type="pct"/>
            <w:shd w:val="clear" w:color="auto" w:fill="auto"/>
            <w:noWrap/>
            <w:vAlign w:val="center"/>
            <w:hideMark/>
          </w:tcPr>
          <w:p w14:paraId="003530F2" w14:textId="77777777" w:rsidR="00A01E56" w:rsidRPr="00D02E58" w:rsidRDefault="00A01E56" w:rsidP="007738DF">
            <w:pPr>
              <w:spacing w:after="0" w:line="480" w:lineRule="auto"/>
              <w:jc w:val="center"/>
              <w:rPr>
                <w:sz w:val="22"/>
                <w:szCs w:val="22"/>
              </w:rPr>
            </w:pPr>
            <w:r w:rsidRPr="00D02E58">
              <w:rPr>
                <w:sz w:val="22"/>
                <w:szCs w:val="22"/>
              </w:rPr>
              <w:t>0.886</w:t>
            </w:r>
          </w:p>
        </w:tc>
        <w:tc>
          <w:tcPr>
            <w:tcW w:w="535" w:type="pct"/>
            <w:gridSpan w:val="2"/>
            <w:shd w:val="clear" w:color="auto" w:fill="auto"/>
            <w:noWrap/>
            <w:vAlign w:val="center"/>
            <w:hideMark/>
          </w:tcPr>
          <w:p w14:paraId="13A35CC1" w14:textId="77777777" w:rsidR="00A01E56" w:rsidRPr="00D02E58" w:rsidRDefault="00A01E56" w:rsidP="007738DF">
            <w:pPr>
              <w:spacing w:after="0" w:line="480" w:lineRule="auto"/>
              <w:jc w:val="center"/>
              <w:rPr>
                <w:sz w:val="22"/>
                <w:szCs w:val="22"/>
              </w:rPr>
            </w:pPr>
            <w:r w:rsidRPr="00D02E58">
              <w:rPr>
                <w:sz w:val="22"/>
                <w:szCs w:val="22"/>
              </w:rPr>
              <w:t>0.021</w:t>
            </w:r>
          </w:p>
        </w:tc>
        <w:tc>
          <w:tcPr>
            <w:tcW w:w="511" w:type="pct"/>
            <w:gridSpan w:val="2"/>
            <w:shd w:val="clear" w:color="auto" w:fill="auto"/>
            <w:noWrap/>
            <w:vAlign w:val="center"/>
            <w:hideMark/>
          </w:tcPr>
          <w:p w14:paraId="7D2A0B5D" w14:textId="77777777" w:rsidR="00A01E56" w:rsidRPr="00D02E58" w:rsidRDefault="00A01E56" w:rsidP="007738DF">
            <w:pPr>
              <w:spacing w:after="0" w:line="480" w:lineRule="auto"/>
              <w:jc w:val="center"/>
              <w:rPr>
                <w:sz w:val="22"/>
                <w:szCs w:val="22"/>
              </w:rPr>
            </w:pPr>
            <w:r w:rsidRPr="00D02E58">
              <w:rPr>
                <w:sz w:val="22"/>
                <w:szCs w:val="22"/>
              </w:rPr>
              <w:t>41.450</w:t>
            </w:r>
          </w:p>
        </w:tc>
        <w:tc>
          <w:tcPr>
            <w:tcW w:w="524" w:type="pct"/>
            <w:gridSpan w:val="2"/>
            <w:shd w:val="clear" w:color="auto" w:fill="auto"/>
            <w:noWrap/>
            <w:vAlign w:val="center"/>
            <w:hideMark/>
          </w:tcPr>
          <w:p w14:paraId="5102E048"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766312FA" w14:textId="77777777" w:rsidR="00A01E56" w:rsidRPr="00D02E58" w:rsidRDefault="00A01E56" w:rsidP="007738DF">
            <w:pPr>
              <w:spacing w:after="0" w:line="480" w:lineRule="auto"/>
              <w:jc w:val="center"/>
              <w:rPr>
                <w:sz w:val="22"/>
                <w:szCs w:val="22"/>
              </w:rPr>
            </w:pPr>
            <w:r w:rsidRPr="00D02E58">
              <w:rPr>
                <w:sz w:val="22"/>
                <w:szCs w:val="22"/>
              </w:rPr>
              <w:t>0.844</w:t>
            </w:r>
          </w:p>
        </w:tc>
        <w:tc>
          <w:tcPr>
            <w:tcW w:w="522" w:type="pct"/>
            <w:gridSpan w:val="2"/>
            <w:shd w:val="clear" w:color="auto" w:fill="auto"/>
            <w:noWrap/>
            <w:vAlign w:val="center"/>
            <w:hideMark/>
          </w:tcPr>
          <w:p w14:paraId="51DC0571" w14:textId="77777777" w:rsidR="00A01E56" w:rsidRPr="00D02E58" w:rsidRDefault="00A01E56" w:rsidP="007738DF">
            <w:pPr>
              <w:spacing w:after="0" w:line="480" w:lineRule="auto"/>
              <w:jc w:val="center"/>
              <w:rPr>
                <w:sz w:val="22"/>
                <w:szCs w:val="22"/>
              </w:rPr>
            </w:pPr>
            <w:r w:rsidRPr="00D02E58">
              <w:rPr>
                <w:sz w:val="22"/>
                <w:szCs w:val="22"/>
              </w:rPr>
              <w:t>0.928</w:t>
            </w:r>
          </w:p>
        </w:tc>
        <w:tc>
          <w:tcPr>
            <w:tcW w:w="612" w:type="pct"/>
            <w:gridSpan w:val="2"/>
            <w:shd w:val="clear" w:color="auto" w:fill="auto"/>
          </w:tcPr>
          <w:p w14:paraId="00C9AD60" w14:textId="77777777" w:rsidR="00A01E56" w:rsidRPr="00D02E58" w:rsidRDefault="00A01E56" w:rsidP="007738DF">
            <w:pPr>
              <w:spacing w:after="0" w:line="480" w:lineRule="auto"/>
              <w:jc w:val="center"/>
              <w:rPr>
                <w:sz w:val="22"/>
                <w:szCs w:val="22"/>
              </w:rPr>
            </w:pPr>
          </w:p>
        </w:tc>
        <w:tc>
          <w:tcPr>
            <w:tcW w:w="624" w:type="pct"/>
            <w:shd w:val="clear" w:color="auto" w:fill="auto"/>
          </w:tcPr>
          <w:p w14:paraId="540CEFE0" w14:textId="77777777" w:rsidR="00A01E56" w:rsidRPr="00D02E58" w:rsidRDefault="00A01E56" w:rsidP="007738DF">
            <w:pPr>
              <w:spacing w:after="0" w:line="480" w:lineRule="auto"/>
              <w:jc w:val="center"/>
              <w:rPr>
                <w:sz w:val="22"/>
                <w:szCs w:val="22"/>
              </w:rPr>
            </w:pPr>
          </w:p>
        </w:tc>
      </w:tr>
      <w:tr w:rsidR="00D02E58" w:rsidRPr="00D02E58" w14:paraId="0D27A752" w14:textId="77777777" w:rsidTr="00181797">
        <w:trPr>
          <w:trHeight w:val="288"/>
        </w:trPr>
        <w:tc>
          <w:tcPr>
            <w:tcW w:w="721" w:type="pct"/>
            <w:shd w:val="clear" w:color="auto" w:fill="auto"/>
            <w:noWrap/>
            <w:hideMark/>
          </w:tcPr>
          <w:p w14:paraId="3AC4DD3D" w14:textId="4CBACA58" w:rsidR="00A01E56" w:rsidRPr="00D02E58" w:rsidRDefault="00A01E56" w:rsidP="007738DF">
            <w:pPr>
              <w:spacing w:after="0" w:line="480" w:lineRule="auto"/>
              <w:rPr>
                <w:sz w:val="22"/>
                <w:szCs w:val="22"/>
              </w:rPr>
            </w:pPr>
            <w:r w:rsidRPr="00D02E58">
              <w:rPr>
                <w:sz w:val="22"/>
                <w:szCs w:val="22"/>
              </w:rPr>
              <w:t>D6</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X2</w:t>
            </w:r>
          </w:p>
        </w:tc>
        <w:tc>
          <w:tcPr>
            <w:tcW w:w="427" w:type="pct"/>
            <w:shd w:val="clear" w:color="auto" w:fill="auto"/>
            <w:noWrap/>
            <w:vAlign w:val="center"/>
            <w:hideMark/>
          </w:tcPr>
          <w:p w14:paraId="2D6835FE" w14:textId="77777777" w:rsidR="00A01E56" w:rsidRPr="00D02E58" w:rsidRDefault="00A01E56" w:rsidP="007738DF">
            <w:pPr>
              <w:spacing w:after="0" w:line="480" w:lineRule="auto"/>
              <w:jc w:val="center"/>
              <w:rPr>
                <w:sz w:val="22"/>
                <w:szCs w:val="22"/>
              </w:rPr>
            </w:pPr>
            <w:r w:rsidRPr="00D02E58">
              <w:rPr>
                <w:sz w:val="22"/>
                <w:szCs w:val="22"/>
              </w:rPr>
              <w:t>0.895</w:t>
            </w:r>
          </w:p>
        </w:tc>
        <w:tc>
          <w:tcPr>
            <w:tcW w:w="535" w:type="pct"/>
            <w:gridSpan w:val="2"/>
            <w:shd w:val="clear" w:color="auto" w:fill="auto"/>
            <w:noWrap/>
            <w:vAlign w:val="center"/>
            <w:hideMark/>
          </w:tcPr>
          <w:p w14:paraId="11EC1A08" w14:textId="77777777" w:rsidR="00A01E56" w:rsidRPr="00D02E58" w:rsidRDefault="00A01E56" w:rsidP="007738DF">
            <w:pPr>
              <w:spacing w:after="0" w:line="480" w:lineRule="auto"/>
              <w:jc w:val="center"/>
              <w:rPr>
                <w:sz w:val="22"/>
                <w:szCs w:val="22"/>
              </w:rPr>
            </w:pPr>
            <w:r w:rsidRPr="00D02E58">
              <w:rPr>
                <w:sz w:val="22"/>
                <w:szCs w:val="22"/>
              </w:rPr>
              <w:t>0.012</w:t>
            </w:r>
          </w:p>
        </w:tc>
        <w:tc>
          <w:tcPr>
            <w:tcW w:w="511" w:type="pct"/>
            <w:gridSpan w:val="2"/>
            <w:shd w:val="clear" w:color="auto" w:fill="auto"/>
            <w:noWrap/>
            <w:vAlign w:val="center"/>
            <w:hideMark/>
          </w:tcPr>
          <w:p w14:paraId="29AF66B2" w14:textId="77777777" w:rsidR="00A01E56" w:rsidRPr="00D02E58" w:rsidRDefault="00A01E56" w:rsidP="007738DF">
            <w:pPr>
              <w:spacing w:after="0" w:line="480" w:lineRule="auto"/>
              <w:jc w:val="center"/>
              <w:rPr>
                <w:sz w:val="22"/>
                <w:szCs w:val="22"/>
              </w:rPr>
            </w:pPr>
            <w:r w:rsidRPr="00D02E58">
              <w:rPr>
                <w:sz w:val="22"/>
                <w:szCs w:val="22"/>
              </w:rPr>
              <w:t>74.440</w:t>
            </w:r>
          </w:p>
        </w:tc>
        <w:tc>
          <w:tcPr>
            <w:tcW w:w="524" w:type="pct"/>
            <w:gridSpan w:val="2"/>
            <w:shd w:val="clear" w:color="auto" w:fill="auto"/>
            <w:noWrap/>
            <w:vAlign w:val="center"/>
            <w:hideMark/>
          </w:tcPr>
          <w:p w14:paraId="49038092"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26684CF0" w14:textId="77777777" w:rsidR="00A01E56" w:rsidRPr="00D02E58" w:rsidRDefault="00A01E56" w:rsidP="007738DF">
            <w:pPr>
              <w:spacing w:after="0" w:line="480" w:lineRule="auto"/>
              <w:jc w:val="center"/>
              <w:rPr>
                <w:sz w:val="22"/>
                <w:szCs w:val="22"/>
              </w:rPr>
            </w:pPr>
            <w:r w:rsidRPr="00D02E58">
              <w:rPr>
                <w:sz w:val="22"/>
                <w:szCs w:val="22"/>
              </w:rPr>
              <w:t>0.872</w:t>
            </w:r>
          </w:p>
        </w:tc>
        <w:tc>
          <w:tcPr>
            <w:tcW w:w="522" w:type="pct"/>
            <w:gridSpan w:val="2"/>
            <w:shd w:val="clear" w:color="auto" w:fill="auto"/>
            <w:noWrap/>
            <w:vAlign w:val="center"/>
            <w:hideMark/>
          </w:tcPr>
          <w:p w14:paraId="0A5C5C3F" w14:textId="77777777" w:rsidR="00A01E56" w:rsidRPr="00D02E58" w:rsidRDefault="00A01E56" w:rsidP="007738DF">
            <w:pPr>
              <w:spacing w:after="0" w:line="480" w:lineRule="auto"/>
              <w:jc w:val="center"/>
              <w:rPr>
                <w:sz w:val="22"/>
                <w:szCs w:val="22"/>
              </w:rPr>
            </w:pPr>
            <w:r w:rsidRPr="00D02E58">
              <w:rPr>
                <w:sz w:val="22"/>
                <w:szCs w:val="22"/>
              </w:rPr>
              <w:t>0.919</w:t>
            </w:r>
          </w:p>
        </w:tc>
        <w:tc>
          <w:tcPr>
            <w:tcW w:w="612" w:type="pct"/>
            <w:gridSpan w:val="2"/>
            <w:shd w:val="clear" w:color="auto" w:fill="auto"/>
          </w:tcPr>
          <w:p w14:paraId="144B9430" w14:textId="77777777" w:rsidR="00A01E56" w:rsidRPr="00D02E58" w:rsidRDefault="00A01E56" w:rsidP="007738DF">
            <w:pPr>
              <w:spacing w:after="0" w:line="480" w:lineRule="auto"/>
              <w:jc w:val="center"/>
              <w:rPr>
                <w:sz w:val="22"/>
                <w:szCs w:val="22"/>
              </w:rPr>
            </w:pPr>
          </w:p>
        </w:tc>
        <w:tc>
          <w:tcPr>
            <w:tcW w:w="624" w:type="pct"/>
            <w:shd w:val="clear" w:color="auto" w:fill="auto"/>
          </w:tcPr>
          <w:p w14:paraId="3280AADD" w14:textId="77777777" w:rsidR="00A01E56" w:rsidRPr="00D02E58" w:rsidRDefault="00A01E56" w:rsidP="007738DF">
            <w:pPr>
              <w:spacing w:after="0" w:line="480" w:lineRule="auto"/>
              <w:jc w:val="center"/>
              <w:rPr>
                <w:sz w:val="22"/>
                <w:szCs w:val="22"/>
              </w:rPr>
            </w:pPr>
            <w:r w:rsidRPr="00D02E58">
              <w:rPr>
                <w:sz w:val="22"/>
                <w:szCs w:val="22"/>
              </w:rPr>
              <w:t>0.964</w:t>
            </w:r>
          </w:p>
        </w:tc>
      </w:tr>
      <w:tr w:rsidR="00D02E58" w:rsidRPr="00D02E58" w14:paraId="6B42BD7E" w14:textId="77777777" w:rsidTr="00181797">
        <w:trPr>
          <w:trHeight w:val="288"/>
        </w:trPr>
        <w:tc>
          <w:tcPr>
            <w:tcW w:w="721" w:type="pct"/>
            <w:shd w:val="clear" w:color="auto" w:fill="auto"/>
            <w:noWrap/>
            <w:hideMark/>
          </w:tcPr>
          <w:p w14:paraId="454AAFC2" w14:textId="5D2EE3B6" w:rsidR="00A01E56" w:rsidRPr="00D02E58" w:rsidRDefault="00A01E56" w:rsidP="007738DF">
            <w:pPr>
              <w:spacing w:after="0" w:line="480" w:lineRule="auto"/>
              <w:rPr>
                <w:sz w:val="22"/>
                <w:szCs w:val="22"/>
              </w:rPr>
            </w:pPr>
            <w:r w:rsidRPr="00D02E58">
              <w:rPr>
                <w:sz w:val="22"/>
                <w:szCs w:val="22"/>
              </w:rPr>
              <w:t>D7</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X2</w:t>
            </w:r>
          </w:p>
        </w:tc>
        <w:tc>
          <w:tcPr>
            <w:tcW w:w="427" w:type="pct"/>
            <w:shd w:val="clear" w:color="auto" w:fill="auto"/>
            <w:noWrap/>
            <w:vAlign w:val="center"/>
            <w:hideMark/>
          </w:tcPr>
          <w:p w14:paraId="5D457D71" w14:textId="77777777" w:rsidR="00A01E56" w:rsidRPr="00D02E58" w:rsidRDefault="00A01E56" w:rsidP="007738DF">
            <w:pPr>
              <w:spacing w:after="0" w:line="480" w:lineRule="auto"/>
              <w:jc w:val="center"/>
              <w:rPr>
                <w:sz w:val="22"/>
                <w:szCs w:val="22"/>
              </w:rPr>
            </w:pPr>
            <w:r w:rsidRPr="00D02E58">
              <w:rPr>
                <w:sz w:val="22"/>
                <w:szCs w:val="22"/>
              </w:rPr>
              <w:t>0.672</w:t>
            </w:r>
          </w:p>
        </w:tc>
        <w:tc>
          <w:tcPr>
            <w:tcW w:w="535" w:type="pct"/>
            <w:gridSpan w:val="2"/>
            <w:shd w:val="clear" w:color="auto" w:fill="auto"/>
            <w:noWrap/>
            <w:vAlign w:val="center"/>
            <w:hideMark/>
          </w:tcPr>
          <w:p w14:paraId="4DEA3B55" w14:textId="77777777" w:rsidR="00A01E56" w:rsidRPr="00D02E58" w:rsidRDefault="00A01E56" w:rsidP="007738DF">
            <w:pPr>
              <w:spacing w:after="0" w:line="480" w:lineRule="auto"/>
              <w:jc w:val="center"/>
              <w:rPr>
                <w:sz w:val="22"/>
                <w:szCs w:val="22"/>
              </w:rPr>
            </w:pPr>
            <w:r w:rsidRPr="00D02E58">
              <w:rPr>
                <w:sz w:val="22"/>
                <w:szCs w:val="22"/>
              </w:rPr>
              <w:t>0.037</w:t>
            </w:r>
          </w:p>
        </w:tc>
        <w:tc>
          <w:tcPr>
            <w:tcW w:w="511" w:type="pct"/>
            <w:gridSpan w:val="2"/>
            <w:shd w:val="clear" w:color="auto" w:fill="auto"/>
            <w:noWrap/>
            <w:vAlign w:val="center"/>
            <w:hideMark/>
          </w:tcPr>
          <w:p w14:paraId="2DF2F935" w14:textId="77777777" w:rsidR="00A01E56" w:rsidRPr="00D02E58" w:rsidRDefault="00A01E56" w:rsidP="007738DF">
            <w:pPr>
              <w:spacing w:after="0" w:line="480" w:lineRule="auto"/>
              <w:jc w:val="center"/>
              <w:rPr>
                <w:sz w:val="22"/>
                <w:szCs w:val="22"/>
              </w:rPr>
            </w:pPr>
            <w:r w:rsidRPr="00D02E58">
              <w:rPr>
                <w:sz w:val="22"/>
                <w:szCs w:val="22"/>
              </w:rPr>
              <w:t>18.120</w:t>
            </w:r>
          </w:p>
        </w:tc>
        <w:tc>
          <w:tcPr>
            <w:tcW w:w="524" w:type="pct"/>
            <w:gridSpan w:val="2"/>
            <w:shd w:val="clear" w:color="auto" w:fill="auto"/>
            <w:noWrap/>
            <w:vAlign w:val="center"/>
            <w:hideMark/>
          </w:tcPr>
          <w:p w14:paraId="5D4F2B1D"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4135CE9A" w14:textId="77777777" w:rsidR="00A01E56" w:rsidRPr="00D02E58" w:rsidRDefault="00A01E56" w:rsidP="007738DF">
            <w:pPr>
              <w:spacing w:after="0" w:line="480" w:lineRule="auto"/>
              <w:jc w:val="center"/>
              <w:rPr>
                <w:sz w:val="22"/>
                <w:szCs w:val="22"/>
              </w:rPr>
            </w:pPr>
            <w:r w:rsidRPr="00D02E58">
              <w:rPr>
                <w:sz w:val="22"/>
                <w:szCs w:val="22"/>
              </w:rPr>
              <w:t>0.599</w:t>
            </w:r>
          </w:p>
        </w:tc>
        <w:tc>
          <w:tcPr>
            <w:tcW w:w="522" w:type="pct"/>
            <w:gridSpan w:val="2"/>
            <w:shd w:val="clear" w:color="auto" w:fill="auto"/>
            <w:noWrap/>
            <w:vAlign w:val="center"/>
            <w:hideMark/>
          </w:tcPr>
          <w:p w14:paraId="4843C655" w14:textId="77777777" w:rsidR="00A01E56" w:rsidRPr="00D02E58" w:rsidRDefault="00A01E56" w:rsidP="007738DF">
            <w:pPr>
              <w:spacing w:after="0" w:line="480" w:lineRule="auto"/>
              <w:jc w:val="center"/>
              <w:rPr>
                <w:sz w:val="22"/>
                <w:szCs w:val="22"/>
              </w:rPr>
            </w:pPr>
            <w:r w:rsidRPr="00D02E58">
              <w:rPr>
                <w:sz w:val="22"/>
                <w:szCs w:val="22"/>
              </w:rPr>
              <w:t>0.744</w:t>
            </w:r>
          </w:p>
        </w:tc>
        <w:tc>
          <w:tcPr>
            <w:tcW w:w="612" w:type="pct"/>
            <w:gridSpan w:val="2"/>
            <w:shd w:val="clear" w:color="auto" w:fill="auto"/>
          </w:tcPr>
          <w:p w14:paraId="6B1C834B" w14:textId="77777777" w:rsidR="00A01E56" w:rsidRPr="00D02E58" w:rsidRDefault="00A01E56" w:rsidP="007738DF">
            <w:pPr>
              <w:spacing w:after="0" w:line="480" w:lineRule="auto"/>
              <w:jc w:val="center"/>
              <w:rPr>
                <w:sz w:val="22"/>
                <w:szCs w:val="22"/>
              </w:rPr>
            </w:pPr>
          </w:p>
        </w:tc>
        <w:tc>
          <w:tcPr>
            <w:tcW w:w="624" w:type="pct"/>
            <w:shd w:val="clear" w:color="auto" w:fill="auto"/>
          </w:tcPr>
          <w:p w14:paraId="3FE5BAF9" w14:textId="77777777" w:rsidR="00A01E56" w:rsidRPr="00D02E58" w:rsidRDefault="00A01E56" w:rsidP="007738DF">
            <w:pPr>
              <w:spacing w:after="0" w:line="480" w:lineRule="auto"/>
              <w:jc w:val="center"/>
              <w:rPr>
                <w:sz w:val="22"/>
                <w:szCs w:val="22"/>
              </w:rPr>
            </w:pPr>
          </w:p>
        </w:tc>
      </w:tr>
      <w:tr w:rsidR="00D02E58" w:rsidRPr="00D02E58" w14:paraId="43DDB2A0" w14:textId="77777777" w:rsidTr="00181797">
        <w:trPr>
          <w:trHeight w:val="288"/>
        </w:trPr>
        <w:tc>
          <w:tcPr>
            <w:tcW w:w="721" w:type="pct"/>
            <w:shd w:val="clear" w:color="auto" w:fill="auto"/>
            <w:noWrap/>
            <w:hideMark/>
          </w:tcPr>
          <w:p w14:paraId="7A6C7F35" w14:textId="150DA956" w:rsidR="00A01E56" w:rsidRPr="00D02E58" w:rsidRDefault="00A01E56" w:rsidP="007738DF">
            <w:pPr>
              <w:spacing w:after="0" w:line="480" w:lineRule="auto"/>
              <w:rPr>
                <w:sz w:val="22"/>
                <w:szCs w:val="22"/>
              </w:rPr>
            </w:pPr>
            <w:r w:rsidRPr="00D02E58">
              <w:rPr>
                <w:sz w:val="22"/>
                <w:szCs w:val="22"/>
              </w:rPr>
              <w:t>D8</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X2</w:t>
            </w:r>
          </w:p>
        </w:tc>
        <w:tc>
          <w:tcPr>
            <w:tcW w:w="427" w:type="pct"/>
            <w:shd w:val="clear" w:color="auto" w:fill="auto"/>
            <w:noWrap/>
            <w:vAlign w:val="center"/>
            <w:hideMark/>
          </w:tcPr>
          <w:p w14:paraId="2F591EF3" w14:textId="77777777" w:rsidR="00A01E56" w:rsidRPr="00D02E58" w:rsidRDefault="00A01E56" w:rsidP="007738DF">
            <w:pPr>
              <w:spacing w:after="0" w:line="480" w:lineRule="auto"/>
              <w:jc w:val="center"/>
              <w:rPr>
                <w:sz w:val="22"/>
                <w:szCs w:val="22"/>
              </w:rPr>
            </w:pPr>
            <w:r w:rsidRPr="00D02E58">
              <w:rPr>
                <w:sz w:val="22"/>
                <w:szCs w:val="22"/>
              </w:rPr>
              <w:t>0.961</w:t>
            </w:r>
          </w:p>
        </w:tc>
        <w:tc>
          <w:tcPr>
            <w:tcW w:w="535" w:type="pct"/>
            <w:gridSpan w:val="2"/>
            <w:shd w:val="clear" w:color="auto" w:fill="auto"/>
            <w:noWrap/>
            <w:vAlign w:val="center"/>
            <w:hideMark/>
          </w:tcPr>
          <w:p w14:paraId="09050C26" w14:textId="77777777" w:rsidR="00A01E56" w:rsidRPr="00D02E58" w:rsidRDefault="00A01E56" w:rsidP="007738DF">
            <w:pPr>
              <w:spacing w:after="0" w:line="480" w:lineRule="auto"/>
              <w:jc w:val="center"/>
              <w:rPr>
                <w:sz w:val="22"/>
                <w:szCs w:val="22"/>
              </w:rPr>
            </w:pPr>
            <w:r w:rsidRPr="00D02E58">
              <w:rPr>
                <w:sz w:val="22"/>
                <w:szCs w:val="22"/>
              </w:rPr>
              <w:t>0.010</w:t>
            </w:r>
          </w:p>
        </w:tc>
        <w:tc>
          <w:tcPr>
            <w:tcW w:w="511" w:type="pct"/>
            <w:gridSpan w:val="2"/>
            <w:shd w:val="clear" w:color="auto" w:fill="auto"/>
            <w:noWrap/>
            <w:vAlign w:val="center"/>
            <w:hideMark/>
          </w:tcPr>
          <w:p w14:paraId="21AFC64E" w14:textId="77777777" w:rsidR="00A01E56" w:rsidRPr="00D02E58" w:rsidRDefault="00A01E56" w:rsidP="007738DF">
            <w:pPr>
              <w:spacing w:after="0" w:line="480" w:lineRule="auto"/>
              <w:jc w:val="center"/>
              <w:rPr>
                <w:sz w:val="22"/>
                <w:szCs w:val="22"/>
              </w:rPr>
            </w:pPr>
            <w:r w:rsidRPr="00D02E58">
              <w:rPr>
                <w:sz w:val="22"/>
                <w:szCs w:val="22"/>
              </w:rPr>
              <w:t>91.760</w:t>
            </w:r>
          </w:p>
        </w:tc>
        <w:tc>
          <w:tcPr>
            <w:tcW w:w="524" w:type="pct"/>
            <w:gridSpan w:val="2"/>
            <w:shd w:val="clear" w:color="auto" w:fill="auto"/>
            <w:noWrap/>
            <w:vAlign w:val="center"/>
            <w:hideMark/>
          </w:tcPr>
          <w:p w14:paraId="6F575029"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03AB2D15" w14:textId="77777777" w:rsidR="00A01E56" w:rsidRPr="00D02E58" w:rsidRDefault="00A01E56" w:rsidP="007738DF">
            <w:pPr>
              <w:spacing w:after="0" w:line="480" w:lineRule="auto"/>
              <w:jc w:val="center"/>
              <w:rPr>
                <w:sz w:val="22"/>
                <w:szCs w:val="22"/>
              </w:rPr>
            </w:pPr>
            <w:r w:rsidRPr="00D02E58">
              <w:rPr>
                <w:sz w:val="22"/>
                <w:szCs w:val="22"/>
              </w:rPr>
              <w:t>0.941</w:t>
            </w:r>
          </w:p>
        </w:tc>
        <w:tc>
          <w:tcPr>
            <w:tcW w:w="522" w:type="pct"/>
            <w:gridSpan w:val="2"/>
            <w:shd w:val="clear" w:color="auto" w:fill="auto"/>
            <w:noWrap/>
            <w:vAlign w:val="center"/>
            <w:hideMark/>
          </w:tcPr>
          <w:p w14:paraId="58ED3F97" w14:textId="77777777" w:rsidR="00A01E56" w:rsidRPr="00D02E58" w:rsidRDefault="00A01E56" w:rsidP="007738DF">
            <w:pPr>
              <w:spacing w:after="0" w:line="480" w:lineRule="auto"/>
              <w:jc w:val="center"/>
              <w:rPr>
                <w:sz w:val="22"/>
                <w:szCs w:val="22"/>
              </w:rPr>
            </w:pPr>
            <w:r w:rsidRPr="00D02E58">
              <w:rPr>
                <w:sz w:val="22"/>
                <w:szCs w:val="22"/>
              </w:rPr>
              <w:t>0.982</w:t>
            </w:r>
          </w:p>
        </w:tc>
        <w:tc>
          <w:tcPr>
            <w:tcW w:w="612" w:type="pct"/>
            <w:gridSpan w:val="2"/>
            <w:shd w:val="clear" w:color="auto" w:fill="auto"/>
          </w:tcPr>
          <w:p w14:paraId="20AD7034" w14:textId="77777777" w:rsidR="00A01E56" w:rsidRPr="00D02E58" w:rsidRDefault="00A01E56" w:rsidP="007738DF">
            <w:pPr>
              <w:spacing w:after="0" w:line="480" w:lineRule="auto"/>
              <w:jc w:val="center"/>
              <w:rPr>
                <w:sz w:val="22"/>
                <w:szCs w:val="22"/>
              </w:rPr>
            </w:pPr>
          </w:p>
        </w:tc>
        <w:tc>
          <w:tcPr>
            <w:tcW w:w="624" w:type="pct"/>
            <w:shd w:val="clear" w:color="auto" w:fill="auto"/>
          </w:tcPr>
          <w:p w14:paraId="38B64765" w14:textId="77777777" w:rsidR="00A01E56" w:rsidRPr="00D02E58" w:rsidRDefault="00A01E56" w:rsidP="007738DF">
            <w:pPr>
              <w:spacing w:after="0" w:line="480" w:lineRule="auto"/>
              <w:jc w:val="center"/>
              <w:rPr>
                <w:sz w:val="22"/>
                <w:szCs w:val="22"/>
              </w:rPr>
            </w:pPr>
          </w:p>
        </w:tc>
      </w:tr>
      <w:tr w:rsidR="00D02E58" w:rsidRPr="00D02E58" w14:paraId="356B1046" w14:textId="77777777" w:rsidTr="00181797">
        <w:trPr>
          <w:trHeight w:val="288"/>
        </w:trPr>
        <w:tc>
          <w:tcPr>
            <w:tcW w:w="721" w:type="pct"/>
            <w:shd w:val="clear" w:color="auto" w:fill="auto"/>
            <w:noWrap/>
            <w:hideMark/>
          </w:tcPr>
          <w:p w14:paraId="2B1A8229" w14:textId="4B32E996" w:rsidR="00A01E56" w:rsidRPr="00D02E58" w:rsidRDefault="00A01E56" w:rsidP="007738DF">
            <w:pPr>
              <w:spacing w:after="0" w:line="480" w:lineRule="auto"/>
              <w:rPr>
                <w:sz w:val="22"/>
                <w:szCs w:val="22"/>
              </w:rPr>
            </w:pPr>
            <w:r w:rsidRPr="00D02E58">
              <w:rPr>
                <w:sz w:val="22"/>
                <w:szCs w:val="22"/>
              </w:rPr>
              <w:t>D9</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X2</w:t>
            </w:r>
          </w:p>
        </w:tc>
        <w:tc>
          <w:tcPr>
            <w:tcW w:w="427" w:type="pct"/>
            <w:shd w:val="clear" w:color="auto" w:fill="auto"/>
            <w:noWrap/>
            <w:vAlign w:val="center"/>
            <w:hideMark/>
          </w:tcPr>
          <w:p w14:paraId="33003729" w14:textId="77777777" w:rsidR="00A01E56" w:rsidRPr="00D02E58" w:rsidRDefault="00A01E56" w:rsidP="007738DF">
            <w:pPr>
              <w:spacing w:after="0" w:line="480" w:lineRule="auto"/>
              <w:jc w:val="center"/>
              <w:rPr>
                <w:sz w:val="22"/>
                <w:szCs w:val="22"/>
              </w:rPr>
            </w:pPr>
            <w:r w:rsidRPr="00D02E58">
              <w:rPr>
                <w:sz w:val="22"/>
                <w:szCs w:val="22"/>
              </w:rPr>
              <w:t>0.907</w:t>
            </w:r>
          </w:p>
        </w:tc>
        <w:tc>
          <w:tcPr>
            <w:tcW w:w="535" w:type="pct"/>
            <w:gridSpan w:val="2"/>
            <w:shd w:val="clear" w:color="auto" w:fill="auto"/>
            <w:noWrap/>
            <w:vAlign w:val="center"/>
            <w:hideMark/>
          </w:tcPr>
          <w:p w14:paraId="2A50F8B0" w14:textId="77777777" w:rsidR="00A01E56" w:rsidRPr="00D02E58" w:rsidRDefault="00A01E56" w:rsidP="007738DF">
            <w:pPr>
              <w:spacing w:after="0" w:line="480" w:lineRule="auto"/>
              <w:jc w:val="center"/>
              <w:rPr>
                <w:sz w:val="22"/>
                <w:szCs w:val="22"/>
              </w:rPr>
            </w:pPr>
            <w:r w:rsidRPr="00D02E58">
              <w:rPr>
                <w:sz w:val="22"/>
                <w:szCs w:val="22"/>
              </w:rPr>
              <w:t>0.014</w:t>
            </w:r>
          </w:p>
        </w:tc>
        <w:tc>
          <w:tcPr>
            <w:tcW w:w="511" w:type="pct"/>
            <w:gridSpan w:val="2"/>
            <w:shd w:val="clear" w:color="auto" w:fill="auto"/>
            <w:noWrap/>
            <w:vAlign w:val="center"/>
            <w:hideMark/>
          </w:tcPr>
          <w:p w14:paraId="7F6134C7" w14:textId="77777777" w:rsidR="00A01E56" w:rsidRPr="00D02E58" w:rsidRDefault="00A01E56" w:rsidP="007738DF">
            <w:pPr>
              <w:spacing w:after="0" w:line="480" w:lineRule="auto"/>
              <w:jc w:val="center"/>
              <w:rPr>
                <w:sz w:val="22"/>
                <w:szCs w:val="22"/>
              </w:rPr>
            </w:pPr>
            <w:r w:rsidRPr="00D02E58">
              <w:rPr>
                <w:sz w:val="22"/>
                <w:szCs w:val="22"/>
              </w:rPr>
              <w:t>64.100</w:t>
            </w:r>
          </w:p>
        </w:tc>
        <w:tc>
          <w:tcPr>
            <w:tcW w:w="524" w:type="pct"/>
            <w:gridSpan w:val="2"/>
            <w:shd w:val="clear" w:color="auto" w:fill="auto"/>
            <w:noWrap/>
            <w:vAlign w:val="center"/>
            <w:hideMark/>
          </w:tcPr>
          <w:p w14:paraId="4F32A303"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64A49982" w14:textId="77777777" w:rsidR="00A01E56" w:rsidRPr="00D02E58" w:rsidRDefault="00A01E56" w:rsidP="007738DF">
            <w:pPr>
              <w:spacing w:after="0" w:line="480" w:lineRule="auto"/>
              <w:jc w:val="center"/>
              <w:rPr>
                <w:sz w:val="22"/>
                <w:szCs w:val="22"/>
              </w:rPr>
            </w:pPr>
            <w:r w:rsidRPr="00D02E58">
              <w:rPr>
                <w:sz w:val="22"/>
                <w:szCs w:val="22"/>
              </w:rPr>
              <w:t>0.879</w:t>
            </w:r>
          </w:p>
        </w:tc>
        <w:tc>
          <w:tcPr>
            <w:tcW w:w="522" w:type="pct"/>
            <w:gridSpan w:val="2"/>
            <w:shd w:val="clear" w:color="auto" w:fill="auto"/>
            <w:noWrap/>
            <w:vAlign w:val="center"/>
            <w:hideMark/>
          </w:tcPr>
          <w:p w14:paraId="19A1EDE4" w14:textId="77777777" w:rsidR="00A01E56" w:rsidRPr="00D02E58" w:rsidRDefault="00A01E56" w:rsidP="007738DF">
            <w:pPr>
              <w:spacing w:after="0" w:line="480" w:lineRule="auto"/>
              <w:jc w:val="center"/>
              <w:rPr>
                <w:sz w:val="22"/>
                <w:szCs w:val="22"/>
              </w:rPr>
            </w:pPr>
            <w:r w:rsidRPr="00D02E58">
              <w:rPr>
                <w:sz w:val="22"/>
                <w:szCs w:val="22"/>
              </w:rPr>
              <w:t>0.934</w:t>
            </w:r>
          </w:p>
        </w:tc>
        <w:tc>
          <w:tcPr>
            <w:tcW w:w="612" w:type="pct"/>
            <w:gridSpan w:val="2"/>
            <w:shd w:val="clear" w:color="auto" w:fill="auto"/>
          </w:tcPr>
          <w:p w14:paraId="742FF940" w14:textId="77777777" w:rsidR="00A01E56" w:rsidRPr="00D02E58" w:rsidRDefault="00A01E56" w:rsidP="007738DF">
            <w:pPr>
              <w:spacing w:after="0" w:line="480" w:lineRule="auto"/>
              <w:jc w:val="center"/>
              <w:rPr>
                <w:sz w:val="22"/>
                <w:szCs w:val="22"/>
              </w:rPr>
            </w:pPr>
          </w:p>
        </w:tc>
        <w:tc>
          <w:tcPr>
            <w:tcW w:w="624" w:type="pct"/>
            <w:shd w:val="clear" w:color="auto" w:fill="auto"/>
          </w:tcPr>
          <w:p w14:paraId="6F79F9A5" w14:textId="77777777" w:rsidR="00A01E56" w:rsidRPr="00D02E58" w:rsidRDefault="00A01E56" w:rsidP="007738DF">
            <w:pPr>
              <w:spacing w:after="0" w:line="480" w:lineRule="auto"/>
              <w:jc w:val="center"/>
              <w:rPr>
                <w:sz w:val="22"/>
                <w:szCs w:val="22"/>
              </w:rPr>
            </w:pPr>
          </w:p>
        </w:tc>
      </w:tr>
      <w:tr w:rsidR="00D02E58" w:rsidRPr="00D02E58" w14:paraId="0828AE1C" w14:textId="77777777" w:rsidTr="00181797">
        <w:trPr>
          <w:trHeight w:val="288"/>
        </w:trPr>
        <w:tc>
          <w:tcPr>
            <w:tcW w:w="721" w:type="pct"/>
            <w:shd w:val="clear" w:color="auto" w:fill="auto"/>
            <w:noWrap/>
            <w:hideMark/>
          </w:tcPr>
          <w:p w14:paraId="675C2578" w14:textId="33FD058B" w:rsidR="00A01E56" w:rsidRPr="00D02E58" w:rsidRDefault="00A01E56" w:rsidP="007738DF">
            <w:pPr>
              <w:spacing w:after="0" w:line="480" w:lineRule="auto"/>
              <w:rPr>
                <w:sz w:val="22"/>
                <w:szCs w:val="22"/>
              </w:rPr>
            </w:pPr>
            <w:r w:rsidRPr="00D02E58">
              <w:rPr>
                <w:sz w:val="22"/>
                <w:szCs w:val="22"/>
              </w:rPr>
              <w:t>D10</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X2</w:t>
            </w:r>
          </w:p>
        </w:tc>
        <w:tc>
          <w:tcPr>
            <w:tcW w:w="427" w:type="pct"/>
            <w:shd w:val="clear" w:color="auto" w:fill="auto"/>
            <w:noWrap/>
            <w:vAlign w:val="center"/>
            <w:hideMark/>
          </w:tcPr>
          <w:p w14:paraId="551656D7" w14:textId="77777777" w:rsidR="00A01E56" w:rsidRPr="00D02E58" w:rsidRDefault="00A01E56" w:rsidP="007738DF">
            <w:pPr>
              <w:spacing w:after="0" w:line="480" w:lineRule="auto"/>
              <w:jc w:val="center"/>
              <w:rPr>
                <w:sz w:val="22"/>
                <w:szCs w:val="22"/>
              </w:rPr>
            </w:pPr>
            <w:r w:rsidRPr="00D02E58">
              <w:rPr>
                <w:sz w:val="22"/>
                <w:szCs w:val="22"/>
              </w:rPr>
              <w:t>0.936</w:t>
            </w:r>
          </w:p>
        </w:tc>
        <w:tc>
          <w:tcPr>
            <w:tcW w:w="535" w:type="pct"/>
            <w:gridSpan w:val="2"/>
            <w:shd w:val="clear" w:color="auto" w:fill="auto"/>
            <w:noWrap/>
            <w:vAlign w:val="center"/>
            <w:hideMark/>
          </w:tcPr>
          <w:p w14:paraId="550E65AC" w14:textId="77777777" w:rsidR="00A01E56" w:rsidRPr="00D02E58" w:rsidRDefault="00A01E56" w:rsidP="007738DF">
            <w:pPr>
              <w:spacing w:after="0" w:line="480" w:lineRule="auto"/>
              <w:jc w:val="center"/>
              <w:rPr>
                <w:sz w:val="22"/>
                <w:szCs w:val="22"/>
              </w:rPr>
            </w:pPr>
            <w:r w:rsidRPr="00D02E58">
              <w:rPr>
                <w:sz w:val="22"/>
                <w:szCs w:val="22"/>
              </w:rPr>
              <w:t>0.009</w:t>
            </w:r>
          </w:p>
        </w:tc>
        <w:tc>
          <w:tcPr>
            <w:tcW w:w="511" w:type="pct"/>
            <w:gridSpan w:val="2"/>
            <w:shd w:val="clear" w:color="auto" w:fill="auto"/>
            <w:noWrap/>
            <w:vAlign w:val="center"/>
            <w:hideMark/>
          </w:tcPr>
          <w:p w14:paraId="245F6315" w14:textId="77777777" w:rsidR="00A01E56" w:rsidRPr="00D02E58" w:rsidRDefault="00A01E56" w:rsidP="007738DF">
            <w:pPr>
              <w:spacing w:after="0" w:line="480" w:lineRule="auto"/>
              <w:jc w:val="center"/>
              <w:rPr>
                <w:sz w:val="22"/>
                <w:szCs w:val="22"/>
              </w:rPr>
            </w:pPr>
            <w:r w:rsidRPr="00D02E58">
              <w:rPr>
                <w:sz w:val="22"/>
                <w:szCs w:val="22"/>
              </w:rPr>
              <w:t>102.570</w:t>
            </w:r>
          </w:p>
        </w:tc>
        <w:tc>
          <w:tcPr>
            <w:tcW w:w="524" w:type="pct"/>
            <w:gridSpan w:val="2"/>
            <w:shd w:val="clear" w:color="auto" w:fill="auto"/>
            <w:noWrap/>
            <w:vAlign w:val="center"/>
            <w:hideMark/>
          </w:tcPr>
          <w:p w14:paraId="7A68F02C"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26D2B621" w14:textId="77777777" w:rsidR="00A01E56" w:rsidRPr="00D02E58" w:rsidRDefault="00A01E56" w:rsidP="007738DF">
            <w:pPr>
              <w:spacing w:after="0" w:line="480" w:lineRule="auto"/>
              <w:jc w:val="center"/>
              <w:rPr>
                <w:sz w:val="22"/>
                <w:szCs w:val="22"/>
              </w:rPr>
            </w:pPr>
            <w:r w:rsidRPr="00D02E58">
              <w:rPr>
                <w:sz w:val="22"/>
                <w:szCs w:val="22"/>
              </w:rPr>
              <w:t>0.918</w:t>
            </w:r>
          </w:p>
        </w:tc>
        <w:tc>
          <w:tcPr>
            <w:tcW w:w="522" w:type="pct"/>
            <w:gridSpan w:val="2"/>
            <w:shd w:val="clear" w:color="auto" w:fill="auto"/>
            <w:noWrap/>
            <w:vAlign w:val="center"/>
            <w:hideMark/>
          </w:tcPr>
          <w:p w14:paraId="7CA1EA6C" w14:textId="77777777" w:rsidR="00A01E56" w:rsidRPr="00D02E58" w:rsidRDefault="00A01E56" w:rsidP="007738DF">
            <w:pPr>
              <w:spacing w:after="0" w:line="480" w:lineRule="auto"/>
              <w:jc w:val="center"/>
              <w:rPr>
                <w:sz w:val="22"/>
                <w:szCs w:val="22"/>
              </w:rPr>
            </w:pPr>
            <w:r w:rsidRPr="00D02E58">
              <w:rPr>
                <w:sz w:val="22"/>
                <w:szCs w:val="22"/>
              </w:rPr>
              <w:t>0.954</w:t>
            </w:r>
          </w:p>
        </w:tc>
        <w:tc>
          <w:tcPr>
            <w:tcW w:w="612" w:type="pct"/>
            <w:gridSpan w:val="2"/>
            <w:shd w:val="clear" w:color="auto" w:fill="auto"/>
          </w:tcPr>
          <w:p w14:paraId="6AAB3AA7" w14:textId="77777777" w:rsidR="00A01E56" w:rsidRPr="00D02E58" w:rsidRDefault="00A01E56" w:rsidP="007738DF">
            <w:pPr>
              <w:spacing w:after="0" w:line="480" w:lineRule="auto"/>
              <w:jc w:val="center"/>
              <w:rPr>
                <w:sz w:val="22"/>
                <w:szCs w:val="22"/>
              </w:rPr>
            </w:pPr>
          </w:p>
        </w:tc>
        <w:tc>
          <w:tcPr>
            <w:tcW w:w="624" w:type="pct"/>
            <w:shd w:val="clear" w:color="auto" w:fill="auto"/>
          </w:tcPr>
          <w:p w14:paraId="45F5F79A" w14:textId="77777777" w:rsidR="00A01E56" w:rsidRPr="00D02E58" w:rsidRDefault="00A01E56" w:rsidP="007738DF">
            <w:pPr>
              <w:spacing w:after="0" w:line="480" w:lineRule="auto"/>
              <w:jc w:val="center"/>
              <w:rPr>
                <w:sz w:val="22"/>
                <w:szCs w:val="22"/>
              </w:rPr>
            </w:pPr>
          </w:p>
        </w:tc>
      </w:tr>
      <w:tr w:rsidR="00D02E58" w:rsidRPr="00D02E58" w14:paraId="1544E6E3" w14:textId="77777777" w:rsidTr="00181797">
        <w:trPr>
          <w:trHeight w:val="288"/>
        </w:trPr>
        <w:tc>
          <w:tcPr>
            <w:tcW w:w="721" w:type="pct"/>
            <w:tcBorders>
              <w:bottom w:val="single" w:sz="4" w:space="0" w:color="auto"/>
            </w:tcBorders>
            <w:shd w:val="clear" w:color="auto" w:fill="auto"/>
            <w:noWrap/>
            <w:hideMark/>
          </w:tcPr>
          <w:p w14:paraId="1BAC0F83" w14:textId="07A06501" w:rsidR="00A01E56" w:rsidRPr="00D02E58" w:rsidRDefault="00A01E56" w:rsidP="007738DF">
            <w:pPr>
              <w:spacing w:after="0" w:line="480" w:lineRule="auto"/>
              <w:rPr>
                <w:sz w:val="22"/>
                <w:szCs w:val="22"/>
              </w:rPr>
            </w:pPr>
            <w:r w:rsidRPr="00D02E58">
              <w:rPr>
                <w:sz w:val="22"/>
                <w:szCs w:val="22"/>
              </w:rPr>
              <w:t>D11</w:t>
            </w:r>
            <w:r w:rsidR="001C74E1" w:rsidRPr="00D02E58">
              <w:rPr>
                <w:sz w:val="22"/>
                <w:szCs w:val="22"/>
              </w:rPr>
              <w:t xml:space="preserve"> </w:t>
            </w:r>
            <w:r w:rsidRPr="00D02E58">
              <w:rPr>
                <w:sz w:val="22"/>
                <w:szCs w:val="22"/>
              </w:rPr>
              <w:t>→</w:t>
            </w:r>
            <w:r w:rsidR="001C74E1" w:rsidRPr="00D02E58">
              <w:rPr>
                <w:sz w:val="22"/>
                <w:szCs w:val="22"/>
              </w:rPr>
              <w:t xml:space="preserve"> </w:t>
            </w:r>
            <w:r w:rsidRPr="00D02E58">
              <w:rPr>
                <w:sz w:val="22"/>
                <w:szCs w:val="22"/>
              </w:rPr>
              <w:t>X2</w:t>
            </w:r>
          </w:p>
        </w:tc>
        <w:tc>
          <w:tcPr>
            <w:tcW w:w="427" w:type="pct"/>
            <w:tcBorders>
              <w:bottom w:val="single" w:sz="4" w:space="0" w:color="auto"/>
            </w:tcBorders>
            <w:shd w:val="clear" w:color="auto" w:fill="auto"/>
            <w:noWrap/>
            <w:vAlign w:val="center"/>
            <w:hideMark/>
          </w:tcPr>
          <w:p w14:paraId="32DBD5EE" w14:textId="77777777" w:rsidR="00A01E56" w:rsidRPr="00D02E58" w:rsidRDefault="00A01E56" w:rsidP="007738DF">
            <w:pPr>
              <w:spacing w:after="0" w:line="480" w:lineRule="auto"/>
              <w:jc w:val="center"/>
              <w:rPr>
                <w:sz w:val="22"/>
                <w:szCs w:val="22"/>
              </w:rPr>
            </w:pPr>
            <w:r w:rsidRPr="00D02E58">
              <w:rPr>
                <w:sz w:val="22"/>
                <w:szCs w:val="22"/>
              </w:rPr>
              <w:t>0.929</w:t>
            </w:r>
          </w:p>
        </w:tc>
        <w:tc>
          <w:tcPr>
            <w:tcW w:w="535" w:type="pct"/>
            <w:gridSpan w:val="2"/>
            <w:tcBorders>
              <w:bottom w:val="single" w:sz="4" w:space="0" w:color="auto"/>
            </w:tcBorders>
            <w:shd w:val="clear" w:color="auto" w:fill="auto"/>
            <w:noWrap/>
            <w:vAlign w:val="center"/>
            <w:hideMark/>
          </w:tcPr>
          <w:p w14:paraId="36AACDEC" w14:textId="77777777" w:rsidR="00A01E56" w:rsidRPr="00D02E58" w:rsidRDefault="00A01E56" w:rsidP="007738DF">
            <w:pPr>
              <w:spacing w:after="0" w:line="480" w:lineRule="auto"/>
              <w:jc w:val="center"/>
              <w:rPr>
                <w:sz w:val="22"/>
                <w:szCs w:val="22"/>
              </w:rPr>
            </w:pPr>
            <w:r w:rsidRPr="00D02E58">
              <w:rPr>
                <w:sz w:val="22"/>
                <w:szCs w:val="22"/>
              </w:rPr>
              <w:t>0.011</w:t>
            </w:r>
          </w:p>
        </w:tc>
        <w:tc>
          <w:tcPr>
            <w:tcW w:w="511" w:type="pct"/>
            <w:gridSpan w:val="2"/>
            <w:tcBorders>
              <w:bottom w:val="single" w:sz="4" w:space="0" w:color="auto"/>
            </w:tcBorders>
            <w:shd w:val="clear" w:color="auto" w:fill="auto"/>
            <w:noWrap/>
            <w:vAlign w:val="center"/>
            <w:hideMark/>
          </w:tcPr>
          <w:p w14:paraId="51AAB4FE" w14:textId="77777777" w:rsidR="00A01E56" w:rsidRPr="00D02E58" w:rsidRDefault="00A01E56" w:rsidP="007738DF">
            <w:pPr>
              <w:spacing w:after="0" w:line="480" w:lineRule="auto"/>
              <w:jc w:val="center"/>
              <w:rPr>
                <w:sz w:val="22"/>
                <w:szCs w:val="22"/>
              </w:rPr>
            </w:pPr>
            <w:r w:rsidRPr="00D02E58">
              <w:rPr>
                <w:sz w:val="22"/>
                <w:szCs w:val="22"/>
              </w:rPr>
              <w:t>81.960</w:t>
            </w:r>
          </w:p>
        </w:tc>
        <w:tc>
          <w:tcPr>
            <w:tcW w:w="524" w:type="pct"/>
            <w:gridSpan w:val="2"/>
            <w:tcBorders>
              <w:bottom w:val="single" w:sz="4" w:space="0" w:color="auto"/>
            </w:tcBorders>
            <w:shd w:val="clear" w:color="auto" w:fill="auto"/>
            <w:noWrap/>
            <w:vAlign w:val="center"/>
            <w:hideMark/>
          </w:tcPr>
          <w:p w14:paraId="1CEE6172"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tcBorders>
              <w:bottom w:val="single" w:sz="4" w:space="0" w:color="auto"/>
            </w:tcBorders>
            <w:shd w:val="clear" w:color="auto" w:fill="auto"/>
            <w:noWrap/>
            <w:vAlign w:val="center"/>
            <w:hideMark/>
          </w:tcPr>
          <w:p w14:paraId="001D1ED8" w14:textId="77777777" w:rsidR="00A01E56" w:rsidRPr="00D02E58" w:rsidRDefault="00A01E56" w:rsidP="007738DF">
            <w:pPr>
              <w:spacing w:after="0" w:line="480" w:lineRule="auto"/>
              <w:jc w:val="center"/>
              <w:rPr>
                <w:sz w:val="22"/>
                <w:szCs w:val="22"/>
              </w:rPr>
            </w:pPr>
            <w:r w:rsidRPr="00D02E58">
              <w:rPr>
                <w:sz w:val="22"/>
                <w:szCs w:val="22"/>
              </w:rPr>
              <w:t>0.907</w:t>
            </w:r>
          </w:p>
        </w:tc>
        <w:tc>
          <w:tcPr>
            <w:tcW w:w="522" w:type="pct"/>
            <w:gridSpan w:val="2"/>
            <w:tcBorders>
              <w:bottom w:val="single" w:sz="4" w:space="0" w:color="auto"/>
            </w:tcBorders>
            <w:shd w:val="clear" w:color="auto" w:fill="auto"/>
            <w:noWrap/>
            <w:vAlign w:val="center"/>
            <w:hideMark/>
          </w:tcPr>
          <w:p w14:paraId="7835026E" w14:textId="77777777" w:rsidR="00A01E56" w:rsidRPr="00D02E58" w:rsidRDefault="00A01E56" w:rsidP="007738DF">
            <w:pPr>
              <w:spacing w:after="0" w:line="480" w:lineRule="auto"/>
              <w:jc w:val="center"/>
              <w:rPr>
                <w:sz w:val="22"/>
                <w:szCs w:val="22"/>
              </w:rPr>
            </w:pPr>
            <w:r w:rsidRPr="00D02E58">
              <w:rPr>
                <w:sz w:val="22"/>
                <w:szCs w:val="22"/>
              </w:rPr>
              <w:t>0.951</w:t>
            </w:r>
          </w:p>
        </w:tc>
        <w:tc>
          <w:tcPr>
            <w:tcW w:w="612" w:type="pct"/>
            <w:gridSpan w:val="2"/>
            <w:tcBorders>
              <w:bottom w:val="single" w:sz="4" w:space="0" w:color="auto"/>
            </w:tcBorders>
            <w:shd w:val="clear" w:color="auto" w:fill="auto"/>
          </w:tcPr>
          <w:p w14:paraId="24AB3E7C" w14:textId="77777777" w:rsidR="00A01E56" w:rsidRPr="00D02E58" w:rsidRDefault="00A01E56" w:rsidP="007738DF">
            <w:pPr>
              <w:spacing w:after="0" w:line="480" w:lineRule="auto"/>
              <w:jc w:val="center"/>
              <w:rPr>
                <w:sz w:val="22"/>
                <w:szCs w:val="22"/>
              </w:rPr>
            </w:pPr>
          </w:p>
        </w:tc>
        <w:tc>
          <w:tcPr>
            <w:tcW w:w="624" w:type="pct"/>
            <w:tcBorders>
              <w:bottom w:val="single" w:sz="4" w:space="0" w:color="auto"/>
            </w:tcBorders>
            <w:shd w:val="clear" w:color="auto" w:fill="auto"/>
          </w:tcPr>
          <w:p w14:paraId="5888DAF6" w14:textId="77777777" w:rsidR="00A01E56" w:rsidRPr="00D02E58" w:rsidRDefault="00A01E56" w:rsidP="007738DF">
            <w:pPr>
              <w:spacing w:after="0" w:line="480" w:lineRule="auto"/>
              <w:jc w:val="center"/>
              <w:rPr>
                <w:sz w:val="22"/>
                <w:szCs w:val="22"/>
              </w:rPr>
            </w:pPr>
          </w:p>
        </w:tc>
      </w:tr>
      <w:tr w:rsidR="00D02E58" w:rsidRPr="00D02E58" w14:paraId="5DA4E8D1" w14:textId="77777777" w:rsidTr="00181797">
        <w:trPr>
          <w:trHeight w:val="288"/>
        </w:trPr>
        <w:tc>
          <w:tcPr>
            <w:tcW w:w="721" w:type="pct"/>
            <w:tcBorders>
              <w:top w:val="single" w:sz="4" w:space="0" w:color="auto"/>
              <w:bottom w:val="single" w:sz="4" w:space="0" w:color="auto"/>
            </w:tcBorders>
            <w:shd w:val="clear" w:color="auto" w:fill="auto"/>
            <w:noWrap/>
            <w:vAlign w:val="center"/>
            <w:hideMark/>
          </w:tcPr>
          <w:p w14:paraId="0F5A4BF0" w14:textId="77777777" w:rsidR="00A01E56" w:rsidRPr="00D02E58" w:rsidRDefault="00A01E56" w:rsidP="007738DF">
            <w:pPr>
              <w:spacing w:before="60" w:after="60" w:line="480" w:lineRule="auto"/>
              <w:rPr>
                <w:sz w:val="22"/>
                <w:szCs w:val="22"/>
              </w:rPr>
            </w:pPr>
            <w:r w:rsidRPr="00D02E58">
              <w:rPr>
                <w:sz w:val="22"/>
                <w:szCs w:val="22"/>
              </w:rPr>
              <w:t>Panel A. Measurement</w:t>
            </w:r>
          </w:p>
        </w:tc>
        <w:tc>
          <w:tcPr>
            <w:tcW w:w="557" w:type="pct"/>
            <w:gridSpan w:val="2"/>
            <w:tcBorders>
              <w:top w:val="single" w:sz="4" w:space="0" w:color="auto"/>
              <w:bottom w:val="single" w:sz="4" w:space="0" w:color="auto"/>
            </w:tcBorders>
            <w:shd w:val="clear" w:color="auto" w:fill="auto"/>
            <w:noWrap/>
            <w:hideMark/>
          </w:tcPr>
          <w:p w14:paraId="161FF5E1"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noWrap/>
            <w:hideMark/>
          </w:tcPr>
          <w:p w14:paraId="63287B59" w14:textId="77777777" w:rsidR="00A01E56" w:rsidRPr="00D02E58" w:rsidRDefault="00A01E56" w:rsidP="007738DF">
            <w:pPr>
              <w:spacing w:before="60" w:after="60" w:line="480" w:lineRule="auto"/>
              <w:jc w:val="center"/>
              <w:rPr>
                <w:sz w:val="22"/>
                <w:szCs w:val="22"/>
              </w:rPr>
            </w:pPr>
          </w:p>
        </w:tc>
        <w:tc>
          <w:tcPr>
            <w:tcW w:w="589" w:type="pct"/>
            <w:gridSpan w:val="2"/>
            <w:tcBorders>
              <w:top w:val="single" w:sz="4" w:space="0" w:color="auto"/>
              <w:bottom w:val="single" w:sz="4" w:space="0" w:color="auto"/>
            </w:tcBorders>
            <w:shd w:val="clear" w:color="auto" w:fill="auto"/>
            <w:noWrap/>
            <w:hideMark/>
          </w:tcPr>
          <w:p w14:paraId="2310F188" w14:textId="77777777" w:rsidR="00A01E56" w:rsidRPr="00D02E58" w:rsidRDefault="00A01E56" w:rsidP="007738DF">
            <w:pPr>
              <w:spacing w:before="60" w:after="60" w:line="480" w:lineRule="auto"/>
              <w:jc w:val="center"/>
              <w:rPr>
                <w:sz w:val="22"/>
                <w:szCs w:val="22"/>
              </w:rPr>
            </w:pPr>
          </w:p>
        </w:tc>
        <w:tc>
          <w:tcPr>
            <w:tcW w:w="589" w:type="pct"/>
            <w:gridSpan w:val="2"/>
            <w:tcBorders>
              <w:top w:val="single" w:sz="4" w:space="0" w:color="auto"/>
              <w:bottom w:val="single" w:sz="4" w:space="0" w:color="auto"/>
            </w:tcBorders>
            <w:shd w:val="clear" w:color="auto" w:fill="auto"/>
            <w:noWrap/>
            <w:hideMark/>
          </w:tcPr>
          <w:p w14:paraId="5C0EACF8"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noWrap/>
            <w:hideMark/>
          </w:tcPr>
          <w:p w14:paraId="3A0E99A2"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tcPr>
          <w:p w14:paraId="5D28B923" w14:textId="77777777" w:rsidR="00A01E56" w:rsidRPr="00D02E58" w:rsidRDefault="00A01E56" w:rsidP="007738DF">
            <w:pPr>
              <w:spacing w:before="60" w:after="60" w:line="480" w:lineRule="auto"/>
              <w:jc w:val="center"/>
              <w:rPr>
                <w:sz w:val="22"/>
                <w:szCs w:val="22"/>
              </w:rPr>
            </w:pPr>
          </w:p>
        </w:tc>
        <w:tc>
          <w:tcPr>
            <w:tcW w:w="780" w:type="pct"/>
            <w:gridSpan w:val="2"/>
            <w:tcBorders>
              <w:top w:val="single" w:sz="4" w:space="0" w:color="auto"/>
              <w:bottom w:val="single" w:sz="4" w:space="0" w:color="auto"/>
            </w:tcBorders>
            <w:shd w:val="clear" w:color="auto" w:fill="auto"/>
          </w:tcPr>
          <w:p w14:paraId="7E535305" w14:textId="77777777" w:rsidR="00A01E56" w:rsidRPr="00D02E58" w:rsidRDefault="00A01E56" w:rsidP="007738DF">
            <w:pPr>
              <w:spacing w:before="60" w:after="60" w:line="480" w:lineRule="auto"/>
              <w:jc w:val="center"/>
              <w:rPr>
                <w:sz w:val="22"/>
                <w:szCs w:val="22"/>
              </w:rPr>
            </w:pPr>
          </w:p>
        </w:tc>
      </w:tr>
      <w:tr w:rsidR="00D02E58" w:rsidRPr="00D02E58" w14:paraId="5B33EF95" w14:textId="77777777" w:rsidTr="00181797">
        <w:trPr>
          <w:trHeight w:val="288"/>
        </w:trPr>
        <w:tc>
          <w:tcPr>
            <w:tcW w:w="721" w:type="pct"/>
            <w:tcBorders>
              <w:top w:val="single" w:sz="4" w:space="0" w:color="auto"/>
            </w:tcBorders>
            <w:shd w:val="clear" w:color="auto" w:fill="auto"/>
            <w:noWrap/>
            <w:hideMark/>
          </w:tcPr>
          <w:p w14:paraId="1A847976" w14:textId="5030A0D7" w:rsidR="00A01E56" w:rsidRPr="00D02E58" w:rsidRDefault="00A01E56" w:rsidP="007738DF">
            <w:pPr>
              <w:spacing w:after="0" w:line="480" w:lineRule="auto"/>
              <w:rPr>
                <w:sz w:val="22"/>
                <w:szCs w:val="22"/>
              </w:rPr>
            </w:pPr>
            <w:r w:rsidRPr="00D02E58">
              <w:rPr>
                <w:sz w:val="22"/>
                <w:szCs w:val="22"/>
              </w:rPr>
              <w:t>x21</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Y</w:t>
            </w:r>
          </w:p>
        </w:tc>
        <w:tc>
          <w:tcPr>
            <w:tcW w:w="427" w:type="pct"/>
            <w:tcBorders>
              <w:top w:val="single" w:sz="4" w:space="0" w:color="auto"/>
            </w:tcBorders>
            <w:shd w:val="clear" w:color="auto" w:fill="auto"/>
            <w:noWrap/>
            <w:vAlign w:val="center"/>
            <w:hideMark/>
          </w:tcPr>
          <w:p w14:paraId="67346E0B" w14:textId="77777777" w:rsidR="00A01E56" w:rsidRPr="00D02E58" w:rsidRDefault="00A01E56" w:rsidP="007738DF">
            <w:pPr>
              <w:spacing w:after="0" w:line="480" w:lineRule="auto"/>
              <w:jc w:val="center"/>
              <w:rPr>
                <w:sz w:val="22"/>
                <w:szCs w:val="22"/>
              </w:rPr>
            </w:pPr>
            <w:r w:rsidRPr="00D02E58">
              <w:rPr>
                <w:sz w:val="22"/>
                <w:szCs w:val="22"/>
              </w:rPr>
              <w:t>0.742</w:t>
            </w:r>
          </w:p>
        </w:tc>
        <w:tc>
          <w:tcPr>
            <w:tcW w:w="535" w:type="pct"/>
            <w:gridSpan w:val="2"/>
            <w:tcBorders>
              <w:top w:val="single" w:sz="4" w:space="0" w:color="auto"/>
            </w:tcBorders>
            <w:shd w:val="clear" w:color="auto" w:fill="auto"/>
            <w:noWrap/>
            <w:vAlign w:val="center"/>
            <w:hideMark/>
          </w:tcPr>
          <w:p w14:paraId="616E9574" w14:textId="77777777" w:rsidR="00A01E56" w:rsidRPr="00D02E58" w:rsidRDefault="00A01E56" w:rsidP="007738DF">
            <w:pPr>
              <w:spacing w:after="0" w:line="480" w:lineRule="auto"/>
              <w:jc w:val="center"/>
              <w:rPr>
                <w:sz w:val="22"/>
                <w:szCs w:val="22"/>
              </w:rPr>
            </w:pPr>
            <w:r w:rsidRPr="00D02E58">
              <w:rPr>
                <w:sz w:val="22"/>
                <w:szCs w:val="22"/>
              </w:rPr>
              <w:t>0.025</w:t>
            </w:r>
          </w:p>
        </w:tc>
        <w:tc>
          <w:tcPr>
            <w:tcW w:w="511" w:type="pct"/>
            <w:gridSpan w:val="2"/>
            <w:tcBorders>
              <w:top w:val="single" w:sz="4" w:space="0" w:color="auto"/>
            </w:tcBorders>
            <w:shd w:val="clear" w:color="auto" w:fill="auto"/>
            <w:noWrap/>
            <w:vAlign w:val="center"/>
            <w:hideMark/>
          </w:tcPr>
          <w:p w14:paraId="6A686DD6" w14:textId="77777777" w:rsidR="00A01E56" w:rsidRPr="00D02E58" w:rsidRDefault="00A01E56" w:rsidP="007738DF">
            <w:pPr>
              <w:spacing w:after="0" w:line="480" w:lineRule="auto"/>
              <w:jc w:val="center"/>
              <w:rPr>
                <w:sz w:val="22"/>
                <w:szCs w:val="22"/>
              </w:rPr>
            </w:pPr>
            <w:r w:rsidRPr="00D02E58">
              <w:rPr>
                <w:sz w:val="22"/>
                <w:szCs w:val="22"/>
              </w:rPr>
              <w:t>29.100</w:t>
            </w:r>
          </w:p>
        </w:tc>
        <w:tc>
          <w:tcPr>
            <w:tcW w:w="524" w:type="pct"/>
            <w:gridSpan w:val="2"/>
            <w:tcBorders>
              <w:top w:val="single" w:sz="4" w:space="0" w:color="auto"/>
            </w:tcBorders>
            <w:shd w:val="clear" w:color="auto" w:fill="auto"/>
            <w:noWrap/>
            <w:vAlign w:val="center"/>
            <w:hideMark/>
          </w:tcPr>
          <w:p w14:paraId="434A9DC2"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tcBorders>
              <w:top w:val="single" w:sz="4" w:space="0" w:color="auto"/>
            </w:tcBorders>
            <w:shd w:val="clear" w:color="auto" w:fill="auto"/>
            <w:noWrap/>
            <w:vAlign w:val="center"/>
            <w:hideMark/>
          </w:tcPr>
          <w:p w14:paraId="2092EE59" w14:textId="77777777" w:rsidR="00A01E56" w:rsidRPr="00D02E58" w:rsidRDefault="00A01E56" w:rsidP="007738DF">
            <w:pPr>
              <w:spacing w:after="0" w:line="480" w:lineRule="auto"/>
              <w:jc w:val="center"/>
              <w:rPr>
                <w:sz w:val="22"/>
                <w:szCs w:val="22"/>
              </w:rPr>
            </w:pPr>
            <w:r w:rsidRPr="00D02E58">
              <w:rPr>
                <w:sz w:val="22"/>
                <w:szCs w:val="22"/>
              </w:rPr>
              <w:t>0.692</w:t>
            </w:r>
          </w:p>
        </w:tc>
        <w:tc>
          <w:tcPr>
            <w:tcW w:w="522" w:type="pct"/>
            <w:gridSpan w:val="2"/>
            <w:tcBorders>
              <w:top w:val="single" w:sz="4" w:space="0" w:color="auto"/>
            </w:tcBorders>
            <w:shd w:val="clear" w:color="auto" w:fill="auto"/>
            <w:noWrap/>
            <w:vAlign w:val="center"/>
            <w:hideMark/>
          </w:tcPr>
          <w:p w14:paraId="3FCEA220" w14:textId="77777777" w:rsidR="00A01E56" w:rsidRPr="00D02E58" w:rsidRDefault="00A01E56" w:rsidP="007738DF">
            <w:pPr>
              <w:spacing w:after="0" w:line="480" w:lineRule="auto"/>
              <w:jc w:val="center"/>
              <w:rPr>
                <w:sz w:val="22"/>
                <w:szCs w:val="22"/>
              </w:rPr>
            </w:pPr>
            <w:r w:rsidRPr="00D02E58">
              <w:rPr>
                <w:sz w:val="22"/>
                <w:szCs w:val="22"/>
              </w:rPr>
              <w:t>0.791</w:t>
            </w:r>
          </w:p>
        </w:tc>
        <w:tc>
          <w:tcPr>
            <w:tcW w:w="612" w:type="pct"/>
            <w:gridSpan w:val="2"/>
            <w:tcBorders>
              <w:top w:val="single" w:sz="4" w:space="0" w:color="auto"/>
            </w:tcBorders>
            <w:shd w:val="clear" w:color="auto" w:fill="auto"/>
          </w:tcPr>
          <w:p w14:paraId="752E7EA3" w14:textId="77777777" w:rsidR="00A01E56" w:rsidRPr="00D02E58" w:rsidRDefault="00A01E56" w:rsidP="007738DF">
            <w:pPr>
              <w:spacing w:after="0" w:line="480" w:lineRule="auto"/>
              <w:jc w:val="center"/>
              <w:rPr>
                <w:sz w:val="22"/>
                <w:szCs w:val="22"/>
              </w:rPr>
            </w:pPr>
            <w:r w:rsidRPr="00D02E58">
              <w:rPr>
                <w:sz w:val="22"/>
                <w:szCs w:val="22"/>
              </w:rPr>
              <w:t>0.551</w:t>
            </w:r>
          </w:p>
        </w:tc>
        <w:tc>
          <w:tcPr>
            <w:tcW w:w="624" w:type="pct"/>
            <w:tcBorders>
              <w:top w:val="single" w:sz="4" w:space="0" w:color="auto"/>
            </w:tcBorders>
            <w:shd w:val="clear" w:color="auto" w:fill="auto"/>
          </w:tcPr>
          <w:p w14:paraId="13BD2B54" w14:textId="77777777" w:rsidR="00A01E56" w:rsidRPr="00D02E58" w:rsidRDefault="00A01E56" w:rsidP="007738DF">
            <w:pPr>
              <w:spacing w:after="0" w:line="480" w:lineRule="auto"/>
              <w:jc w:val="center"/>
              <w:rPr>
                <w:sz w:val="22"/>
                <w:szCs w:val="22"/>
              </w:rPr>
            </w:pPr>
            <w:r w:rsidRPr="00D02E58">
              <w:rPr>
                <w:sz w:val="22"/>
                <w:szCs w:val="22"/>
              </w:rPr>
              <w:t>0.859</w:t>
            </w:r>
          </w:p>
        </w:tc>
      </w:tr>
      <w:tr w:rsidR="00D02E58" w:rsidRPr="00D02E58" w14:paraId="103ECE6B" w14:textId="77777777" w:rsidTr="00181797">
        <w:trPr>
          <w:trHeight w:val="288"/>
        </w:trPr>
        <w:tc>
          <w:tcPr>
            <w:tcW w:w="721" w:type="pct"/>
            <w:shd w:val="clear" w:color="auto" w:fill="auto"/>
            <w:noWrap/>
            <w:hideMark/>
          </w:tcPr>
          <w:p w14:paraId="727B1E90" w14:textId="6E0ED7B8" w:rsidR="00A01E56" w:rsidRPr="00D02E58" w:rsidRDefault="00A01E56" w:rsidP="007738DF">
            <w:pPr>
              <w:spacing w:after="0" w:line="480" w:lineRule="auto"/>
              <w:rPr>
                <w:sz w:val="22"/>
                <w:szCs w:val="22"/>
              </w:rPr>
            </w:pPr>
            <w:r w:rsidRPr="00D02E58">
              <w:rPr>
                <w:sz w:val="22"/>
                <w:szCs w:val="22"/>
              </w:rPr>
              <w:t>x22</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Y</w:t>
            </w:r>
          </w:p>
        </w:tc>
        <w:tc>
          <w:tcPr>
            <w:tcW w:w="427" w:type="pct"/>
            <w:shd w:val="clear" w:color="auto" w:fill="auto"/>
            <w:noWrap/>
            <w:vAlign w:val="center"/>
            <w:hideMark/>
          </w:tcPr>
          <w:p w14:paraId="785068AE" w14:textId="77777777" w:rsidR="00A01E56" w:rsidRPr="00D02E58" w:rsidRDefault="00A01E56" w:rsidP="007738DF">
            <w:pPr>
              <w:spacing w:after="0" w:line="480" w:lineRule="auto"/>
              <w:jc w:val="center"/>
              <w:rPr>
                <w:sz w:val="22"/>
                <w:szCs w:val="22"/>
              </w:rPr>
            </w:pPr>
            <w:r w:rsidRPr="00D02E58">
              <w:rPr>
                <w:sz w:val="22"/>
                <w:szCs w:val="22"/>
              </w:rPr>
              <w:t>0.751</w:t>
            </w:r>
          </w:p>
        </w:tc>
        <w:tc>
          <w:tcPr>
            <w:tcW w:w="535" w:type="pct"/>
            <w:gridSpan w:val="2"/>
            <w:shd w:val="clear" w:color="auto" w:fill="auto"/>
            <w:noWrap/>
            <w:vAlign w:val="center"/>
            <w:hideMark/>
          </w:tcPr>
          <w:p w14:paraId="3FCCCA7B" w14:textId="77777777" w:rsidR="00A01E56" w:rsidRPr="00D02E58" w:rsidRDefault="00A01E56" w:rsidP="007738DF">
            <w:pPr>
              <w:spacing w:after="0" w:line="480" w:lineRule="auto"/>
              <w:jc w:val="center"/>
              <w:rPr>
                <w:sz w:val="22"/>
                <w:szCs w:val="22"/>
              </w:rPr>
            </w:pPr>
            <w:r w:rsidRPr="00D02E58">
              <w:rPr>
                <w:sz w:val="22"/>
                <w:szCs w:val="22"/>
              </w:rPr>
              <w:t>0.027</w:t>
            </w:r>
          </w:p>
        </w:tc>
        <w:tc>
          <w:tcPr>
            <w:tcW w:w="511" w:type="pct"/>
            <w:gridSpan w:val="2"/>
            <w:shd w:val="clear" w:color="auto" w:fill="auto"/>
            <w:noWrap/>
            <w:vAlign w:val="center"/>
            <w:hideMark/>
          </w:tcPr>
          <w:p w14:paraId="2E80A07C" w14:textId="77777777" w:rsidR="00A01E56" w:rsidRPr="00D02E58" w:rsidRDefault="00A01E56" w:rsidP="007738DF">
            <w:pPr>
              <w:spacing w:after="0" w:line="480" w:lineRule="auto"/>
              <w:jc w:val="center"/>
              <w:rPr>
                <w:sz w:val="22"/>
                <w:szCs w:val="22"/>
              </w:rPr>
            </w:pPr>
            <w:r w:rsidRPr="00D02E58">
              <w:rPr>
                <w:sz w:val="22"/>
                <w:szCs w:val="22"/>
              </w:rPr>
              <w:t>27.330</w:t>
            </w:r>
          </w:p>
        </w:tc>
        <w:tc>
          <w:tcPr>
            <w:tcW w:w="524" w:type="pct"/>
            <w:gridSpan w:val="2"/>
            <w:shd w:val="clear" w:color="auto" w:fill="auto"/>
            <w:noWrap/>
            <w:vAlign w:val="center"/>
            <w:hideMark/>
          </w:tcPr>
          <w:p w14:paraId="179979AF"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75DDF0BC" w14:textId="77777777" w:rsidR="00A01E56" w:rsidRPr="00D02E58" w:rsidRDefault="00A01E56" w:rsidP="007738DF">
            <w:pPr>
              <w:spacing w:after="0" w:line="480" w:lineRule="auto"/>
              <w:jc w:val="center"/>
              <w:rPr>
                <w:sz w:val="22"/>
                <w:szCs w:val="22"/>
              </w:rPr>
            </w:pPr>
            <w:r w:rsidRPr="00D02E58">
              <w:rPr>
                <w:sz w:val="22"/>
                <w:szCs w:val="22"/>
              </w:rPr>
              <w:t>0.697</w:t>
            </w:r>
          </w:p>
        </w:tc>
        <w:tc>
          <w:tcPr>
            <w:tcW w:w="522" w:type="pct"/>
            <w:gridSpan w:val="2"/>
            <w:shd w:val="clear" w:color="auto" w:fill="auto"/>
            <w:noWrap/>
            <w:vAlign w:val="center"/>
            <w:hideMark/>
          </w:tcPr>
          <w:p w14:paraId="5E69450C" w14:textId="77777777" w:rsidR="00A01E56" w:rsidRPr="00D02E58" w:rsidRDefault="00A01E56" w:rsidP="007738DF">
            <w:pPr>
              <w:spacing w:after="0" w:line="480" w:lineRule="auto"/>
              <w:jc w:val="center"/>
              <w:rPr>
                <w:sz w:val="22"/>
                <w:szCs w:val="22"/>
              </w:rPr>
            </w:pPr>
            <w:r w:rsidRPr="00D02E58">
              <w:rPr>
                <w:sz w:val="22"/>
                <w:szCs w:val="22"/>
              </w:rPr>
              <w:t>0.804</w:t>
            </w:r>
          </w:p>
        </w:tc>
        <w:tc>
          <w:tcPr>
            <w:tcW w:w="612" w:type="pct"/>
            <w:gridSpan w:val="2"/>
            <w:shd w:val="clear" w:color="auto" w:fill="auto"/>
          </w:tcPr>
          <w:p w14:paraId="078AB4CE" w14:textId="77777777" w:rsidR="00A01E56" w:rsidRPr="00D02E58" w:rsidRDefault="00A01E56" w:rsidP="007738DF">
            <w:pPr>
              <w:spacing w:after="0" w:line="480" w:lineRule="auto"/>
              <w:jc w:val="center"/>
              <w:rPr>
                <w:sz w:val="22"/>
                <w:szCs w:val="22"/>
              </w:rPr>
            </w:pPr>
          </w:p>
        </w:tc>
        <w:tc>
          <w:tcPr>
            <w:tcW w:w="624" w:type="pct"/>
            <w:shd w:val="clear" w:color="auto" w:fill="auto"/>
          </w:tcPr>
          <w:p w14:paraId="6F46F556" w14:textId="77777777" w:rsidR="00A01E56" w:rsidRPr="00D02E58" w:rsidRDefault="00A01E56" w:rsidP="007738DF">
            <w:pPr>
              <w:spacing w:after="0" w:line="480" w:lineRule="auto"/>
              <w:jc w:val="center"/>
              <w:rPr>
                <w:sz w:val="22"/>
                <w:szCs w:val="22"/>
              </w:rPr>
            </w:pPr>
          </w:p>
        </w:tc>
      </w:tr>
      <w:tr w:rsidR="00D02E58" w:rsidRPr="00D02E58" w14:paraId="79DAC843" w14:textId="77777777" w:rsidTr="00181797">
        <w:trPr>
          <w:trHeight w:val="288"/>
        </w:trPr>
        <w:tc>
          <w:tcPr>
            <w:tcW w:w="721" w:type="pct"/>
            <w:shd w:val="clear" w:color="auto" w:fill="auto"/>
            <w:noWrap/>
            <w:hideMark/>
          </w:tcPr>
          <w:p w14:paraId="5481A12F" w14:textId="467608E3" w:rsidR="00A01E56" w:rsidRPr="00D02E58" w:rsidRDefault="00A01E56" w:rsidP="007738DF">
            <w:pPr>
              <w:spacing w:after="0" w:line="480" w:lineRule="auto"/>
              <w:rPr>
                <w:sz w:val="22"/>
                <w:szCs w:val="22"/>
              </w:rPr>
            </w:pPr>
            <w:r w:rsidRPr="00D02E58">
              <w:rPr>
                <w:sz w:val="22"/>
                <w:szCs w:val="22"/>
              </w:rPr>
              <w:t>x23</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Y</w:t>
            </w:r>
          </w:p>
        </w:tc>
        <w:tc>
          <w:tcPr>
            <w:tcW w:w="427" w:type="pct"/>
            <w:shd w:val="clear" w:color="auto" w:fill="auto"/>
            <w:noWrap/>
            <w:vAlign w:val="center"/>
            <w:hideMark/>
          </w:tcPr>
          <w:p w14:paraId="0C115867" w14:textId="77777777" w:rsidR="00A01E56" w:rsidRPr="00D02E58" w:rsidRDefault="00A01E56" w:rsidP="007738DF">
            <w:pPr>
              <w:spacing w:after="0" w:line="480" w:lineRule="auto"/>
              <w:jc w:val="center"/>
              <w:rPr>
                <w:sz w:val="22"/>
                <w:szCs w:val="22"/>
              </w:rPr>
            </w:pPr>
            <w:r w:rsidRPr="00D02E58">
              <w:rPr>
                <w:sz w:val="22"/>
                <w:szCs w:val="22"/>
              </w:rPr>
              <w:t>0.782</w:t>
            </w:r>
          </w:p>
        </w:tc>
        <w:tc>
          <w:tcPr>
            <w:tcW w:w="535" w:type="pct"/>
            <w:gridSpan w:val="2"/>
            <w:shd w:val="clear" w:color="auto" w:fill="auto"/>
            <w:noWrap/>
            <w:vAlign w:val="center"/>
            <w:hideMark/>
          </w:tcPr>
          <w:p w14:paraId="1079101B" w14:textId="77777777" w:rsidR="00A01E56" w:rsidRPr="00D02E58" w:rsidRDefault="00A01E56" w:rsidP="007738DF">
            <w:pPr>
              <w:spacing w:after="0" w:line="480" w:lineRule="auto"/>
              <w:jc w:val="center"/>
              <w:rPr>
                <w:sz w:val="22"/>
                <w:szCs w:val="22"/>
              </w:rPr>
            </w:pPr>
            <w:r w:rsidRPr="00D02E58">
              <w:rPr>
                <w:sz w:val="22"/>
                <w:szCs w:val="22"/>
              </w:rPr>
              <w:t>0.021</w:t>
            </w:r>
          </w:p>
        </w:tc>
        <w:tc>
          <w:tcPr>
            <w:tcW w:w="511" w:type="pct"/>
            <w:gridSpan w:val="2"/>
            <w:shd w:val="clear" w:color="auto" w:fill="auto"/>
            <w:noWrap/>
            <w:vAlign w:val="center"/>
            <w:hideMark/>
          </w:tcPr>
          <w:p w14:paraId="0F6BA77D" w14:textId="77777777" w:rsidR="00A01E56" w:rsidRPr="00D02E58" w:rsidRDefault="00A01E56" w:rsidP="007738DF">
            <w:pPr>
              <w:spacing w:after="0" w:line="480" w:lineRule="auto"/>
              <w:jc w:val="center"/>
              <w:rPr>
                <w:sz w:val="22"/>
                <w:szCs w:val="22"/>
              </w:rPr>
            </w:pPr>
            <w:r w:rsidRPr="00D02E58">
              <w:rPr>
                <w:sz w:val="22"/>
                <w:szCs w:val="22"/>
              </w:rPr>
              <w:t>36.880</w:t>
            </w:r>
          </w:p>
        </w:tc>
        <w:tc>
          <w:tcPr>
            <w:tcW w:w="524" w:type="pct"/>
            <w:gridSpan w:val="2"/>
            <w:shd w:val="clear" w:color="auto" w:fill="auto"/>
            <w:noWrap/>
            <w:vAlign w:val="center"/>
            <w:hideMark/>
          </w:tcPr>
          <w:p w14:paraId="30052B6C"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15F8CE0" w14:textId="77777777" w:rsidR="00A01E56" w:rsidRPr="00D02E58" w:rsidRDefault="00A01E56" w:rsidP="007738DF">
            <w:pPr>
              <w:spacing w:after="0" w:line="480" w:lineRule="auto"/>
              <w:jc w:val="center"/>
              <w:rPr>
                <w:sz w:val="22"/>
                <w:szCs w:val="22"/>
              </w:rPr>
            </w:pPr>
            <w:r w:rsidRPr="00D02E58">
              <w:rPr>
                <w:sz w:val="22"/>
                <w:szCs w:val="22"/>
              </w:rPr>
              <w:t>0.740</w:t>
            </w:r>
          </w:p>
        </w:tc>
        <w:tc>
          <w:tcPr>
            <w:tcW w:w="522" w:type="pct"/>
            <w:gridSpan w:val="2"/>
            <w:shd w:val="clear" w:color="auto" w:fill="auto"/>
            <w:noWrap/>
            <w:vAlign w:val="center"/>
            <w:hideMark/>
          </w:tcPr>
          <w:p w14:paraId="59AC4185" w14:textId="77777777" w:rsidR="00A01E56" w:rsidRPr="00D02E58" w:rsidRDefault="00A01E56" w:rsidP="007738DF">
            <w:pPr>
              <w:spacing w:after="0" w:line="480" w:lineRule="auto"/>
              <w:jc w:val="center"/>
              <w:rPr>
                <w:sz w:val="22"/>
                <w:szCs w:val="22"/>
              </w:rPr>
            </w:pPr>
            <w:r w:rsidRPr="00D02E58">
              <w:rPr>
                <w:sz w:val="22"/>
                <w:szCs w:val="22"/>
              </w:rPr>
              <w:t>0.823</w:t>
            </w:r>
          </w:p>
        </w:tc>
        <w:tc>
          <w:tcPr>
            <w:tcW w:w="612" w:type="pct"/>
            <w:gridSpan w:val="2"/>
            <w:shd w:val="clear" w:color="auto" w:fill="auto"/>
          </w:tcPr>
          <w:p w14:paraId="405A647B" w14:textId="77777777" w:rsidR="00A01E56" w:rsidRPr="00D02E58" w:rsidRDefault="00A01E56" w:rsidP="007738DF">
            <w:pPr>
              <w:spacing w:after="0" w:line="480" w:lineRule="auto"/>
              <w:jc w:val="center"/>
              <w:rPr>
                <w:sz w:val="22"/>
                <w:szCs w:val="22"/>
              </w:rPr>
            </w:pPr>
          </w:p>
        </w:tc>
        <w:tc>
          <w:tcPr>
            <w:tcW w:w="624" w:type="pct"/>
            <w:shd w:val="clear" w:color="auto" w:fill="auto"/>
          </w:tcPr>
          <w:p w14:paraId="66CDA25D" w14:textId="77777777" w:rsidR="00A01E56" w:rsidRPr="00D02E58" w:rsidRDefault="00A01E56" w:rsidP="007738DF">
            <w:pPr>
              <w:spacing w:after="0" w:line="480" w:lineRule="auto"/>
              <w:jc w:val="center"/>
              <w:rPr>
                <w:sz w:val="22"/>
                <w:szCs w:val="22"/>
              </w:rPr>
            </w:pPr>
          </w:p>
        </w:tc>
      </w:tr>
      <w:tr w:rsidR="00D02E58" w:rsidRPr="00D02E58" w14:paraId="61133143" w14:textId="77777777" w:rsidTr="00181797">
        <w:trPr>
          <w:trHeight w:val="288"/>
        </w:trPr>
        <w:tc>
          <w:tcPr>
            <w:tcW w:w="721" w:type="pct"/>
            <w:shd w:val="clear" w:color="auto" w:fill="auto"/>
            <w:noWrap/>
            <w:hideMark/>
          </w:tcPr>
          <w:p w14:paraId="5941A38E" w14:textId="6AE7C3D2" w:rsidR="00A01E56" w:rsidRPr="00D02E58" w:rsidRDefault="00A01E56" w:rsidP="007738DF">
            <w:pPr>
              <w:spacing w:after="0" w:line="480" w:lineRule="auto"/>
              <w:rPr>
                <w:sz w:val="22"/>
                <w:szCs w:val="22"/>
              </w:rPr>
            </w:pPr>
            <w:r w:rsidRPr="00D02E58">
              <w:rPr>
                <w:sz w:val="22"/>
                <w:szCs w:val="22"/>
              </w:rPr>
              <w:t>x24</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Y</w:t>
            </w:r>
          </w:p>
        </w:tc>
        <w:tc>
          <w:tcPr>
            <w:tcW w:w="427" w:type="pct"/>
            <w:shd w:val="clear" w:color="auto" w:fill="auto"/>
            <w:noWrap/>
            <w:vAlign w:val="center"/>
            <w:hideMark/>
          </w:tcPr>
          <w:p w14:paraId="462C6A1C" w14:textId="77777777" w:rsidR="00A01E56" w:rsidRPr="00D02E58" w:rsidRDefault="00A01E56" w:rsidP="007738DF">
            <w:pPr>
              <w:spacing w:after="0" w:line="480" w:lineRule="auto"/>
              <w:jc w:val="center"/>
              <w:rPr>
                <w:sz w:val="22"/>
                <w:szCs w:val="22"/>
              </w:rPr>
            </w:pPr>
            <w:r w:rsidRPr="00D02E58">
              <w:rPr>
                <w:sz w:val="22"/>
                <w:szCs w:val="22"/>
              </w:rPr>
              <w:t>0.715</w:t>
            </w:r>
          </w:p>
        </w:tc>
        <w:tc>
          <w:tcPr>
            <w:tcW w:w="535" w:type="pct"/>
            <w:gridSpan w:val="2"/>
            <w:shd w:val="clear" w:color="auto" w:fill="auto"/>
            <w:noWrap/>
            <w:vAlign w:val="center"/>
            <w:hideMark/>
          </w:tcPr>
          <w:p w14:paraId="30EF80C0" w14:textId="77777777" w:rsidR="00A01E56" w:rsidRPr="00D02E58" w:rsidRDefault="00A01E56" w:rsidP="007738DF">
            <w:pPr>
              <w:spacing w:after="0" w:line="480" w:lineRule="auto"/>
              <w:jc w:val="center"/>
              <w:rPr>
                <w:sz w:val="22"/>
                <w:szCs w:val="22"/>
              </w:rPr>
            </w:pPr>
            <w:r w:rsidRPr="00D02E58">
              <w:rPr>
                <w:sz w:val="22"/>
                <w:szCs w:val="22"/>
              </w:rPr>
              <w:t>0.026</w:t>
            </w:r>
          </w:p>
        </w:tc>
        <w:tc>
          <w:tcPr>
            <w:tcW w:w="511" w:type="pct"/>
            <w:gridSpan w:val="2"/>
            <w:shd w:val="clear" w:color="auto" w:fill="auto"/>
            <w:noWrap/>
            <w:vAlign w:val="center"/>
            <w:hideMark/>
          </w:tcPr>
          <w:p w14:paraId="6F2B11A6" w14:textId="77777777" w:rsidR="00A01E56" w:rsidRPr="00D02E58" w:rsidRDefault="00A01E56" w:rsidP="007738DF">
            <w:pPr>
              <w:spacing w:after="0" w:line="480" w:lineRule="auto"/>
              <w:jc w:val="center"/>
              <w:rPr>
                <w:sz w:val="22"/>
                <w:szCs w:val="22"/>
              </w:rPr>
            </w:pPr>
            <w:r w:rsidRPr="00D02E58">
              <w:rPr>
                <w:sz w:val="22"/>
                <w:szCs w:val="22"/>
              </w:rPr>
              <w:t>27.780</w:t>
            </w:r>
          </w:p>
        </w:tc>
        <w:tc>
          <w:tcPr>
            <w:tcW w:w="524" w:type="pct"/>
            <w:gridSpan w:val="2"/>
            <w:shd w:val="clear" w:color="auto" w:fill="auto"/>
            <w:noWrap/>
            <w:vAlign w:val="center"/>
            <w:hideMark/>
          </w:tcPr>
          <w:p w14:paraId="62510D95"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A82E5C5" w14:textId="77777777" w:rsidR="00A01E56" w:rsidRPr="00D02E58" w:rsidRDefault="00A01E56" w:rsidP="007738DF">
            <w:pPr>
              <w:spacing w:after="0" w:line="480" w:lineRule="auto"/>
              <w:jc w:val="center"/>
              <w:rPr>
                <w:sz w:val="22"/>
                <w:szCs w:val="22"/>
              </w:rPr>
            </w:pPr>
            <w:r w:rsidRPr="00D02E58">
              <w:rPr>
                <w:sz w:val="22"/>
                <w:szCs w:val="22"/>
              </w:rPr>
              <w:t>0.665</w:t>
            </w:r>
          </w:p>
        </w:tc>
        <w:tc>
          <w:tcPr>
            <w:tcW w:w="522" w:type="pct"/>
            <w:gridSpan w:val="2"/>
            <w:shd w:val="clear" w:color="auto" w:fill="auto"/>
            <w:noWrap/>
            <w:vAlign w:val="center"/>
            <w:hideMark/>
          </w:tcPr>
          <w:p w14:paraId="6AB58BD5" w14:textId="77777777" w:rsidR="00A01E56" w:rsidRPr="00D02E58" w:rsidRDefault="00A01E56" w:rsidP="007738DF">
            <w:pPr>
              <w:spacing w:after="0" w:line="480" w:lineRule="auto"/>
              <w:jc w:val="center"/>
              <w:rPr>
                <w:sz w:val="22"/>
                <w:szCs w:val="22"/>
              </w:rPr>
            </w:pPr>
            <w:r w:rsidRPr="00D02E58">
              <w:rPr>
                <w:sz w:val="22"/>
                <w:szCs w:val="22"/>
              </w:rPr>
              <w:t>0.766</w:t>
            </w:r>
          </w:p>
        </w:tc>
        <w:tc>
          <w:tcPr>
            <w:tcW w:w="612" w:type="pct"/>
            <w:gridSpan w:val="2"/>
            <w:shd w:val="clear" w:color="auto" w:fill="auto"/>
          </w:tcPr>
          <w:p w14:paraId="51C25F57" w14:textId="77777777" w:rsidR="00A01E56" w:rsidRPr="00D02E58" w:rsidRDefault="00A01E56" w:rsidP="007738DF">
            <w:pPr>
              <w:spacing w:after="0" w:line="480" w:lineRule="auto"/>
              <w:jc w:val="center"/>
              <w:rPr>
                <w:sz w:val="22"/>
                <w:szCs w:val="22"/>
              </w:rPr>
            </w:pPr>
          </w:p>
        </w:tc>
        <w:tc>
          <w:tcPr>
            <w:tcW w:w="624" w:type="pct"/>
            <w:shd w:val="clear" w:color="auto" w:fill="auto"/>
          </w:tcPr>
          <w:p w14:paraId="28D07B34" w14:textId="77777777" w:rsidR="00A01E56" w:rsidRPr="00D02E58" w:rsidRDefault="00A01E56" w:rsidP="007738DF">
            <w:pPr>
              <w:spacing w:after="0" w:line="480" w:lineRule="auto"/>
              <w:jc w:val="center"/>
              <w:rPr>
                <w:sz w:val="22"/>
                <w:szCs w:val="22"/>
              </w:rPr>
            </w:pPr>
          </w:p>
        </w:tc>
      </w:tr>
      <w:tr w:rsidR="00D02E58" w:rsidRPr="00D02E58" w14:paraId="79CF34B5" w14:textId="77777777" w:rsidTr="00181797">
        <w:trPr>
          <w:trHeight w:val="288"/>
        </w:trPr>
        <w:tc>
          <w:tcPr>
            <w:tcW w:w="721" w:type="pct"/>
            <w:shd w:val="clear" w:color="auto" w:fill="auto"/>
            <w:noWrap/>
            <w:hideMark/>
          </w:tcPr>
          <w:p w14:paraId="3855BA19" w14:textId="3F6F9C77" w:rsidR="00A01E56" w:rsidRPr="00D02E58" w:rsidRDefault="00A01E56" w:rsidP="007738DF">
            <w:pPr>
              <w:spacing w:after="0" w:line="480" w:lineRule="auto"/>
              <w:rPr>
                <w:sz w:val="22"/>
                <w:szCs w:val="22"/>
              </w:rPr>
            </w:pPr>
            <w:r w:rsidRPr="00D02E58">
              <w:rPr>
                <w:sz w:val="22"/>
                <w:szCs w:val="22"/>
              </w:rPr>
              <w:t>x25</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Y</w:t>
            </w:r>
          </w:p>
        </w:tc>
        <w:tc>
          <w:tcPr>
            <w:tcW w:w="427" w:type="pct"/>
            <w:shd w:val="clear" w:color="auto" w:fill="auto"/>
            <w:noWrap/>
            <w:vAlign w:val="center"/>
            <w:hideMark/>
          </w:tcPr>
          <w:p w14:paraId="4BD113FE" w14:textId="77777777" w:rsidR="00A01E56" w:rsidRPr="00D02E58" w:rsidRDefault="00A01E56" w:rsidP="007738DF">
            <w:pPr>
              <w:spacing w:after="0" w:line="480" w:lineRule="auto"/>
              <w:jc w:val="center"/>
              <w:rPr>
                <w:sz w:val="22"/>
                <w:szCs w:val="22"/>
              </w:rPr>
            </w:pPr>
            <w:r w:rsidRPr="00D02E58">
              <w:rPr>
                <w:sz w:val="22"/>
                <w:szCs w:val="22"/>
              </w:rPr>
              <w:t>0.721</w:t>
            </w:r>
          </w:p>
        </w:tc>
        <w:tc>
          <w:tcPr>
            <w:tcW w:w="535" w:type="pct"/>
            <w:gridSpan w:val="2"/>
            <w:shd w:val="clear" w:color="auto" w:fill="auto"/>
            <w:noWrap/>
            <w:vAlign w:val="center"/>
            <w:hideMark/>
          </w:tcPr>
          <w:p w14:paraId="2EF8D8FB" w14:textId="77777777" w:rsidR="00A01E56" w:rsidRPr="00D02E58" w:rsidRDefault="00A01E56" w:rsidP="007738DF">
            <w:pPr>
              <w:spacing w:after="0" w:line="480" w:lineRule="auto"/>
              <w:jc w:val="center"/>
              <w:rPr>
                <w:sz w:val="22"/>
                <w:szCs w:val="22"/>
              </w:rPr>
            </w:pPr>
            <w:r w:rsidRPr="00D02E58">
              <w:rPr>
                <w:sz w:val="22"/>
                <w:szCs w:val="22"/>
              </w:rPr>
              <w:t>0.021</w:t>
            </w:r>
          </w:p>
        </w:tc>
        <w:tc>
          <w:tcPr>
            <w:tcW w:w="511" w:type="pct"/>
            <w:gridSpan w:val="2"/>
            <w:shd w:val="clear" w:color="auto" w:fill="auto"/>
            <w:noWrap/>
            <w:vAlign w:val="center"/>
            <w:hideMark/>
          </w:tcPr>
          <w:p w14:paraId="1BA8E9A1" w14:textId="77777777" w:rsidR="00A01E56" w:rsidRPr="00D02E58" w:rsidRDefault="00A01E56" w:rsidP="007738DF">
            <w:pPr>
              <w:spacing w:after="0" w:line="480" w:lineRule="auto"/>
              <w:jc w:val="center"/>
              <w:rPr>
                <w:sz w:val="22"/>
                <w:szCs w:val="22"/>
              </w:rPr>
            </w:pPr>
            <w:r w:rsidRPr="00D02E58">
              <w:rPr>
                <w:sz w:val="22"/>
                <w:szCs w:val="22"/>
              </w:rPr>
              <w:t>33.670</w:t>
            </w:r>
          </w:p>
        </w:tc>
        <w:tc>
          <w:tcPr>
            <w:tcW w:w="524" w:type="pct"/>
            <w:gridSpan w:val="2"/>
            <w:shd w:val="clear" w:color="auto" w:fill="auto"/>
            <w:noWrap/>
            <w:vAlign w:val="center"/>
            <w:hideMark/>
          </w:tcPr>
          <w:p w14:paraId="3A17942A"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359BDE75" w14:textId="77777777" w:rsidR="00A01E56" w:rsidRPr="00D02E58" w:rsidRDefault="00A01E56" w:rsidP="007738DF">
            <w:pPr>
              <w:spacing w:after="0" w:line="480" w:lineRule="auto"/>
              <w:jc w:val="center"/>
              <w:rPr>
                <w:sz w:val="22"/>
                <w:szCs w:val="22"/>
              </w:rPr>
            </w:pPr>
            <w:r w:rsidRPr="00D02E58">
              <w:rPr>
                <w:sz w:val="22"/>
                <w:szCs w:val="22"/>
              </w:rPr>
              <w:t>0.679</w:t>
            </w:r>
          </w:p>
        </w:tc>
        <w:tc>
          <w:tcPr>
            <w:tcW w:w="522" w:type="pct"/>
            <w:gridSpan w:val="2"/>
            <w:shd w:val="clear" w:color="auto" w:fill="auto"/>
            <w:noWrap/>
            <w:vAlign w:val="center"/>
            <w:hideMark/>
          </w:tcPr>
          <w:p w14:paraId="37B2081E" w14:textId="77777777" w:rsidR="00A01E56" w:rsidRPr="00D02E58" w:rsidRDefault="00A01E56" w:rsidP="007738DF">
            <w:pPr>
              <w:spacing w:after="0" w:line="480" w:lineRule="auto"/>
              <w:jc w:val="center"/>
              <w:rPr>
                <w:sz w:val="22"/>
                <w:szCs w:val="22"/>
              </w:rPr>
            </w:pPr>
            <w:r w:rsidRPr="00D02E58">
              <w:rPr>
                <w:sz w:val="22"/>
                <w:szCs w:val="22"/>
              </w:rPr>
              <w:t>0.763</w:t>
            </w:r>
          </w:p>
        </w:tc>
        <w:tc>
          <w:tcPr>
            <w:tcW w:w="612" w:type="pct"/>
            <w:gridSpan w:val="2"/>
            <w:shd w:val="clear" w:color="auto" w:fill="auto"/>
          </w:tcPr>
          <w:p w14:paraId="43EE4A07" w14:textId="77777777" w:rsidR="00A01E56" w:rsidRPr="00D02E58" w:rsidRDefault="00A01E56" w:rsidP="007738DF">
            <w:pPr>
              <w:spacing w:after="0" w:line="480" w:lineRule="auto"/>
              <w:jc w:val="center"/>
              <w:rPr>
                <w:sz w:val="22"/>
                <w:szCs w:val="22"/>
              </w:rPr>
            </w:pPr>
          </w:p>
        </w:tc>
        <w:tc>
          <w:tcPr>
            <w:tcW w:w="624" w:type="pct"/>
            <w:shd w:val="clear" w:color="auto" w:fill="auto"/>
          </w:tcPr>
          <w:p w14:paraId="279AD44C" w14:textId="77777777" w:rsidR="00A01E56" w:rsidRPr="00D02E58" w:rsidRDefault="00A01E56" w:rsidP="007738DF">
            <w:pPr>
              <w:spacing w:after="0" w:line="480" w:lineRule="auto"/>
              <w:jc w:val="center"/>
              <w:rPr>
                <w:sz w:val="22"/>
                <w:szCs w:val="22"/>
              </w:rPr>
            </w:pPr>
          </w:p>
        </w:tc>
      </w:tr>
      <w:tr w:rsidR="00D02E58" w:rsidRPr="00D02E58" w14:paraId="1A40812A" w14:textId="77777777" w:rsidTr="00181797">
        <w:trPr>
          <w:trHeight w:val="288"/>
        </w:trPr>
        <w:tc>
          <w:tcPr>
            <w:tcW w:w="721" w:type="pct"/>
            <w:shd w:val="clear" w:color="auto" w:fill="auto"/>
            <w:noWrap/>
            <w:hideMark/>
          </w:tcPr>
          <w:p w14:paraId="1D260070" w14:textId="6A7A078F" w:rsidR="00A01E56" w:rsidRPr="00D02E58" w:rsidRDefault="00A01E56" w:rsidP="007738DF">
            <w:pPr>
              <w:spacing w:after="0" w:line="480" w:lineRule="auto"/>
              <w:rPr>
                <w:sz w:val="22"/>
                <w:szCs w:val="22"/>
              </w:rPr>
            </w:pPr>
            <w:r w:rsidRPr="00D02E58">
              <w:rPr>
                <w:sz w:val="22"/>
                <w:szCs w:val="22"/>
              </w:rPr>
              <w:t>x31</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D2</w:t>
            </w:r>
          </w:p>
        </w:tc>
        <w:tc>
          <w:tcPr>
            <w:tcW w:w="427" w:type="pct"/>
            <w:shd w:val="clear" w:color="auto" w:fill="auto"/>
            <w:noWrap/>
            <w:vAlign w:val="center"/>
            <w:hideMark/>
          </w:tcPr>
          <w:p w14:paraId="55EB85C1" w14:textId="77777777" w:rsidR="00A01E56" w:rsidRPr="00D02E58" w:rsidRDefault="00A01E56" w:rsidP="007738DF">
            <w:pPr>
              <w:spacing w:after="0" w:line="480" w:lineRule="auto"/>
              <w:jc w:val="center"/>
              <w:rPr>
                <w:sz w:val="22"/>
                <w:szCs w:val="22"/>
              </w:rPr>
            </w:pPr>
            <w:r w:rsidRPr="00D02E58">
              <w:rPr>
                <w:sz w:val="22"/>
                <w:szCs w:val="22"/>
              </w:rPr>
              <w:t>0.763</w:t>
            </w:r>
          </w:p>
        </w:tc>
        <w:tc>
          <w:tcPr>
            <w:tcW w:w="535" w:type="pct"/>
            <w:gridSpan w:val="2"/>
            <w:shd w:val="clear" w:color="auto" w:fill="auto"/>
            <w:noWrap/>
            <w:vAlign w:val="center"/>
            <w:hideMark/>
          </w:tcPr>
          <w:p w14:paraId="47771860" w14:textId="77777777" w:rsidR="00A01E56" w:rsidRPr="00D02E58" w:rsidRDefault="00A01E56" w:rsidP="007738DF">
            <w:pPr>
              <w:spacing w:after="0" w:line="480" w:lineRule="auto"/>
              <w:jc w:val="center"/>
              <w:rPr>
                <w:sz w:val="22"/>
                <w:szCs w:val="22"/>
              </w:rPr>
            </w:pPr>
            <w:r w:rsidRPr="00D02E58">
              <w:rPr>
                <w:sz w:val="22"/>
                <w:szCs w:val="22"/>
              </w:rPr>
              <w:t>0.030</w:t>
            </w:r>
          </w:p>
        </w:tc>
        <w:tc>
          <w:tcPr>
            <w:tcW w:w="511" w:type="pct"/>
            <w:gridSpan w:val="2"/>
            <w:shd w:val="clear" w:color="auto" w:fill="auto"/>
            <w:noWrap/>
            <w:vAlign w:val="center"/>
            <w:hideMark/>
          </w:tcPr>
          <w:p w14:paraId="3EEEFDDB" w14:textId="77777777" w:rsidR="00A01E56" w:rsidRPr="00D02E58" w:rsidRDefault="00A01E56" w:rsidP="007738DF">
            <w:pPr>
              <w:spacing w:after="0" w:line="480" w:lineRule="auto"/>
              <w:jc w:val="center"/>
              <w:rPr>
                <w:sz w:val="22"/>
                <w:szCs w:val="22"/>
              </w:rPr>
            </w:pPr>
            <w:r w:rsidRPr="00D02E58">
              <w:rPr>
                <w:sz w:val="22"/>
                <w:szCs w:val="22"/>
              </w:rPr>
              <w:t>25.180</w:t>
            </w:r>
          </w:p>
        </w:tc>
        <w:tc>
          <w:tcPr>
            <w:tcW w:w="524" w:type="pct"/>
            <w:gridSpan w:val="2"/>
            <w:shd w:val="clear" w:color="auto" w:fill="auto"/>
            <w:noWrap/>
            <w:vAlign w:val="center"/>
            <w:hideMark/>
          </w:tcPr>
          <w:p w14:paraId="718D925F"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F354237" w14:textId="77777777" w:rsidR="00A01E56" w:rsidRPr="00D02E58" w:rsidRDefault="00A01E56" w:rsidP="007738DF">
            <w:pPr>
              <w:spacing w:after="0" w:line="480" w:lineRule="auto"/>
              <w:jc w:val="center"/>
              <w:rPr>
                <w:sz w:val="22"/>
                <w:szCs w:val="22"/>
              </w:rPr>
            </w:pPr>
            <w:r w:rsidRPr="00D02E58">
              <w:rPr>
                <w:sz w:val="22"/>
                <w:szCs w:val="22"/>
              </w:rPr>
              <w:t>0.704</w:t>
            </w:r>
          </w:p>
        </w:tc>
        <w:tc>
          <w:tcPr>
            <w:tcW w:w="522" w:type="pct"/>
            <w:gridSpan w:val="2"/>
            <w:shd w:val="clear" w:color="auto" w:fill="auto"/>
            <w:noWrap/>
            <w:vAlign w:val="center"/>
            <w:hideMark/>
          </w:tcPr>
          <w:p w14:paraId="193A33FD" w14:textId="77777777" w:rsidR="00A01E56" w:rsidRPr="00D02E58" w:rsidRDefault="00A01E56" w:rsidP="007738DF">
            <w:pPr>
              <w:spacing w:after="0" w:line="480" w:lineRule="auto"/>
              <w:jc w:val="center"/>
              <w:rPr>
                <w:sz w:val="22"/>
                <w:szCs w:val="22"/>
              </w:rPr>
            </w:pPr>
            <w:r w:rsidRPr="00D02E58">
              <w:rPr>
                <w:sz w:val="22"/>
                <w:szCs w:val="22"/>
              </w:rPr>
              <w:t>0.823</w:t>
            </w:r>
          </w:p>
        </w:tc>
        <w:tc>
          <w:tcPr>
            <w:tcW w:w="612" w:type="pct"/>
            <w:gridSpan w:val="2"/>
            <w:shd w:val="clear" w:color="auto" w:fill="auto"/>
          </w:tcPr>
          <w:p w14:paraId="68E93BFC" w14:textId="77777777" w:rsidR="00A01E56" w:rsidRPr="00D02E58" w:rsidRDefault="00A01E56" w:rsidP="007738DF">
            <w:pPr>
              <w:spacing w:after="0" w:line="480" w:lineRule="auto"/>
              <w:jc w:val="center"/>
              <w:rPr>
                <w:sz w:val="22"/>
                <w:szCs w:val="22"/>
              </w:rPr>
            </w:pPr>
            <w:r w:rsidRPr="00D02E58">
              <w:rPr>
                <w:sz w:val="22"/>
                <w:szCs w:val="22"/>
              </w:rPr>
              <w:t>0.602</w:t>
            </w:r>
          </w:p>
        </w:tc>
        <w:tc>
          <w:tcPr>
            <w:tcW w:w="624" w:type="pct"/>
            <w:shd w:val="clear" w:color="auto" w:fill="auto"/>
          </w:tcPr>
          <w:p w14:paraId="56AF32E6" w14:textId="77777777" w:rsidR="00A01E56" w:rsidRPr="00D02E58" w:rsidRDefault="00A01E56" w:rsidP="007738DF">
            <w:pPr>
              <w:spacing w:after="0" w:line="480" w:lineRule="auto"/>
              <w:jc w:val="center"/>
              <w:rPr>
                <w:sz w:val="22"/>
                <w:szCs w:val="22"/>
              </w:rPr>
            </w:pPr>
            <w:r w:rsidRPr="00D02E58">
              <w:rPr>
                <w:sz w:val="22"/>
                <w:szCs w:val="22"/>
              </w:rPr>
              <w:t>0.819</w:t>
            </w:r>
          </w:p>
        </w:tc>
      </w:tr>
      <w:tr w:rsidR="00D02E58" w:rsidRPr="00D02E58" w14:paraId="17A08BBD" w14:textId="77777777" w:rsidTr="00181797">
        <w:trPr>
          <w:trHeight w:val="288"/>
        </w:trPr>
        <w:tc>
          <w:tcPr>
            <w:tcW w:w="721" w:type="pct"/>
            <w:shd w:val="clear" w:color="auto" w:fill="auto"/>
            <w:noWrap/>
            <w:hideMark/>
          </w:tcPr>
          <w:p w14:paraId="37A7F968" w14:textId="0431A66B" w:rsidR="00A01E56" w:rsidRPr="00D02E58" w:rsidRDefault="00A01E56" w:rsidP="007738DF">
            <w:pPr>
              <w:spacing w:after="0" w:line="480" w:lineRule="auto"/>
              <w:rPr>
                <w:sz w:val="22"/>
                <w:szCs w:val="22"/>
              </w:rPr>
            </w:pPr>
            <w:r w:rsidRPr="00D02E58">
              <w:rPr>
                <w:sz w:val="22"/>
                <w:szCs w:val="22"/>
              </w:rPr>
              <w:t>x32</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D2</w:t>
            </w:r>
          </w:p>
        </w:tc>
        <w:tc>
          <w:tcPr>
            <w:tcW w:w="427" w:type="pct"/>
            <w:shd w:val="clear" w:color="auto" w:fill="auto"/>
            <w:noWrap/>
            <w:vAlign w:val="center"/>
            <w:hideMark/>
          </w:tcPr>
          <w:p w14:paraId="4217D9C2" w14:textId="77777777" w:rsidR="00A01E56" w:rsidRPr="00D02E58" w:rsidRDefault="00A01E56" w:rsidP="007738DF">
            <w:pPr>
              <w:spacing w:after="0" w:line="480" w:lineRule="auto"/>
              <w:jc w:val="center"/>
              <w:rPr>
                <w:sz w:val="22"/>
                <w:szCs w:val="22"/>
              </w:rPr>
            </w:pPr>
            <w:r w:rsidRPr="00D02E58">
              <w:rPr>
                <w:sz w:val="22"/>
                <w:szCs w:val="22"/>
              </w:rPr>
              <w:t>0.830</w:t>
            </w:r>
          </w:p>
        </w:tc>
        <w:tc>
          <w:tcPr>
            <w:tcW w:w="535" w:type="pct"/>
            <w:gridSpan w:val="2"/>
            <w:shd w:val="clear" w:color="auto" w:fill="auto"/>
            <w:noWrap/>
            <w:vAlign w:val="center"/>
            <w:hideMark/>
          </w:tcPr>
          <w:p w14:paraId="2809AC30" w14:textId="77777777" w:rsidR="00A01E56" w:rsidRPr="00D02E58" w:rsidRDefault="00A01E56" w:rsidP="007738DF">
            <w:pPr>
              <w:spacing w:after="0" w:line="480" w:lineRule="auto"/>
              <w:jc w:val="center"/>
              <w:rPr>
                <w:sz w:val="22"/>
                <w:szCs w:val="22"/>
              </w:rPr>
            </w:pPr>
            <w:r w:rsidRPr="00D02E58">
              <w:rPr>
                <w:sz w:val="22"/>
                <w:szCs w:val="22"/>
              </w:rPr>
              <w:t>0.027</w:t>
            </w:r>
          </w:p>
        </w:tc>
        <w:tc>
          <w:tcPr>
            <w:tcW w:w="511" w:type="pct"/>
            <w:gridSpan w:val="2"/>
            <w:shd w:val="clear" w:color="auto" w:fill="auto"/>
            <w:noWrap/>
            <w:vAlign w:val="center"/>
            <w:hideMark/>
          </w:tcPr>
          <w:p w14:paraId="161F7692" w14:textId="77777777" w:rsidR="00A01E56" w:rsidRPr="00D02E58" w:rsidRDefault="00A01E56" w:rsidP="007738DF">
            <w:pPr>
              <w:spacing w:after="0" w:line="480" w:lineRule="auto"/>
              <w:jc w:val="center"/>
              <w:rPr>
                <w:sz w:val="22"/>
                <w:szCs w:val="22"/>
              </w:rPr>
            </w:pPr>
            <w:r w:rsidRPr="00D02E58">
              <w:rPr>
                <w:sz w:val="22"/>
                <w:szCs w:val="22"/>
              </w:rPr>
              <w:t>30.730</w:t>
            </w:r>
          </w:p>
        </w:tc>
        <w:tc>
          <w:tcPr>
            <w:tcW w:w="524" w:type="pct"/>
            <w:gridSpan w:val="2"/>
            <w:shd w:val="clear" w:color="auto" w:fill="auto"/>
            <w:noWrap/>
            <w:vAlign w:val="center"/>
            <w:hideMark/>
          </w:tcPr>
          <w:p w14:paraId="50147D4E"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3D17F101" w14:textId="77777777" w:rsidR="00A01E56" w:rsidRPr="00D02E58" w:rsidRDefault="00A01E56" w:rsidP="007738DF">
            <w:pPr>
              <w:spacing w:after="0" w:line="480" w:lineRule="auto"/>
              <w:jc w:val="center"/>
              <w:rPr>
                <w:sz w:val="22"/>
                <w:szCs w:val="22"/>
              </w:rPr>
            </w:pPr>
            <w:r w:rsidRPr="00D02E58">
              <w:rPr>
                <w:sz w:val="22"/>
                <w:szCs w:val="22"/>
              </w:rPr>
              <w:t>0.777</w:t>
            </w:r>
          </w:p>
        </w:tc>
        <w:tc>
          <w:tcPr>
            <w:tcW w:w="522" w:type="pct"/>
            <w:gridSpan w:val="2"/>
            <w:shd w:val="clear" w:color="auto" w:fill="auto"/>
            <w:noWrap/>
            <w:vAlign w:val="center"/>
            <w:hideMark/>
          </w:tcPr>
          <w:p w14:paraId="5A857AC5" w14:textId="77777777" w:rsidR="00A01E56" w:rsidRPr="00D02E58" w:rsidRDefault="00A01E56" w:rsidP="007738DF">
            <w:pPr>
              <w:spacing w:after="0" w:line="480" w:lineRule="auto"/>
              <w:jc w:val="center"/>
              <w:rPr>
                <w:sz w:val="22"/>
                <w:szCs w:val="22"/>
              </w:rPr>
            </w:pPr>
            <w:r w:rsidRPr="00D02E58">
              <w:rPr>
                <w:sz w:val="22"/>
                <w:szCs w:val="22"/>
              </w:rPr>
              <w:t>0.883</w:t>
            </w:r>
          </w:p>
        </w:tc>
        <w:tc>
          <w:tcPr>
            <w:tcW w:w="612" w:type="pct"/>
            <w:gridSpan w:val="2"/>
            <w:shd w:val="clear" w:color="auto" w:fill="auto"/>
          </w:tcPr>
          <w:p w14:paraId="4DC3B560" w14:textId="77777777" w:rsidR="00A01E56" w:rsidRPr="00D02E58" w:rsidRDefault="00A01E56" w:rsidP="007738DF">
            <w:pPr>
              <w:spacing w:after="0" w:line="480" w:lineRule="auto"/>
              <w:jc w:val="center"/>
              <w:rPr>
                <w:sz w:val="22"/>
                <w:szCs w:val="22"/>
              </w:rPr>
            </w:pPr>
          </w:p>
        </w:tc>
        <w:tc>
          <w:tcPr>
            <w:tcW w:w="624" w:type="pct"/>
            <w:shd w:val="clear" w:color="auto" w:fill="auto"/>
          </w:tcPr>
          <w:p w14:paraId="68120D99" w14:textId="77777777" w:rsidR="00A01E56" w:rsidRPr="00D02E58" w:rsidRDefault="00A01E56" w:rsidP="007738DF">
            <w:pPr>
              <w:spacing w:after="0" w:line="480" w:lineRule="auto"/>
              <w:jc w:val="center"/>
              <w:rPr>
                <w:sz w:val="22"/>
                <w:szCs w:val="22"/>
              </w:rPr>
            </w:pPr>
          </w:p>
        </w:tc>
      </w:tr>
      <w:tr w:rsidR="00D02E58" w:rsidRPr="00D02E58" w14:paraId="7AC7FB0F" w14:textId="77777777" w:rsidTr="00181797">
        <w:trPr>
          <w:trHeight w:val="288"/>
        </w:trPr>
        <w:tc>
          <w:tcPr>
            <w:tcW w:w="721" w:type="pct"/>
            <w:shd w:val="clear" w:color="auto" w:fill="auto"/>
            <w:noWrap/>
            <w:hideMark/>
          </w:tcPr>
          <w:p w14:paraId="051D8D62" w14:textId="6BE3704B" w:rsidR="00A01E56" w:rsidRPr="00D02E58" w:rsidRDefault="00A01E56" w:rsidP="007738DF">
            <w:pPr>
              <w:spacing w:after="0" w:line="480" w:lineRule="auto"/>
              <w:rPr>
                <w:sz w:val="22"/>
                <w:szCs w:val="22"/>
              </w:rPr>
            </w:pPr>
            <w:r w:rsidRPr="00D02E58">
              <w:rPr>
                <w:sz w:val="22"/>
                <w:szCs w:val="22"/>
              </w:rPr>
              <w:t>x33</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D2</w:t>
            </w:r>
          </w:p>
        </w:tc>
        <w:tc>
          <w:tcPr>
            <w:tcW w:w="427" w:type="pct"/>
            <w:shd w:val="clear" w:color="auto" w:fill="auto"/>
            <w:noWrap/>
            <w:vAlign w:val="center"/>
            <w:hideMark/>
          </w:tcPr>
          <w:p w14:paraId="59C59329" w14:textId="77777777" w:rsidR="00A01E56" w:rsidRPr="00D02E58" w:rsidRDefault="00A01E56" w:rsidP="007738DF">
            <w:pPr>
              <w:spacing w:after="0" w:line="480" w:lineRule="auto"/>
              <w:jc w:val="center"/>
              <w:rPr>
                <w:sz w:val="22"/>
                <w:szCs w:val="22"/>
              </w:rPr>
            </w:pPr>
            <w:r w:rsidRPr="00D02E58">
              <w:rPr>
                <w:sz w:val="22"/>
                <w:szCs w:val="22"/>
              </w:rPr>
              <w:t>0.731</w:t>
            </w:r>
          </w:p>
        </w:tc>
        <w:tc>
          <w:tcPr>
            <w:tcW w:w="535" w:type="pct"/>
            <w:gridSpan w:val="2"/>
            <w:shd w:val="clear" w:color="auto" w:fill="auto"/>
            <w:noWrap/>
            <w:vAlign w:val="center"/>
            <w:hideMark/>
          </w:tcPr>
          <w:p w14:paraId="0BAB6C55" w14:textId="77777777" w:rsidR="00A01E56" w:rsidRPr="00D02E58" w:rsidRDefault="00A01E56" w:rsidP="007738DF">
            <w:pPr>
              <w:spacing w:after="0" w:line="480" w:lineRule="auto"/>
              <w:jc w:val="center"/>
              <w:rPr>
                <w:sz w:val="22"/>
                <w:szCs w:val="22"/>
              </w:rPr>
            </w:pPr>
            <w:r w:rsidRPr="00D02E58">
              <w:rPr>
                <w:sz w:val="22"/>
                <w:szCs w:val="22"/>
              </w:rPr>
              <w:t>0.031</w:t>
            </w:r>
          </w:p>
        </w:tc>
        <w:tc>
          <w:tcPr>
            <w:tcW w:w="511" w:type="pct"/>
            <w:gridSpan w:val="2"/>
            <w:shd w:val="clear" w:color="auto" w:fill="auto"/>
            <w:noWrap/>
            <w:vAlign w:val="center"/>
            <w:hideMark/>
          </w:tcPr>
          <w:p w14:paraId="4A67A396" w14:textId="77777777" w:rsidR="00A01E56" w:rsidRPr="00D02E58" w:rsidRDefault="00A01E56" w:rsidP="007738DF">
            <w:pPr>
              <w:spacing w:after="0" w:line="480" w:lineRule="auto"/>
              <w:jc w:val="center"/>
              <w:rPr>
                <w:sz w:val="22"/>
                <w:szCs w:val="22"/>
              </w:rPr>
            </w:pPr>
            <w:r w:rsidRPr="00D02E58">
              <w:rPr>
                <w:sz w:val="22"/>
                <w:szCs w:val="22"/>
              </w:rPr>
              <w:t>23.900</w:t>
            </w:r>
          </w:p>
        </w:tc>
        <w:tc>
          <w:tcPr>
            <w:tcW w:w="524" w:type="pct"/>
            <w:gridSpan w:val="2"/>
            <w:shd w:val="clear" w:color="auto" w:fill="auto"/>
            <w:noWrap/>
            <w:vAlign w:val="center"/>
            <w:hideMark/>
          </w:tcPr>
          <w:p w14:paraId="04FB9FDE"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4430AA1E" w14:textId="77777777" w:rsidR="00A01E56" w:rsidRPr="00D02E58" w:rsidRDefault="00A01E56" w:rsidP="007738DF">
            <w:pPr>
              <w:spacing w:after="0" w:line="480" w:lineRule="auto"/>
              <w:jc w:val="center"/>
              <w:rPr>
                <w:sz w:val="22"/>
                <w:szCs w:val="22"/>
              </w:rPr>
            </w:pPr>
            <w:r w:rsidRPr="00D02E58">
              <w:rPr>
                <w:sz w:val="22"/>
                <w:szCs w:val="22"/>
              </w:rPr>
              <w:t>0.671</w:t>
            </w:r>
          </w:p>
        </w:tc>
        <w:tc>
          <w:tcPr>
            <w:tcW w:w="522" w:type="pct"/>
            <w:gridSpan w:val="2"/>
            <w:shd w:val="clear" w:color="auto" w:fill="auto"/>
            <w:noWrap/>
            <w:vAlign w:val="center"/>
            <w:hideMark/>
          </w:tcPr>
          <w:p w14:paraId="19FB09A8" w14:textId="77777777" w:rsidR="00A01E56" w:rsidRPr="00D02E58" w:rsidRDefault="00A01E56" w:rsidP="007738DF">
            <w:pPr>
              <w:spacing w:after="0" w:line="480" w:lineRule="auto"/>
              <w:jc w:val="center"/>
              <w:rPr>
                <w:sz w:val="22"/>
                <w:szCs w:val="22"/>
              </w:rPr>
            </w:pPr>
            <w:r w:rsidRPr="00D02E58">
              <w:rPr>
                <w:sz w:val="22"/>
                <w:szCs w:val="22"/>
              </w:rPr>
              <w:t>0.791</w:t>
            </w:r>
          </w:p>
        </w:tc>
        <w:tc>
          <w:tcPr>
            <w:tcW w:w="612" w:type="pct"/>
            <w:gridSpan w:val="2"/>
            <w:shd w:val="clear" w:color="auto" w:fill="auto"/>
          </w:tcPr>
          <w:p w14:paraId="4EAE33D1" w14:textId="77777777" w:rsidR="00A01E56" w:rsidRPr="00D02E58" w:rsidRDefault="00A01E56" w:rsidP="007738DF">
            <w:pPr>
              <w:spacing w:after="0" w:line="480" w:lineRule="auto"/>
              <w:jc w:val="center"/>
              <w:rPr>
                <w:sz w:val="22"/>
                <w:szCs w:val="22"/>
              </w:rPr>
            </w:pPr>
          </w:p>
        </w:tc>
        <w:tc>
          <w:tcPr>
            <w:tcW w:w="624" w:type="pct"/>
            <w:shd w:val="clear" w:color="auto" w:fill="auto"/>
          </w:tcPr>
          <w:p w14:paraId="0C06C533" w14:textId="77777777" w:rsidR="00A01E56" w:rsidRPr="00D02E58" w:rsidRDefault="00A01E56" w:rsidP="007738DF">
            <w:pPr>
              <w:spacing w:after="0" w:line="480" w:lineRule="auto"/>
              <w:jc w:val="center"/>
              <w:rPr>
                <w:sz w:val="22"/>
                <w:szCs w:val="22"/>
              </w:rPr>
            </w:pPr>
          </w:p>
        </w:tc>
      </w:tr>
      <w:tr w:rsidR="00D02E58" w:rsidRPr="00D02E58" w14:paraId="3C4768B8" w14:textId="77777777" w:rsidTr="00181797">
        <w:trPr>
          <w:trHeight w:val="288"/>
        </w:trPr>
        <w:tc>
          <w:tcPr>
            <w:tcW w:w="721" w:type="pct"/>
            <w:shd w:val="clear" w:color="auto" w:fill="auto"/>
            <w:noWrap/>
            <w:hideMark/>
          </w:tcPr>
          <w:p w14:paraId="64F75DDE" w14:textId="30F5D632" w:rsidR="00A01E56" w:rsidRPr="00D02E58" w:rsidRDefault="00A01E56" w:rsidP="007738DF">
            <w:pPr>
              <w:spacing w:after="0" w:line="480" w:lineRule="auto"/>
              <w:rPr>
                <w:sz w:val="22"/>
                <w:szCs w:val="22"/>
              </w:rPr>
            </w:pPr>
            <w:r w:rsidRPr="00D02E58">
              <w:rPr>
                <w:sz w:val="22"/>
                <w:szCs w:val="22"/>
              </w:rPr>
              <w:t>x34</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D3</w:t>
            </w:r>
          </w:p>
        </w:tc>
        <w:tc>
          <w:tcPr>
            <w:tcW w:w="427" w:type="pct"/>
            <w:shd w:val="clear" w:color="auto" w:fill="auto"/>
            <w:noWrap/>
            <w:vAlign w:val="center"/>
            <w:hideMark/>
          </w:tcPr>
          <w:p w14:paraId="00D8EB63" w14:textId="77777777" w:rsidR="00A01E56" w:rsidRPr="00D02E58" w:rsidRDefault="00A01E56" w:rsidP="007738DF">
            <w:pPr>
              <w:spacing w:after="0" w:line="480" w:lineRule="auto"/>
              <w:jc w:val="center"/>
              <w:rPr>
                <w:sz w:val="22"/>
                <w:szCs w:val="22"/>
              </w:rPr>
            </w:pPr>
            <w:r w:rsidRPr="00D02E58">
              <w:rPr>
                <w:sz w:val="22"/>
                <w:szCs w:val="22"/>
              </w:rPr>
              <w:t>0.674</w:t>
            </w:r>
          </w:p>
        </w:tc>
        <w:tc>
          <w:tcPr>
            <w:tcW w:w="535" w:type="pct"/>
            <w:gridSpan w:val="2"/>
            <w:shd w:val="clear" w:color="auto" w:fill="auto"/>
            <w:noWrap/>
            <w:vAlign w:val="center"/>
            <w:hideMark/>
          </w:tcPr>
          <w:p w14:paraId="1CCAF15C" w14:textId="77777777" w:rsidR="00A01E56" w:rsidRPr="00D02E58" w:rsidRDefault="00A01E56" w:rsidP="007738DF">
            <w:pPr>
              <w:spacing w:after="0" w:line="480" w:lineRule="auto"/>
              <w:jc w:val="center"/>
              <w:rPr>
                <w:sz w:val="22"/>
                <w:szCs w:val="22"/>
              </w:rPr>
            </w:pPr>
            <w:r w:rsidRPr="00D02E58">
              <w:rPr>
                <w:sz w:val="22"/>
                <w:szCs w:val="22"/>
              </w:rPr>
              <w:t>0.032</w:t>
            </w:r>
          </w:p>
        </w:tc>
        <w:tc>
          <w:tcPr>
            <w:tcW w:w="511" w:type="pct"/>
            <w:gridSpan w:val="2"/>
            <w:shd w:val="clear" w:color="auto" w:fill="auto"/>
            <w:noWrap/>
            <w:vAlign w:val="center"/>
            <w:hideMark/>
          </w:tcPr>
          <w:p w14:paraId="309A1956" w14:textId="77777777" w:rsidR="00A01E56" w:rsidRPr="00D02E58" w:rsidRDefault="00A01E56" w:rsidP="007738DF">
            <w:pPr>
              <w:spacing w:after="0" w:line="480" w:lineRule="auto"/>
              <w:jc w:val="center"/>
              <w:rPr>
                <w:sz w:val="22"/>
                <w:szCs w:val="22"/>
              </w:rPr>
            </w:pPr>
            <w:r w:rsidRPr="00D02E58">
              <w:rPr>
                <w:sz w:val="22"/>
                <w:szCs w:val="22"/>
              </w:rPr>
              <w:t>20.820</w:t>
            </w:r>
          </w:p>
        </w:tc>
        <w:tc>
          <w:tcPr>
            <w:tcW w:w="524" w:type="pct"/>
            <w:gridSpan w:val="2"/>
            <w:shd w:val="clear" w:color="auto" w:fill="auto"/>
            <w:noWrap/>
            <w:vAlign w:val="center"/>
            <w:hideMark/>
          </w:tcPr>
          <w:p w14:paraId="22CABF17"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7119215" w14:textId="77777777" w:rsidR="00A01E56" w:rsidRPr="00D02E58" w:rsidRDefault="00A01E56" w:rsidP="007738DF">
            <w:pPr>
              <w:spacing w:after="0" w:line="480" w:lineRule="auto"/>
              <w:jc w:val="center"/>
              <w:rPr>
                <w:sz w:val="22"/>
                <w:szCs w:val="22"/>
              </w:rPr>
            </w:pPr>
            <w:r w:rsidRPr="00D02E58">
              <w:rPr>
                <w:sz w:val="22"/>
                <w:szCs w:val="22"/>
              </w:rPr>
              <w:t>0.610</w:t>
            </w:r>
          </w:p>
        </w:tc>
        <w:tc>
          <w:tcPr>
            <w:tcW w:w="522" w:type="pct"/>
            <w:gridSpan w:val="2"/>
            <w:shd w:val="clear" w:color="auto" w:fill="auto"/>
            <w:noWrap/>
            <w:vAlign w:val="center"/>
            <w:hideMark/>
          </w:tcPr>
          <w:p w14:paraId="581E2514" w14:textId="77777777" w:rsidR="00A01E56" w:rsidRPr="00D02E58" w:rsidRDefault="00A01E56" w:rsidP="007738DF">
            <w:pPr>
              <w:spacing w:after="0" w:line="480" w:lineRule="auto"/>
              <w:jc w:val="center"/>
              <w:rPr>
                <w:sz w:val="22"/>
                <w:szCs w:val="22"/>
              </w:rPr>
            </w:pPr>
            <w:r w:rsidRPr="00D02E58">
              <w:rPr>
                <w:sz w:val="22"/>
                <w:szCs w:val="22"/>
              </w:rPr>
              <w:t>0.737</w:t>
            </w:r>
          </w:p>
        </w:tc>
        <w:tc>
          <w:tcPr>
            <w:tcW w:w="612" w:type="pct"/>
            <w:gridSpan w:val="2"/>
            <w:shd w:val="clear" w:color="auto" w:fill="auto"/>
          </w:tcPr>
          <w:p w14:paraId="17815293" w14:textId="77777777" w:rsidR="00A01E56" w:rsidRPr="00D02E58" w:rsidRDefault="00A01E56" w:rsidP="007738DF">
            <w:pPr>
              <w:spacing w:after="0" w:line="480" w:lineRule="auto"/>
              <w:jc w:val="center"/>
              <w:rPr>
                <w:sz w:val="22"/>
                <w:szCs w:val="22"/>
              </w:rPr>
            </w:pPr>
            <w:r w:rsidRPr="00D02E58">
              <w:rPr>
                <w:sz w:val="22"/>
                <w:szCs w:val="22"/>
              </w:rPr>
              <w:t>0.632</w:t>
            </w:r>
          </w:p>
        </w:tc>
        <w:tc>
          <w:tcPr>
            <w:tcW w:w="624" w:type="pct"/>
            <w:shd w:val="clear" w:color="auto" w:fill="auto"/>
          </w:tcPr>
          <w:p w14:paraId="574990DE" w14:textId="77777777" w:rsidR="00A01E56" w:rsidRPr="00D02E58" w:rsidRDefault="00A01E56" w:rsidP="007738DF">
            <w:pPr>
              <w:spacing w:after="0" w:line="480" w:lineRule="auto"/>
              <w:jc w:val="center"/>
              <w:rPr>
                <w:sz w:val="22"/>
                <w:szCs w:val="22"/>
              </w:rPr>
            </w:pPr>
            <w:r w:rsidRPr="00D02E58">
              <w:rPr>
                <w:sz w:val="22"/>
                <w:szCs w:val="22"/>
              </w:rPr>
              <w:t>0.839</w:t>
            </w:r>
          </w:p>
        </w:tc>
      </w:tr>
      <w:tr w:rsidR="00D02E58" w:rsidRPr="00D02E58" w14:paraId="0E967DA3" w14:textId="77777777" w:rsidTr="00181797">
        <w:trPr>
          <w:trHeight w:val="288"/>
        </w:trPr>
        <w:tc>
          <w:tcPr>
            <w:tcW w:w="721" w:type="pct"/>
            <w:shd w:val="clear" w:color="auto" w:fill="auto"/>
            <w:noWrap/>
            <w:hideMark/>
          </w:tcPr>
          <w:p w14:paraId="1A892D0B" w14:textId="1ED2C4FF" w:rsidR="00A01E56" w:rsidRPr="00D02E58" w:rsidRDefault="00A01E56" w:rsidP="007738DF">
            <w:pPr>
              <w:spacing w:after="0" w:line="480" w:lineRule="auto"/>
              <w:rPr>
                <w:sz w:val="22"/>
                <w:szCs w:val="22"/>
              </w:rPr>
            </w:pPr>
            <w:r w:rsidRPr="00D02E58">
              <w:rPr>
                <w:sz w:val="22"/>
                <w:szCs w:val="22"/>
              </w:rPr>
              <w:t>x35</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D3</w:t>
            </w:r>
          </w:p>
        </w:tc>
        <w:tc>
          <w:tcPr>
            <w:tcW w:w="427" w:type="pct"/>
            <w:shd w:val="clear" w:color="auto" w:fill="auto"/>
            <w:noWrap/>
            <w:vAlign w:val="center"/>
            <w:hideMark/>
          </w:tcPr>
          <w:p w14:paraId="1B91BC71" w14:textId="77777777" w:rsidR="00A01E56" w:rsidRPr="00D02E58" w:rsidRDefault="00A01E56" w:rsidP="007738DF">
            <w:pPr>
              <w:spacing w:after="0" w:line="480" w:lineRule="auto"/>
              <w:jc w:val="center"/>
              <w:rPr>
                <w:sz w:val="22"/>
                <w:szCs w:val="22"/>
              </w:rPr>
            </w:pPr>
            <w:r w:rsidRPr="00D02E58">
              <w:rPr>
                <w:sz w:val="22"/>
                <w:szCs w:val="22"/>
              </w:rPr>
              <w:t>0.870</w:t>
            </w:r>
          </w:p>
        </w:tc>
        <w:tc>
          <w:tcPr>
            <w:tcW w:w="535" w:type="pct"/>
            <w:gridSpan w:val="2"/>
            <w:shd w:val="clear" w:color="auto" w:fill="auto"/>
            <w:noWrap/>
            <w:vAlign w:val="center"/>
            <w:hideMark/>
          </w:tcPr>
          <w:p w14:paraId="40F6EC6E" w14:textId="77777777" w:rsidR="00A01E56" w:rsidRPr="00D02E58" w:rsidRDefault="00A01E56" w:rsidP="007738DF">
            <w:pPr>
              <w:spacing w:after="0" w:line="480" w:lineRule="auto"/>
              <w:jc w:val="center"/>
              <w:rPr>
                <w:sz w:val="22"/>
                <w:szCs w:val="22"/>
              </w:rPr>
            </w:pPr>
            <w:r w:rsidRPr="00D02E58">
              <w:rPr>
                <w:sz w:val="22"/>
                <w:szCs w:val="22"/>
              </w:rPr>
              <w:t>0.027</w:t>
            </w:r>
          </w:p>
        </w:tc>
        <w:tc>
          <w:tcPr>
            <w:tcW w:w="511" w:type="pct"/>
            <w:gridSpan w:val="2"/>
            <w:shd w:val="clear" w:color="auto" w:fill="auto"/>
            <w:noWrap/>
            <w:vAlign w:val="center"/>
            <w:hideMark/>
          </w:tcPr>
          <w:p w14:paraId="5BD90656" w14:textId="77777777" w:rsidR="00A01E56" w:rsidRPr="00D02E58" w:rsidRDefault="00A01E56" w:rsidP="007738DF">
            <w:pPr>
              <w:spacing w:after="0" w:line="480" w:lineRule="auto"/>
              <w:jc w:val="center"/>
              <w:rPr>
                <w:sz w:val="22"/>
                <w:szCs w:val="22"/>
              </w:rPr>
            </w:pPr>
            <w:r w:rsidRPr="00D02E58">
              <w:rPr>
                <w:sz w:val="22"/>
                <w:szCs w:val="22"/>
              </w:rPr>
              <w:t>32.070</w:t>
            </w:r>
          </w:p>
        </w:tc>
        <w:tc>
          <w:tcPr>
            <w:tcW w:w="524" w:type="pct"/>
            <w:gridSpan w:val="2"/>
            <w:shd w:val="clear" w:color="auto" w:fill="auto"/>
            <w:noWrap/>
            <w:vAlign w:val="center"/>
            <w:hideMark/>
          </w:tcPr>
          <w:p w14:paraId="2FD4EAEF"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16459690" w14:textId="77777777" w:rsidR="00A01E56" w:rsidRPr="00D02E58" w:rsidRDefault="00A01E56" w:rsidP="007738DF">
            <w:pPr>
              <w:spacing w:after="0" w:line="480" w:lineRule="auto"/>
              <w:jc w:val="center"/>
              <w:rPr>
                <w:sz w:val="22"/>
                <w:szCs w:val="22"/>
              </w:rPr>
            </w:pPr>
            <w:r w:rsidRPr="00D02E58">
              <w:rPr>
                <w:sz w:val="22"/>
                <w:szCs w:val="22"/>
              </w:rPr>
              <w:t>0.817</w:t>
            </w:r>
          </w:p>
        </w:tc>
        <w:tc>
          <w:tcPr>
            <w:tcW w:w="522" w:type="pct"/>
            <w:gridSpan w:val="2"/>
            <w:shd w:val="clear" w:color="auto" w:fill="auto"/>
            <w:noWrap/>
            <w:vAlign w:val="center"/>
            <w:hideMark/>
          </w:tcPr>
          <w:p w14:paraId="06ADCD96" w14:textId="77777777" w:rsidR="00A01E56" w:rsidRPr="00D02E58" w:rsidRDefault="00A01E56" w:rsidP="007738DF">
            <w:pPr>
              <w:spacing w:after="0" w:line="480" w:lineRule="auto"/>
              <w:jc w:val="center"/>
              <w:rPr>
                <w:sz w:val="22"/>
                <w:szCs w:val="22"/>
              </w:rPr>
            </w:pPr>
            <w:r w:rsidRPr="00D02E58">
              <w:rPr>
                <w:sz w:val="22"/>
                <w:szCs w:val="22"/>
              </w:rPr>
              <w:t>0.924</w:t>
            </w:r>
          </w:p>
        </w:tc>
        <w:tc>
          <w:tcPr>
            <w:tcW w:w="612" w:type="pct"/>
            <w:gridSpan w:val="2"/>
            <w:shd w:val="clear" w:color="auto" w:fill="auto"/>
          </w:tcPr>
          <w:p w14:paraId="54B49A9B" w14:textId="77777777" w:rsidR="00A01E56" w:rsidRPr="00D02E58" w:rsidRDefault="00A01E56" w:rsidP="007738DF">
            <w:pPr>
              <w:spacing w:after="0" w:line="480" w:lineRule="auto"/>
              <w:jc w:val="center"/>
              <w:rPr>
                <w:sz w:val="22"/>
                <w:szCs w:val="22"/>
              </w:rPr>
            </w:pPr>
          </w:p>
        </w:tc>
        <w:tc>
          <w:tcPr>
            <w:tcW w:w="624" w:type="pct"/>
            <w:shd w:val="clear" w:color="auto" w:fill="auto"/>
          </w:tcPr>
          <w:p w14:paraId="2F9BFF1B" w14:textId="77777777" w:rsidR="00A01E56" w:rsidRPr="00D02E58" w:rsidRDefault="00A01E56" w:rsidP="007738DF">
            <w:pPr>
              <w:spacing w:after="0" w:line="480" w:lineRule="auto"/>
              <w:jc w:val="center"/>
              <w:rPr>
                <w:sz w:val="22"/>
                <w:szCs w:val="22"/>
              </w:rPr>
            </w:pPr>
          </w:p>
        </w:tc>
      </w:tr>
      <w:tr w:rsidR="00D02E58" w:rsidRPr="00D02E58" w14:paraId="07E2993D" w14:textId="77777777" w:rsidTr="00181797">
        <w:trPr>
          <w:trHeight w:val="288"/>
        </w:trPr>
        <w:tc>
          <w:tcPr>
            <w:tcW w:w="721" w:type="pct"/>
            <w:shd w:val="clear" w:color="auto" w:fill="auto"/>
            <w:noWrap/>
            <w:hideMark/>
          </w:tcPr>
          <w:p w14:paraId="3E5E8CFD" w14:textId="7520527A" w:rsidR="00A01E56" w:rsidRPr="00D02E58" w:rsidRDefault="00A01E56" w:rsidP="007738DF">
            <w:pPr>
              <w:spacing w:after="0" w:line="480" w:lineRule="auto"/>
              <w:rPr>
                <w:sz w:val="22"/>
                <w:szCs w:val="22"/>
              </w:rPr>
            </w:pPr>
            <w:r w:rsidRPr="00D02E58">
              <w:rPr>
                <w:sz w:val="22"/>
                <w:szCs w:val="22"/>
              </w:rPr>
              <w:t>x36</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D3</w:t>
            </w:r>
          </w:p>
        </w:tc>
        <w:tc>
          <w:tcPr>
            <w:tcW w:w="427" w:type="pct"/>
            <w:shd w:val="clear" w:color="auto" w:fill="auto"/>
            <w:noWrap/>
            <w:vAlign w:val="center"/>
            <w:hideMark/>
          </w:tcPr>
          <w:p w14:paraId="4C539748" w14:textId="77777777" w:rsidR="00A01E56" w:rsidRPr="00D02E58" w:rsidRDefault="00A01E56" w:rsidP="007738DF">
            <w:pPr>
              <w:spacing w:after="0" w:line="480" w:lineRule="auto"/>
              <w:jc w:val="center"/>
              <w:rPr>
                <w:sz w:val="22"/>
                <w:szCs w:val="22"/>
              </w:rPr>
            </w:pPr>
            <w:r w:rsidRPr="00D02E58">
              <w:rPr>
                <w:sz w:val="22"/>
                <w:szCs w:val="22"/>
              </w:rPr>
              <w:t>0.825</w:t>
            </w:r>
          </w:p>
        </w:tc>
        <w:tc>
          <w:tcPr>
            <w:tcW w:w="535" w:type="pct"/>
            <w:gridSpan w:val="2"/>
            <w:shd w:val="clear" w:color="auto" w:fill="auto"/>
            <w:noWrap/>
            <w:vAlign w:val="center"/>
            <w:hideMark/>
          </w:tcPr>
          <w:p w14:paraId="3DDF8909" w14:textId="77777777" w:rsidR="00A01E56" w:rsidRPr="00D02E58" w:rsidRDefault="00A01E56" w:rsidP="007738DF">
            <w:pPr>
              <w:spacing w:after="0" w:line="480" w:lineRule="auto"/>
              <w:jc w:val="center"/>
              <w:rPr>
                <w:sz w:val="22"/>
                <w:szCs w:val="22"/>
              </w:rPr>
            </w:pPr>
            <w:r w:rsidRPr="00D02E58">
              <w:rPr>
                <w:sz w:val="22"/>
                <w:szCs w:val="22"/>
              </w:rPr>
              <w:t>0.025</w:t>
            </w:r>
          </w:p>
        </w:tc>
        <w:tc>
          <w:tcPr>
            <w:tcW w:w="511" w:type="pct"/>
            <w:gridSpan w:val="2"/>
            <w:shd w:val="clear" w:color="auto" w:fill="auto"/>
            <w:noWrap/>
            <w:vAlign w:val="center"/>
            <w:hideMark/>
          </w:tcPr>
          <w:p w14:paraId="4398FCFB" w14:textId="77777777" w:rsidR="00A01E56" w:rsidRPr="00D02E58" w:rsidRDefault="00A01E56" w:rsidP="007738DF">
            <w:pPr>
              <w:spacing w:after="0" w:line="480" w:lineRule="auto"/>
              <w:jc w:val="center"/>
              <w:rPr>
                <w:sz w:val="22"/>
                <w:szCs w:val="22"/>
              </w:rPr>
            </w:pPr>
            <w:r w:rsidRPr="00D02E58">
              <w:rPr>
                <w:sz w:val="22"/>
                <w:szCs w:val="22"/>
              </w:rPr>
              <w:t>32.560</w:t>
            </w:r>
          </w:p>
        </w:tc>
        <w:tc>
          <w:tcPr>
            <w:tcW w:w="524" w:type="pct"/>
            <w:gridSpan w:val="2"/>
            <w:shd w:val="clear" w:color="auto" w:fill="auto"/>
            <w:noWrap/>
            <w:vAlign w:val="center"/>
            <w:hideMark/>
          </w:tcPr>
          <w:p w14:paraId="5F2DF370"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00E0E9C1" w14:textId="77777777" w:rsidR="00A01E56" w:rsidRPr="00D02E58" w:rsidRDefault="00A01E56" w:rsidP="007738DF">
            <w:pPr>
              <w:spacing w:after="0" w:line="480" w:lineRule="auto"/>
              <w:jc w:val="center"/>
              <w:rPr>
                <w:sz w:val="22"/>
                <w:szCs w:val="22"/>
              </w:rPr>
            </w:pPr>
            <w:r w:rsidRPr="00D02E58">
              <w:rPr>
                <w:sz w:val="22"/>
                <w:szCs w:val="22"/>
              </w:rPr>
              <w:t>0.775</w:t>
            </w:r>
          </w:p>
        </w:tc>
        <w:tc>
          <w:tcPr>
            <w:tcW w:w="522" w:type="pct"/>
            <w:gridSpan w:val="2"/>
            <w:shd w:val="clear" w:color="auto" w:fill="auto"/>
            <w:noWrap/>
            <w:vAlign w:val="center"/>
            <w:hideMark/>
          </w:tcPr>
          <w:p w14:paraId="4F745154" w14:textId="77777777" w:rsidR="00A01E56" w:rsidRPr="00D02E58" w:rsidRDefault="00A01E56" w:rsidP="007738DF">
            <w:pPr>
              <w:spacing w:after="0" w:line="480" w:lineRule="auto"/>
              <w:jc w:val="center"/>
              <w:rPr>
                <w:sz w:val="22"/>
                <w:szCs w:val="22"/>
              </w:rPr>
            </w:pPr>
            <w:r w:rsidRPr="00D02E58">
              <w:rPr>
                <w:sz w:val="22"/>
                <w:szCs w:val="22"/>
              </w:rPr>
              <w:t>0.875</w:t>
            </w:r>
          </w:p>
        </w:tc>
        <w:tc>
          <w:tcPr>
            <w:tcW w:w="612" w:type="pct"/>
            <w:gridSpan w:val="2"/>
            <w:shd w:val="clear" w:color="auto" w:fill="auto"/>
          </w:tcPr>
          <w:p w14:paraId="3C60D08B" w14:textId="77777777" w:rsidR="00A01E56" w:rsidRPr="00D02E58" w:rsidRDefault="00A01E56" w:rsidP="007738DF">
            <w:pPr>
              <w:spacing w:after="0" w:line="480" w:lineRule="auto"/>
              <w:jc w:val="center"/>
              <w:rPr>
                <w:sz w:val="22"/>
                <w:szCs w:val="22"/>
              </w:rPr>
            </w:pPr>
          </w:p>
        </w:tc>
        <w:tc>
          <w:tcPr>
            <w:tcW w:w="624" w:type="pct"/>
            <w:shd w:val="clear" w:color="auto" w:fill="auto"/>
          </w:tcPr>
          <w:p w14:paraId="692D3F4F" w14:textId="77777777" w:rsidR="00A01E56" w:rsidRPr="00D02E58" w:rsidRDefault="00A01E56" w:rsidP="007738DF">
            <w:pPr>
              <w:spacing w:after="0" w:line="480" w:lineRule="auto"/>
              <w:jc w:val="center"/>
              <w:rPr>
                <w:sz w:val="22"/>
                <w:szCs w:val="22"/>
              </w:rPr>
            </w:pPr>
          </w:p>
        </w:tc>
      </w:tr>
      <w:tr w:rsidR="00D02E58" w:rsidRPr="00D02E58" w14:paraId="0DCC38E9" w14:textId="77777777" w:rsidTr="00181797">
        <w:trPr>
          <w:trHeight w:val="288"/>
        </w:trPr>
        <w:tc>
          <w:tcPr>
            <w:tcW w:w="721" w:type="pct"/>
            <w:shd w:val="clear" w:color="auto" w:fill="auto"/>
            <w:noWrap/>
            <w:hideMark/>
          </w:tcPr>
          <w:p w14:paraId="1B1D5CFA" w14:textId="51E1E498" w:rsidR="00A01E56" w:rsidRPr="00D02E58" w:rsidRDefault="00A01E56" w:rsidP="007738DF">
            <w:pPr>
              <w:spacing w:after="0" w:line="480" w:lineRule="auto"/>
              <w:rPr>
                <w:sz w:val="22"/>
                <w:szCs w:val="22"/>
              </w:rPr>
            </w:pPr>
            <w:r w:rsidRPr="00D02E58">
              <w:rPr>
                <w:sz w:val="22"/>
                <w:szCs w:val="22"/>
              </w:rPr>
              <w:t>x37</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D4</w:t>
            </w:r>
          </w:p>
        </w:tc>
        <w:tc>
          <w:tcPr>
            <w:tcW w:w="427" w:type="pct"/>
            <w:shd w:val="clear" w:color="auto" w:fill="auto"/>
            <w:noWrap/>
            <w:vAlign w:val="center"/>
            <w:hideMark/>
          </w:tcPr>
          <w:p w14:paraId="5084B5EA" w14:textId="77777777" w:rsidR="00A01E56" w:rsidRPr="00D02E58" w:rsidRDefault="00A01E56" w:rsidP="007738DF">
            <w:pPr>
              <w:spacing w:after="0" w:line="480" w:lineRule="auto"/>
              <w:jc w:val="center"/>
              <w:rPr>
                <w:sz w:val="22"/>
                <w:szCs w:val="22"/>
              </w:rPr>
            </w:pPr>
            <w:r w:rsidRPr="00D02E58">
              <w:rPr>
                <w:sz w:val="22"/>
                <w:szCs w:val="22"/>
              </w:rPr>
              <w:t>0.754</w:t>
            </w:r>
          </w:p>
        </w:tc>
        <w:tc>
          <w:tcPr>
            <w:tcW w:w="535" w:type="pct"/>
            <w:gridSpan w:val="2"/>
            <w:shd w:val="clear" w:color="auto" w:fill="auto"/>
            <w:noWrap/>
            <w:vAlign w:val="center"/>
            <w:hideMark/>
          </w:tcPr>
          <w:p w14:paraId="0E43BCB6" w14:textId="77777777" w:rsidR="00A01E56" w:rsidRPr="00D02E58" w:rsidRDefault="00A01E56" w:rsidP="007738DF">
            <w:pPr>
              <w:spacing w:after="0" w:line="480" w:lineRule="auto"/>
              <w:jc w:val="center"/>
              <w:rPr>
                <w:sz w:val="22"/>
                <w:szCs w:val="22"/>
              </w:rPr>
            </w:pPr>
            <w:r w:rsidRPr="00D02E58">
              <w:rPr>
                <w:sz w:val="22"/>
                <w:szCs w:val="22"/>
              </w:rPr>
              <w:t>0.028</w:t>
            </w:r>
          </w:p>
        </w:tc>
        <w:tc>
          <w:tcPr>
            <w:tcW w:w="511" w:type="pct"/>
            <w:gridSpan w:val="2"/>
            <w:shd w:val="clear" w:color="auto" w:fill="auto"/>
            <w:noWrap/>
            <w:vAlign w:val="center"/>
            <w:hideMark/>
          </w:tcPr>
          <w:p w14:paraId="57AB3868" w14:textId="77777777" w:rsidR="00A01E56" w:rsidRPr="00D02E58" w:rsidRDefault="00A01E56" w:rsidP="007738DF">
            <w:pPr>
              <w:spacing w:after="0" w:line="480" w:lineRule="auto"/>
              <w:jc w:val="center"/>
              <w:rPr>
                <w:sz w:val="22"/>
                <w:szCs w:val="22"/>
              </w:rPr>
            </w:pPr>
            <w:r w:rsidRPr="00D02E58">
              <w:rPr>
                <w:sz w:val="22"/>
                <w:szCs w:val="22"/>
              </w:rPr>
              <w:t>26.750</w:t>
            </w:r>
          </w:p>
        </w:tc>
        <w:tc>
          <w:tcPr>
            <w:tcW w:w="524" w:type="pct"/>
            <w:gridSpan w:val="2"/>
            <w:shd w:val="clear" w:color="auto" w:fill="auto"/>
            <w:noWrap/>
            <w:vAlign w:val="center"/>
            <w:hideMark/>
          </w:tcPr>
          <w:p w14:paraId="5E9FC0A7"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31AE9C76" w14:textId="77777777" w:rsidR="00A01E56" w:rsidRPr="00D02E58" w:rsidRDefault="00A01E56" w:rsidP="007738DF">
            <w:pPr>
              <w:spacing w:after="0" w:line="480" w:lineRule="auto"/>
              <w:jc w:val="center"/>
              <w:rPr>
                <w:sz w:val="22"/>
                <w:szCs w:val="22"/>
              </w:rPr>
            </w:pPr>
            <w:r w:rsidRPr="00D02E58">
              <w:rPr>
                <w:sz w:val="22"/>
                <w:szCs w:val="22"/>
              </w:rPr>
              <w:t>0.698</w:t>
            </w:r>
          </w:p>
        </w:tc>
        <w:tc>
          <w:tcPr>
            <w:tcW w:w="522" w:type="pct"/>
            <w:gridSpan w:val="2"/>
            <w:shd w:val="clear" w:color="auto" w:fill="auto"/>
            <w:noWrap/>
            <w:vAlign w:val="center"/>
            <w:hideMark/>
          </w:tcPr>
          <w:p w14:paraId="12B533E3" w14:textId="77777777" w:rsidR="00A01E56" w:rsidRPr="00D02E58" w:rsidRDefault="00A01E56" w:rsidP="007738DF">
            <w:pPr>
              <w:spacing w:after="0" w:line="480" w:lineRule="auto"/>
              <w:jc w:val="center"/>
              <w:rPr>
                <w:sz w:val="22"/>
                <w:szCs w:val="22"/>
              </w:rPr>
            </w:pPr>
            <w:r w:rsidRPr="00D02E58">
              <w:rPr>
                <w:sz w:val="22"/>
                <w:szCs w:val="22"/>
              </w:rPr>
              <w:t>0.809</w:t>
            </w:r>
          </w:p>
        </w:tc>
        <w:tc>
          <w:tcPr>
            <w:tcW w:w="612" w:type="pct"/>
            <w:gridSpan w:val="2"/>
            <w:shd w:val="clear" w:color="auto" w:fill="auto"/>
          </w:tcPr>
          <w:p w14:paraId="4C9436D9" w14:textId="77777777" w:rsidR="00A01E56" w:rsidRPr="00D02E58" w:rsidRDefault="00A01E56" w:rsidP="007738DF">
            <w:pPr>
              <w:spacing w:after="0" w:line="480" w:lineRule="auto"/>
              <w:jc w:val="center"/>
              <w:rPr>
                <w:sz w:val="22"/>
                <w:szCs w:val="22"/>
              </w:rPr>
            </w:pPr>
            <w:r w:rsidRPr="00D02E58">
              <w:rPr>
                <w:sz w:val="22"/>
                <w:szCs w:val="22"/>
              </w:rPr>
              <w:t>0.502</w:t>
            </w:r>
          </w:p>
        </w:tc>
        <w:tc>
          <w:tcPr>
            <w:tcW w:w="624" w:type="pct"/>
            <w:shd w:val="clear" w:color="auto" w:fill="auto"/>
          </w:tcPr>
          <w:p w14:paraId="6D090330" w14:textId="77777777" w:rsidR="00A01E56" w:rsidRPr="00D02E58" w:rsidRDefault="00A01E56" w:rsidP="007738DF">
            <w:pPr>
              <w:spacing w:after="0" w:line="480" w:lineRule="auto"/>
              <w:jc w:val="center"/>
              <w:rPr>
                <w:sz w:val="22"/>
                <w:szCs w:val="22"/>
              </w:rPr>
            </w:pPr>
            <w:r w:rsidRPr="00D02E58">
              <w:rPr>
                <w:sz w:val="22"/>
                <w:szCs w:val="22"/>
              </w:rPr>
              <w:t>0.756</w:t>
            </w:r>
          </w:p>
        </w:tc>
      </w:tr>
      <w:tr w:rsidR="00D02E58" w:rsidRPr="00D02E58" w14:paraId="119C4597" w14:textId="77777777" w:rsidTr="00181797">
        <w:trPr>
          <w:trHeight w:val="288"/>
        </w:trPr>
        <w:tc>
          <w:tcPr>
            <w:tcW w:w="721" w:type="pct"/>
            <w:shd w:val="clear" w:color="auto" w:fill="auto"/>
            <w:noWrap/>
            <w:hideMark/>
          </w:tcPr>
          <w:p w14:paraId="6EAFE87B" w14:textId="4DD67A9C" w:rsidR="00A01E56" w:rsidRPr="00D02E58" w:rsidRDefault="00A01E56" w:rsidP="007738DF">
            <w:pPr>
              <w:spacing w:after="0" w:line="480" w:lineRule="auto"/>
              <w:rPr>
                <w:sz w:val="22"/>
                <w:szCs w:val="22"/>
              </w:rPr>
            </w:pPr>
            <w:r w:rsidRPr="00D02E58">
              <w:rPr>
                <w:sz w:val="22"/>
                <w:szCs w:val="22"/>
              </w:rPr>
              <w:t>x38</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D4</w:t>
            </w:r>
          </w:p>
        </w:tc>
        <w:tc>
          <w:tcPr>
            <w:tcW w:w="427" w:type="pct"/>
            <w:shd w:val="clear" w:color="auto" w:fill="auto"/>
            <w:noWrap/>
            <w:vAlign w:val="center"/>
            <w:hideMark/>
          </w:tcPr>
          <w:p w14:paraId="6D76AC78" w14:textId="77777777" w:rsidR="00A01E56" w:rsidRPr="00D02E58" w:rsidRDefault="00A01E56" w:rsidP="007738DF">
            <w:pPr>
              <w:spacing w:after="0" w:line="480" w:lineRule="auto"/>
              <w:jc w:val="center"/>
              <w:rPr>
                <w:sz w:val="22"/>
                <w:szCs w:val="22"/>
              </w:rPr>
            </w:pPr>
            <w:r w:rsidRPr="00D02E58">
              <w:rPr>
                <w:sz w:val="22"/>
                <w:szCs w:val="22"/>
              </w:rPr>
              <w:t>0.769</w:t>
            </w:r>
          </w:p>
        </w:tc>
        <w:tc>
          <w:tcPr>
            <w:tcW w:w="535" w:type="pct"/>
            <w:gridSpan w:val="2"/>
            <w:shd w:val="clear" w:color="auto" w:fill="auto"/>
            <w:noWrap/>
            <w:vAlign w:val="center"/>
            <w:hideMark/>
          </w:tcPr>
          <w:p w14:paraId="7CC3661C" w14:textId="77777777" w:rsidR="00A01E56" w:rsidRPr="00D02E58" w:rsidRDefault="00A01E56" w:rsidP="007738DF">
            <w:pPr>
              <w:spacing w:after="0" w:line="480" w:lineRule="auto"/>
              <w:jc w:val="center"/>
              <w:rPr>
                <w:sz w:val="22"/>
                <w:szCs w:val="22"/>
              </w:rPr>
            </w:pPr>
            <w:r w:rsidRPr="00D02E58">
              <w:rPr>
                <w:sz w:val="22"/>
                <w:szCs w:val="22"/>
              </w:rPr>
              <w:t>0.026</w:t>
            </w:r>
          </w:p>
        </w:tc>
        <w:tc>
          <w:tcPr>
            <w:tcW w:w="511" w:type="pct"/>
            <w:gridSpan w:val="2"/>
            <w:shd w:val="clear" w:color="auto" w:fill="auto"/>
            <w:noWrap/>
            <w:vAlign w:val="center"/>
            <w:hideMark/>
          </w:tcPr>
          <w:p w14:paraId="6F313D60" w14:textId="77777777" w:rsidR="00A01E56" w:rsidRPr="00D02E58" w:rsidRDefault="00A01E56" w:rsidP="007738DF">
            <w:pPr>
              <w:spacing w:after="0" w:line="480" w:lineRule="auto"/>
              <w:jc w:val="center"/>
              <w:rPr>
                <w:sz w:val="22"/>
                <w:szCs w:val="22"/>
              </w:rPr>
            </w:pPr>
            <w:r w:rsidRPr="00D02E58">
              <w:rPr>
                <w:sz w:val="22"/>
                <w:szCs w:val="22"/>
              </w:rPr>
              <w:t>29.170</w:t>
            </w:r>
          </w:p>
        </w:tc>
        <w:tc>
          <w:tcPr>
            <w:tcW w:w="524" w:type="pct"/>
            <w:gridSpan w:val="2"/>
            <w:shd w:val="clear" w:color="auto" w:fill="auto"/>
            <w:noWrap/>
            <w:vAlign w:val="center"/>
            <w:hideMark/>
          </w:tcPr>
          <w:p w14:paraId="4F0C79CB"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2CA94C92" w14:textId="77777777" w:rsidR="00A01E56" w:rsidRPr="00D02E58" w:rsidRDefault="00A01E56" w:rsidP="007738DF">
            <w:pPr>
              <w:spacing w:after="0" w:line="480" w:lineRule="auto"/>
              <w:jc w:val="center"/>
              <w:rPr>
                <w:sz w:val="22"/>
                <w:szCs w:val="22"/>
              </w:rPr>
            </w:pPr>
            <w:r w:rsidRPr="00D02E58">
              <w:rPr>
                <w:sz w:val="22"/>
                <w:szCs w:val="22"/>
              </w:rPr>
              <w:t>0.717</w:t>
            </w:r>
          </w:p>
        </w:tc>
        <w:tc>
          <w:tcPr>
            <w:tcW w:w="522" w:type="pct"/>
            <w:gridSpan w:val="2"/>
            <w:shd w:val="clear" w:color="auto" w:fill="auto"/>
            <w:noWrap/>
            <w:vAlign w:val="center"/>
            <w:hideMark/>
          </w:tcPr>
          <w:p w14:paraId="75EB3F1F" w14:textId="77777777" w:rsidR="00A01E56" w:rsidRPr="00D02E58" w:rsidRDefault="00A01E56" w:rsidP="007738DF">
            <w:pPr>
              <w:spacing w:after="0" w:line="480" w:lineRule="auto"/>
              <w:jc w:val="center"/>
              <w:rPr>
                <w:sz w:val="22"/>
                <w:szCs w:val="22"/>
              </w:rPr>
            </w:pPr>
            <w:r w:rsidRPr="00D02E58">
              <w:rPr>
                <w:sz w:val="22"/>
                <w:szCs w:val="22"/>
              </w:rPr>
              <w:t>0.821</w:t>
            </w:r>
          </w:p>
        </w:tc>
        <w:tc>
          <w:tcPr>
            <w:tcW w:w="612" w:type="pct"/>
            <w:gridSpan w:val="2"/>
            <w:shd w:val="clear" w:color="auto" w:fill="auto"/>
          </w:tcPr>
          <w:p w14:paraId="5CE19068" w14:textId="77777777" w:rsidR="00A01E56" w:rsidRPr="00D02E58" w:rsidRDefault="00A01E56" w:rsidP="007738DF">
            <w:pPr>
              <w:spacing w:after="0" w:line="480" w:lineRule="auto"/>
              <w:jc w:val="center"/>
              <w:rPr>
                <w:sz w:val="22"/>
                <w:szCs w:val="22"/>
              </w:rPr>
            </w:pPr>
          </w:p>
        </w:tc>
        <w:tc>
          <w:tcPr>
            <w:tcW w:w="624" w:type="pct"/>
            <w:shd w:val="clear" w:color="auto" w:fill="auto"/>
          </w:tcPr>
          <w:p w14:paraId="546DC145" w14:textId="77777777" w:rsidR="00A01E56" w:rsidRPr="00D02E58" w:rsidRDefault="00A01E56" w:rsidP="007738DF">
            <w:pPr>
              <w:spacing w:after="0" w:line="480" w:lineRule="auto"/>
              <w:jc w:val="center"/>
              <w:rPr>
                <w:sz w:val="22"/>
                <w:szCs w:val="22"/>
              </w:rPr>
            </w:pPr>
          </w:p>
        </w:tc>
      </w:tr>
      <w:tr w:rsidR="00D02E58" w:rsidRPr="00D02E58" w14:paraId="181C06F6" w14:textId="77777777" w:rsidTr="00181797">
        <w:trPr>
          <w:trHeight w:val="288"/>
        </w:trPr>
        <w:tc>
          <w:tcPr>
            <w:tcW w:w="721" w:type="pct"/>
            <w:shd w:val="clear" w:color="auto" w:fill="auto"/>
            <w:noWrap/>
            <w:hideMark/>
          </w:tcPr>
          <w:p w14:paraId="33267D4F" w14:textId="05BE98A2" w:rsidR="00A01E56" w:rsidRPr="00D02E58" w:rsidRDefault="00A01E56" w:rsidP="007738DF">
            <w:pPr>
              <w:spacing w:after="0" w:line="480" w:lineRule="auto"/>
              <w:rPr>
                <w:sz w:val="22"/>
                <w:szCs w:val="22"/>
              </w:rPr>
            </w:pPr>
            <w:r w:rsidRPr="00D02E58">
              <w:rPr>
                <w:sz w:val="22"/>
                <w:szCs w:val="22"/>
              </w:rPr>
              <w:t>x39</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D4</w:t>
            </w:r>
          </w:p>
        </w:tc>
        <w:tc>
          <w:tcPr>
            <w:tcW w:w="427" w:type="pct"/>
            <w:shd w:val="clear" w:color="auto" w:fill="auto"/>
            <w:noWrap/>
            <w:vAlign w:val="center"/>
            <w:hideMark/>
          </w:tcPr>
          <w:p w14:paraId="66A2162A" w14:textId="77777777" w:rsidR="00A01E56" w:rsidRPr="00D02E58" w:rsidRDefault="00A01E56" w:rsidP="007738DF">
            <w:pPr>
              <w:spacing w:after="0" w:line="480" w:lineRule="auto"/>
              <w:jc w:val="center"/>
              <w:rPr>
                <w:sz w:val="22"/>
                <w:szCs w:val="22"/>
              </w:rPr>
            </w:pPr>
            <w:r w:rsidRPr="00D02E58">
              <w:rPr>
                <w:sz w:val="22"/>
                <w:szCs w:val="22"/>
              </w:rPr>
              <w:t>0.591</w:t>
            </w:r>
          </w:p>
        </w:tc>
        <w:tc>
          <w:tcPr>
            <w:tcW w:w="535" w:type="pct"/>
            <w:gridSpan w:val="2"/>
            <w:shd w:val="clear" w:color="auto" w:fill="auto"/>
            <w:noWrap/>
            <w:vAlign w:val="center"/>
            <w:hideMark/>
          </w:tcPr>
          <w:p w14:paraId="73393A9F" w14:textId="77777777" w:rsidR="00A01E56" w:rsidRPr="00D02E58" w:rsidRDefault="00A01E56" w:rsidP="007738DF">
            <w:pPr>
              <w:spacing w:after="0" w:line="480" w:lineRule="auto"/>
              <w:jc w:val="center"/>
              <w:rPr>
                <w:sz w:val="22"/>
                <w:szCs w:val="22"/>
              </w:rPr>
            </w:pPr>
            <w:r w:rsidRPr="00D02E58">
              <w:rPr>
                <w:sz w:val="22"/>
                <w:szCs w:val="22"/>
              </w:rPr>
              <w:t>0.040</w:t>
            </w:r>
          </w:p>
        </w:tc>
        <w:tc>
          <w:tcPr>
            <w:tcW w:w="511" w:type="pct"/>
            <w:gridSpan w:val="2"/>
            <w:shd w:val="clear" w:color="auto" w:fill="auto"/>
            <w:noWrap/>
            <w:vAlign w:val="center"/>
            <w:hideMark/>
          </w:tcPr>
          <w:p w14:paraId="758ADF25" w14:textId="77777777" w:rsidR="00A01E56" w:rsidRPr="00D02E58" w:rsidRDefault="00A01E56" w:rsidP="007738DF">
            <w:pPr>
              <w:spacing w:after="0" w:line="480" w:lineRule="auto"/>
              <w:jc w:val="center"/>
              <w:rPr>
                <w:sz w:val="22"/>
                <w:szCs w:val="22"/>
              </w:rPr>
            </w:pPr>
            <w:r w:rsidRPr="00D02E58">
              <w:rPr>
                <w:sz w:val="22"/>
                <w:szCs w:val="22"/>
              </w:rPr>
              <w:t>14.650</w:t>
            </w:r>
          </w:p>
        </w:tc>
        <w:tc>
          <w:tcPr>
            <w:tcW w:w="524" w:type="pct"/>
            <w:gridSpan w:val="2"/>
            <w:shd w:val="clear" w:color="auto" w:fill="auto"/>
            <w:noWrap/>
            <w:vAlign w:val="center"/>
            <w:hideMark/>
          </w:tcPr>
          <w:p w14:paraId="6B9F722B"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EEBD2D5" w14:textId="77777777" w:rsidR="00A01E56" w:rsidRPr="00D02E58" w:rsidRDefault="00A01E56" w:rsidP="007738DF">
            <w:pPr>
              <w:spacing w:after="0" w:line="480" w:lineRule="auto"/>
              <w:jc w:val="center"/>
              <w:rPr>
                <w:sz w:val="22"/>
                <w:szCs w:val="22"/>
              </w:rPr>
            </w:pPr>
            <w:r w:rsidRPr="00D02E58">
              <w:rPr>
                <w:sz w:val="22"/>
                <w:szCs w:val="22"/>
              </w:rPr>
              <w:t>0.512</w:t>
            </w:r>
          </w:p>
        </w:tc>
        <w:tc>
          <w:tcPr>
            <w:tcW w:w="522" w:type="pct"/>
            <w:gridSpan w:val="2"/>
            <w:shd w:val="clear" w:color="auto" w:fill="auto"/>
            <w:noWrap/>
            <w:vAlign w:val="center"/>
            <w:hideMark/>
          </w:tcPr>
          <w:p w14:paraId="18040EEC" w14:textId="77777777" w:rsidR="00A01E56" w:rsidRPr="00D02E58" w:rsidRDefault="00A01E56" w:rsidP="007738DF">
            <w:pPr>
              <w:spacing w:after="0" w:line="480" w:lineRule="auto"/>
              <w:jc w:val="center"/>
              <w:rPr>
                <w:sz w:val="22"/>
                <w:szCs w:val="22"/>
              </w:rPr>
            </w:pPr>
            <w:r w:rsidRPr="00D02E58">
              <w:rPr>
                <w:sz w:val="22"/>
                <w:szCs w:val="22"/>
              </w:rPr>
              <w:t>0.670</w:t>
            </w:r>
          </w:p>
        </w:tc>
        <w:tc>
          <w:tcPr>
            <w:tcW w:w="612" w:type="pct"/>
            <w:gridSpan w:val="2"/>
            <w:shd w:val="clear" w:color="auto" w:fill="auto"/>
          </w:tcPr>
          <w:p w14:paraId="6EBD2988" w14:textId="77777777" w:rsidR="00A01E56" w:rsidRPr="00D02E58" w:rsidRDefault="00A01E56" w:rsidP="007738DF">
            <w:pPr>
              <w:spacing w:after="0" w:line="480" w:lineRule="auto"/>
              <w:jc w:val="center"/>
              <w:rPr>
                <w:sz w:val="22"/>
                <w:szCs w:val="22"/>
              </w:rPr>
            </w:pPr>
          </w:p>
        </w:tc>
        <w:tc>
          <w:tcPr>
            <w:tcW w:w="624" w:type="pct"/>
            <w:shd w:val="clear" w:color="auto" w:fill="auto"/>
          </w:tcPr>
          <w:p w14:paraId="69EF3047" w14:textId="77777777" w:rsidR="00A01E56" w:rsidRPr="00D02E58" w:rsidRDefault="00A01E56" w:rsidP="007738DF">
            <w:pPr>
              <w:spacing w:after="0" w:line="480" w:lineRule="auto"/>
              <w:jc w:val="center"/>
              <w:rPr>
                <w:sz w:val="22"/>
                <w:szCs w:val="22"/>
              </w:rPr>
            </w:pPr>
          </w:p>
        </w:tc>
      </w:tr>
      <w:tr w:rsidR="00D02E58" w:rsidRPr="00D02E58" w14:paraId="251C0ECD" w14:textId="77777777" w:rsidTr="00181797">
        <w:trPr>
          <w:trHeight w:val="288"/>
        </w:trPr>
        <w:tc>
          <w:tcPr>
            <w:tcW w:w="721" w:type="pct"/>
            <w:shd w:val="clear" w:color="auto" w:fill="auto"/>
            <w:noWrap/>
            <w:hideMark/>
          </w:tcPr>
          <w:p w14:paraId="0643C5D1" w14:textId="0EB5B1F9" w:rsidR="00A01E56" w:rsidRPr="00D02E58" w:rsidRDefault="00A01E56" w:rsidP="007738DF">
            <w:pPr>
              <w:spacing w:after="0" w:line="480" w:lineRule="auto"/>
              <w:rPr>
                <w:sz w:val="22"/>
                <w:szCs w:val="22"/>
              </w:rPr>
            </w:pPr>
            <w:r w:rsidRPr="00D02E58">
              <w:rPr>
                <w:sz w:val="22"/>
                <w:szCs w:val="22"/>
              </w:rPr>
              <w:t>x310</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D5</w:t>
            </w:r>
          </w:p>
        </w:tc>
        <w:tc>
          <w:tcPr>
            <w:tcW w:w="427" w:type="pct"/>
            <w:shd w:val="clear" w:color="auto" w:fill="auto"/>
            <w:noWrap/>
            <w:vAlign w:val="center"/>
            <w:hideMark/>
          </w:tcPr>
          <w:p w14:paraId="71088A1C" w14:textId="77777777" w:rsidR="00A01E56" w:rsidRPr="00D02E58" w:rsidRDefault="00A01E56" w:rsidP="007738DF">
            <w:pPr>
              <w:spacing w:after="0" w:line="480" w:lineRule="auto"/>
              <w:jc w:val="center"/>
              <w:rPr>
                <w:sz w:val="22"/>
                <w:szCs w:val="22"/>
              </w:rPr>
            </w:pPr>
            <w:r w:rsidRPr="00D02E58">
              <w:rPr>
                <w:sz w:val="22"/>
                <w:szCs w:val="22"/>
              </w:rPr>
              <w:t>0.826</w:t>
            </w:r>
          </w:p>
        </w:tc>
        <w:tc>
          <w:tcPr>
            <w:tcW w:w="535" w:type="pct"/>
            <w:gridSpan w:val="2"/>
            <w:shd w:val="clear" w:color="auto" w:fill="auto"/>
            <w:noWrap/>
            <w:vAlign w:val="center"/>
            <w:hideMark/>
          </w:tcPr>
          <w:p w14:paraId="6FA7544C" w14:textId="77777777" w:rsidR="00A01E56" w:rsidRPr="00D02E58" w:rsidRDefault="00A01E56" w:rsidP="007738DF">
            <w:pPr>
              <w:spacing w:after="0" w:line="480" w:lineRule="auto"/>
              <w:jc w:val="center"/>
              <w:rPr>
                <w:sz w:val="22"/>
                <w:szCs w:val="22"/>
              </w:rPr>
            </w:pPr>
            <w:r w:rsidRPr="00D02E58">
              <w:rPr>
                <w:sz w:val="22"/>
                <w:szCs w:val="22"/>
              </w:rPr>
              <w:t>0.025</w:t>
            </w:r>
          </w:p>
        </w:tc>
        <w:tc>
          <w:tcPr>
            <w:tcW w:w="511" w:type="pct"/>
            <w:gridSpan w:val="2"/>
            <w:shd w:val="clear" w:color="auto" w:fill="auto"/>
            <w:noWrap/>
            <w:vAlign w:val="center"/>
            <w:hideMark/>
          </w:tcPr>
          <w:p w14:paraId="0159D8D5" w14:textId="77777777" w:rsidR="00A01E56" w:rsidRPr="00D02E58" w:rsidRDefault="00A01E56" w:rsidP="007738DF">
            <w:pPr>
              <w:spacing w:after="0" w:line="480" w:lineRule="auto"/>
              <w:jc w:val="center"/>
              <w:rPr>
                <w:sz w:val="22"/>
                <w:szCs w:val="22"/>
              </w:rPr>
            </w:pPr>
            <w:r w:rsidRPr="00D02E58">
              <w:rPr>
                <w:sz w:val="22"/>
                <w:szCs w:val="22"/>
              </w:rPr>
              <w:t>33.450</w:t>
            </w:r>
          </w:p>
        </w:tc>
        <w:tc>
          <w:tcPr>
            <w:tcW w:w="524" w:type="pct"/>
            <w:gridSpan w:val="2"/>
            <w:shd w:val="clear" w:color="auto" w:fill="auto"/>
            <w:noWrap/>
            <w:vAlign w:val="center"/>
            <w:hideMark/>
          </w:tcPr>
          <w:p w14:paraId="6EE0022C"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22C044ED" w14:textId="77777777" w:rsidR="00A01E56" w:rsidRPr="00D02E58" w:rsidRDefault="00A01E56" w:rsidP="007738DF">
            <w:pPr>
              <w:spacing w:after="0" w:line="480" w:lineRule="auto"/>
              <w:jc w:val="center"/>
              <w:rPr>
                <w:sz w:val="22"/>
                <w:szCs w:val="22"/>
              </w:rPr>
            </w:pPr>
            <w:r w:rsidRPr="00D02E58">
              <w:rPr>
                <w:sz w:val="22"/>
                <w:szCs w:val="22"/>
              </w:rPr>
              <w:t>0.778</w:t>
            </w:r>
          </w:p>
        </w:tc>
        <w:tc>
          <w:tcPr>
            <w:tcW w:w="522" w:type="pct"/>
            <w:gridSpan w:val="2"/>
            <w:shd w:val="clear" w:color="auto" w:fill="auto"/>
            <w:noWrap/>
            <w:vAlign w:val="center"/>
            <w:hideMark/>
          </w:tcPr>
          <w:p w14:paraId="45210F8A" w14:textId="77777777" w:rsidR="00A01E56" w:rsidRPr="00D02E58" w:rsidRDefault="00A01E56" w:rsidP="007738DF">
            <w:pPr>
              <w:spacing w:after="0" w:line="480" w:lineRule="auto"/>
              <w:jc w:val="center"/>
              <w:rPr>
                <w:sz w:val="22"/>
                <w:szCs w:val="22"/>
              </w:rPr>
            </w:pPr>
            <w:r w:rsidRPr="00D02E58">
              <w:rPr>
                <w:sz w:val="22"/>
                <w:szCs w:val="22"/>
              </w:rPr>
              <w:t>0.875</w:t>
            </w:r>
          </w:p>
        </w:tc>
        <w:tc>
          <w:tcPr>
            <w:tcW w:w="612" w:type="pct"/>
            <w:gridSpan w:val="2"/>
            <w:shd w:val="clear" w:color="auto" w:fill="auto"/>
          </w:tcPr>
          <w:p w14:paraId="205DFA00" w14:textId="77777777" w:rsidR="00A01E56" w:rsidRPr="00D02E58" w:rsidRDefault="00A01E56" w:rsidP="007738DF">
            <w:pPr>
              <w:spacing w:after="0" w:line="480" w:lineRule="auto"/>
              <w:jc w:val="center"/>
              <w:rPr>
                <w:sz w:val="22"/>
                <w:szCs w:val="22"/>
              </w:rPr>
            </w:pPr>
            <w:r w:rsidRPr="00D02E58">
              <w:rPr>
                <w:sz w:val="22"/>
                <w:szCs w:val="22"/>
              </w:rPr>
              <w:t>0.559</w:t>
            </w:r>
          </w:p>
        </w:tc>
        <w:tc>
          <w:tcPr>
            <w:tcW w:w="624" w:type="pct"/>
            <w:shd w:val="clear" w:color="auto" w:fill="auto"/>
          </w:tcPr>
          <w:p w14:paraId="504C95CF" w14:textId="77777777" w:rsidR="00A01E56" w:rsidRPr="00D02E58" w:rsidRDefault="00A01E56" w:rsidP="007738DF">
            <w:pPr>
              <w:spacing w:after="0" w:line="480" w:lineRule="auto"/>
              <w:jc w:val="center"/>
              <w:rPr>
                <w:sz w:val="22"/>
                <w:szCs w:val="22"/>
              </w:rPr>
            </w:pPr>
            <w:r w:rsidRPr="00D02E58">
              <w:rPr>
                <w:sz w:val="22"/>
                <w:szCs w:val="22"/>
              </w:rPr>
              <w:t>0.798</w:t>
            </w:r>
          </w:p>
        </w:tc>
      </w:tr>
      <w:tr w:rsidR="00D02E58" w:rsidRPr="00D02E58" w14:paraId="7F9C4B25" w14:textId="77777777" w:rsidTr="00181797">
        <w:trPr>
          <w:trHeight w:val="288"/>
        </w:trPr>
        <w:tc>
          <w:tcPr>
            <w:tcW w:w="721" w:type="pct"/>
            <w:shd w:val="clear" w:color="auto" w:fill="auto"/>
            <w:noWrap/>
            <w:hideMark/>
          </w:tcPr>
          <w:p w14:paraId="407097D4" w14:textId="475D0A71" w:rsidR="00A01E56" w:rsidRPr="00D02E58" w:rsidRDefault="00A01E56" w:rsidP="007738DF">
            <w:pPr>
              <w:spacing w:after="0" w:line="480" w:lineRule="auto"/>
              <w:rPr>
                <w:sz w:val="22"/>
                <w:szCs w:val="22"/>
              </w:rPr>
            </w:pPr>
            <w:r w:rsidRPr="00D02E58">
              <w:rPr>
                <w:sz w:val="22"/>
                <w:szCs w:val="22"/>
              </w:rPr>
              <w:t>x311</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D5</w:t>
            </w:r>
          </w:p>
        </w:tc>
        <w:tc>
          <w:tcPr>
            <w:tcW w:w="427" w:type="pct"/>
            <w:shd w:val="clear" w:color="auto" w:fill="auto"/>
            <w:noWrap/>
            <w:vAlign w:val="center"/>
            <w:hideMark/>
          </w:tcPr>
          <w:p w14:paraId="3A7D7330" w14:textId="77777777" w:rsidR="00A01E56" w:rsidRPr="00D02E58" w:rsidRDefault="00A01E56" w:rsidP="007738DF">
            <w:pPr>
              <w:spacing w:after="0" w:line="480" w:lineRule="auto"/>
              <w:jc w:val="center"/>
              <w:rPr>
                <w:sz w:val="22"/>
                <w:szCs w:val="22"/>
              </w:rPr>
            </w:pPr>
            <w:r w:rsidRPr="00D02E58">
              <w:rPr>
                <w:sz w:val="22"/>
                <w:szCs w:val="22"/>
              </w:rPr>
              <w:t>0.777</w:t>
            </w:r>
          </w:p>
        </w:tc>
        <w:tc>
          <w:tcPr>
            <w:tcW w:w="535" w:type="pct"/>
            <w:gridSpan w:val="2"/>
            <w:shd w:val="clear" w:color="auto" w:fill="auto"/>
            <w:noWrap/>
            <w:vAlign w:val="center"/>
            <w:hideMark/>
          </w:tcPr>
          <w:p w14:paraId="79B8C3BD" w14:textId="77777777" w:rsidR="00A01E56" w:rsidRPr="00D02E58" w:rsidRDefault="00A01E56" w:rsidP="007738DF">
            <w:pPr>
              <w:spacing w:after="0" w:line="480" w:lineRule="auto"/>
              <w:jc w:val="center"/>
              <w:rPr>
                <w:sz w:val="22"/>
                <w:szCs w:val="22"/>
              </w:rPr>
            </w:pPr>
            <w:r w:rsidRPr="00D02E58">
              <w:rPr>
                <w:sz w:val="22"/>
                <w:szCs w:val="22"/>
              </w:rPr>
              <w:t>0.026</w:t>
            </w:r>
          </w:p>
        </w:tc>
        <w:tc>
          <w:tcPr>
            <w:tcW w:w="511" w:type="pct"/>
            <w:gridSpan w:val="2"/>
            <w:shd w:val="clear" w:color="auto" w:fill="auto"/>
            <w:noWrap/>
            <w:vAlign w:val="center"/>
            <w:hideMark/>
          </w:tcPr>
          <w:p w14:paraId="403A188E" w14:textId="77777777" w:rsidR="00A01E56" w:rsidRPr="00D02E58" w:rsidRDefault="00A01E56" w:rsidP="007738DF">
            <w:pPr>
              <w:spacing w:after="0" w:line="480" w:lineRule="auto"/>
              <w:jc w:val="center"/>
              <w:rPr>
                <w:sz w:val="22"/>
                <w:szCs w:val="22"/>
              </w:rPr>
            </w:pPr>
            <w:r w:rsidRPr="00D02E58">
              <w:rPr>
                <w:sz w:val="22"/>
                <w:szCs w:val="22"/>
              </w:rPr>
              <w:t>30.120</w:t>
            </w:r>
          </w:p>
        </w:tc>
        <w:tc>
          <w:tcPr>
            <w:tcW w:w="524" w:type="pct"/>
            <w:gridSpan w:val="2"/>
            <w:shd w:val="clear" w:color="auto" w:fill="auto"/>
            <w:noWrap/>
            <w:vAlign w:val="center"/>
            <w:hideMark/>
          </w:tcPr>
          <w:p w14:paraId="0FCCD2D6"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3FC107A7" w14:textId="77777777" w:rsidR="00A01E56" w:rsidRPr="00D02E58" w:rsidRDefault="00A01E56" w:rsidP="007738DF">
            <w:pPr>
              <w:spacing w:after="0" w:line="480" w:lineRule="auto"/>
              <w:jc w:val="center"/>
              <w:rPr>
                <w:sz w:val="22"/>
                <w:szCs w:val="22"/>
              </w:rPr>
            </w:pPr>
            <w:r w:rsidRPr="00D02E58">
              <w:rPr>
                <w:sz w:val="22"/>
                <w:szCs w:val="22"/>
              </w:rPr>
              <w:t>0.726</w:t>
            </w:r>
          </w:p>
        </w:tc>
        <w:tc>
          <w:tcPr>
            <w:tcW w:w="522" w:type="pct"/>
            <w:gridSpan w:val="2"/>
            <w:shd w:val="clear" w:color="auto" w:fill="auto"/>
            <w:noWrap/>
            <w:vAlign w:val="center"/>
            <w:hideMark/>
          </w:tcPr>
          <w:p w14:paraId="6B4F5613" w14:textId="77777777" w:rsidR="00A01E56" w:rsidRPr="00D02E58" w:rsidRDefault="00A01E56" w:rsidP="007738DF">
            <w:pPr>
              <w:spacing w:after="0" w:line="480" w:lineRule="auto"/>
              <w:jc w:val="center"/>
              <w:rPr>
                <w:sz w:val="22"/>
                <w:szCs w:val="22"/>
              </w:rPr>
            </w:pPr>
            <w:r w:rsidRPr="00D02E58">
              <w:rPr>
                <w:sz w:val="22"/>
                <w:szCs w:val="22"/>
              </w:rPr>
              <w:t>0.828</w:t>
            </w:r>
          </w:p>
        </w:tc>
        <w:tc>
          <w:tcPr>
            <w:tcW w:w="612" w:type="pct"/>
            <w:gridSpan w:val="2"/>
            <w:shd w:val="clear" w:color="auto" w:fill="auto"/>
          </w:tcPr>
          <w:p w14:paraId="5DA610E2" w14:textId="77777777" w:rsidR="00A01E56" w:rsidRPr="00D02E58" w:rsidRDefault="00A01E56" w:rsidP="007738DF">
            <w:pPr>
              <w:spacing w:after="0" w:line="480" w:lineRule="auto"/>
              <w:jc w:val="center"/>
              <w:rPr>
                <w:sz w:val="22"/>
                <w:szCs w:val="22"/>
              </w:rPr>
            </w:pPr>
          </w:p>
        </w:tc>
        <w:tc>
          <w:tcPr>
            <w:tcW w:w="624" w:type="pct"/>
            <w:shd w:val="clear" w:color="auto" w:fill="auto"/>
          </w:tcPr>
          <w:p w14:paraId="46E2A337" w14:textId="77777777" w:rsidR="00A01E56" w:rsidRPr="00D02E58" w:rsidRDefault="00A01E56" w:rsidP="007738DF">
            <w:pPr>
              <w:spacing w:after="0" w:line="480" w:lineRule="auto"/>
              <w:jc w:val="center"/>
              <w:rPr>
                <w:sz w:val="22"/>
                <w:szCs w:val="22"/>
              </w:rPr>
            </w:pPr>
          </w:p>
        </w:tc>
      </w:tr>
      <w:tr w:rsidR="00D02E58" w:rsidRPr="00D02E58" w14:paraId="14C9D178" w14:textId="77777777" w:rsidTr="00181797">
        <w:trPr>
          <w:trHeight w:val="288"/>
        </w:trPr>
        <w:tc>
          <w:tcPr>
            <w:tcW w:w="721" w:type="pct"/>
            <w:shd w:val="clear" w:color="auto" w:fill="auto"/>
            <w:noWrap/>
            <w:hideMark/>
          </w:tcPr>
          <w:p w14:paraId="29FBC64D" w14:textId="56FB7C2C" w:rsidR="00A01E56" w:rsidRPr="00D02E58" w:rsidRDefault="00A01E56" w:rsidP="007738DF">
            <w:pPr>
              <w:spacing w:after="0" w:line="480" w:lineRule="auto"/>
              <w:rPr>
                <w:sz w:val="22"/>
                <w:szCs w:val="22"/>
              </w:rPr>
            </w:pPr>
            <w:r w:rsidRPr="00D02E58">
              <w:rPr>
                <w:sz w:val="22"/>
                <w:szCs w:val="22"/>
              </w:rPr>
              <w:t>x312</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D5</w:t>
            </w:r>
          </w:p>
        </w:tc>
        <w:tc>
          <w:tcPr>
            <w:tcW w:w="427" w:type="pct"/>
            <w:shd w:val="clear" w:color="auto" w:fill="auto"/>
            <w:noWrap/>
            <w:vAlign w:val="center"/>
            <w:hideMark/>
          </w:tcPr>
          <w:p w14:paraId="3AF33531" w14:textId="77777777" w:rsidR="00A01E56" w:rsidRPr="00D02E58" w:rsidRDefault="00A01E56" w:rsidP="007738DF">
            <w:pPr>
              <w:spacing w:after="0" w:line="480" w:lineRule="auto"/>
              <w:jc w:val="center"/>
              <w:rPr>
                <w:sz w:val="22"/>
                <w:szCs w:val="22"/>
              </w:rPr>
            </w:pPr>
            <w:r w:rsidRPr="00D02E58">
              <w:rPr>
                <w:sz w:val="22"/>
                <w:szCs w:val="22"/>
              </w:rPr>
              <w:t>0.626</w:t>
            </w:r>
          </w:p>
        </w:tc>
        <w:tc>
          <w:tcPr>
            <w:tcW w:w="535" w:type="pct"/>
            <w:gridSpan w:val="2"/>
            <w:shd w:val="clear" w:color="auto" w:fill="auto"/>
            <w:noWrap/>
            <w:vAlign w:val="center"/>
            <w:hideMark/>
          </w:tcPr>
          <w:p w14:paraId="1F4C5BA4" w14:textId="77777777" w:rsidR="00A01E56" w:rsidRPr="00D02E58" w:rsidRDefault="00A01E56" w:rsidP="007738DF">
            <w:pPr>
              <w:spacing w:after="0" w:line="480" w:lineRule="auto"/>
              <w:jc w:val="center"/>
              <w:rPr>
                <w:sz w:val="22"/>
                <w:szCs w:val="22"/>
              </w:rPr>
            </w:pPr>
            <w:r w:rsidRPr="00D02E58">
              <w:rPr>
                <w:sz w:val="22"/>
                <w:szCs w:val="22"/>
              </w:rPr>
              <w:t>0.037</w:t>
            </w:r>
          </w:p>
        </w:tc>
        <w:tc>
          <w:tcPr>
            <w:tcW w:w="511" w:type="pct"/>
            <w:gridSpan w:val="2"/>
            <w:shd w:val="clear" w:color="auto" w:fill="auto"/>
            <w:noWrap/>
            <w:vAlign w:val="center"/>
            <w:hideMark/>
          </w:tcPr>
          <w:p w14:paraId="4F6456F4" w14:textId="77777777" w:rsidR="00A01E56" w:rsidRPr="00D02E58" w:rsidRDefault="00A01E56" w:rsidP="007738DF">
            <w:pPr>
              <w:spacing w:after="0" w:line="480" w:lineRule="auto"/>
              <w:jc w:val="center"/>
              <w:rPr>
                <w:sz w:val="22"/>
                <w:szCs w:val="22"/>
              </w:rPr>
            </w:pPr>
            <w:r w:rsidRPr="00D02E58">
              <w:rPr>
                <w:sz w:val="22"/>
                <w:szCs w:val="22"/>
              </w:rPr>
              <w:t>16.850</w:t>
            </w:r>
          </w:p>
        </w:tc>
        <w:tc>
          <w:tcPr>
            <w:tcW w:w="524" w:type="pct"/>
            <w:gridSpan w:val="2"/>
            <w:shd w:val="clear" w:color="auto" w:fill="auto"/>
            <w:noWrap/>
            <w:vAlign w:val="center"/>
            <w:hideMark/>
          </w:tcPr>
          <w:p w14:paraId="5768A734"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64E36A8D" w14:textId="77777777" w:rsidR="00A01E56" w:rsidRPr="00D02E58" w:rsidRDefault="00A01E56" w:rsidP="007738DF">
            <w:pPr>
              <w:spacing w:after="0" w:line="480" w:lineRule="auto"/>
              <w:jc w:val="center"/>
              <w:rPr>
                <w:sz w:val="22"/>
                <w:szCs w:val="22"/>
              </w:rPr>
            </w:pPr>
            <w:r w:rsidRPr="00D02E58">
              <w:rPr>
                <w:sz w:val="22"/>
                <w:szCs w:val="22"/>
              </w:rPr>
              <w:t>0.553</w:t>
            </w:r>
          </w:p>
        </w:tc>
        <w:tc>
          <w:tcPr>
            <w:tcW w:w="522" w:type="pct"/>
            <w:gridSpan w:val="2"/>
            <w:shd w:val="clear" w:color="auto" w:fill="auto"/>
            <w:noWrap/>
            <w:vAlign w:val="center"/>
            <w:hideMark/>
          </w:tcPr>
          <w:p w14:paraId="037B9C50" w14:textId="77777777" w:rsidR="00A01E56" w:rsidRPr="00D02E58" w:rsidRDefault="00A01E56" w:rsidP="007738DF">
            <w:pPr>
              <w:spacing w:after="0" w:line="480" w:lineRule="auto"/>
              <w:jc w:val="center"/>
              <w:rPr>
                <w:sz w:val="22"/>
                <w:szCs w:val="22"/>
              </w:rPr>
            </w:pPr>
            <w:r w:rsidRPr="00D02E58">
              <w:rPr>
                <w:sz w:val="22"/>
                <w:szCs w:val="22"/>
              </w:rPr>
              <w:t>0.699</w:t>
            </w:r>
          </w:p>
        </w:tc>
        <w:tc>
          <w:tcPr>
            <w:tcW w:w="612" w:type="pct"/>
            <w:gridSpan w:val="2"/>
            <w:shd w:val="clear" w:color="auto" w:fill="auto"/>
          </w:tcPr>
          <w:p w14:paraId="38284A8E" w14:textId="77777777" w:rsidR="00A01E56" w:rsidRPr="00D02E58" w:rsidRDefault="00A01E56" w:rsidP="007738DF">
            <w:pPr>
              <w:spacing w:after="0" w:line="480" w:lineRule="auto"/>
              <w:jc w:val="center"/>
              <w:rPr>
                <w:sz w:val="22"/>
                <w:szCs w:val="22"/>
              </w:rPr>
            </w:pPr>
          </w:p>
        </w:tc>
        <w:tc>
          <w:tcPr>
            <w:tcW w:w="624" w:type="pct"/>
            <w:shd w:val="clear" w:color="auto" w:fill="auto"/>
          </w:tcPr>
          <w:p w14:paraId="7CC10AD7" w14:textId="77777777" w:rsidR="00A01E56" w:rsidRPr="00D02E58" w:rsidRDefault="00A01E56" w:rsidP="007738DF">
            <w:pPr>
              <w:spacing w:after="0" w:line="480" w:lineRule="auto"/>
              <w:jc w:val="center"/>
              <w:rPr>
                <w:sz w:val="22"/>
                <w:szCs w:val="22"/>
              </w:rPr>
            </w:pPr>
          </w:p>
        </w:tc>
      </w:tr>
      <w:tr w:rsidR="00D02E58" w:rsidRPr="00D02E58" w14:paraId="3F24BE35" w14:textId="77777777" w:rsidTr="00181797">
        <w:trPr>
          <w:trHeight w:val="288"/>
        </w:trPr>
        <w:tc>
          <w:tcPr>
            <w:tcW w:w="721" w:type="pct"/>
            <w:shd w:val="clear" w:color="auto" w:fill="auto"/>
            <w:noWrap/>
            <w:hideMark/>
          </w:tcPr>
          <w:p w14:paraId="1D75A9B5" w14:textId="25A59349" w:rsidR="00A01E56" w:rsidRPr="00D02E58" w:rsidRDefault="00A01E56" w:rsidP="007738DF">
            <w:pPr>
              <w:spacing w:after="0" w:line="480" w:lineRule="auto"/>
              <w:rPr>
                <w:sz w:val="22"/>
                <w:szCs w:val="22"/>
              </w:rPr>
            </w:pPr>
            <w:r w:rsidRPr="00D02E58">
              <w:rPr>
                <w:sz w:val="22"/>
                <w:szCs w:val="22"/>
              </w:rPr>
              <w:t>x41</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D6</w:t>
            </w:r>
          </w:p>
        </w:tc>
        <w:tc>
          <w:tcPr>
            <w:tcW w:w="427" w:type="pct"/>
            <w:shd w:val="clear" w:color="auto" w:fill="auto"/>
            <w:noWrap/>
            <w:vAlign w:val="center"/>
            <w:hideMark/>
          </w:tcPr>
          <w:p w14:paraId="45FC58AC" w14:textId="77777777" w:rsidR="00A01E56" w:rsidRPr="00D02E58" w:rsidRDefault="00A01E56" w:rsidP="007738DF">
            <w:pPr>
              <w:spacing w:after="0" w:line="480" w:lineRule="auto"/>
              <w:jc w:val="center"/>
              <w:rPr>
                <w:sz w:val="22"/>
                <w:szCs w:val="22"/>
              </w:rPr>
            </w:pPr>
            <w:r w:rsidRPr="00D02E58">
              <w:rPr>
                <w:sz w:val="22"/>
                <w:szCs w:val="22"/>
              </w:rPr>
              <w:t>0.914</w:t>
            </w:r>
          </w:p>
        </w:tc>
        <w:tc>
          <w:tcPr>
            <w:tcW w:w="535" w:type="pct"/>
            <w:gridSpan w:val="2"/>
            <w:shd w:val="clear" w:color="auto" w:fill="auto"/>
            <w:noWrap/>
            <w:vAlign w:val="center"/>
            <w:hideMark/>
          </w:tcPr>
          <w:p w14:paraId="7CE2A91B" w14:textId="77777777" w:rsidR="00A01E56" w:rsidRPr="00D02E58" w:rsidRDefault="00A01E56" w:rsidP="007738DF">
            <w:pPr>
              <w:spacing w:after="0" w:line="480" w:lineRule="auto"/>
              <w:jc w:val="center"/>
              <w:rPr>
                <w:sz w:val="22"/>
                <w:szCs w:val="22"/>
              </w:rPr>
            </w:pPr>
            <w:r w:rsidRPr="00D02E58">
              <w:rPr>
                <w:sz w:val="22"/>
                <w:szCs w:val="22"/>
              </w:rPr>
              <w:t>0.013</w:t>
            </w:r>
          </w:p>
        </w:tc>
        <w:tc>
          <w:tcPr>
            <w:tcW w:w="511" w:type="pct"/>
            <w:gridSpan w:val="2"/>
            <w:shd w:val="clear" w:color="auto" w:fill="auto"/>
            <w:noWrap/>
            <w:vAlign w:val="center"/>
            <w:hideMark/>
          </w:tcPr>
          <w:p w14:paraId="1E7E5CDC" w14:textId="77777777" w:rsidR="00A01E56" w:rsidRPr="00D02E58" w:rsidRDefault="00A01E56" w:rsidP="007738DF">
            <w:pPr>
              <w:spacing w:after="0" w:line="480" w:lineRule="auto"/>
              <w:jc w:val="center"/>
              <w:rPr>
                <w:sz w:val="22"/>
                <w:szCs w:val="22"/>
              </w:rPr>
            </w:pPr>
            <w:r w:rsidRPr="00D02E58">
              <w:rPr>
                <w:sz w:val="22"/>
                <w:szCs w:val="22"/>
              </w:rPr>
              <w:t>72.600</w:t>
            </w:r>
          </w:p>
        </w:tc>
        <w:tc>
          <w:tcPr>
            <w:tcW w:w="524" w:type="pct"/>
            <w:gridSpan w:val="2"/>
            <w:shd w:val="clear" w:color="auto" w:fill="auto"/>
            <w:noWrap/>
            <w:vAlign w:val="center"/>
            <w:hideMark/>
          </w:tcPr>
          <w:p w14:paraId="70BD14B3"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20CFFA62" w14:textId="77777777" w:rsidR="00A01E56" w:rsidRPr="00D02E58" w:rsidRDefault="00A01E56" w:rsidP="007738DF">
            <w:pPr>
              <w:spacing w:after="0" w:line="480" w:lineRule="auto"/>
              <w:jc w:val="center"/>
              <w:rPr>
                <w:sz w:val="22"/>
                <w:szCs w:val="22"/>
              </w:rPr>
            </w:pPr>
            <w:r w:rsidRPr="00D02E58">
              <w:rPr>
                <w:sz w:val="22"/>
                <w:szCs w:val="22"/>
              </w:rPr>
              <w:t>0.889</w:t>
            </w:r>
          </w:p>
        </w:tc>
        <w:tc>
          <w:tcPr>
            <w:tcW w:w="522" w:type="pct"/>
            <w:gridSpan w:val="2"/>
            <w:shd w:val="clear" w:color="auto" w:fill="auto"/>
            <w:noWrap/>
            <w:vAlign w:val="center"/>
            <w:hideMark/>
          </w:tcPr>
          <w:p w14:paraId="65C5560B" w14:textId="77777777" w:rsidR="00A01E56" w:rsidRPr="00D02E58" w:rsidRDefault="00A01E56" w:rsidP="007738DF">
            <w:pPr>
              <w:spacing w:after="0" w:line="480" w:lineRule="auto"/>
              <w:jc w:val="center"/>
              <w:rPr>
                <w:sz w:val="22"/>
                <w:szCs w:val="22"/>
              </w:rPr>
            </w:pPr>
            <w:r w:rsidRPr="00D02E58">
              <w:rPr>
                <w:sz w:val="22"/>
                <w:szCs w:val="22"/>
              </w:rPr>
              <w:t>0.938</w:t>
            </w:r>
          </w:p>
        </w:tc>
        <w:tc>
          <w:tcPr>
            <w:tcW w:w="612" w:type="pct"/>
            <w:gridSpan w:val="2"/>
            <w:shd w:val="clear" w:color="auto" w:fill="auto"/>
          </w:tcPr>
          <w:p w14:paraId="5E82D908" w14:textId="77777777" w:rsidR="00A01E56" w:rsidRPr="00D02E58" w:rsidRDefault="00A01E56" w:rsidP="007738DF">
            <w:pPr>
              <w:spacing w:after="0" w:line="480" w:lineRule="auto"/>
              <w:jc w:val="center"/>
              <w:rPr>
                <w:sz w:val="22"/>
                <w:szCs w:val="22"/>
              </w:rPr>
            </w:pPr>
            <w:r w:rsidRPr="00D02E58">
              <w:rPr>
                <w:sz w:val="22"/>
                <w:szCs w:val="22"/>
              </w:rPr>
              <w:t>0.816</w:t>
            </w:r>
          </w:p>
        </w:tc>
        <w:tc>
          <w:tcPr>
            <w:tcW w:w="624" w:type="pct"/>
            <w:shd w:val="clear" w:color="auto" w:fill="auto"/>
          </w:tcPr>
          <w:p w14:paraId="5CCCFD78" w14:textId="77777777" w:rsidR="00A01E56" w:rsidRPr="00D02E58" w:rsidRDefault="00A01E56" w:rsidP="007738DF">
            <w:pPr>
              <w:spacing w:after="0" w:line="480" w:lineRule="auto"/>
              <w:jc w:val="center"/>
              <w:rPr>
                <w:sz w:val="22"/>
                <w:szCs w:val="22"/>
              </w:rPr>
            </w:pPr>
            <w:r w:rsidRPr="00D02E58">
              <w:rPr>
                <w:sz w:val="22"/>
                <w:szCs w:val="22"/>
              </w:rPr>
              <w:t>0.930</w:t>
            </w:r>
          </w:p>
        </w:tc>
      </w:tr>
      <w:tr w:rsidR="00D02E58" w:rsidRPr="00D02E58" w14:paraId="2D47228D" w14:textId="77777777" w:rsidTr="00181797">
        <w:trPr>
          <w:trHeight w:val="288"/>
        </w:trPr>
        <w:tc>
          <w:tcPr>
            <w:tcW w:w="721" w:type="pct"/>
            <w:shd w:val="clear" w:color="auto" w:fill="auto"/>
            <w:noWrap/>
            <w:hideMark/>
          </w:tcPr>
          <w:p w14:paraId="7FA1DA61" w14:textId="30F719A4" w:rsidR="00A01E56" w:rsidRPr="00D02E58" w:rsidRDefault="00A01E56" w:rsidP="007738DF">
            <w:pPr>
              <w:spacing w:after="0" w:line="480" w:lineRule="auto"/>
              <w:rPr>
                <w:sz w:val="22"/>
                <w:szCs w:val="22"/>
              </w:rPr>
            </w:pPr>
            <w:r w:rsidRPr="00D02E58">
              <w:rPr>
                <w:sz w:val="22"/>
                <w:szCs w:val="22"/>
              </w:rPr>
              <w:t>x42</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D6</w:t>
            </w:r>
          </w:p>
        </w:tc>
        <w:tc>
          <w:tcPr>
            <w:tcW w:w="427" w:type="pct"/>
            <w:shd w:val="clear" w:color="auto" w:fill="auto"/>
            <w:noWrap/>
            <w:vAlign w:val="center"/>
            <w:hideMark/>
          </w:tcPr>
          <w:p w14:paraId="7F43C75A" w14:textId="77777777" w:rsidR="00A01E56" w:rsidRPr="00D02E58" w:rsidRDefault="00A01E56" w:rsidP="007738DF">
            <w:pPr>
              <w:spacing w:after="0" w:line="480" w:lineRule="auto"/>
              <w:jc w:val="center"/>
              <w:rPr>
                <w:sz w:val="22"/>
                <w:szCs w:val="22"/>
              </w:rPr>
            </w:pPr>
            <w:r w:rsidRPr="00D02E58">
              <w:rPr>
                <w:sz w:val="22"/>
                <w:szCs w:val="22"/>
              </w:rPr>
              <w:t>0.919</w:t>
            </w:r>
          </w:p>
        </w:tc>
        <w:tc>
          <w:tcPr>
            <w:tcW w:w="535" w:type="pct"/>
            <w:gridSpan w:val="2"/>
            <w:shd w:val="clear" w:color="auto" w:fill="auto"/>
            <w:noWrap/>
            <w:vAlign w:val="center"/>
            <w:hideMark/>
          </w:tcPr>
          <w:p w14:paraId="6643BB4F" w14:textId="77777777" w:rsidR="00A01E56" w:rsidRPr="00D02E58" w:rsidRDefault="00A01E56" w:rsidP="007738DF">
            <w:pPr>
              <w:spacing w:after="0" w:line="480" w:lineRule="auto"/>
              <w:jc w:val="center"/>
              <w:rPr>
                <w:sz w:val="22"/>
                <w:szCs w:val="22"/>
              </w:rPr>
            </w:pPr>
            <w:r w:rsidRPr="00D02E58">
              <w:rPr>
                <w:sz w:val="22"/>
                <w:szCs w:val="22"/>
              </w:rPr>
              <w:t>0.010</w:t>
            </w:r>
          </w:p>
        </w:tc>
        <w:tc>
          <w:tcPr>
            <w:tcW w:w="511" w:type="pct"/>
            <w:gridSpan w:val="2"/>
            <w:shd w:val="clear" w:color="auto" w:fill="auto"/>
            <w:noWrap/>
            <w:vAlign w:val="center"/>
            <w:hideMark/>
          </w:tcPr>
          <w:p w14:paraId="4F75AA07" w14:textId="77777777" w:rsidR="00A01E56" w:rsidRPr="00D02E58" w:rsidRDefault="00A01E56" w:rsidP="007738DF">
            <w:pPr>
              <w:spacing w:after="0" w:line="480" w:lineRule="auto"/>
              <w:jc w:val="center"/>
              <w:rPr>
                <w:sz w:val="22"/>
                <w:szCs w:val="22"/>
              </w:rPr>
            </w:pPr>
            <w:r w:rsidRPr="00D02E58">
              <w:rPr>
                <w:sz w:val="22"/>
                <w:szCs w:val="22"/>
              </w:rPr>
              <w:t>88.770</w:t>
            </w:r>
          </w:p>
        </w:tc>
        <w:tc>
          <w:tcPr>
            <w:tcW w:w="524" w:type="pct"/>
            <w:gridSpan w:val="2"/>
            <w:shd w:val="clear" w:color="auto" w:fill="auto"/>
            <w:noWrap/>
            <w:vAlign w:val="center"/>
            <w:hideMark/>
          </w:tcPr>
          <w:p w14:paraId="7008B0B2"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186F9AEC" w14:textId="77777777" w:rsidR="00A01E56" w:rsidRPr="00D02E58" w:rsidRDefault="00A01E56" w:rsidP="007738DF">
            <w:pPr>
              <w:spacing w:after="0" w:line="480" w:lineRule="auto"/>
              <w:jc w:val="center"/>
              <w:rPr>
                <w:sz w:val="22"/>
                <w:szCs w:val="22"/>
              </w:rPr>
            </w:pPr>
            <w:r w:rsidRPr="00D02E58">
              <w:rPr>
                <w:sz w:val="22"/>
                <w:szCs w:val="22"/>
              </w:rPr>
              <w:t>0.898</w:t>
            </w:r>
          </w:p>
        </w:tc>
        <w:tc>
          <w:tcPr>
            <w:tcW w:w="522" w:type="pct"/>
            <w:gridSpan w:val="2"/>
            <w:shd w:val="clear" w:color="auto" w:fill="auto"/>
            <w:noWrap/>
            <w:vAlign w:val="center"/>
            <w:hideMark/>
          </w:tcPr>
          <w:p w14:paraId="0C9705C3" w14:textId="77777777" w:rsidR="00A01E56" w:rsidRPr="00D02E58" w:rsidRDefault="00A01E56" w:rsidP="007738DF">
            <w:pPr>
              <w:spacing w:after="0" w:line="480" w:lineRule="auto"/>
              <w:jc w:val="center"/>
              <w:rPr>
                <w:sz w:val="22"/>
                <w:szCs w:val="22"/>
              </w:rPr>
            </w:pPr>
            <w:r w:rsidRPr="00D02E58">
              <w:rPr>
                <w:sz w:val="22"/>
                <w:szCs w:val="22"/>
              </w:rPr>
              <w:t>0.939</w:t>
            </w:r>
          </w:p>
        </w:tc>
        <w:tc>
          <w:tcPr>
            <w:tcW w:w="612" w:type="pct"/>
            <w:gridSpan w:val="2"/>
            <w:shd w:val="clear" w:color="auto" w:fill="auto"/>
          </w:tcPr>
          <w:p w14:paraId="18C4BBE5" w14:textId="77777777" w:rsidR="00A01E56" w:rsidRPr="00D02E58" w:rsidRDefault="00A01E56" w:rsidP="007738DF">
            <w:pPr>
              <w:spacing w:after="0" w:line="480" w:lineRule="auto"/>
              <w:jc w:val="center"/>
              <w:rPr>
                <w:sz w:val="22"/>
                <w:szCs w:val="22"/>
              </w:rPr>
            </w:pPr>
          </w:p>
        </w:tc>
        <w:tc>
          <w:tcPr>
            <w:tcW w:w="624" w:type="pct"/>
            <w:shd w:val="clear" w:color="auto" w:fill="auto"/>
          </w:tcPr>
          <w:p w14:paraId="4E69008E" w14:textId="77777777" w:rsidR="00A01E56" w:rsidRPr="00D02E58" w:rsidRDefault="00A01E56" w:rsidP="007738DF">
            <w:pPr>
              <w:spacing w:after="0" w:line="480" w:lineRule="auto"/>
              <w:jc w:val="center"/>
              <w:rPr>
                <w:sz w:val="22"/>
                <w:szCs w:val="22"/>
              </w:rPr>
            </w:pPr>
          </w:p>
        </w:tc>
      </w:tr>
      <w:tr w:rsidR="00D02E58" w:rsidRPr="00D02E58" w14:paraId="7E596EC9" w14:textId="77777777" w:rsidTr="00181797">
        <w:trPr>
          <w:trHeight w:val="288"/>
        </w:trPr>
        <w:tc>
          <w:tcPr>
            <w:tcW w:w="721" w:type="pct"/>
            <w:shd w:val="clear" w:color="auto" w:fill="auto"/>
            <w:noWrap/>
            <w:hideMark/>
          </w:tcPr>
          <w:p w14:paraId="1D054255" w14:textId="6130D868" w:rsidR="00A01E56" w:rsidRPr="00D02E58" w:rsidRDefault="00A01E56" w:rsidP="007738DF">
            <w:pPr>
              <w:spacing w:after="0" w:line="480" w:lineRule="auto"/>
              <w:rPr>
                <w:sz w:val="22"/>
                <w:szCs w:val="22"/>
              </w:rPr>
            </w:pPr>
            <w:r w:rsidRPr="00D02E58">
              <w:rPr>
                <w:sz w:val="22"/>
                <w:szCs w:val="22"/>
              </w:rPr>
              <w:t>x43</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D6</w:t>
            </w:r>
          </w:p>
        </w:tc>
        <w:tc>
          <w:tcPr>
            <w:tcW w:w="427" w:type="pct"/>
            <w:shd w:val="clear" w:color="auto" w:fill="auto"/>
            <w:noWrap/>
            <w:vAlign w:val="center"/>
            <w:hideMark/>
          </w:tcPr>
          <w:p w14:paraId="6DCE78D0" w14:textId="77777777" w:rsidR="00A01E56" w:rsidRPr="00D02E58" w:rsidRDefault="00A01E56" w:rsidP="007738DF">
            <w:pPr>
              <w:spacing w:after="0" w:line="480" w:lineRule="auto"/>
              <w:jc w:val="center"/>
              <w:rPr>
                <w:sz w:val="22"/>
                <w:szCs w:val="22"/>
              </w:rPr>
            </w:pPr>
            <w:r w:rsidRPr="00D02E58">
              <w:rPr>
                <w:sz w:val="22"/>
                <w:szCs w:val="22"/>
              </w:rPr>
              <w:t>0.877</w:t>
            </w:r>
          </w:p>
        </w:tc>
        <w:tc>
          <w:tcPr>
            <w:tcW w:w="535" w:type="pct"/>
            <w:gridSpan w:val="2"/>
            <w:shd w:val="clear" w:color="auto" w:fill="auto"/>
            <w:noWrap/>
            <w:vAlign w:val="center"/>
            <w:hideMark/>
          </w:tcPr>
          <w:p w14:paraId="24FDBDC6" w14:textId="77777777" w:rsidR="00A01E56" w:rsidRPr="00D02E58" w:rsidRDefault="00A01E56" w:rsidP="007738DF">
            <w:pPr>
              <w:spacing w:after="0" w:line="480" w:lineRule="auto"/>
              <w:jc w:val="center"/>
              <w:rPr>
                <w:sz w:val="22"/>
                <w:szCs w:val="22"/>
              </w:rPr>
            </w:pPr>
            <w:r w:rsidRPr="00D02E58">
              <w:rPr>
                <w:sz w:val="22"/>
                <w:szCs w:val="22"/>
              </w:rPr>
              <w:t>0.015</w:t>
            </w:r>
          </w:p>
        </w:tc>
        <w:tc>
          <w:tcPr>
            <w:tcW w:w="511" w:type="pct"/>
            <w:gridSpan w:val="2"/>
            <w:shd w:val="clear" w:color="auto" w:fill="auto"/>
            <w:noWrap/>
            <w:vAlign w:val="center"/>
            <w:hideMark/>
          </w:tcPr>
          <w:p w14:paraId="3566124C" w14:textId="77777777" w:rsidR="00A01E56" w:rsidRPr="00D02E58" w:rsidRDefault="00A01E56" w:rsidP="007738DF">
            <w:pPr>
              <w:spacing w:after="0" w:line="480" w:lineRule="auto"/>
              <w:jc w:val="center"/>
              <w:rPr>
                <w:sz w:val="22"/>
                <w:szCs w:val="22"/>
              </w:rPr>
            </w:pPr>
            <w:r w:rsidRPr="00D02E58">
              <w:rPr>
                <w:sz w:val="22"/>
                <w:szCs w:val="22"/>
              </w:rPr>
              <w:t>57.000</w:t>
            </w:r>
          </w:p>
        </w:tc>
        <w:tc>
          <w:tcPr>
            <w:tcW w:w="524" w:type="pct"/>
            <w:gridSpan w:val="2"/>
            <w:shd w:val="clear" w:color="auto" w:fill="auto"/>
            <w:noWrap/>
            <w:vAlign w:val="center"/>
            <w:hideMark/>
          </w:tcPr>
          <w:p w14:paraId="27D8BE62"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410C8819" w14:textId="77777777" w:rsidR="00A01E56" w:rsidRPr="00D02E58" w:rsidRDefault="00A01E56" w:rsidP="007738DF">
            <w:pPr>
              <w:spacing w:after="0" w:line="480" w:lineRule="auto"/>
              <w:jc w:val="center"/>
              <w:rPr>
                <w:sz w:val="22"/>
                <w:szCs w:val="22"/>
              </w:rPr>
            </w:pPr>
            <w:r w:rsidRPr="00D02E58">
              <w:rPr>
                <w:sz w:val="22"/>
                <w:szCs w:val="22"/>
              </w:rPr>
              <w:t>0.847</w:t>
            </w:r>
          </w:p>
        </w:tc>
        <w:tc>
          <w:tcPr>
            <w:tcW w:w="522" w:type="pct"/>
            <w:gridSpan w:val="2"/>
            <w:shd w:val="clear" w:color="auto" w:fill="auto"/>
            <w:noWrap/>
            <w:vAlign w:val="center"/>
            <w:hideMark/>
          </w:tcPr>
          <w:p w14:paraId="18CE0066" w14:textId="77777777" w:rsidR="00A01E56" w:rsidRPr="00D02E58" w:rsidRDefault="00A01E56" w:rsidP="007738DF">
            <w:pPr>
              <w:spacing w:after="0" w:line="480" w:lineRule="auto"/>
              <w:jc w:val="center"/>
              <w:rPr>
                <w:sz w:val="22"/>
                <w:szCs w:val="22"/>
              </w:rPr>
            </w:pPr>
            <w:r w:rsidRPr="00D02E58">
              <w:rPr>
                <w:sz w:val="22"/>
                <w:szCs w:val="22"/>
              </w:rPr>
              <w:t>0.907</w:t>
            </w:r>
          </w:p>
        </w:tc>
        <w:tc>
          <w:tcPr>
            <w:tcW w:w="612" w:type="pct"/>
            <w:gridSpan w:val="2"/>
            <w:shd w:val="clear" w:color="auto" w:fill="auto"/>
          </w:tcPr>
          <w:p w14:paraId="31F21050" w14:textId="77777777" w:rsidR="00A01E56" w:rsidRPr="00D02E58" w:rsidRDefault="00A01E56" w:rsidP="007738DF">
            <w:pPr>
              <w:spacing w:after="0" w:line="480" w:lineRule="auto"/>
              <w:jc w:val="center"/>
              <w:rPr>
                <w:sz w:val="22"/>
                <w:szCs w:val="22"/>
              </w:rPr>
            </w:pPr>
          </w:p>
        </w:tc>
        <w:tc>
          <w:tcPr>
            <w:tcW w:w="624" w:type="pct"/>
            <w:shd w:val="clear" w:color="auto" w:fill="auto"/>
          </w:tcPr>
          <w:p w14:paraId="2E689CF0" w14:textId="77777777" w:rsidR="00A01E56" w:rsidRPr="00D02E58" w:rsidRDefault="00A01E56" w:rsidP="007738DF">
            <w:pPr>
              <w:spacing w:after="0" w:line="480" w:lineRule="auto"/>
              <w:jc w:val="center"/>
              <w:rPr>
                <w:sz w:val="22"/>
                <w:szCs w:val="22"/>
              </w:rPr>
            </w:pPr>
          </w:p>
        </w:tc>
      </w:tr>
      <w:tr w:rsidR="00D02E58" w:rsidRPr="00D02E58" w14:paraId="4611288A" w14:textId="77777777" w:rsidTr="00181797">
        <w:trPr>
          <w:trHeight w:val="288"/>
        </w:trPr>
        <w:tc>
          <w:tcPr>
            <w:tcW w:w="721" w:type="pct"/>
            <w:shd w:val="clear" w:color="auto" w:fill="auto"/>
            <w:noWrap/>
            <w:hideMark/>
          </w:tcPr>
          <w:p w14:paraId="47FC1FC9" w14:textId="0E66F0E1" w:rsidR="00A01E56" w:rsidRPr="00D02E58" w:rsidRDefault="00A01E56" w:rsidP="007738DF">
            <w:pPr>
              <w:spacing w:after="0" w:line="480" w:lineRule="auto"/>
              <w:rPr>
                <w:sz w:val="22"/>
                <w:szCs w:val="22"/>
              </w:rPr>
            </w:pPr>
            <w:r w:rsidRPr="00D02E58">
              <w:rPr>
                <w:sz w:val="22"/>
                <w:szCs w:val="22"/>
              </w:rPr>
              <w:t>x44</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D7</w:t>
            </w:r>
          </w:p>
        </w:tc>
        <w:tc>
          <w:tcPr>
            <w:tcW w:w="427" w:type="pct"/>
            <w:shd w:val="clear" w:color="auto" w:fill="auto"/>
            <w:noWrap/>
            <w:vAlign w:val="center"/>
            <w:hideMark/>
          </w:tcPr>
          <w:p w14:paraId="2E5C4B25" w14:textId="77777777" w:rsidR="00A01E56" w:rsidRPr="00D02E58" w:rsidRDefault="00A01E56" w:rsidP="007738DF">
            <w:pPr>
              <w:spacing w:after="0" w:line="480" w:lineRule="auto"/>
              <w:jc w:val="center"/>
              <w:rPr>
                <w:sz w:val="22"/>
                <w:szCs w:val="22"/>
              </w:rPr>
            </w:pPr>
            <w:r w:rsidRPr="00D02E58">
              <w:rPr>
                <w:sz w:val="22"/>
                <w:szCs w:val="22"/>
              </w:rPr>
              <w:t>0.759</w:t>
            </w:r>
          </w:p>
        </w:tc>
        <w:tc>
          <w:tcPr>
            <w:tcW w:w="535" w:type="pct"/>
            <w:gridSpan w:val="2"/>
            <w:shd w:val="clear" w:color="auto" w:fill="auto"/>
            <w:noWrap/>
            <w:vAlign w:val="center"/>
            <w:hideMark/>
          </w:tcPr>
          <w:p w14:paraId="25BB9E37" w14:textId="77777777" w:rsidR="00A01E56" w:rsidRPr="00D02E58" w:rsidRDefault="00A01E56" w:rsidP="007738DF">
            <w:pPr>
              <w:spacing w:after="0" w:line="480" w:lineRule="auto"/>
              <w:jc w:val="center"/>
              <w:rPr>
                <w:sz w:val="22"/>
                <w:szCs w:val="22"/>
              </w:rPr>
            </w:pPr>
            <w:r w:rsidRPr="00D02E58">
              <w:rPr>
                <w:sz w:val="22"/>
                <w:szCs w:val="22"/>
              </w:rPr>
              <w:t>0.027</w:t>
            </w:r>
          </w:p>
        </w:tc>
        <w:tc>
          <w:tcPr>
            <w:tcW w:w="511" w:type="pct"/>
            <w:gridSpan w:val="2"/>
            <w:shd w:val="clear" w:color="auto" w:fill="auto"/>
            <w:noWrap/>
            <w:vAlign w:val="center"/>
            <w:hideMark/>
          </w:tcPr>
          <w:p w14:paraId="29B15A4E" w14:textId="77777777" w:rsidR="00A01E56" w:rsidRPr="00D02E58" w:rsidRDefault="00A01E56" w:rsidP="007738DF">
            <w:pPr>
              <w:spacing w:after="0" w:line="480" w:lineRule="auto"/>
              <w:jc w:val="center"/>
              <w:rPr>
                <w:sz w:val="22"/>
                <w:szCs w:val="22"/>
              </w:rPr>
            </w:pPr>
            <w:r w:rsidRPr="00D02E58">
              <w:rPr>
                <w:sz w:val="22"/>
                <w:szCs w:val="22"/>
              </w:rPr>
              <w:t>28.220</w:t>
            </w:r>
          </w:p>
        </w:tc>
        <w:tc>
          <w:tcPr>
            <w:tcW w:w="524" w:type="pct"/>
            <w:gridSpan w:val="2"/>
            <w:shd w:val="clear" w:color="auto" w:fill="auto"/>
            <w:noWrap/>
            <w:vAlign w:val="center"/>
            <w:hideMark/>
          </w:tcPr>
          <w:p w14:paraId="13E23044"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67625095" w14:textId="77777777" w:rsidR="00A01E56" w:rsidRPr="00D02E58" w:rsidRDefault="00A01E56" w:rsidP="007738DF">
            <w:pPr>
              <w:spacing w:after="0" w:line="480" w:lineRule="auto"/>
              <w:jc w:val="center"/>
              <w:rPr>
                <w:sz w:val="22"/>
                <w:szCs w:val="22"/>
              </w:rPr>
            </w:pPr>
            <w:r w:rsidRPr="00D02E58">
              <w:rPr>
                <w:sz w:val="22"/>
                <w:szCs w:val="22"/>
              </w:rPr>
              <w:t>0.706</w:t>
            </w:r>
          </w:p>
        </w:tc>
        <w:tc>
          <w:tcPr>
            <w:tcW w:w="522" w:type="pct"/>
            <w:gridSpan w:val="2"/>
            <w:shd w:val="clear" w:color="auto" w:fill="auto"/>
            <w:noWrap/>
            <w:vAlign w:val="center"/>
            <w:hideMark/>
          </w:tcPr>
          <w:p w14:paraId="41BA4097" w14:textId="77777777" w:rsidR="00A01E56" w:rsidRPr="00D02E58" w:rsidRDefault="00A01E56" w:rsidP="007738DF">
            <w:pPr>
              <w:spacing w:after="0" w:line="480" w:lineRule="auto"/>
              <w:jc w:val="center"/>
              <w:rPr>
                <w:sz w:val="22"/>
                <w:szCs w:val="22"/>
              </w:rPr>
            </w:pPr>
            <w:r w:rsidRPr="00D02E58">
              <w:rPr>
                <w:sz w:val="22"/>
                <w:szCs w:val="22"/>
              </w:rPr>
              <w:t>0.812</w:t>
            </w:r>
          </w:p>
        </w:tc>
        <w:tc>
          <w:tcPr>
            <w:tcW w:w="612" w:type="pct"/>
            <w:gridSpan w:val="2"/>
            <w:shd w:val="clear" w:color="auto" w:fill="auto"/>
          </w:tcPr>
          <w:p w14:paraId="214CC03E" w14:textId="77777777" w:rsidR="00A01E56" w:rsidRPr="00D02E58" w:rsidRDefault="00A01E56" w:rsidP="007738DF">
            <w:pPr>
              <w:spacing w:after="0" w:line="480" w:lineRule="auto"/>
              <w:jc w:val="center"/>
              <w:rPr>
                <w:sz w:val="22"/>
                <w:szCs w:val="22"/>
              </w:rPr>
            </w:pPr>
            <w:r w:rsidRPr="00D02E58">
              <w:rPr>
                <w:sz w:val="22"/>
                <w:szCs w:val="22"/>
              </w:rPr>
              <w:t>0.572</w:t>
            </w:r>
          </w:p>
        </w:tc>
        <w:tc>
          <w:tcPr>
            <w:tcW w:w="624" w:type="pct"/>
            <w:shd w:val="clear" w:color="auto" w:fill="auto"/>
          </w:tcPr>
          <w:p w14:paraId="1877C6C5" w14:textId="77777777" w:rsidR="00A01E56" w:rsidRPr="00D02E58" w:rsidRDefault="00A01E56" w:rsidP="007738DF">
            <w:pPr>
              <w:spacing w:after="0" w:line="480" w:lineRule="auto"/>
              <w:jc w:val="center"/>
              <w:rPr>
                <w:sz w:val="22"/>
                <w:szCs w:val="22"/>
              </w:rPr>
            </w:pPr>
            <w:r w:rsidRPr="00D02E58">
              <w:rPr>
                <w:sz w:val="22"/>
                <w:szCs w:val="22"/>
              </w:rPr>
              <w:t>0.797</w:t>
            </w:r>
          </w:p>
        </w:tc>
      </w:tr>
      <w:tr w:rsidR="00D02E58" w:rsidRPr="00D02E58" w14:paraId="7D46B378" w14:textId="77777777" w:rsidTr="00181797">
        <w:trPr>
          <w:trHeight w:val="288"/>
        </w:trPr>
        <w:tc>
          <w:tcPr>
            <w:tcW w:w="721" w:type="pct"/>
            <w:shd w:val="clear" w:color="auto" w:fill="auto"/>
            <w:noWrap/>
            <w:hideMark/>
          </w:tcPr>
          <w:p w14:paraId="1B4D2015" w14:textId="78AD5674" w:rsidR="00A01E56" w:rsidRPr="00D02E58" w:rsidRDefault="00A01E56" w:rsidP="007738DF">
            <w:pPr>
              <w:spacing w:after="0" w:line="480" w:lineRule="auto"/>
              <w:rPr>
                <w:sz w:val="22"/>
                <w:szCs w:val="22"/>
              </w:rPr>
            </w:pPr>
            <w:r w:rsidRPr="00D02E58">
              <w:rPr>
                <w:sz w:val="22"/>
                <w:szCs w:val="22"/>
              </w:rPr>
              <w:t>x45</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D7</w:t>
            </w:r>
          </w:p>
        </w:tc>
        <w:tc>
          <w:tcPr>
            <w:tcW w:w="427" w:type="pct"/>
            <w:shd w:val="clear" w:color="auto" w:fill="auto"/>
            <w:noWrap/>
            <w:vAlign w:val="center"/>
            <w:hideMark/>
          </w:tcPr>
          <w:p w14:paraId="78D49952" w14:textId="77777777" w:rsidR="00A01E56" w:rsidRPr="00D02E58" w:rsidRDefault="00A01E56" w:rsidP="007738DF">
            <w:pPr>
              <w:spacing w:after="0" w:line="480" w:lineRule="auto"/>
              <w:jc w:val="center"/>
              <w:rPr>
                <w:sz w:val="22"/>
                <w:szCs w:val="22"/>
              </w:rPr>
            </w:pPr>
            <w:r w:rsidRPr="00D02E58">
              <w:rPr>
                <w:sz w:val="22"/>
                <w:szCs w:val="22"/>
              </w:rPr>
              <w:t>0.799</w:t>
            </w:r>
          </w:p>
        </w:tc>
        <w:tc>
          <w:tcPr>
            <w:tcW w:w="535" w:type="pct"/>
            <w:gridSpan w:val="2"/>
            <w:shd w:val="clear" w:color="auto" w:fill="auto"/>
            <w:noWrap/>
            <w:vAlign w:val="center"/>
            <w:hideMark/>
          </w:tcPr>
          <w:p w14:paraId="0F0ADAE0" w14:textId="77777777" w:rsidR="00A01E56" w:rsidRPr="00D02E58" w:rsidRDefault="00A01E56" w:rsidP="007738DF">
            <w:pPr>
              <w:spacing w:after="0" w:line="480" w:lineRule="auto"/>
              <w:jc w:val="center"/>
              <w:rPr>
                <w:sz w:val="22"/>
                <w:szCs w:val="22"/>
              </w:rPr>
            </w:pPr>
            <w:r w:rsidRPr="00D02E58">
              <w:rPr>
                <w:sz w:val="22"/>
                <w:szCs w:val="22"/>
              </w:rPr>
              <w:t>0.027</w:t>
            </w:r>
          </w:p>
        </w:tc>
        <w:tc>
          <w:tcPr>
            <w:tcW w:w="511" w:type="pct"/>
            <w:gridSpan w:val="2"/>
            <w:shd w:val="clear" w:color="auto" w:fill="auto"/>
            <w:noWrap/>
            <w:vAlign w:val="center"/>
            <w:hideMark/>
          </w:tcPr>
          <w:p w14:paraId="2E7B6F0F" w14:textId="77777777" w:rsidR="00A01E56" w:rsidRPr="00D02E58" w:rsidRDefault="00A01E56" w:rsidP="007738DF">
            <w:pPr>
              <w:spacing w:after="0" w:line="480" w:lineRule="auto"/>
              <w:jc w:val="center"/>
              <w:rPr>
                <w:sz w:val="22"/>
                <w:szCs w:val="22"/>
              </w:rPr>
            </w:pPr>
            <w:r w:rsidRPr="00D02E58">
              <w:rPr>
                <w:sz w:val="22"/>
                <w:szCs w:val="22"/>
              </w:rPr>
              <w:t>29.390</w:t>
            </w:r>
          </w:p>
        </w:tc>
        <w:tc>
          <w:tcPr>
            <w:tcW w:w="524" w:type="pct"/>
            <w:gridSpan w:val="2"/>
            <w:shd w:val="clear" w:color="auto" w:fill="auto"/>
            <w:noWrap/>
            <w:vAlign w:val="center"/>
            <w:hideMark/>
          </w:tcPr>
          <w:p w14:paraId="50606851"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1D8ECB69" w14:textId="77777777" w:rsidR="00A01E56" w:rsidRPr="00D02E58" w:rsidRDefault="00A01E56" w:rsidP="007738DF">
            <w:pPr>
              <w:spacing w:after="0" w:line="480" w:lineRule="auto"/>
              <w:jc w:val="center"/>
              <w:rPr>
                <w:sz w:val="22"/>
                <w:szCs w:val="22"/>
              </w:rPr>
            </w:pPr>
            <w:r w:rsidRPr="00D02E58">
              <w:rPr>
                <w:sz w:val="22"/>
                <w:szCs w:val="22"/>
              </w:rPr>
              <w:t>0.746</w:t>
            </w:r>
          </w:p>
        </w:tc>
        <w:tc>
          <w:tcPr>
            <w:tcW w:w="522" w:type="pct"/>
            <w:gridSpan w:val="2"/>
            <w:shd w:val="clear" w:color="auto" w:fill="auto"/>
            <w:noWrap/>
            <w:vAlign w:val="center"/>
            <w:hideMark/>
          </w:tcPr>
          <w:p w14:paraId="0A1E48C6" w14:textId="77777777" w:rsidR="00A01E56" w:rsidRPr="00D02E58" w:rsidRDefault="00A01E56" w:rsidP="007738DF">
            <w:pPr>
              <w:spacing w:after="0" w:line="480" w:lineRule="auto"/>
              <w:jc w:val="center"/>
              <w:rPr>
                <w:sz w:val="22"/>
                <w:szCs w:val="22"/>
              </w:rPr>
            </w:pPr>
            <w:r w:rsidRPr="00D02E58">
              <w:rPr>
                <w:sz w:val="22"/>
                <w:szCs w:val="22"/>
              </w:rPr>
              <w:t>0.853</w:t>
            </w:r>
          </w:p>
        </w:tc>
        <w:tc>
          <w:tcPr>
            <w:tcW w:w="612" w:type="pct"/>
            <w:gridSpan w:val="2"/>
            <w:shd w:val="clear" w:color="auto" w:fill="auto"/>
          </w:tcPr>
          <w:p w14:paraId="46DA8E4C" w14:textId="77777777" w:rsidR="00A01E56" w:rsidRPr="00D02E58" w:rsidRDefault="00A01E56" w:rsidP="007738DF">
            <w:pPr>
              <w:spacing w:after="0" w:line="480" w:lineRule="auto"/>
              <w:jc w:val="center"/>
              <w:rPr>
                <w:sz w:val="22"/>
                <w:szCs w:val="22"/>
              </w:rPr>
            </w:pPr>
          </w:p>
        </w:tc>
        <w:tc>
          <w:tcPr>
            <w:tcW w:w="624" w:type="pct"/>
            <w:shd w:val="clear" w:color="auto" w:fill="auto"/>
          </w:tcPr>
          <w:p w14:paraId="4991E68E" w14:textId="77777777" w:rsidR="00A01E56" w:rsidRPr="00D02E58" w:rsidRDefault="00A01E56" w:rsidP="007738DF">
            <w:pPr>
              <w:spacing w:after="0" w:line="480" w:lineRule="auto"/>
              <w:jc w:val="center"/>
              <w:rPr>
                <w:sz w:val="22"/>
                <w:szCs w:val="22"/>
              </w:rPr>
            </w:pPr>
          </w:p>
        </w:tc>
      </w:tr>
      <w:tr w:rsidR="00D02E58" w:rsidRPr="00D02E58" w14:paraId="33048BD2" w14:textId="77777777" w:rsidTr="00181797">
        <w:trPr>
          <w:trHeight w:val="288"/>
        </w:trPr>
        <w:tc>
          <w:tcPr>
            <w:tcW w:w="721" w:type="pct"/>
            <w:shd w:val="clear" w:color="auto" w:fill="auto"/>
            <w:noWrap/>
            <w:hideMark/>
          </w:tcPr>
          <w:p w14:paraId="1C5FF34A" w14:textId="7B1022C8" w:rsidR="00A01E56" w:rsidRPr="00D02E58" w:rsidRDefault="00A01E56" w:rsidP="007738DF">
            <w:pPr>
              <w:spacing w:after="0" w:line="480" w:lineRule="auto"/>
              <w:rPr>
                <w:sz w:val="22"/>
                <w:szCs w:val="22"/>
              </w:rPr>
            </w:pPr>
            <w:r w:rsidRPr="00D02E58">
              <w:rPr>
                <w:sz w:val="22"/>
                <w:szCs w:val="22"/>
              </w:rPr>
              <w:t>x46</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D7</w:t>
            </w:r>
          </w:p>
        </w:tc>
        <w:tc>
          <w:tcPr>
            <w:tcW w:w="427" w:type="pct"/>
            <w:shd w:val="clear" w:color="auto" w:fill="auto"/>
            <w:noWrap/>
            <w:vAlign w:val="center"/>
            <w:hideMark/>
          </w:tcPr>
          <w:p w14:paraId="2805188E" w14:textId="77777777" w:rsidR="00A01E56" w:rsidRPr="00D02E58" w:rsidRDefault="00A01E56" w:rsidP="007738DF">
            <w:pPr>
              <w:spacing w:after="0" w:line="480" w:lineRule="auto"/>
              <w:jc w:val="center"/>
              <w:rPr>
                <w:sz w:val="22"/>
                <w:szCs w:val="22"/>
              </w:rPr>
            </w:pPr>
            <w:r w:rsidRPr="00D02E58">
              <w:rPr>
                <w:sz w:val="22"/>
                <w:szCs w:val="22"/>
              </w:rPr>
              <w:t>0.706</w:t>
            </w:r>
          </w:p>
        </w:tc>
        <w:tc>
          <w:tcPr>
            <w:tcW w:w="535" w:type="pct"/>
            <w:gridSpan w:val="2"/>
            <w:shd w:val="clear" w:color="auto" w:fill="auto"/>
            <w:noWrap/>
            <w:vAlign w:val="center"/>
            <w:hideMark/>
          </w:tcPr>
          <w:p w14:paraId="668BBBAD" w14:textId="77777777" w:rsidR="00A01E56" w:rsidRPr="00D02E58" w:rsidRDefault="00A01E56" w:rsidP="007738DF">
            <w:pPr>
              <w:spacing w:after="0" w:line="480" w:lineRule="auto"/>
              <w:jc w:val="center"/>
              <w:rPr>
                <w:sz w:val="22"/>
                <w:szCs w:val="22"/>
              </w:rPr>
            </w:pPr>
            <w:r w:rsidRPr="00D02E58">
              <w:rPr>
                <w:sz w:val="22"/>
                <w:szCs w:val="22"/>
              </w:rPr>
              <w:t>0.036</w:t>
            </w:r>
          </w:p>
        </w:tc>
        <w:tc>
          <w:tcPr>
            <w:tcW w:w="511" w:type="pct"/>
            <w:gridSpan w:val="2"/>
            <w:shd w:val="clear" w:color="auto" w:fill="auto"/>
            <w:noWrap/>
            <w:vAlign w:val="center"/>
            <w:hideMark/>
          </w:tcPr>
          <w:p w14:paraId="19ABCF9D" w14:textId="77777777" w:rsidR="00A01E56" w:rsidRPr="00D02E58" w:rsidRDefault="00A01E56" w:rsidP="007738DF">
            <w:pPr>
              <w:spacing w:after="0" w:line="480" w:lineRule="auto"/>
              <w:jc w:val="center"/>
              <w:rPr>
                <w:sz w:val="22"/>
                <w:szCs w:val="22"/>
              </w:rPr>
            </w:pPr>
            <w:r w:rsidRPr="00D02E58">
              <w:rPr>
                <w:sz w:val="22"/>
                <w:szCs w:val="22"/>
              </w:rPr>
              <w:t>19.630</w:t>
            </w:r>
          </w:p>
        </w:tc>
        <w:tc>
          <w:tcPr>
            <w:tcW w:w="524" w:type="pct"/>
            <w:gridSpan w:val="2"/>
            <w:shd w:val="clear" w:color="auto" w:fill="auto"/>
            <w:noWrap/>
            <w:vAlign w:val="center"/>
            <w:hideMark/>
          </w:tcPr>
          <w:p w14:paraId="6F4885DC"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4C44423B" w14:textId="77777777" w:rsidR="00A01E56" w:rsidRPr="00D02E58" w:rsidRDefault="00A01E56" w:rsidP="007738DF">
            <w:pPr>
              <w:spacing w:after="0" w:line="480" w:lineRule="auto"/>
              <w:jc w:val="center"/>
              <w:rPr>
                <w:sz w:val="22"/>
                <w:szCs w:val="22"/>
              </w:rPr>
            </w:pPr>
            <w:r w:rsidRPr="00D02E58">
              <w:rPr>
                <w:sz w:val="22"/>
                <w:szCs w:val="22"/>
              </w:rPr>
              <w:t>0.636</w:t>
            </w:r>
          </w:p>
        </w:tc>
        <w:tc>
          <w:tcPr>
            <w:tcW w:w="522" w:type="pct"/>
            <w:gridSpan w:val="2"/>
            <w:shd w:val="clear" w:color="auto" w:fill="auto"/>
            <w:noWrap/>
            <w:vAlign w:val="center"/>
            <w:hideMark/>
          </w:tcPr>
          <w:p w14:paraId="71ADAE44" w14:textId="77777777" w:rsidR="00A01E56" w:rsidRPr="00D02E58" w:rsidRDefault="00A01E56" w:rsidP="007738DF">
            <w:pPr>
              <w:spacing w:after="0" w:line="480" w:lineRule="auto"/>
              <w:jc w:val="center"/>
              <w:rPr>
                <w:sz w:val="22"/>
                <w:szCs w:val="22"/>
              </w:rPr>
            </w:pPr>
            <w:r w:rsidRPr="00D02E58">
              <w:rPr>
                <w:sz w:val="22"/>
                <w:szCs w:val="22"/>
              </w:rPr>
              <w:t>0.777</w:t>
            </w:r>
          </w:p>
        </w:tc>
        <w:tc>
          <w:tcPr>
            <w:tcW w:w="612" w:type="pct"/>
            <w:gridSpan w:val="2"/>
            <w:shd w:val="clear" w:color="auto" w:fill="auto"/>
          </w:tcPr>
          <w:p w14:paraId="2F0368EE" w14:textId="77777777" w:rsidR="00A01E56" w:rsidRPr="00D02E58" w:rsidRDefault="00A01E56" w:rsidP="007738DF">
            <w:pPr>
              <w:spacing w:after="0" w:line="480" w:lineRule="auto"/>
              <w:jc w:val="center"/>
              <w:rPr>
                <w:sz w:val="22"/>
                <w:szCs w:val="22"/>
              </w:rPr>
            </w:pPr>
          </w:p>
        </w:tc>
        <w:tc>
          <w:tcPr>
            <w:tcW w:w="624" w:type="pct"/>
            <w:shd w:val="clear" w:color="auto" w:fill="auto"/>
          </w:tcPr>
          <w:p w14:paraId="30DD409D" w14:textId="77777777" w:rsidR="00A01E56" w:rsidRPr="00D02E58" w:rsidRDefault="00A01E56" w:rsidP="007738DF">
            <w:pPr>
              <w:spacing w:after="0" w:line="480" w:lineRule="auto"/>
              <w:jc w:val="center"/>
              <w:rPr>
                <w:sz w:val="22"/>
                <w:szCs w:val="22"/>
              </w:rPr>
            </w:pPr>
          </w:p>
        </w:tc>
      </w:tr>
      <w:tr w:rsidR="00D02E58" w:rsidRPr="00D02E58" w14:paraId="5CADB9CC" w14:textId="77777777" w:rsidTr="00181797">
        <w:trPr>
          <w:trHeight w:val="288"/>
        </w:trPr>
        <w:tc>
          <w:tcPr>
            <w:tcW w:w="721" w:type="pct"/>
            <w:shd w:val="clear" w:color="auto" w:fill="auto"/>
            <w:noWrap/>
            <w:hideMark/>
          </w:tcPr>
          <w:p w14:paraId="5074C763" w14:textId="1EC31A53" w:rsidR="00A01E56" w:rsidRPr="00D02E58" w:rsidRDefault="00A01E56" w:rsidP="007738DF">
            <w:pPr>
              <w:spacing w:after="0" w:line="480" w:lineRule="auto"/>
              <w:rPr>
                <w:sz w:val="22"/>
                <w:szCs w:val="22"/>
              </w:rPr>
            </w:pPr>
            <w:r w:rsidRPr="00D02E58">
              <w:rPr>
                <w:sz w:val="22"/>
                <w:szCs w:val="22"/>
              </w:rPr>
              <w:t>x47</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D8</w:t>
            </w:r>
          </w:p>
        </w:tc>
        <w:tc>
          <w:tcPr>
            <w:tcW w:w="427" w:type="pct"/>
            <w:shd w:val="clear" w:color="auto" w:fill="auto"/>
            <w:noWrap/>
            <w:vAlign w:val="center"/>
            <w:hideMark/>
          </w:tcPr>
          <w:p w14:paraId="2B120179" w14:textId="77777777" w:rsidR="00A01E56" w:rsidRPr="00D02E58" w:rsidRDefault="00A01E56" w:rsidP="007738DF">
            <w:pPr>
              <w:spacing w:after="0" w:line="480" w:lineRule="auto"/>
              <w:jc w:val="center"/>
              <w:rPr>
                <w:sz w:val="22"/>
                <w:szCs w:val="22"/>
              </w:rPr>
            </w:pPr>
            <w:r w:rsidRPr="00D02E58">
              <w:rPr>
                <w:sz w:val="22"/>
                <w:szCs w:val="22"/>
              </w:rPr>
              <w:t>0.810</w:t>
            </w:r>
          </w:p>
        </w:tc>
        <w:tc>
          <w:tcPr>
            <w:tcW w:w="535" w:type="pct"/>
            <w:gridSpan w:val="2"/>
            <w:shd w:val="clear" w:color="auto" w:fill="auto"/>
            <w:noWrap/>
            <w:vAlign w:val="center"/>
            <w:hideMark/>
          </w:tcPr>
          <w:p w14:paraId="6CCF56FF" w14:textId="77777777" w:rsidR="00A01E56" w:rsidRPr="00D02E58" w:rsidRDefault="00A01E56" w:rsidP="007738DF">
            <w:pPr>
              <w:spacing w:after="0" w:line="480" w:lineRule="auto"/>
              <w:jc w:val="center"/>
              <w:rPr>
                <w:sz w:val="22"/>
                <w:szCs w:val="22"/>
              </w:rPr>
            </w:pPr>
            <w:r w:rsidRPr="00D02E58">
              <w:rPr>
                <w:sz w:val="22"/>
                <w:szCs w:val="22"/>
              </w:rPr>
              <w:t>0.022</w:t>
            </w:r>
          </w:p>
        </w:tc>
        <w:tc>
          <w:tcPr>
            <w:tcW w:w="511" w:type="pct"/>
            <w:gridSpan w:val="2"/>
            <w:shd w:val="clear" w:color="auto" w:fill="auto"/>
            <w:noWrap/>
            <w:vAlign w:val="center"/>
            <w:hideMark/>
          </w:tcPr>
          <w:p w14:paraId="69495EE2" w14:textId="77777777" w:rsidR="00A01E56" w:rsidRPr="00D02E58" w:rsidRDefault="00A01E56" w:rsidP="007738DF">
            <w:pPr>
              <w:spacing w:after="0" w:line="480" w:lineRule="auto"/>
              <w:jc w:val="center"/>
              <w:rPr>
                <w:sz w:val="22"/>
                <w:szCs w:val="22"/>
              </w:rPr>
            </w:pPr>
            <w:r w:rsidRPr="00D02E58">
              <w:rPr>
                <w:sz w:val="22"/>
                <w:szCs w:val="22"/>
              </w:rPr>
              <w:t>36.860</w:t>
            </w:r>
          </w:p>
        </w:tc>
        <w:tc>
          <w:tcPr>
            <w:tcW w:w="524" w:type="pct"/>
            <w:gridSpan w:val="2"/>
            <w:shd w:val="clear" w:color="auto" w:fill="auto"/>
            <w:noWrap/>
            <w:vAlign w:val="center"/>
            <w:hideMark/>
          </w:tcPr>
          <w:p w14:paraId="3EC9F3D2"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649B9275" w14:textId="77777777" w:rsidR="00A01E56" w:rsidRPr="00D02E58" w:rsidRDefault="00A01E56" w:rsidP="007738DF">
            <w:pPr>
              <w:spacing w:after="0" w:line="480" w:lineRule="auto"/>
              <w:jc w:val="center"/>
              <w:rPr>
                <w:sz w:val="22"/>
                <w:szCs w:val="22"/>
              </w:rPr>
            </w:pPr>
            <w:r w:rsidRPr="00D02E58">
              <w:rPr>
                <w:sz w:val="22"/>
                <w:szCs w:val="22"/>
              </w:rPr>
              <w:t>0.767</w:t>
            </w:r>
          </w:p>
        </w:tc>
        <w:tc>
          <w:tcPr>
            <w:tcW w:w="522" w:type="pct"/>
            <w:gridSpan w:val="2"/>
            <w:shd w:val="clear" w:color="auto" w:fill="auto"/>
            <w:noWrap/>
            <w:vAlign w:val="center"/>
            <w:hideMark/>
          </w:tcPr>
          <w:p w14:paraId="3F4E842C" w14:textId="77777777" w:rsidR="00A01E56" w:rsidRPr="00D02E58" w:rsidRDefault="00A01E56" w:rsidP="007738DF">
            <w:pPr>
              <w:spacing w:after="0" w:line="480" w:lineRule="auto"/>
              <w:jc w:val="center"/>
              <w:rPr>
                <w:sz w:val="22"/>
                <w:szCs w:val="22"/>
              </w:rPr>
            </w:pPr>
            <w:r w:rsidRPr="00D02E58">
              <w:rPr>
                <w:sz w:val="22"/>
                <w:szCs w:val="22"/>
              </w:rPr>
              <w:t>0.853</w:t>
            </w:r>
          </w:p>
        </w:tc>
        <w:tc>
          <w:tcPr>
            <w:tcW w:w="612" w:type="pct"/>
            <w:gridSpan w:val="2"/>
            <w:shd w:val="clear" w:color="auto" w:fill="auto"/>
          </w:tcPr>
          <w:p w14:paraId="42315484" w14:textId="77777777" w:rsidR="00A01E56" w:rsidRPr="00D02E58" w:rsidRDefault="00A01E56" w:rsidP="007738DF">
            <w:pPr>
              <w:spacing w:after="0" w:line="480" w:lineRule="auto"/>
              <w:jc w:val="center"/>
              <w:rPr>
                <w:sz w:val="22"/>
                <w:szCs w:val="22"/>
              </w:rPr>
            </w:pPr>
            <w:r w:rsidRPr="00D02E58">
              <w:rPr>
                <w:sz w:val="22"/>
                <w:szCs w:val="22"/>
              </w:rPr>
              <w:t>0.706</w:t>
            </w:r>
          </w:p>
        </w:tc>
        <w:tc>
          <w:tcPr>
            <w:tcW w:w="624" w:type="pct"/>
            <w:shd w:val="clear" w:color="auto" w:fill="auto"/>
          </w:tcPr>
          <w:p w14:paraId="79841F32" w14:textId="77777777" w:rsidR="00A01E56" w:rsidRPr="00D02E58" w:rsidRDefault="00A01E56" w:rsidP="007738DF">
            <w:pPr>
              <w:spacing w:after="0" w:line="480" w:lineRule="auto"/>
              <w:jc w:val="center"/>
              <w:rPr>
                <w:sz w:val="22"/>
                <w:szCs w:val="22"/>
              </w:rPr>
            </w:pPr>
            <w:r w:rsidRPr="00D02E58">
              <w:rPr>
                <w:sz w:val="22"/>
                <w:szCs w:val="22"/>
              </w:rPr>
              <w:t>0.878</w:t>
            </w:r>
          </w:p>
        </w:tc>
      </w:tr>
      <w:tr w:rsidR="00D02E58" w:rsidRPr="00D02E58" w14:paraId="1BCE0FE1" w14:textId="77777777" w:rsidTr="00181797">
        <w:trPr>
          <w:trHeight w:val="288"/>
        </w:trPr>
        <w:tc>
          <w:tcPr>
            <w:tcW w:w="721" w:type="pct"/>
            <w:shd w:val="clear" w:color="auto" w:fill="auto"/>
            <w:noWrap/>
            <w:hideMark/>
          </w:tcPr>
          <w:p w14:paraId="0FBDB209" w14:textId="150D943A" w:rsidR="00A01E56" w:rsidRPr="00D02E58" w:rsidRDefault="00A01E56" w:rsidP="007738DF">
            <w:pPr>
              <w:spacing w:after="0" w:line="480" w:lineRule="auto"/>
              <w:rPr>
                <w:sz w:val="22"/>
                <w:szCs w:val="22"/>
              </w:rPr>
            </w:pPr>
            <w:r w:rsidRPr="00D02E58">
              <w:rPr>
                <w:sz w:val="22"/>
                <w:szCs w:val="22"/>
              </w:rPr>
              <w:t>x48</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D8</w:t>
            </w:r>
          </w:p>
        </w:tc>
        <w:tc>
          <w:tcPr>
            <w:tcW w:w="427" w:type="pct"/>
            <w:shd w:val="clear" w:color="auto" w:fill="auto"/>
            <w:noWrap/>
            <w:vAlign w:val="center"/>
            <w:hideMark/>
          </w:tcPr>
          <w:p w14:paraId="7B63BE76" w14:textId="77777777" w:rsidR="00A01E56" w:rsidRPr="00D02E58" w:rsidRDefault="00A01E56" w:rsidP="007738DF">
            <w:pPr>
              <w:spacing w:after="0" w:line="480" w:lineRule="auto"/>
              <w:jc w:val="center"/>
              <w:rPr>
                <w:sz w:val="22"/>
                <w:szCs w:val="22"/>
              </w:rPr>
            </w:pPr>
            <w:r w:rsidRPr="00D02E58">
              <w:rPr>
                <w:sz w:val="22"/>
                <w:szCs w:val="22"/>
              </w:rPr>
              <w:t>0.783</w:t>
            </w:r>
          </w:p>
        </w:tc>
        <w:tc>
          <w:tcPr>
            <w:tcW w:w="535" w:type="pct"/>
            <w:gridSpan w:val="2"/>
            <w:shd w:val="clear" w:color="auto" w:fill="auto"/>
            <w:noWrap/>
            <w:vAlign w:val="center"/>
            <w:hideMark/>
          </w:tcPr>
          <w:p w14:paraId="3C8EA1BD" w14:textId="77777777" w:rsidR="00A01E56" w:rsidRPr="00D02E58" w:rsidRDefault="00A01E56" w:rsidP="007738DF">
            <w:pPr>
              <w:spacing w:after="0" w:line="480" w:lineRule="auto"/>
              <w:jc w:val="center"/>
              <w:rPr>
                <w:sz w:val="22"/>
                <w:szCs w:val="22"/>
              </w:rPr>
            </w:pPr>
            <w:r w:rsidRPr="00D02E58">
              <w:rPr>
                <w:sz w:val="22"/>
                <w:szCs w:val="22"/>
              </w:rPr>
              <w:t>0.023</w:t>
            </w:r>
          </w:p>
        </w:tc>
        <w:tc>
          <w:tcPr>
            <w:tcW w:w="511" w:type="pct"/>
            <w:gridSpan w:val="2"/>
            <w:shd w:val="clear" w:color="auto" w:fill="auto"/>
            <w:noWrap/>
            <w:vAlign w:val="center"/>
            <w:hideMark/>
          </w:tcPr>
          <w:p w14:paraId="46DFA6A7" w14:textId="77777777" w:rsidR="00A01E56" w:rsidRPr="00D02E58" w:rsidRDefault="00A01E56" w:rsidP="007738DF">
            <w:pPr>
              <w:spacing w:after="0" w:line="480" w:lineRule="auto"/>
              <w:jc w:val="center"/>
              <w:rPr>
                <w:sz w:val="22"/>
                <w:szCs w:val="22"/>
              </w:rPr>
            </w:pPr>
            <w:r w:rsidRPr="00D02E58">
              <w:rPr>
                <w:sz w:val="22"/>
                <w:szCs w:val="22"/>
              </w:rPr>
              <w:t>33.730</w:t>
            </w:r>
          </w:p>
        </w:tc>
        <w:tc>
          <w:tcPr>
            <w:tcW w:w="524" w:type="pct"/>
            <w:gridSpan w:val="2"/>
            <w:shd w:val="clear" w:color="auto" w:fill="auto"/>
            <w:noWrap/>
            <w:vAlign w:val="center"/>
            <w:hideMark/>
          </w:tcPr>
          <w:p w14:paraId="0D092A17"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33A06A88" w14:textId="77777777" w:rsidR="00A01E56" w:rsidRPr="00D02E58" w:rsidRDefault="00A01E56" w:rsidP="007738DF">
            <w:pPr>
              <w:spacing w:after="0" w:line="480" w:lineRule="auto"/>
              <w:jc w:val="center"/>
              <w:rPr>
                <w:sz w:val="22"/>
                <w:szCs w:val="22"/>
              </w:rPr>
            </w:pPr>
            <w:r w:rsidRPr="00D02E58">
              <w:rPr>
                <w:sz w:val="22"/>
                <w:szCs w:val="22"/>
              </w:rPr>
              <w:t>0.738</w:t>
            </w:r>
          </w:p>
        </w:tc>
        <w:tc>
          <w:tcPr>
            <w:tcW w:w="522" w:type="pct"/>
            <w:gridSpan w:val="2"/>
            <w:shd w:val="clear" w:color="auto" w:fill="auto"/>
            <w:noWrap/>
            <w:vAlign w:val="center"/>
            <w:hideMark/>
          </w:tcPr>
          <w:p w14:paraId="2C23A366" w14:textId="77777777" w:rsidR="00A01E56" w:rsidRPr="00D02E58" w:rsidRDefault="00A01E56" w:rsidP="007738DF">
            <w:pPr>
              <w:spacing w:after="0" w:line="480" w:lineRule="auto"/>
              <w:jc w:val="center"/>
              <w:rPr>
                <w:sz w:val="22"/>
                <w:szCs w:val="22"/>
              </w:rPr>
            </w:pPr>
            <w:r w:rsidRPr="00D02E58">
              <w:rPr>
                <w:sz w:val="22"/>
                <w:szCs w:val="22"/>
              </w:rPr>
              <w:t>0.829</w:t>
            </w:r>
          </w:p>
        </w:tc>
        <w:tc>
          <w:tcPr>
            <w:tcW w:w="612" w:type="pct"/>
            <w:gridSpan w:val="2"/>
            <w:shd w:val="clear" w:color="auto" w:fill="auto"/>
          </w:tcPr>
          <w:p w14:paraId="6E40382C" w14:textId="77777777" w:rsidR="00A01E56" w:rsidRPr="00D02E58" w:rsidRDefault="00A01E56" w:rsidP="007738DF">
            <w:pPr>
              <w:spacing w:after="0" w:line="480" w:lineRule="auto"/>
              <w:jc w:val="center"/>
              <w:rPr>
                <w:sz w:val="22"/>
                <w:szCs w:val="22"/>
              </w:rPr>
            </w:pPr>
          </w:p>
        </w:tc>
        <w:tc>
          <w:tcPr>
            <w:tcW w:w="624" w:type="pct"/>
            <w:shd w:val="clear" w:color="auto" w:fill="auto"/>
          </w:tcPr>
          <w:p w14:paraId="30B7F210" w14:textId="77777777" w:rsidR="00A01E56" w:rsidRPr="00D02E58" w:rsidRDefault="00A01E56" w:rsidP="007738DF">
            <w:pPr>
              <w:spacing w:after="0" w:line="480" w:lineRule="auto"/>
              <w:jc w:val="center"/>
              <w:rPr>
                <w:sz w:val="22"/>
                <w:szCs w:val="22"/>
              </w:rPr>
            </w:pPr>
          </w:p>
        </w:tc>
      </w:tr>
      <w:tr w:rsidR="00D02E58" w:rsidRPr="00D02E58" w14:paraId="68309B6C" w14:textId="77777777" w:rsidTr="00181797">
        <w:trPr>
          <w:trHeight w:val="288"/>
        </w:trPr>
        <w:tc>
          <w:tcPr>
            <w:tcW w:w="721" w:type="pct"/>
            <w:shd w:val="clear" w:color="auto" w:fill="auto"/>
            <w:noWrap/>
            <w:hideMark/>
          </w:tcPr>
          <w:p w14:paraId="4B43E9D4" w14:textId="0C515BDA" w:rsidR="00A01E56" w:rsidRPr="00D02E58" w:rsidRDefault="00A01E56" w:rsidP="007738DF">
            <w:pPr>
              <w:spacing w:after="0" w:line="480" w:lineRule="auto"/>
              <w:rPr>
                <w:sz w:val="22"/>
                <w:szCs w:val="22"/>
              </w:rPr>
            </w:pPr>
            <w:r w:rsidRPr="00D02E58">
              <w:rPr>
                <w:sz w:val="22"/>
                <w:szCs w:val="22"/>
              </w:rPr>
              <w:t>x49</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D8</w:t>
            </w:r>
          </w:p>
        </w:tc>
        <w:tc>
          <w:tcPr>
            <w:tcW w:w="427" w:type="pct"/>
            <w:shd w:val="clear" w:color="auto" w:fill="auto"/>
            <w:noWrap/>
            <w:vAlign w:val="center"/>
            <w:hideMark/>
          </w:tcPr>
          <w:p w14:paraId="076E419C" w14:textId="77777777" w:rsidR="00A01E56" w:rsidRPr="00D02E58" w:rsidRDefault="00A01E56" w:rsidP="007738DF">
            <w:pPr>
              <w:spacing w:after="0" w:line="480" w:lineRule="auto"/>
              <w:jc w:val="center"/>
              <w:rPr>
                <w:sz w:val="22"/>
                <w:szCs w:val="22"/>
              </w:rPr>
            </w:pPr>
            <w:r w:rsidRPr="00D02E58">
              <w:rPr>
                <w:sz w:val="22"/>
                <w:szCs w:val="22"/>
              </w:rPr>
              <w:t>0.920</w:t>
            </w:r>
          </w:p>
        </w:tc>
        <w:tc>
          <w:tcPr>
            <w:tcW w:w="535" w:type="pct"/>
            <w:gridSpan w:val="2"/>
            <w:shd w:val="clear" w:color="auto" w:fill="auto"/>
            <w:noWrap/>
            <w:vAlign w:val="center"/>
            <w:hideMark/>
          </w:tcPr>
          <w:p w14:paraId="2BD7BE1D" w14:textId="77777777" w:rsidR="00A01E56" w:rsidRPr="00D02E58" w:rsidRDefault="00A01E56" w:rsidP="007738DF">
            <w:pPr>
              <w:spacing w:after="0" w:line="480" w:lineRule="auto"/>
              <w:jc w:val="center"/>
              <w:rPr>
                <w:sz w:val="22"/>
                <w:szCs w:val="22"/>
              </w:rPr>
            </w:pPr>
            <w:r w:rsidRPr="00D02E58">
              <w:rPr>
                <w:sz w:val="22"/>
                <w:szCs w:val="22"/>
              </w:rPr>
              <w:t>0.010</w:t>
            </w:r>
          </w:p>
        </w:tc>
        <w:tc>
          <w:tcPr>
            <w:tcW w:w="511" w:type="pct"/>
            <w:gridSpan w:val="2"/>
            <w:shd w:val="clear" w:color="auto" w:fill="auto"/>
            <w:noWrap/>
            <w:vAlign w:val="center"/>
            <w:hideMark/>
          </w:tcPr>
          <w:p w14:paraId="0EA51A1B" w14:textId="77777777" w:rsidR="00A01E56" w:rsidRPr="00D02E58" w:rsidRDefault="00A01E56" w:rsidP="007738DF">
            <w:pPr>
              <w:spacing w:after="0" w:line="480" w:lineRule="auto"/>
              <w:jc w:val="center"/>
              <w:rPr>
                <w:sz w:val="22"/>
                <w:szCs w:val="22"/>
              </w:rPr>
            </w:pPr>
            <w:r w:rsidRPr="00D02E58">
              <w:rPr>
                <w:sz w:val="22"/>
                <w:szCs w:val="22"/>
              </w:rPr>
              <w:t>96.670</w:t>
            </w:r>
          </w:p>
        </w:tc>
        <w:tc>
          <w:tcPr>
            <w:tcW w:w="524" w:type="pct"/>
            <w:gridSpan w:val="2"/>
            <w:shd w:val="clear" w:color="auto" w:fill="auto"/>
            <w:noWrap/>
            <w:vAlign w:val="center"/>
            <w:hideMark/>
          </w:tcPr>
          <w:p w14:paraId="6EE740CB"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38AD946C" w14:textId="77777777" w:rsidR="00A01E56" w:rsidRPr="00D02E58" w:rsidRDefault="00A01E56" w:rsidP="007738DF">
            <w:pPr>
              <w:spacing w:after="0" w:line="480" w:lineRule="auto"/>
              <w:jc w:val="center"/>
              <w:rPr>
                <w:sz w:val="22"/>
                <w:szCs w:val="22"/>
              </w:rPr>
            </w:pPr>
            <w:r w:rsidRPr="00D02E58">
              <w:rPr>
                <w:sz w:val="22"/>
                <w:szCs w:val="22"/>
              </w:rPr>
              <w:t>0.901</w:t>
            </w:r>
          </w:p>
        </w:tc>
        <w:tc>
          <w:tcPr>
            <w:tcW w:w="522" w:type="pct"/>
            <w:gridSpan w:val="2"/>
            <w:shd w:val="clear" w:color="auto" w:fill="auto"/>
            <w:noWrap/>
            <w:vAlign w:val="center"/>
            <w:hideMark/>
          </w:tcPr>
          <w:p w14:paraId="7623C3A1" w14:textId="77777777" w:rsidR="00A01E56" w:rsidRPr="00D02E58" w:rsidRDefault="00A01E56" w:rsidP="007738DF">
            <w:pPr>
              <w:spacing w:after="0" w:line="480" w:lineRule="auto"/>
              <w:jc w:val="center"/>
              <w:rPr>
                <w:sz w:val="22"/>
                <w:szCs w:val="22"/>
              </w:rPr>
            </w:pPr>
            <w:r w:rsidRPr="00D02E58">
              <w:rPr>
                <w:sz w:val="22"/>
                <w:szCs w:val="22"/>
              </w:rPr>
              <w:t>0.939</w:t>
            </w:r>
          </w:p>
        </w:tc>
        <w:tc>
          <w:tcPr>
            <w:tcW w:w="612" w:type="pct"/>
            <w:gridSpan w:val="2"/>
            <w:shd w:val="clear" w:color="auto" w:fill="auto"/>
          </w:tcPr>
          <w:p w14:paraId="5514F3DE" w14:textId="77777777" w:rsidR="00A01E56" w:rsidRPr="00D02E58" w:rsidRDefault="00A01E56" w:rsidP="007738DF">
            <w:pPr>
              <w:spacing w:after="0" w:line="480" w:lineRule="auto"/>
              <w:jc w:val="center"/>
              <w:rPr>
                <w:sz w:val="22"/>
                <w:szCs w:val="22"/>
              </w:rPr>
            </w:pPr>
          </w:p>
        </w:tc>
        <w:tc>
          <w:tcPr>
            <w:tcW w:w="624" w:type="pct"/>
            <w:shd w:val="clear" w:color="auto" w:fill="auto"/>
          </w:tcPr>
          <w:p w14:paraId="1FDC7992" w14:textId="77777777" w:rsidR="00A01E56" w:rsidRPr="00D02E58" w:rsidRDefault="00A01E56" w:rsidP="007738DF">
            <w:pPr>
              <w:spacing w:after="0" w:line="480" w:lineRule="auto"/>
              <w:jc w:val="center"/>
              <w:rPr>
                <w:sz w:val="22"/>
                <w:szCs w:val="22"/>
              </w:rPr>
            </w:pPr>
          </w:p>
        </w:tc>
      </w:tr>
      <w:tr w:rsidR="00D02E58" w:rsidRPr="00D02E58" w14:paraId="46641685" w14:textId="77777777" w:rsidTr="00181797">
        <w:trPr>
          <w:trHeight w:val="288"/>
        </w:trPr>
        <w:tc>
          <w:tcPr>
            <w:tcW w:w="721" w:type="pct"/>
            <w:shd w:val="clear" w:color="auto" w:fill="auto"/>
            <w:noWrap/>
            <w:hideMark/>
          </w:tcPr>
          <w:p w14:paraId="2BC75FB8" w14:textId="4376ABAA" w:rsidR="00A01E56" w:rsidRPr="00D02E58" w:rsidRDefault="00A01E56" w:rsidP="007738DF">
            <w:pPr>
              <w:spacing w:after="0" w:line="480" w:lineRule="auto"/>
              <w:rPr>
                <w:sz w:val="22"/>
                <w:szCs w:val="22"/>
              </w:rPr>
            </w:pPr>
            <w:r w:rsidRPr="00D02E58">
              <w:rPr>
                <w:sz w:val="22"/>
                <w:szCs w:val="22"/>
              </w:rPr>
              <w:t>x410</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D9</w:t>
            </w:r>
          </w:p>
        </w:tc>
        <w:tc>
          <w:tcPr>
            <w:tcW w:w="427" w:type="pct"/>
            <w:shd w:val="clear" w:color="auto" w:fill="auto"/>
            <w:noWrap/>
            <w:vAlign w:val="center"/>
            <w:hideMark/>
          </w:tcPr>
          <w:p w14:paraId="1AAFD563" w14:textId="77777777" w:rsidR="00A01E56" w:rsidRPr="00D02E58" w:rsidRDefault="00A01E56" w:rsidP="007738DF">
            <w:pPr>
              <w:spacing w:after="0" w:line="480" w:lineRule="auto"/>
              <w:jc w:val="center"/>
              <w:rPr>
                <w:sz w:val="22"/>
                <w:szCs w:val="22"/>
              </w:rPr>
            </w:pPr>
            <w:r w:rsidRPr="00D02E58">
              <w:rPr>
                <w:sz w:val="22"/>
                <w:szCs w:val="22"/>
              </w:rPr>
              <w:t>0.944</w:t>
            </w:r>
          </w:p>
        </w:tc>
        <w:tc>
          <w:tcPr>
            <w:tcW w:w="535" w:type="pct"/>
            <w:gridSpan w:val="2"/>
            <w:shd w:val="clear" w:color="auto" w:fill="auto"/>
            <w:noWrap/>
            <w:vAlign w:val="center"/>
            <w:hideMark/>
          </w:tcPr>
          <w:p w14:paraId="6699EBA3" w14:textId="77777777" w:rsidR="00A01E56" w:rsidRPr="00D02E58" w:rsidRDefault="00A01E56" w:rsidP="007738DF">
            <w:pPr>
              <w:spacing w:after="0" w:line="480" w:lineRule="auto"/>
              <w:jc w:val="center"/>
              <w:rPr>
                <w:sz w:val="22"/>
                <w:szCs w:val="22"/>
              </w:rPr>
            </w:pPr>
            <w:r w:rsidRPr="00D02E58">
              <w:rPr>
                <w:sz w:val="22"/>
                <w:szCs w:val="22"/>
              </w:rPr>
              <w:t>0.011</w:t>
            </w:r>
          </w:p>
        </w:tc>
        <w:tc>
          <w:tcPr>
            <w:tcW w:w="511" w:type="pct"/>
            <w:gridSpan w:val="2"/>
            <w:shd w:val="clear" w:color="auto" w:fill="auto"/>
            <w:noWrap/>
            <w:vAlign w:val="center"/>
            <w:hideMark/>
          </w:tcPr>
          <w:p w14:paraId="39F1C0A7" w14:textId="77777777" w:rsidR="00A01E56" w:rsidRPr="00D02E58" w:rsidRDefault="00A01E56" w:rsidP="007738DF">
            <w:pPr>
              <w:spacing w:after="0" w:line="480" w:lineRule="auto"/>
              <w:jc w:val="center"/>
              <w:rPr>
                <w:sz w:val="22"/>
                <w:szCs w:val="22"/>
              </w:rPr>
            </w:pPr>
            <w:r w:rsidRPr="00D02E58">
              <w:rPr>
                <w:sz w:val="22"/>
                <w:szCs w:val="22"/>
              </w:rPr>
              <w:t>84.810</w:t>
            </w:r>
          </w:p>
        </w:tc>
        <w:tc>
          <w:tcPr>
            <w:tcW w:w="524" w:type="pct"/>
            <w:gridSpan w:val="2"/>
            <w:shd w:val="clear" w:color="auto" w:fill="auto"/>
            <w:noWrap/>
            <w:vAlign w:val="center"/>
            <w:hideMark/>
          </w:tcPr>
          <w:p w14:paraId="0A78AADA"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23F1B0D" w14:textId="77777777" w:rsidR="00A01E56" w:rsidRPr="00D02E58" w:rsidRDefault="00A01E56" w:rsidP="007738DF">
            <w:pPr>
              <w:spacing w:after="0" w:line="480" w:lineRule="auto"/>
              <w:jc w:val="center"/>
              <w:rPr>
                <w:sz w:val="22"/>
                <w:szCs w:val="22"/>
              </w:rPr>
            </w:pPr>
            <w:r w:rsidRPr="00D02E58">
              <w:rPr>
                <w:sz w:val="22"/>
                <w:szCs w:val="22"/>
              </w:rPr>
              <w:t>0.922</w:t>
            </w:r>
          </w:p>
        </w:tc>
        <w:tc>
          <w:tcPr>
            <w:tcW w:w="522" w:type="pct"/>
            <w:gridSpan w:val="2"/>
            <w:shd w:val="clear" w:color="auto" w:fill="auto"/>
            <w:noWrap/>
            <w:vAlign w:val="center"/>
            <w:hideMark/>
          </w:tcPr>
          <w:p w14:paraId="59FDA1DB" w14:textId="77777777" w:rsidR="00A01E56" w:rsidRPr="00D02E58" w:rsidRDefault="00A01E56" w:rsidP="007738DF">
            <w:pPr>
              <w:spacing w:after="0" w:line="480" w:lineRule="auto"/>
              <w:jc w:val="center"/>
              <w:rPr>
                <w:sz w:val="22"/>
                <w:szCs w:val="22"/>
              </w:rPr>
            </w:pPr>
            <w:r w:rsidRPr="00D02E58">
              <w:rPr>
                <w:sz w:val="22"/>
                <w:szCs w:val="22"/>
              </w:rPr>
              <w:t>0.966</w:t>
            </w:r>
          </w:p>
        </w:tc>
        <w:tc>
          <w:tcPr>
            <w:tcW w:w="612" w:type="pct"/>
            <w:gridSpan w:val="2"/>
            <w:shd w:val="clear" w:color="auto" w:fill="auto"/>
          </w:tcPr>
          <w:p w14:paraId="72372A1E" w14:textId="77777777" w:rsidR="00A01E56" w:rsidRPr="00D02E58" w:rsidRDefault="00A01E56" w:rsidP="007738DF">
            <w:pPr>
              <w:spacing w:after="0" w:line="480" w:lineRule="auto"/>
              <w:jc w:val="center"/>
              <w:rPr>
                <w:sz w:val="22"/>
                <w:szCs w:val="22"/>
              </w:rPr>
            </w:pPr>
            <w:r w:rsidRPr="00D02E58">
              <w:rPr>
                <w:sz w:val="22"/>
                <w:szCs w:val="22"/>
              </w:rPr>
              <w:t>0.890</w:t>
            </w:r>
          </w:p>
        </w:tc>
        <w:tc>
          <w:tcPr>
            <w:tcW w:w="624" w:type="pct"/>
            <w:shd w:val="clear" w:color="auto" w:fill="auto"/>
          </w:tcPr>
          <w:p w14:paraId="4957BFC0" w14:textId="77777777" w:rsidR="00A01E56" w:rsidRPr="00D02E58" w:rsidRDefault="00A01E56" w:rsidP="007738DF">
            <w:pPr>
              <w:spacing w:after="0" w:line="480" w:lineRule="auto"/>
              <w:jc w:val="center"/>
              <w:rPr>
                <w:sz w:val="22"/>
                <w:szCs w:val="22"/>
              </w:rPr>
            </w:pPr>
            <w:r w:rsidRPr="00D02E58">
              <w:rPr>
                <w:sz w:val="22"/>
                <w:szCs w:val="22"/>
              </w:rPr>
              <w:t>0.942</w:t>
            </w:r>
          </w:p>
        </w:tc>
      </w:tr>
      <w:tr w:rsidR="00D02E58" w:rsidRPr="00D02E58" w14:paraId="2F2745AE" w14:textId="77777777" w:rsidTr="00181797">
        <w:trPr>
          <w:trHeight w:val="288"/>
        </w:trPr>
        <w:tc>
          <w:tcPr>
            <w:tcW w:w="721" w:type="pct"/>
            <w:shd w:val="clear" w:color="auto" w:fill="auto"/>
            <w:noWrap/>
            <w:hideMark/>
          </w:tcPr>
          <w:p w14:paraId="08C0CA21" w14:textId="01DC5749" w:rsidR="00A01E56" w:rsidRPr="00D02E58" w:rsidRDefault="00A01E56" w:rsidP="007738DF">
            <w:pPr>
              <w:spacing w:after="0" w:line="480" w:lineRule="auto"/>
              <w:rPr>
                <w:sz w:val="22"/>
                <w:szCs w:val="22"/>
              </w:rPr>
            </w:pPr>
            <w:r w:rsidRPr="00D02E58">
              <w:rPr>
                <w:sz w:val="22"/>
                <w:szCs w:val="22"/>
              </w:rPr>
              <w:t>x411</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D9</w:t>
            </w:r>
          </w:p>
        </w:tc>
        <w:tc>
          <w:tcPr>
            <w:tcW w:w="427" w:type="pct"/>
            <w:shd w:val="clear" w:color="auto" w:fill="auto"/>
            <w:noWrap/>
            <w:vAlign w:val="center"/>
            <w:hideMark/>
          </w:tcPr>
          <w:p w14:paraId="67171759" w14:textId="77777777" w:rsidR="00A01E56" w:rsidRPr="00D02E58" w:rsidRDefault="00A01E56" w:rsidP="007738DF">
            <w:pPr>
              <w:spacing w:after="0" w:line="480" w:lineRule="auto"/>
              <w:jc w:val="center"/>
              <w:rPr>
                <w:sz w:val="22"/>
                <w:szCs w:val="22"/>
              </w:rPr>
            </w:pPr>
            <w:r w:rsidRPr="00D02E58">
              <w:rPr>
                <w:sz w:val="22"/>
                <w:szCs w:val="22"/>
              </w:rPr>
              <w:t>0.943</w:t>
            </w:r>
          </w:p>
        </w:tc>
        <w:tc>
          <w:tcPr>
            <w:tcW w:w="535" w:type="pct"/>
            <w:gridSpan w:val="2"/>
            <w:shd w:val="clear" w:color="auto" w:fill="auto"/>
            <w:noWrap/>
            <w:vAlign w:val="center"/>
            <w:hideMark/>
          </w:tcPr>
          <w:p w14:paraId="7BE7967B" w14:textId="77777777" w:rsidR="00A01E56" w:rsidRPr="00D02E58" w:rsidRDefault="00A01E56" w:rsidP="007738DF">
            <w:pPr>
              <w:spacing w:after="0" w:line="480" w:lineRule="auto"/>
              <w:jc w:val="center"/>
              <w:rPr>
                <w:sz w:val="22"/>
                <w:szCs w:val="22"/>
              </w:rPr>
            </w:pPr>
            <w:r w:rsidRPr="00D02E58">
              <w:rPr>
                <w:sz w:val="22"/>
                <w:szCs w:val="22"/>
              </w:rPr>
              <w:t>0.011</w:t>
            </w:r>
          </w:p>
        </w:tc>
        <w:tc>
          <w:tcPr>
            <w:tcW w:w="511" w:type="pct"/>
            <w:gridSpan w:val="2"/>
            <w:shd w:val="clear" w:color="auto" w:fill="auto"/>
            <w:noWrap/>
            <w:vAlign w:val="center"/>
            <w:hideMark/>
          </w:tcPr>
          <w:p w14:paraId="7E84F520" w14:textId="77777777" w:rsidR="00A01E56" w:rsidRPr="00D02E58" w:rsidRDefault="00A01E56" w:rsidP="007738DF">
            <w:pPr>
              <w:spacing w:after="0" w:line="480" w:lineRule="auto"/>
              <w:jc w:val="center"/>
              <w:rPr>
                <w:sz w:val="22"/>
                <w:szCs w:val="22"/>
              </w:rPr>
            </w:pPr>
            <w:r w:rsidRPr="00D02E58">
              <w:rPr>
                <w:sz w:val="22"/>
                <w:szCs w:val="22"/>
              </w:rPr>
              <w:t>87.080</w:t>
            </w:r>
          </w:p>
        </w:tc>
        <w:tc>
          <w:tcPr>
            <w:tcW w:w="524" w:type="pct"/>
            <w:gridSpan w:val="2"/>
            <w:shd w:val="clear" w:color="auto" w:fill="auto"/>
            <w:noWrap/>
            <w:vAlign w:val="center"/>
            <w:hideMark/>
          </w:tcPr>
          <w:p w14:paraId="4DBCC3FC"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5DB78205" w14:textId="77777777" w:rsidR="00A01E56" w:rsidRPr="00D02E58" w:rsidRDefault="00A01E56" w:rsidP="007738DF">
            <w:pPr>
              <w:spacing w:after="0" w:line="480" w:lineRule="auto"/>
              <w:jc w:val="center"/>
              <w:rPr>
                <w:sz w:val="22"/>
                <w:szCs w:val="22"/>
              </w:rPr>
            </w:pPr>
            <w:r w:rsidRPr="00D02E58">
              <w:rPr>
                <w:sz w:val="22"/>
                <w:szCs w:val="22"/>
              </w:rPr>
              <w:t>0.922</w:t>
            </w:r>
          </w:p>
        </w:tc>
        <w:tc>
          <w:tcPr>
            <w:tcW w:w="522" w:type="pct"/>
            <w:gridSpan w:val="2"/>
            <w:shd w:val="clear" w:color="auto" w:fill="auto"/>
            <w:noWrap/>
            <w:vAlign w:val="center"/>
            <w:hideMark/>
          </w:tcPr>
          <w:p w14:paraId="6403F419" w14:textId="77777777" w:rsidR="00A01E56" w:rsidRPr="00D02E58" w:rsidRDefault="00A01E56" w:rsidP="007738DF">
            <w:pPr>
              <w:spacing w:after="0" w:line="480" w:lineRule="auto"/>
              <w:jc w:val="center"/>
              <w:rPr>
                <w:sz w:val="22"/>
                <w:szCs w:val="22"/>
              </w:rPr>
            </w:pPr>
            <w:r w:rsidRPr="00D02E58">
              <w:rPr>
                <w:sz w:val="22"/>
                <w:szCs w:val="22"/>
              </w:rPr>
              <w:t>0.964</w:t>
            </w:r>
          </w:p>
        </w:tc>
        <w:tc>
          <w:tcPr>
            <w:tcW w:w="612" w:type="pct"/>
            <w:gridSpan w:val="2"/>
            <w:shd w:val="clear" w:color="auto" w:fill="auto"/>
          </w:tcPr>
          <w:p w14:paraId="06B84DB5" w14:textId="77777777" w:rsidR="00A01E56" w:rsidRPr="00D02E58" w:rsidRDefault="00A01E56" w:rsidP="007738DF">
            <w:pPr>
              <w:spacing w:after="0" w:line="480" w:lineRule="auto"/>
              <w:jc w:val="center"/>
              <w:rPr>
                <w:sz w:val="22"/>
                <w:szCs w:val="22"/>
              </w:rPr>
            </w:pPr>
          </w:p>
        </w:tc>
        <w:tc>
          <w:tcPr>
            <w:tcW w:w="624" w:type="pct"/>
            <w:shd w:val="clear" w:color="auto" w:fill="auto"/>
          </w:tcPr>
          <w:p w14:paraId="6789DE6F" w14:textId="77777777" w:rsidR="00A01E56" w:rsidRPr="00D02E58" w:rsidRDefault="00A01E56" w:rsidP="007738DF">
            <w:pPr>
              <w:spacing w:after="0" w:line="480" w:lineRule="auto"/>
              <w:jc w:val="center"/>
              <w:rPr>
                <w:sz w:val="22"/>
                <w:szCs w:val="22"/>
              </w:rPr>
            </w:pPr>
          </w:p>
        </w:tc>
      </w:tr>
      <w:tr w:rsidR="00D02E58" w:rsidRPr="00D02E58" w14:paraId="3D20F8FA" w14:textId="77777777" w:rsidTr="00181797">
        <w:trPr>
          <w:trHeight w:val="288"/>
        </w:trPr>
        <w:tc>
          <w:tcPr>
            <w:tcW w:w="721" w:type="pct"/>
            <w:shd w:val="clear" w:color="auto" w:fill="auto"/>
            <w:noWrap/>
            <w:hideMark/>
          </w:tcPr>
          <w:p w14:paraId="10A8F9A2" w14:textId="6A11BDDD" w:rsidR="00A01E56" w:rsidRPr="00D02E58" w:rsidRDefault="00A01E56" w:rsidP="007738DF">
            <w:pPr>
              <w:spacing w:after="0" w:line="480" w:lineRule="auto"/>
              <w:rPr>
                <w:sz w:val="22"/>
                <w:szCs w:val="22"/>
              </w:rPr>
            </w:pPr>
            <w:r w:rsidRPr="00D02E58">
              <w:rPr>
                <w:sz w:val="22"/>
                <w:szCs w:val="22"/>
              </w:rPr>
              <w:t>x412</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D10</w:t>
            </w:r>
          </w:p>
        </w:tc>
        <w:tc>
          <w:tcPr>
            <w:tcW w:w="427" w:type="pct"/>
            <w:shd w:val="clear" w:color="auto" w:fill="auto"/>
            <w:noWrap/>
            <w:vAlign w:val="center"/>
            <w:hideMark/>
          </w:tcPr>
          <w:p w14:paraId="3D7D7206" w14:textId="77777777" w:rsidR="00A01E56" w:rsidRPr="00D02E58" w:rsidRDefault="00A01E56" w:rsidP="007738DF">
            <w:pPr>
              <w:spacing w:after="0" w:line="480" w:lineRule="auto"/>
              <w:jc w:val="center"/>
              <w:rPr>
                <w:sz w:val="22"/>
                <w:szCs w:val="22"/>
              </w:rPr>
            </w:pPr>
            <w:r w:rsidRPr="00D02E58">
              <w:rPr>
                <w:sz w:val="22"/>
                <w:szCs w:val="22"/>
              </w:rPr>
              <w:t>0.867</w:t>
            </w:r>
          </w:p>
        </w:tc>
        <w:tc>
          <w:tcPr>
            <w:tcW w:w="535" w:type="pct"/>
            <w:gridSpan w:val="2"/>
            <w:shd w:val="clear" w:color="auto" w:fill="auto"/>
            <w:noWrap/>
            <w:vAlign w:val="center"/>
            <w:hideMark/>
          </w:tcPr>
          <w:p w14:paraId="108C3689" w14:textId="77777777" w:rsidR="00A01E56" w:rsidRPr="00D02E58" w:rsidRDefault="00A01E56" w:rsidP="007738DF">
            <w:pPr>
              <w:spacing w:after="0" w:line="480" w:lineRule="auto"/>
              <w:jc w:val="center"/>
              <w:rPr>
                <w:sz w:val="22"/>
                <w:szCs w:val="22"/>
              </w:rPr>
            </w:pPr>
            <w:r w:rsidRPr="00D02E58">
              <w:rPr>
                <w:sz w:val="22"/>
                <w:szCs w:val="22"/>
              </w:rPr>
              <w:t>0.012</w:t>
            </w:r>
          </w:p>
        </w:tc>
        <w:tc>
          <w:tcPr>
            <w:tcW w:w="511" w:type="pct"/>
            <w:gridSpan w:val="2"/>
            <w:shd w:val="clear" w:color="auto" w:fill="auto"/>
            <w:noWrap/>
            <w:vAlign w:val="center"/>
            <w:hideMark/>
          </w:tcPr>
          <w:p w14:paraId="6E14DDE3" w14:textId="77777777" w:rsidR="00A01E56" w:rsidRPr="00D02E58" w:rsidRDefault="00A01E56" w:rsidP="007738DF">
            <w:pPr>
              <w:spacing w:after="0" w:line="480" w:lineRule="auto"/>
              <w:jc w:val="center"/>
              <w:rPr>
                <w:sz w:val="22"/>
                <w:szCs w:val="22"/>
              </w:rPr>
            </w:pPr>
            <w:r w:rsidRPr="00D02E58">
              <w:rPr>
                <w:sz w:val="22"/>
                <w:szCs w:val="22"/>
              </w:rPr>
              <w:t>70.230</w:t>
            </w:r>
          </w:p>
        </w:tc>
        <w:tc>
          <w:tcPr>
            <w:tcW w:w="524" w:type="pct"/>
            <w:gridSpan w:val="2"/>
            <w:shd w:val="clear" w:color="auto" w:fill="auto"/>
            <w:noWrap/>
            <w:vAlign w:val="center"/>
            <w:hideMark/>
          </w:tcPr>
          <w:p w14:paraId="31914F8B"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2EA54790" w14:textId="77777777" w:rsidR="00A01E56" w:rsidRPr="00D02E58" w:rsidRDefault="00A01E56" w:rsidP="007738DF">
            <w:pPr>
              <w:spacing w:after="0" w:line="480" w:lineRule="auto"/>
              <w:jc w:val="center"/>
              <w:rPr>
                <w:sz w:val="22"/>
                <w:szCs w:val="22"/>
              </w:rPr>
            </w:pPr>
            <w:r w:rsidRPr="00D02E58">
              <w:rPr>
                <w:sz w:val="22"/>
                <w:szCs w:val="22"/>
              </w:rPr>
              <w:t>0.843</w:t>
            </w:r>
          </w:p>
        </w:tc>
        <w:tc>
          <w:tcPr>
            <w:tcW w:w="522" w:type="pct"/>
            <w:gridSpan w:val="2"/>
            <w:shd w:val="clear" w:color="auto" w:fill="auto"/>
            <w:noWrap/>
            <w:vAlign w:val="center"/>
            <w:hideMark/>
          </w:tcPr>
          <w:p w14:paraId="15B71E68" w14:textId="77777777" w:rsidR="00A01E56" w:rsidRPr="00D02E58" w:rsidRDefault="00A01E56" w:rsidP="007738DF">
            <w:pPr>
              <w:spacing w:after="0" w:line="480" w:lineRule="auto"/>
              <w:jc w:val="center"/>
              <w:rPr>
                <w:sz w:val="22"/>
                <w:szCs w:val="22"/>
              </w:rPr>
            </w:pPr>
            <w:r w:rsidRPr="00D02E58">
              <w:rPr>
                <w:sz w:val="22"/>
                <w:szCs w:val="22"/>
              </w:rPr>
              <w:t>0.891</w:t>
            </w:r>
          </w:p>
        </w:tc>
        <w:tc>
          <w:tcPr>
            <w:tcW w:w="612" w:type="pct"/>
            <w:gridSpan w:val="2"/>
            <w:shd w:val="clear" w:color="auto" w:fill="auto"/>
          </w:tcPr>
          <w:p w14:paraId="2D162D03" w14:textId="77777777" w:rsidR="00A01E56" w:rsidRPr="00D02E58" w:rsidRDefault="00A01E56" w:rsidP="007738DF">
            <w:pPr>
              <w:spacing w:after="0" w:line="480" w:lineRule="auto"/>
              <w:jc w:val="center"/>
              <w:rPr>
                <w:sz w:val="22"/>
                <w:szCs w:val="22"/>
              </w:rPr>
            </w:pPr>
            <w:r w:rsidRPr="00D02E58">
              <w:rPr>
                <w:sz w:val="22"/>
                <w:szCs w:val="22"/>
              </w:rPr>
              <w:t>0.774</w:t>
            </w:r>
          </w:p>
        </w:tc>
        <w:tc>
          <w:tcPr>
            <w:tcW w:w="624" w:type="pct"/>
            <w:shd w:val="clear" w:color="auto" w:fill="auto"/>
          </w:tcPr>
          <w:p w14:paraId="46C98C87" w14:textId="77777777" w:rsidR="00A01E56" w:rsidRPr="00D02E58" w:rsidRDefault="00A01E56" w:rsidP="007738DF">
            <w:pPr>
              <w:spacing w:after="0" w:line="480" w:lineRule="auto"/>
              <w:jc w:val="center"/>
              <w:rPr>
                <w:sz w:val="22"/>
                <w:szCs w:val="22"/>
              </w:rPr>
            </w:pPr>
            <w:r w:rsidRPr="00D02E58">
              <w:rPr>
                <w:sz w:val="22"/>
                <w:szCs w:val="22"/>
              </w:rPr>
              <w:t>0.911</w:t>
            </w:r>
          </w:p>
        </w:tc>
      </w:tr>
      <w:tr w:rsidR="00D02E58" w:rsidRPr="00D02E58" w14:paraId="51A62A32" w14:textId="77777777" w:rsidTr="00181797">
        <w:trPr>
          <w:trHeight w:val="288"/>
        </w:trPr>
        <w:tc>
          <w:tcPr>
            <w:tcW w:w="721" w:type="pct"/>
            <w:shd w:val="clear" w:color="auto" w:fill="auto"/>
            <w:noWrap/>
            <w:hideMark/>
          </w:tcPr>
          <w:p w14:paraId="34FC51CF" w14:textId="7041ED68" w:rsidR="00A01E56" w:rsidRPr="00D02E58" w:rsidRDefault="00A01E56" w:rsidP="007738DF">
            <w:pPr>
              <w:spacing w:after="0" w:line="480" w:lineRule="auto"/>
              <w:rPr>
                <w:sz w:val="22"/>
                <w:szCs w:val="22"/>
              </w:rPr>
            </w:pPr>
            <w:r w:rsidRPr="00D02E58">
              <w:rPr>
                <w:sz w:val="22"/>
                <w:szCs w:val="22"/>
              </w:rPr>
              <w:t>x413</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D10</w:t>
            </w:r>
          </w:p>
        </w:tc>
        <w:tc>
          <w:tcPr>
            <w:tcW w:w="427" w:type="pct"/>
            <w:shd w:val="clear" w:color="auto" w:fill="auto"/>
            <w:noWrap/>
            <w:vAlign w:val="center"/>
            <w:hideMark/>
          </w:tcPr>
          <w:p w14:paraId="4EDB3483" w14:textId="77777777" w:rsidR="00A01E56" w:rsidRPr="00D02E58" w:rsidRDefault="00A01E56" w:rsidP="007738DF">
            <w:pPr>
              <w:spacing w:after="0" w:line="480" w:lineRule="auto"/>
              <w:jc w:val="center"/>
              <w:rPr>
                <w:sz w:val="22"/>
                <w:szCs w:val="22"/>
              </w:rPr>
            </w:pPr>
            <w:r w:rsidRPr="00D02E58">
              <w:rPr>
                <w:sz w:val="22"/>
                <w:szCs w:val="22"/>
              </w:rPr>
              <w:t>0.921</w:t>
            </w:r>
          </w:p>
        </w:tc>
        <w:tc>
          <w:tcPr>
            <w:tcW w:w="535" w:type="pct"/>
            <w:gridSpan w:val="2"/>
            <w:shd w:val="clear" w:color="auto" w:fill="auto"/>
            <w:noWrap/>
            <w:vAlign w:val="center"/>
            <w:hideMark/>
          </w:tcPr>
          <w:p w14:paraId="4A7A55EA" w14:textId="77777777" w:rsidR="00A01E56" w:rsidRPr="00D02E58" w:rsidRDefault="00A01E56" w:rsidP="007738DF">
            <w:pPr>
              <w:spacing w:after="0" w:line="480" w:lineRule="auto"/>
              <w:jc w:val="center"/>
              <w:rPr>
                <w:sz w:val="22"/>
                <w:szCs w:val="22"/>
              </w:rPr>
            </w:pPr>
            <w:r w:rsidRPr="00D02E58">
              <w:rPr>
                <w:sz w:val="22"/>
                <w:szCs w:val="22"/>
              </w:rPr>
              <w:t>0.010</w:t>
            </w:r>
          </w:p>
        </w:tc>
        <w:tc>
          <w:tcPr>
            <w:tcW w:w="511" w:type="pct"/>
            <w:gridSpan w:val="2"/>
            <w:shd w:val="clear" w:color="auto" w:fill="auto"/>
            <w:noWrap/>
            <w:vAlign w:val="center"/>
            <w:hideMark/>
          </w:tcPr>
          <w:p w14:paraId="523EC10E" w14:textId="77777777" w:rsidR="00A01E56" w:rsidRPr="00D02E58" w:rsidRDefault="00A01E56" w:rsidP="007738DF">
            <w:pPr>
              <w:spacing w:after="0" w:line="480" w:lineRule="auto"/>
              <w:jc w:val="center"/>
              <w:rPr>
                <w:sz w:val="22"/>
                <w:szCs w:val="22"/>
              </w:rPr>
            </w:pPr>
            <w:r w:rsidRPr="00D02E58">
              <w:rPr>
                <w:sz w:val="22"/>
                <w:szCs w:val="22"/>
              </w:rPr>
              <w:t>95.370</w:t>
            </w:r>
          </w:p>
        </w:tc>
        <w:tc>
          <w:tcPr>
            <w:tcW w:w="524" w:type="pct"/>
            <w:gridSpan w:val="2"/>
            <w:shd w:val="clear" w:color="auto" w:fill="auto"/>
            <w:noWrap/>
            <w:vAlign w:val="center"/>
            <w:hideMark/>
          </w:tcPr>
          <w:p w14:paraId="4C812820"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11ED3F00" w14:textId="77777777" w:rsidR="00A01E56" w:rsidRPr="00D02E58" w:rsidRDefault="00A01E56" w:rsidP="007738DF">
            <w:pPr>
              <w:spacing w:after="0" w:line="480" w:lineRule="auto"/>
              <w:jc w:val="center"/>
              <w:rPr>
                <w:sz w:val="22"/>
                <w:szCs w:val="22"/>
              </w:rPr>
            </w:pPr>
            <w:r w:rsidRPr="00D02E58">
              <w:rPr>
                <w:sz w:val="22"/>
                <w:szCs w:val="22"/>
              </w:rPr>
              <w:t>0.902</w:t>
            </w:r>
          </w:p>
        </w:tc>
        <w:tc>
          <w:tcPr>
            <w:tcW w:w="522" w:type="pct"/>
            <w:gridSpan w:val="2"/>
            <w:shd w:val="clear" w:color="auto" w:fill="auto"/>
            <w:noWrap/>
            <w:vAlign w:val="center"/>
            <w:hideMark/>
          </w:tcPr>
          <w:p w14:paraId="5596A1A4" w14:textId="77777777" w:rsidR="00A01E56" w:rsidRPr="00D02E58" w:rsidRDefault="00A01E56" w:rsidP="007738DF">
            <w:pPr>
              <w:spacing w:after="0" w:line="480" w:lineRule="auto"/>
              <w:jc w:val="center"/>
              <w:rPr>
                <w:sz w:val="22"/>
                <w:szCs w:val="22"/>
              </w:rPr>
            </w:pPr>
            <w:r w:rsidRPr="00D02E58">
              <w:rPr>
                <w:sz w:val="22"/>
                <w:szCs w:val="22"/>
              </w:rPr>
              <w:t>0.940</w:t>
            </w:r>
          </w:p>
        </w:tc>
        <w:tc>
          <w:tcPr>
            <w:tcW w:w="612" w:type="pct"/>
            <w:gridSpan w:val="2"/>
            <w:shd w:val="clear" w:color="auto" w:fill="auto"/>
          </w:tcPr>
          <w:p w14:paraId="0EC3E4BA" w14:textId="77777777" w:rsidR="00A01E56" w:rsidRPr="00D02E58" w:rsidRDefault="00A01E56" w:rsidP="007738DF">
            <w:pPr>
              <w:spacing w:after="0" w:line="480" w:lineRule="auto"/>
              <w:jc w:val="center"/>
              <w:rPr>
                <w:sz w:val="22"/>
                <w:szCs w:val="22"/>
              </w:rPr>
            </w:pPr>
          </w:p>
        </w:tc>
        <w:tc>
          <w:tcPr>
            <w:tcW w:w="624" w:type="pct"/>
            <w:shd w:val="clear" w:color="auto" w:fill="auto"/>
          </w:tcPr>
          <w:p w14:paraId="0C2A6660" w14:textId="77777777" w:rsidR="00A01E56" w:rsidRPr="00D02E58" w:rsidRDefault="00A01E56" w:rsidP="007738DF">
            <w:pPr>
              <w:spacing w:after="0" w:line="480" w:lineRule="auto"/>
              <w:jc w:val="center"/>
              <w:rPr>
                <w:sz w:val="22"/>
                <w:szCs w:val="22"/>
              </w:rPr>
            </w:pPr>
          </w:p>
        </w:tc>
      </w:tr>
      <w:tr w:rsidR="00D02E58" w:rsidRPr="00D02E58" w14:paraId="366E6D27" w14:textId="77777777" w:rsidTr="00181797">
        <w:trPr>
          <w:trHeight w:val="288"/>
        </w:trPr>
        <w:tc>
          <w:tcPr>
            <w:tcW w:w="721" w:type="pct"/>
            <w:shd w:val="clear" w:color="auto" w:fill="auto"/>
            <w:noWrap/>
            <w:hideMark/>
          </w:tcPr>
          <w:p w14:paraId="6EAD9847" w14:textId="08FCE370" w:rsidR="00A01E56" w:rsidRPr="00D02E58" w:rsidRDefault="00A01E56" w:rsidP="007738DF">
            <w:pPr>
              <w:spacing w:after="0" w:line="480" w:lineRule="auto"/>
              <w:rPr>
                <w:sz w:val="22"/>
                <w:szCs w:val="22"/>
              </w:rPr>
            </w:pPr>
            <w:r w:rsidRPr="00D02E58">
              <w:rPr>
                <w:sz w:val="22"/>
                <w:szCs w:val="22"/>
              </w:rPr>
              <w:t>x414</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D10</w:t>
            </w:r>
          </w:p>
        </w:tc>
        <w:tc>
          <w:tcPr>
            <w:tcW w:w="427" w:type="pct"/>
            <w:shd w:val="clear" w:color="auto" w:fill="auto"/>
            <w:noWrap/>
            <w:vAlign w:val="center"/>
            <w:hideMark/>
          </w:tcPr>
          <w:p w14:paraId="14B7CD03" w14:textId="77777777" w:rsidR="00A01E56" w:rsidRPr="00D02E58" w:rsidRDefault="00A01E56" w:rsidP="007738DF">
            <w:pPr>
              <w:spacing w:after="0" w:line="480" w:lineRule="auto"/>
              <w:jc w:val="center"/>
              <w:rPr>
                <w:sz w:val="22"/>
                <w:szCs w:val="22"/>
              </w:rPr>
            </w:pPr>
            <w:r w:rsidRPr="00D02E58">
              <w:rPr>
                <w:sz w:val="22"/>
                <w:szCs w:val="22"/>
              </w:rPr>
              <w:t>0.849</w:t>
            </w:r>
          </w:p>
        </w:tc>
        <w:tc>
          <w:tcPr>
            <w:tcW w:w="535" w:type="pct"/>
            <w:gridSpan w:val="2"/>
            <w:shd w:val="clear" w:color="auto" w:fill="auto"/>
            <w:noWrap/>
            <w:vAlign w:val="center"/>
            <w:hideMark/>
          </w:tcPr>
          <w:p w14:paraId="6A40B13F" w14:textId="77777777" w:rsidR="00A01E56" w:rsidRPr="00D02E58" w:rsidRDefault="00A01E56" w:rsidP="007738DF">
            <w:pPr>
              <w:spacing w:after="0" w:line="480" w:lineRule="auto"/>
              <w:jc w:val="center"/>
              <w:rPr>
                <w:sz w:val="22"/>
                <w:szCs w:val="22"/>
              </w:rPr>
            </w:pPr>
            <w:r w:rsidRPr="00D02E58">
              <w:rPr>
                <w:sz w:val="22"/>
                <w:szCs w:val="22"/>
              </w:rPr>
              <w:t>0.017</w:t>
            </w:r>
          </w:p>
        </w:tc>
        <w:tc>
          <w:tcPr>
            <w:tcW w:w="511" w:type="pct"/>
            <w:gridSpan w:val="2"/>
            <w:shd w:val="clear" w:color="auto" w:fill="auto"/>
            <w:noWrap/>
            <w:vAlign w:val="center"/>
            <w:hideMark/>
          </w:tcPr>
          <w:p w14:paraId="4EDCB0D3" w14:textId="77777777" w:rsidR="00A01E56" w:rsidRPr="00D02E58" w:rsidRDefault="00A01E56" w:rsidP="007738DF">
            <w:pPr>
              <w:spacing w:after="0" w:line="480" w:lineRule="auto"/>
              <w:jc w:val="center"/>
              <w:rPr>
                <w:sz w:val="22"/>
                <w:szCs w:val="22"/>
              </w:rPr>
            </w:pPr>
            <w:r w:rsidRPr="00D02E58">
              <w:rPr>
                <w:sz w:val="22"/>
                <w:szCs w:val="22"/>
              </w:rPr>
              <w:t>50.270</w:t>
            </w:r>
          </w:p>
        </w:tc>
        <w:tc>
          <w:tcPr>
            <w:tcW w:w="524" w:type="pct"/>
            <w:gridSpan w:val="2"/>
            <w:shd w:val="clear" w:color="auto" w:fill="auto"/>
            <w:noWrap/>
            <w:vAlign w:val="center"/>
            <w:hideMark/>
          </w:tcPr>
          <w:p w14:paraId="037880EC"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40F69149" w14:textId="77777777" w:rsidR="00A01E56" w:rsidRPr="00D02E58" w:rsidRDefault="00A01E56" w:rsidP="007738DF">
            <w:pPr>
              <w:spacing w:after="0" w:line="480" w:lineRule="auto"/>
              <w:jc w:val="center"/>
              <w:rPr>
                <w:sz w:val="22"/>
                <w:szCs w:val="22"/>
              </w:rPr>
            </w:pPr>
            <w:r w:rsidRPr="00D02E58">
              <w:rPr>
                <w:sz w:val="22"/>
                <w:szCs w:val="22"/>
              </w:rPr>
              <w:t>0.816</w:t>
            </w:r>
          </w:p>
        </w:tc>
        <w:tc>
          <w:tcPr>
            <w:tcW w:w="522" w:type="pct"/>
            <w:gridSpan w:val="2"/>
            <w:shd w:val="clear" w:color="auto" w:fill="auto"/>
            <w:noWrap/>
            <w:vAlign w:val="center"/>
            <w:hideMark/>
          </w:tcPr>
          <w:p w14:paraId="4E307629" w14:textId="77777777" w:rsidR="00A01E56" w:rsidRPr="00D02E58" w:rsidRDefault="00A01E56" w:rsidP="007738DF">
            <w:pPr>
              <w:spacing w:after="0" w:line="480" w:lineRule="auto"/>
              <w:jc w:val="center"/>
              <w:rPr>
                <w:sz w:val="22"/>
                <w:szCs w:val="22"/>
              </w:rPr>
            </w:pPr>
            <w:r w:rsidRPr="00D02E58">
              <w:rPr>
                <w:sz w:val="22"/>
                <w:szCs w:val="22"/>
              </w:rPr>
              <w:t>0.882</w:t>
            </w:r>
          </w:p>
        </w:tc>
        <w:tc>
          <w:tcPr>
            <w:tcW w:w="612" w:type="pct"/>
            <w:gridSpan w:val="2"/>
            <w:shd w:val="clear" w:color="auto" w:fill="auto"/>
          </w:tcPr>
          <w:p w14:paraId="3431D82A" w14:textId="77777777" w:rsidR="00A01E56" w:rsidRPr="00D02E58" w:rsidRDefault="00A01E56" w:rsidP="007738DF">
            <w:pPr>
              <w:spacing w:after="0" w:line="480" w:lineRule="auto"/>
              <w:jc w:val="center"/>
              <w:rPr>
                <w:sz w:val="22"/>
                <w:szCs w:val="22"/>
              </w:rPr>
            </w:pPr>
          </w:p>
        </w:tc>
        <w:tc>
          <w:tcPr>
            <w:tcW w:w="624" w:type="pct"/>
            <w:shd w:val="clear" w:color="auto" w:fill="auto"/>
          </w:tcPr>
          <w:p w14:paraId="773E91DB" w14:textId="77777777" w:rsidR="00A01E56" w:rsidRPr="00D02E58" w:rsidRDefault="00A01E56" w:rsidP="007738DF">
            <w:pPr>
              <w:spacing w:after="0" w:line="480" w:lineRule="auto"/>
              <w:jc w:val="center"/>
              <w:rPr>
                <w:sz w:val="22"/>
                <w:szCs w:val="22"/>
              </w:rPr>
            </w:pPr>
          </w:p>
        </w:tc>
      </w:tr>
      <w:tr w:rsidR="00D02E58" w:rsidRPr="00D02E58" w14:paraId="458E84BE" w14:textId="77777777" w:rsidTr="00181797">
        <w:trPr>
          <w:trHeight w:val="288"/>
        </w:trPr>
        <w:tc>
          <w:tcPr>
            <w:tcW w:w="721" w:type="pct"/>
            <w:shd w:val="clear" w:color="auto" w:fill="auto"/>
            <w:noWrap/>
            <w:hideMark/>
          </w:tcPr>
          <w:p w14:paraId="455E4EE7" w14:textId="1528D14E" w:rsidR="00A01E56" w:rsidRPr="00D02E58" w:rsidRDefault="00A01E56" w:rsidP="007738DF">
            <w:pPr>
              <w:spacing w:after="0" w:line="480" w:lineRule="auto"/>
              <w:rPr>
                <w:sz w:val="22"/>
                <w:szCs w:val="22"/>
              </w:rPr>
            </w:pPr>
            <w:r w:rsidRPr="00D02E58">
              <w:rPr>
                <w:sz w:val="22"/>
                <w:szCs w:val="22"/>
              </w:rPr>
              <w:t>x415</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D11</w:t>
            </w:r>
          </w:p>
        </w:tc>
        <w:tc>
          <w:tcPr>
            <w:tcW w:w="427" w:type="pct"/>
            <w:shd w:val="clear" w:color="auto" w:fill="auto"/>
            <w:noWrap/>
            <w:vAlign w:val="center"/>
            <w:hideMark/>
          </w:tcPr>
          <w:p w14:paraId="4E05D6AC" w14:textId="77777777" w:rsidR="00A01E56" w:rsidRPr="00D02E58" w:rsidRDefault="00A01E56" w:rsidP="007738DF">
            <w:pPr>
              <w:spacing w:after="0" w:line="480" w:lineRule="auto"/>
              <w:jc w:val="center"/>
              <w:rPr>
                <w:sz w:val="22"/>
                <w:szCs w:val="22"/>
              </w:rPr>
            </w:pPr>
            <w:r w:rsidRPr="00D02E58">
              <w:rPr>
                <w:sz w:val="22"/>
                <w:szCs w:val="22"/>
              </w:rPr>
              <w:t>0.836</w:t>
            </w:r>
          </w:p>
        </w:tc>
        <w:tc>
          <w:tcPr>
            <w:tcW w:w="535" w:type="pct"/>
            <w:gridSpan w:val="2"/>
            <w:shd w:val="clear" w:color="auto" w:fill="auto"/>
            <w:noWrap/>
            <w:vAlign w:val="center"/>
            <w:hideMark/>
          </w:tcPr>
          <w:p w14:paraId="51096DC2" w14:textId="77777777" w:rsidR="00A01E56" w:rsidRPr="00D02E58" w:rsidRDefault="00A01E56" w:rsidP="007738DF">
            <w:pPr>
              <w:spacing w:after="0" w:line="480" w:lineRule="auto"/>
              <w:jc w:val="center"/>
              <w:rPr>
                <w:sz w:val="22"/>
                <w:szCs w:val="22"/>
              </w:rPr>
            </w:pPr>
            <w:r w:rsidRPr="00D02E58">
              <w:rPr>
                <w:sz w:val="22"/>
                <w:szCs w:val="22"/>
              </w:rPr>
              <w:t>0.016</w:t>
            </w:r>
          </w:p>
        </w:tc>
        <w:tc>
          <w:tcPr>
            <w:tcW w:w="511" w:type="pct"/>
            <w:gridSpan w:val="2"/>
            <w:shd w:val="clear" w:color="auto" w:fill="auto"/>
            <w:noWrap/>
            <w:vAlign w:val="center"/>
            <w:hideMark/>
          </w:tcPr>
          <w:p w14:paraId="71C48D2E" w14:textId="77777777" w:rsidR="00A01E56" w:rsidRPr="00D02E58" w:rsidRDefault="00A01E56" w:rsidP="007738DF">
            <w:pPr>
              <w:spacing w:after="0" w:line="480" w:lineRule="auto"/>
              <w:jc w:val="center"/>
              <w:rPr>
                <w:sz w:val="22"/>
                <w:szCs w:val="22"/>
              </w:rPr>
            </w:pPr>
            <w:r w:rsidRPr="00D02E58">
              <w:rPr>
                <w:sz w:val="22"/>
                <w:szCs w:val="22"/>
              </w:rPr>
              <w:t>52.040</w:t>
            </w:r>
          </w:p>
        </w:tc>
        <w:tc>
          <w:tcPr>
            <w:tcW w:w="524" w:type="pct"/>
            <w:gridSpan w:val="2"/>
            <w:shd w:val="clear" w:color="auto" w:fill="auto"/>
            <w:noWrap/>
            <w:vAlign w:val="center"/>
            <w:hideMark/>
          </w:tcPr>
          <w:p w14:paraId="1C691885"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06DE7512" w14:textId="77777777" w:rsidR="00A01E56" w:rsidRPr="00D02E58" w:rsidRDefault="00A01E56" w:rsidP="007738DF">
            <w:pPr>
              <w:spacing w:after="0" w:line="480" w:lineRule="auto"/>
              <w:jc w:val="center"/>
              <w:rPr>
                <w:sz w:val="22"/>
                <w:szCs w:val="22"/>
              </w:rPr>
            </w:pPr>
            <w:r w:rsidRPr="00D02E58">
              <w:rPr>
                <w:sz w:val="22"/>
                <w:szCs w:val="22"/>
              </w:rPr>
              <w:t>0.804</w:t>
            </w:r>
          </w:p>
        </w:tc>
        <w:tc>
          <w:tcPr>
            <w:tcW w:w="522" w:type="pct"/>
            <w:gridSpan w:val="2"/>
            <w:shd w:val="clear" w:color="auto" w:fill="auto"/>
            <w:noWrap/>
            <w:vAlign w:val="center"/>
            <w:hideMark/>
          </w:tcPr>
          <w:p w14:paraId="1F3DE358" w14:textId="77777777" w:rsidR="00A01E56" w:rsidRPr="00D02E58" w:rsidRDefault="00A01E56" w:rsidP="007738DF">
            <w:pPr>
              <w:spacing w:after="0" w:line="480" w:lineRule="auto"/>
              <w:jc w:val="center"/>
              <w:rPr>
                <w:sz w:val="22"/>
                <w:szCs w:val="22"/>
              </w:rPr>
            </w:pPr>
            <w:r w:rsidRPr="00D02E58">
              <w:rPr>
                <w:sz w:val="22"/>
                <w:szCs w:val="22"/>
              </w:rPr>
              <w:t>0.867</w:t>
            </w:r>
          </w:p>
        </w:tc>
        <w:tc>
          <w:tcPr>
            <w:tcW w:w="612" w:type="pct"/>
            <w:gridSpan w:val="2"/>
            <w:shd w:val="clear" w:color="auto" w:fill="auto"/>
          </w:tcPr>
          <w:p w14:paraId="24477C77" w14:textId="77777777" w:rsidR="00A01E56" w:rsidRPr="00D02E58" w:rsidRDefault="00A01E56" w:rsidP="007738DF">
            <w:pPr>
              <w:spacing w:after="0" w:line="480" w:lineRule="auto"/>
              <w:jc w:val="center"/>
              <w:rPr>
                <w:sz w:val="22"/>
                <w:szCs w:val="22"/>
              </w:rPr>
            </w:pPr>
            <w:r w:rsidRPr="00D02E58">
              <w:rPr>
                <w:sz w:val="22"/>
                <w:szCs w:val="22"/>
              </w:rPr>
              <w:t>0.709</w:t>
            </w:r>
          </w:p>
        </w:tc>
        <w:tc>
          <w:tcPr>
            <w:tcW w:w="624" w:type="pct"/>
            <w:shd w:val="clear" w:color="auto" w:fill="auto"/>
          </w:tcPr>
          <w:p w14:paraId="657E9E5F" w14:textId="77777777" w:rsidR="00A01E56" w:rsidRPr="00D02E58" w:rsidRDefault="00A01E56" w:rsidP="007738DF">
            <w:pPr>
              <w:spacing w:after="0" w:line="480" w:lineRule="auto"/>
              <w:jc w:val="center"/>
              <w:rPr>
                <w:sz w:val="22"/>
                <w:szCs w:val="22"/>
              </w:rPr>
            </w:pPr>
            <w:r w:rsidRPr="00D02E58">
              <w:rPr>
                <w:sz w:val="22"/>
                <w:szCs w:val="22"/>
              </w:rPr>
              <w:t>0.879</w:t>
            </w:r>
          </w:p>
        </w:tc>
      </w:tr>
      <w:tr w:rsidR="00D02E58" w:rsidRPr="00D02E58" w14:paraId="7950FAA3" w14:textId="77777777" w:rsidTr="00181797">
        <w:trPr>
          <w:trHeight w:val="288"/>
        </w:trPr>
        <w:tc>
          <w:tcPr>
            <w:tcW w:w="721" w:type="pct"/>
            <w:shd w:val="clear" w:color="auto" w:fill="auto"/>
            <w:noWrap/>
            <w:hideMark/>
          </w:tcPr>
          <w:p w14:paraId="07874BE3" w14:textId="2DBAC537" w:rsidR="00A01E56" w:rsidRPr="00D02E58" w:rsidRDefault="00A01E56" w:rsidP="007738DF">
            <w:pPr>
              <w:spacing w:after="0" w:line="480" w:lineRule="auto"/>
              <w:rPr>
                <w:sz w:val="22"/>
                <w:szCs w:val="22"/>
              </w:rPr>
            </w:pPr>
            <w:r w:rsidRPr="00D02E58">
              <w:rPr>
                <w:sz w:val="22"/>
                <w:szCs w:val="22"/>
              </w:rPr>
              <w:t>x416</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D11</w:t>
            </w:r>
          </w:p>
        </w:tc>
        <w:tc>
          <w:tcPr>
            <w:tcW w:w="427" w:type="pct"/>
            <w:shd w:val="clear" w:color="auto" w:fill="auto"/>
            <w:noWrap/>
            <w:vAlign w:val="center"/>
            <w:hideMark/>
          </w:tcPr>
          <w:p w14:paraId="6C76F54A" w14:textId="77777777" w:rsidR="00A01E56" w:rsidRPr="00D02E58" w:rsidRDefault="00A01E56" w:rsidP="007738DF">
            <w:pPr>
              <w:spacing w:after="0" w:line="480" w:lineRule="auto"/>
              <w:jc w:val="center"/>
              <w:rPr>
                <w:sz w:val="22"/>
                <w:szCs w:val="22"/>
              </w:rPr>
            </w:pPr>
            <w:r w:rsidRPr="00D02E58">
              <w:rPr>
                <w:sz w:val="22"/>
                <w:szCs w:val="22"/>
              </w:rPr>
              <w:t>0.854</w:t>
            </w:r>
          </w:p>
        </w:tc>
        <w:tc>
          <w:tcPr>
            <w:tcW w:w="535" w:type="pct"/>
            <w:gridSpan w:val="2"/>
            <w:shd w:val="clear" w:color="auto" w:fill="auto"/>
            <w:noWrap/>
            <w:vAlign w:val="center"/>
            <w:hideMark/>
          </w:tcPr>
          <w:p w14:paraId="2AAD1012" w14:textId="77777777" w:rsidR="00A01E56" w:rsidRPr="00D02E58" w:rsidRDefault="00A01E56" w:rsidP="007738DF">
            <w:pPr>
              <w:spacing w:after="0" w:line="480" w:lineRule="auto"/>
              <w:jc w:val="center"/>
              <w:rPr>
                <w:sz w:val="22"/>
                <w:szCs w:val="22"/>
              </w:rPr>
            </w:pPr>
            <w:r w:rsidRPr="00D02E58">
              <w:rPr>
                <w:sz w:val="22"/>
                <w:szCs w:val="22"/>
              </w:rPr>
              <w:t>0.017</w:t>
            </w:r>
          </w:p>
        </w:tc>
        <w:tc>
          <w:tcPr>
            <w:tcW w:w="511" w:type="pct"/>
            <w:gridSpan w:val="2"/>
            <w:shd w:val="clear" w:color="auto" w:fill="auto"/>
            <w:noWrap/>
            <w:vAlign w:val="center"/>
            <w:hideMark/>
          </w:tcPr>
          <w:p w14:paraId="4C4E4380" w14:textId="77777777" w:rsidR="00A01E56" w:rsidRPr="00D02E58" w:rsidRDefault="00A01E56" w:rsidP="007738DF">
            <w:pPr>
              <w:spacing w:after="0" w:line="480" w:lineRule="auto"/>
              <w:jc w:val="center"/>
              <w:rPr>
                <w:sz w:val="22"/>
                <w:szCs w:val="22"/>
              </w:rPr>
            </w:pPr>
            <w:r w:rsidRPr="00D02E58">
              <w:rPr>
                <w:sz w:val="22"/>
                <w:szCs w:val="22"/>
              </w:rPr>
              <w:t>51.700</w:t>
            </w:r>
          </w:p>
        </w:tc>
        <w:tc>
          <w:tcPr>
            <w:tcW w:w="524" w:type="pct"/>
            <w:gridSpan w:val="2"/>
            <w:shd w:val="clear" w:color="auto" w:fill="auto"/>
            <w:noWrap/>
            <w:vAlign w:val="center"/>
            <w:hideMark/>
          </w:tcPr>
          <w:p w14:paraId="718071D8"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shd w:val="clear" w:color="auto" w:fill="auto"/>
            <w:noWrap/>
            <w:vAlign w:val="center"/>
            <w:hideMark/>
          </w:tcPr>
          <w:p w14:paraId="679C5E55" w14:textId="77777777" w:rsidR="00A01E56" w:rsidRPr="00D02E58" w:rsidRDefault="00A01E56" w:rsidP="007738DF">
            <w:pPr>
              <w:spacing w:after="0" w:line="480" w:lineRule="auto"/>
              <w:jc w:val="center"/>
              <w:rPr>
                <w:sz w:val="22"/>
                <w:szCs w:val="22"/>
              </w:rPr>
            </w:pPr>
            <w:r w:rsidRPr="00D02E58">
              <w:rPr>
                <w:sz w:val="22"/>
                <w:szCs w:val="22"/>
              </w:rPr>
              <w:t>0.821</w:t>
            </w:r>
          </w:p>
        </w:tc>
        <w:tc>
          <w:tcPr>
            <w:tcW w:w="522" w:type="pct"/>
            <w:gridSpan w:val="2"/>
            <w:shd w:val="clear" w:color="auto" w:fill="auto"/>
            <w:noWrap/>
            <w:vAlign w:val="center"/>
            <w:hideMark/>
          </w:tcPr>
          <w:p w14:paraId="74DBCE40" w14:textId="77777777" w:rsidR="00A01E56" w:rsidRPr="00D02E58" w:rsidRDefault="00A01E56" w:rsidP="007738DF">
            <w:pPr>
              <w:spacing w:after="0" w:line="480" w:lineRule="auto"/>
              <w:jc w:val="center"/>
              <w:rPr>
                <w:sz w:val="22"/>
                <w:szCs w:val="22"/>
              </w:rPr>
            </w:pPr>
            <w:r w:rsidRPr="00D02E58">
              <w:rPr>
                <w:sz w:val="22"/>
                <w:szCs w:val="22"/>
              </w:rPr>
              <w:t>0.886</w:t>
            </w:r>
          </w:p>
        </w:tc>
        <w:tc>
          <w:tcPr>
            <w:tcW w:w="612" w:type="pct"/>
            <w:gridSpan w:val="2"/>
            <w:shd w:val="clear" w:color="auto" w:fill="auto"/>
          </w:tcPr>
          <w:p w14:paraId="2F845241" w14:textId="77777777" w:rsidR="00A01E56" w:rsidRPr="00D02E58" w:rsidRDefault="00A01E56" w:rsidP="007738DF">
            <w:pPr>
              <w:spacing w:after="0" w:line="480" w:lineRule="auto"/>
              <w:jc w:val="center"/>
              <w:rPr>
                <w:sz w:val="22"/>
                <w:szCs w:val="22"/>
              </w:rPr>
            </w:pPr>
          </w:p>
        </w:tc>
        <w:tc>
          <w:tcPr>
            <w:tcW w:w="624" w:type="pct"/>
            <w:shd w:val="clear" w:color="auto" w:fill="auto"/>
          </w:tcPr>
          <w:p w14:paraId="02545BC3" w14:textId="77777777" w:rsidR="00A01E56" w:rsidRPr="00D02E58" w:rsidRDefault="00A01E56" w:rsidP="007738DF">
            <w:pPr>
              <w:spacing w:after="0" w:line="480" w:lineRule="auto"/>
              <w:jc w:val="center"/>
              <w:rPr>
                <w:sz w:val="22"/>
                <w:szCs w:val="22"/>
              </w:rPr>
            </w:pPr>
          </w:p>
        </w:tc>
      </w:tr>
      <w:tr w:rsidR="00D02E58" w:rsidRPr="00D02E58" w14:paraId="76660536" w14:textId="77777777" w:rsidTr="00181797">
        <w:trPr>
          <w:trHeight w:val="288"/>
        </w:trPr>
        <w:tc>
          <w:tcPr>
            <w:tcW w:w="721" w:type="pct"/>
            <w:tcBorders>
              <w:bottom w:val="single" w:sz="4" w:space="0" w:color="auto"/>
            </w:tcBorders>
            <w:shd w:val="clear" w:color="auto" w:fill="auto"/>
            <w:noWrap/>
            <w:hideMark/>
          </w:tcPr>
          <w:p w14:paraId="32AC4544" w14:textId="4F13BF09" w:rsidR="00A01E56" w:rsidRPr="00D02E58" w:rsidRDefault="00A01E56" w:rsidP="007738DF">
            <w:pPr>
              <w:spacing w:after="0" w:line="480" w:lineRule="auto"/>
              <w:rPr>
                <w:sz w:val="22"/>
                <w:szCs w:val="22"/>
              </w:rPr>
            </w:pPr>
            <w:r w:rsidRPr="00D02E58">
              <w:rPr>
                <w:sz w:val="22"/>
                <w:szCs w:val="22"/>
              </w:rPr>
              <w:t>x417</w:t>
            </w:r>
            <w:r w:rsidR="001C74E1" w:rsidRPr="00D02E58">
              <w:rPr>
                <w:b/>
                <w:bCs/>
                <w:sz w:val="22"/>
                <w:szCs w:val="22"/>
              </w:rPr>
              <w:t xml:space="preserve"> </w:t>
            </w:r>
            <w:r w:rsidRPr="00D02E58">
              <w:rPr>
                <w:b/>
                <w:bCs/>
                <w:sz w:val="22"/>
                <w:szCs w:val="22"/>
              </w:rPr>
              <w:t>→</w:t>
            </w:r>
            <w:r w:rsidR="001C74E1" w:rsidRPr="00D02E58">
              <w:rPr>
                <w:b/>
                <w:bCs/>
                <w:sz w:val="22"/>
                <w:szCs w:val="22"/>
              </w:rPr>
              <w:t xml:space="preserve"> </w:t>
            </w:r>
            <w:r w:rsidRPr="00D02E58">
              <w:rPr>
                <w:sz w:val="22"/>
                <w:szCs w:val="22"/>
              </w:rPr>
              <w:t>D11</w:t>
            </w:r>
          </w:p>
        </w:tc>
        <w:tc>
          <w:tcPr>
            <w:tcW w:w="427" w:type="pct"/>
            <w:tcBorders>
              <w:bottom w:val="single" w:sz="4" w:space="0" w:color="auto"/>
            </w:tcBorders>
            <w:shd w:val="clear" w:color="auto" w:fill="auto"/>
            <w:noWrap/>
            <w:vAlign w:val="center"/>
            <w:hideMark/>
          </w:tcPr>
          <w:p w14:paraId="15EA0A76" w14:textId="77777777" w:rsidR="00A01E56" w:rsidRPr="00D02E58" w:rsidRDefault="00A01E56" w:rsidP="007738DF">
            <w:pPr>
              <w:spacing w:after="0" w:line="480" w:lineRule="auto"/>
              <w:jc w:val="center"/>
              <w:rPr>
                <w:sz w:val="22"/>
                <w:szCs w:val="22"/>
              </w:rPr>
            </w:pPr>
            <w:r w:rsidRPr="00D02E58">
              <w:rPr>
                <w:sz w:val="22"/>
                <w:szCs w:val="22"/>
              </w:rPr>
              <w:t>0.837</w:t>
            </w:r>
          </w:p>
        </w:tc>
        <w:tc>
          <w:tcPr>
            <w:tcW w:w="535" w:type="pct"/>
            <w:gridSpan w:val="2"/>
            <w:tcBorders>
              <w:bottom w:val="single" w:sz="4" w:space="0" w:color="auto"/>
            </w:tcBorders>
            <w:shd w:val="clear" w:color="auto" w:fill="auto"/>
            <w:noWrap/>
            <w:vAlign w:val="center"/>
            <w:hideMark/>
          </w:tcPr>
          <w:p w14:paraId="4EA012A7" w14:textId="77777777" w:rsidR="00A01E56" w:rsidRPr="00D02E58" w:rsidRDefault="00A01E56" w:rsidP="007738DF">
            <w:pPr>
              <w:spacing w:after="0" w:line="480" w:lineRule="auto"/>
              <w:jc w:val="center"/>
              <w:rPr>
                <w:sz w:val="22"/>
                <w:szCs w:val="22"/>
              </w:rPr>
            </w:pPr>
            <w:r w:rsidRPr="00D02E58">
              <w:rPr>
                <w:sz w:val="22"/>
                <w:szCs w:val="22"/>
              </w:rPr>
              <w:t>0.018</w:t>
            </w:r>
          </w:p>
        </w:tc>
        <w:tc>
          <w:tcPr>
            <w:tcW w:w="511" w:type="pct"/>
            <w:gridSpan w:val="2"/>
            <w:tcBorders>
              <w:bottom w:val="single" w:sz="4" w:space="0" w:color="auto"/>
            </w:tcBorders>
            <w:shd w:val="clear" w:color="auto" w:fill="auto"/>
            <w:noWrap/>
            <w:vAlign w:val="center"/>
            <w:hideMark/>
          </w:tcPr>
          <w:p w14:paraId="6DF87CF0" w14:textId="77777777" w:rsidR="00A01E56" w:rsidRPr="00D02E58" w:rsidRDefault="00A01E56" w:rsidP="007738DF">
            <w:pPr>
              <w:spacing w:after="0" w:line="480" w:lineRule="auto"/>
              <w:jc w:val="center"/>
              <w:rPr>
                <w:sz w:val="22"/>
                <w:szCs w:val="22"/>
              </w:rPr>
            </w:pPr>
            <w:r w:rsidRPr="00D02E58">
              <w:rPr>
                <w:sz w:val="22"/>
                <w:szCs w:val="22"/>
              </w:rPr>
              <w:t>47.100</w:t>
            </w:r>
          </w:p>
        </w:tc>
        <w:tc>
          <w:tcPr>
            <w:tcW w:w="524" w:type="pct"/>
            <w:gridSpan w:val="2"/>
            <w:tcBorders>
              <w:bottom w:val="single" w:sz="4" w:space="0" w:color="auto"/>
            </w:tcBorders>
            <w:shd w:val="clear" w:color="auto" w:fill="auto"/>
            <w:noWrap/>
            <w:vAlign w:val="center"/>
            <w:hideMark/>
          </w:tcPr>
          <w:p w14:paraId="70DDEF15"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tcBorders>
              <w:bottom w:val="single" w:sz="4" w:space="0" w:color="auto"/>
            </w:tcBorders>
            <w:shd w:val="clear" w:color="auto" w:fill="auto"/>
            <w:noWrap/>
            <w:vAlign w:val="center"/>
            <w:hideMark/>
          </w:tcPr>
          <w:p w14:paraId="0D29E80D" w14:textId="77777777" w:rsidR="00A01E56" w:rsidRPr="00D02E58" w:rsidRDefault="00A01E56" w:rsidP="007738DF">
            <w:pPr>
              <w:spacing w:after="0" w:line="480" w:lineRule="auto"/>
              <w:jc w:val="center"/>
              <w:rPr>
                <w:sz w:val="22"/>
                <w:szCs w:val="22"/>
              </w:rPr>
            </w:pPr>
            <w:r w:rsidRPr="00D02E58">
              <w:rPr>
                <w:sz w:val="22"/>
                <w:szCs w:val="22"/>
              </w:rPr>
              <w:t>0.802</w:t>
            </w:r>
          </w:p>
        </w:tc>
        <w:tc>
          <w:tcPr>
            <w:tcW w:w="522" w:type="pct"/>
            <w:gridSpan w:val="2"/>
            <w:tcBorders>
              <w:bottom w:val="single" w:sz="4" w:space="0" w:color="auto"/>
            </w:tcBorders>
            <w:shd w:val="clear" w:color="auto" w:fill="auto"/>
            <w:noWrap/>
            <w:vAlign w:val="center"/>
            <w:hideMark/>
          </w:tcPr>
          <w:p w14:paraId="1BB7F219" w14:textId="77777777" w:rsidR="00A01E56" w:rsidRPr="00D02E58" w:rsidRDefault="00A01E56" w:rsidP="007738DF">
            <w:pPr>
              <w:spacing w:after="0" w:line="480" w:lineRule="auto"/>
              <w:jc w:val="center"/>
              <w:rPr>
                <w:sz w:val="22"/>
                <w:szCs w:val="22"/>
              </w:rPr>
            </w:pPr>
            <w:r w:rsidRPr="00D02E58">
              <w:rPr>
                <w:sz w:val="22"/>
                <w:szCs w:val="22"/>
              </w:rPr>
              <w:t>0.872</w:t>
            </w:r>
          </w:p>
        </w:tc>
        <w:tc>
          <w:tcPr>
            <w:tcW w:w="612" w:type="pct"/>
            <w:gridSpan w:val="2"/>
            <w:tcBorders>
              <w:bottom w:val="single" w:sz="4" w:space="0" w:color="auto"/>
            </w:tcBorders>
            <w:shd w:val="clear" w:color="auto" w:fill="auto"/>
          </w:tcPr>
          <w:p w14:paraId="7ACF6579" w14:textId="77777777" w:rsidR="00A01E56" w:rsidRPr="00D02E58" w:rsidRDefault="00A01E56" w:rsidP="007738DF">
            <w:pPr>
              <w:spacing w:after="0" w:line="480" w:lineRule="auto"/>
              <w:jc w:val="center"/>
              <w:rPr>
                <w:sz w:val="22"/>
                <w:szCs w:val="22"/>
              </w:rPr>
            </w:pPr>
          </w:p>
        </w:tc>
        <w:tc>
          <w:tcPr>
            <w:tcW w:w="624" w:type="pct"/>
            <w:tcBorders>
              <w:bottom w:val="single" w:sz="4" w:space="0" w:color="auto"/>
            </w:tcBorders>
            <w:shd w:val="clear" w:color="auto" w:fill="auto"/>
          </w:tcPr>
          <w:p w14:paraId="0174BC3C" w14:textId="77777777" w:rsidR="00A01E56" w:rsidRPr="00D02E58" w:rsidRDefault="00A01E56" w:rsidP="007738DF">
            <w:pPr>
              <w:spacing w:after="0" w:line="480" w:lineRule="auto"/>
              <w:jc w:val="center"/>
              <w:rPr>
                <w:sz w:val="22"/>
                <w:szCs w:val="22"/>
              </w:rPr>
            </w:pPr>
          </w:p>
        </w:tc>
      </w:tr>
      <w:tr w:rsidR="00D02E58" w:rsidRPr="00D02E58" w14:paraId="0A96B611" w14:textId="77777777" w:rsidTr="00181797">
        <w:trPr>
          <w:trHeight w:val="288"/>
        </w:trPr>
        <w:tc>
          <w:tcPr>
            <w:tcW w:w="721" w:type="pct"/>
            <w:tcBorders>
              <w:top w:val="single" w:sz="4" w:space="0" w:color="auto"/>
              <w:bottom w:val="single" w:sz="4" w:space="0" w:color="auto"/>
            </w:tcBorders>
            <w:shd w:val="clear" w:color="auto" w:fill="auto"/>
            <w:noWrap/>
          </w:tcPr>
          <w:p w14:paraId="42E2EA65" w14:textId="143B55FF" w:rsidR="00A01E56" w:rsidRPr="00D02E58" w:rsidRDefault="00E32C7A" w:rsidP="007738DF">
            <w:pPr>
              <w:spacing w:after="0" w:line="480" w:lineRule="auto"/>
              <w:rPr>
                <w:sz w:val="22"/>
                <w:szCs w:val="22"/>
              </w:rPr>
            </w:pPr>
            <w:proofErr w:type="gramStart"/>
            <w:r w:rsidRPr="00D02E58">
              <w:rPr>
                <w:sz w:val="22"/>
                <w:szCs w:val="22"/>
              </w:rPr>
              <w:t>cov(</w:t>
            </w:r>
            <w:proofErr w:type="gramEnd"/>
            <w:r w:rsidR="00A01E56" w:rsidRPr="00D02E58">
              <w:rPr>
                <w:sz w:val="22"/>
                <w:szCs w:val="22"/>
              </w:rPr>
              <w:t>X1, X2)</w:t>
            </w:r>
          </w:p>
        </w:tc>
        <w:tc>
          <w:tcPr>
            <w:tcW w:w="427" w:type="pct"/>
            <w:tcBorders>
              <w:top w:val="single" w:sz="4" w:space="0" w:color="auto"/>
              <w:bottom w:val="single" w:sz="4" w:space="0" w:color="auto"/>
            </w:tcBorders>
            <w:shd w:val="clear" w:color="auto" w:fill="auto"/>
            <w:noWrap/>
            <w:vAlign w:val="center"/>
          </w:tcPr>
          <w:p w14:paraId="1646FAC9" w14:textId="77777777" w:rsidR="00A01E56" w:rsidRPr="00D02E58" w:rsidRDefault="00A01E56" w:rsidP="007738DF">
            <w:pPr>
              <w:spacing w:after="0" w:line="480" w:lineRule="auto"/>
              <w:jc w:val="center"/>
              <w:rPr>
                <w:sz w:val="22"/>
                <w:szCs w:val="22"/>
              </w:rPr>
            </w:pPr>
            <w:r w:rsidRPr="00D02E58">
              <w:rPr>
                <w:sz w:val="22"/>
                <w:szCs w:val="22"/>
              </w:rPr>
              <w:t>0.713</w:t>
            </w:r>
          </w:p>
        </w:tc>
        <w:tc>
          <w:tcPr>
            <w:tcW w:w="535" w:type="pct"/>
            <w:gridSpan w:val="2"/>
            <w:tcBorders>
              <w:top w:val="single" w:sz="4" w:space="0" w:color="auto"/>
              <w:bottom w:val="single" w:sz="4" w:space="0" w:color="auto"/>
            </w:tcBorders>
            <w:shd w:val="clear" w:color="auto" w:fill="auto"/>
            <w:noWrap/>
            <w:vAlign w:val="center"/>
          </w:tcPr>
          <w:p w14:paraId="3C0FBF8C" w14:textId="77777777" w:rsidR="00A01E56" w:rsidRPr="00D02E58" w:rsidRDefault="00A01E56" w:rsidP="007738DF">
            <w:pPr>
              <w:spacing w:after="0" w:line="480" w:lineRule="auto"/>
              <w:jc w:val="center"/>
              <w:rPr>
                <w:sz w:val="22"/>
                <w:szCs w:val="22"/>
              </w:rPr>
            </w:pPr>
            <w:r w:rsidRPr="00D02E58">
              <w:rPr>
                <w:sz w:val="22"/>
                <w:szCs w:val="22"/>
              </w:rPr>
              <w:t>0.028</w:t>
            </w:r>
          </w:p>
        </w:tc>
        <w:tc>
          <w:tcPr>
            <w:tcW w:w="511" w:type="pct"/>
            <w:gridSpan w:val="2"/>
            <w:tcBorders>
              <w:top w:val="single" w:sz="4" w:space="0" w:color="auto"/>
              <w:bottom w:val="single" w:sz="4" w:space="0" w:color="auto"/>
            </w:tcBorders>
            <w:shd w:val="clear" w:color="auto" w:fill="auto"/>
            <w:noWrap/>
            <w:vAlign w:val="center"/>
          </w:tcPr>
          <w:p w14:paraId="43341F1F" w14:textId="77777777" w:rsidR="00A01E56" w:rsidRPr="00D02E58" w:rsidRDefault="00A01E56" w:rsidP="007738DF">
            <w:pPr>
              <w:spacing w:after="0" w:line="480" w:lineRule="auto"/>
              <w:jc w:val="center"/>
              <w:rPr>
                <w:sz w:val="22"/>
                <w:szCs w:val="22"/>
              </w:rPr>
            </w:pPr>
            <w:r w:rsidRPr="00D02E58">
              <w:rPr>
                <w:sz w:val="22"/>
                <w:szCs w:val="22"/>
              </w:rPr>
              <w:t>25.240</w:t>
            </w:r>
          </w:p>
        </w:tc>
        <w:tc>
          <w:tcPr>
            <w:tcW w:w="524" w:type="pct"/>
            <w:gridSpan w:val="2"/>
            <w:tcBorders>
              <w:top w:val="single" w:sz="4" w:space="0" w:color="auto"/>
              <w:bottom w:val="single" w:sz="4" w:space="0" w:color="auto"/>
            </w:tcBorders>
            <w:shd w:val="clear" w:color="auto" w:fill="auto"/>
            <w:noWrap/>
            <w:vAlign w:val="center"/>
          </w:tcPr>
          <w:p w14:paraId="419ACA1E" w14:textId="77777777" w:rsidR="00A01E56" w:rsidRPr="00D02E58" w:rsidRDefault="00A01E56" w:rsidP="007738DF">
            <w:pPr>
              <w:spacing w:after="0" w:line="480" w:lineRule="auto"/>
              <w:jc w:val="center"/>
              <w:rPr>
                <w:sz w:val="22"/>
                <w:szCs w:val="22"/>
              </w:rPr>
            </w:pPr>
            <w:r w:rsidRPr="00D02E58">
              <w:rPr>
                <w:sz w:val="22"/>
                <w:szCs w:val="22"/>
              </w:rPr>
              <w:t>0.000</w:t>
            </w:r>
          </w:p>
        </w:tc>
        <w:tc>
          <w:tcPr>
            <w:tcW w:w="524" w:type="pct"/>
            <w:gridSpan w:val="2"/>
            <w:tcBorders>
              <w:top w:val="single" w:sz="4" w:space="0" w:color="auto"/>
              <w:bottom w:val="single" w:sz="4" w:space="0" w:color="auto"/>
            </w:tcBorders>
            <w:shd w:val="clear" w:color="auto" w:fill="auto"/>
            <w:noWrap/>
            <w:vAlign w:val="center"/>
          </w:tcPr>
          <w:p w14:paraId="6A48C347" w14:textId="77777777" w:rsidR="00A01E56" w:rsidRPr="00D02E58" w:rsidRDefault="00A01E56" w:rsidP="007738DF">
            <w:pPr>
              <w:spacing w:after="0" w:line="480" w:lineRule="auto"/>
              <w:jc w:val="center"/>
              <w:rPr>
                <w:sz w:val="22"/>
                <w:szCs w:val="22"/>
              </w:rPr>
            </w:pPr>
            <w:r w:rsidRPr="00D02E58">
              <w:rPr>
                <w:sz w:val="22"/>
                <w:szCs w:val="22"/>
              </w:rPr>
              <w:t>0.658</w:t>
            </w:r>
          </w:p>
        </w:tc>
        <w:tc>
          <w:tcPr>
            <w:tcW w:w="522" w:type="pct"/>
            <w:gridSpan w:val="2"/>
            <w:tcBorders>
              <w:top w:val="single" w:sz="4" w:space="0" w:color="auto"/>
              <w:bottom w:val="single" w:sz="4" w:space="0" w:color="auto"/>
            </w:tcBorders>
            <w:shd w:val="clear" w:color="auto" w:fill="auto"/>
            <w:noWrap/>
            <w:vAlign w:val="center"/>
          </w:tcPr>
          <w:p w14:paraId="04786798" w14:textId="77777777" w:rsidR="00A01E56" w:rsidRPr="00D02E58" w:rsidRDefault="00A01E56" w:rsidP="007738DF">
            <w:pPr>
              <w:spacing w:after="0" w:line="480" w:lineRule="auto"/>
              <w:jc w:val="center"/>
              <w:rPr>
                <w:sz w:val="22"/>
                <w:szCs w:val="22"/>
              </w:rPr>
            </w:pPr>
            <w:r w:rsidRPr="00D02E58">
              <w:rPr>
                <w:sz w:val="22"/>
                <w:szCs w:val="22"/>
              </w:rPr>
              <w:t>0.769</w:t>
            </w:r>
          </w:p>
        </w:tc>
        <w:tc>
          <w:tcPr>
            <w:tcW w:w="612" w:type="pct"/>
            <w:gridSpan w:val="2"/>
            <w:tcBorders>
              <w:top w:val="single" w:sz="4" w:space="0" w:color="auto"/>
              <w:bottom w:val="single" w:sz="4" w:space="0" w:color="auto"/>
            </w:tcBorders>
            <w:shd w:val="clear" w:color="auto" w:fill="auto"/>
          </w:tcPr>
          <w:p w14:paraId="1A2ADBCE" w14:textId="77777777" w:rsidR="00A01E56" w:rsidRPr="00D02E58" w:rsidRDefault="00A01E56" w:rsidP="007738DF">
            <w:pPr>
              <w:spacing w:after="0" w:line="480" w:lineRule="auto"/>
              <w:jc w:val="center"/>
              <w:rPr>
                <w:sz w:val="22"/>
                <w:szCs w:val="22"/>
              </w:rPr>
            </w:pPr>
          </w:p>
        </w:tc>
        <w:tc>
          <w:tcPr>
            <w:tcW w:w="624" w:type="pct"/>
            <w:tcBorders>
              <w:top w:val="single" w:sz="4" w:space="0" w:color="auto"/>
              <w:bottom w:val="single" w:sz="4" w:space="0" w:color="auto"/>
            </w:tcBorders>
            <w:shd w:val="clear" w:color="auto" w:fill="auto"/>
          </w:tcPr>
          <w:p w14:paraId="793F4067" w14:textId="77777777" w:rsidR="00A01E56" w:rsidRPr="00D02E58" w:rsidRDefault="00A01E56" w:rsidP="007738DF">
            <w:pPr>
              <w:spacing w:after="0" w:line="480" w:lineRule="auto"/>
              <w:jc w:val="center"/>
              <w:rPr>
                <w:sz w:val="22"/>
                <w:szCs w:val="22"/>
              </w:rPr>
            </w:pPr>
          </w:p>
        </w:tc>
      </w:tr>
      <w:tr w:rsidR="00D02E58" w:rsidRPr="00D02E58" w14:paraId="6E8B3956" w14:textId="77777777" w:rsidTr="00181797">
        <w:trPr>
          <w:trHeight w:val="288"/>
        </w:trPr>
        <w:tc>
          <w:tcPr>
            <w:tcW w:w="721" w:type="pct"/>
            <w:tcBorders>
              <w:top w:val="single" w:sz="4" w:space="0" w:color="auto"/>
              <w:bottom w:val="single" w:sz="4" w:space="0" w:color="auto"/>
            </w:tcBorders>
            <w:shd w:val="clear" w:color="auto" w:fill="auto"/>
            <w:noWrap/>
          </w:tcPr>
          <w:p w14:paraId="52D36D63" w14:textId="77777777" w:rsidR="00A01E56" w:rsidRPr="00D02E58" w:rsidRDefault="00A01E56" w:rsidP="007738DF">
            <w:pPr>
              <w:spacing w:after="0" w:line="480" w:lineRule="auto"/>
              <w:rPr>
                <w:sz w:val="22"/>
                <w:szCs w:val="22"/>
              </w:rPr>
            </w:pPr>
          </w:p>
        </w:tc>
        <w:tc>
          <w:tcPr>
            <w:tcW w:w="427" w:type="pct"/>
            <w:tcBorders>
              <w:top w:val="single" w:sz="4" w:space="0" w:color="auto"/>
              <w:bottom w:val="single" w:sz="4" w:space="0" w:color="auto"/>
            </w:tcBorders>
            <w:shd w:val="clear" w:color="auto" w:fill="auto"/>
            <w:noWrap/>
          </w:tcPr>
          <w:p w14:paraId="1418462F" w14:textId="77777777" w:rsidR="00A01E56" w:rsidRPr="00D02E58" w:rsidRDefault="00A01E56" w:rsidP="007738DF">
            <w:pPr>
              <w:spacing w:after="0" w:line="480" w:lineRule="auto"/>
              <w:jc w:val="center"/>
              <w:rPr>
                <w:sz w:val="22"/>
                <w:szCs w:val="22"/>
              </w:rPr>
            </w:pPr>
          </w:p>
        </w:tc>
        <w:tc>
          <w:tcPr>
            <w:tcW w:w="535" w:type="pct"/>
            <w:gridSpan w:val="2"/>
            <w:tcBorders>
              <w:top w:val="single" w:sz="4" w:space="0" w:color="auto"/>
              <w:bottom w:val="single" w:sz="4" w:space="0" w:color="auto"/>
            </w:tcBorders>
            <w:shd w:val="clear" w:color="auto" w:fill="auto"/>
            <w:noWrap/>
          </w:tcPr>
          <w:p w14:paraId="02493D0A" w14:textId="77777777" w:rsidR="00A01E56" w:rsidRPr="00D02E58" w:rsidRDefault="00A01E56" w:rsidP="007738DF">
            <w:pPr>
              <w:spacing w:after="0" w:line="480" w:lineRule="auto"/>
              <w:jc w:val="center"/>
              <w:rPr>
                <w:sz w:val="22"/>
                <w:szCs w:val="22"/>
              </w:rPr>
            </w:pPr>
          </w:p>
        </w:tc>
        <w:tc>
          <w:tcPr>
            <w:tcW w:w="511" w:type="pct"/>
            <w:gridSpan w:val="2"/>
            <w:tcBorders>
              <w:top w:val="single" w:sz="4" w:space="0" w:color="auto"/>
              <w:bottom w:val="single" w:sz="4" w:space="0" w:color="auto"/>
            </w:tcBorders>
            <w:shd w:val="clear" w:color="auto" w:fill="auto"/>
            <w:noWrap/>
          </w:tcPr>
          <w:p w14:paraId="4EB75271" w14:textId="77777777" w:rsidR="00A01E56" w:rsidRPr="00D02E58" w:rsidRDefault="00A01E56" w:rsidP="007738DF">
            <w:pPr>
              <w:spacing w:after="0" w:line="480" w:lineRule="auto"/>
              <w:jc w:val="center"/>
              <w:rPr>
                <w:sz w:val="22"/>
                <w:szCs w:val="22"/>
              </w:rPr>
            </w:pPr>
          </w:p>
        </w:tc>
        <w:tc>
          <w:tcPr>
            <w:tcW w:w="524" w:type="pct"/>
            <w:gridSpan w:val="2"/>
            <w:tcBorders>
              <w:top w:val="single" w:sz="4" w:space="0" w:color="auto"/>
              <w:bottom w:val="single" w:sz="4" w:space="0" w:color="auto"/>
            </w:tcBorders>
            <w:shd w:val="clear" w:color="auto" w:fill="auto"/>
            <w:noWrap/>
          </w:tcPr>
          <w:p w14:paraId="69E2A087" w14:textId="77777777" w:rsidR="00A01E56" w:rsidRPr="00D02E58" w:rsidRDefault="00A01E56" w:rsidP="007738DF">
            <w:pPr>
              <w:spacing w:after="0" w:line="480" w:lineRule="auto"/>
              <w:jc w:val="center"/>
              <w:rPr>
                <w:sz w:val="22"/>
                <w:szCs w:val="22"/>
              </w:rPr>
            </w:pPr>
          </w:p>
        </w:tc>
        <w:tc>
          <w:tcPr>
            <w:tcW w:w="524" w:type="pct"/>
            <w:gridSpan w:val="2"/>
            <w:tcBorders>
              <w:top w:val="single" w:sz="4" w:space="0" w:color="auto"/>
              <w:bottom w:val="single" w:sz="4" w:space="0" w:color="auto"/>
            </w:tcBorders>
            <w:shd w:val="clear" w:color="auto" w:fill="auto"/>
            <w:noWrap/>
          </w:tcPr>
          <w:p w14:paraId="363545F7" w14:textId="77777777" w:rsidR="00A01E56" w:rsidRPr="00D02E58" w:rsidRDefault="00A01E56" w:rsidP="007738DF">
            <w:pPr>
              <w:spacing w:after="0" w:line="480" w:lineRule="auto"/>
              <w:jc w:val="center"/>
              <w:rPr>
                <w:sz w:val="22"/>
                <w:szCs w:val="22"/>
              </w:rPr>
            </w:pPr>
          </w:p>
        </w:tc>
        <w:tc>
          <w:tcPr>
            <w:tcW w:w="522" w:type="pct"/>
            <w:gridSpan w:val="2"/>
            <w:tcBorders>
              <w:top w:val="single" w:sz="4" w:space="0" w:color="auto"/>
              <w:bottom w:val="single" w:sz="4" w:space="0" w:color="auto"/>
            </w:tcBorders>
            <w:shd w:val="clear" w:color="auto" w:fill="auto"/>
            <w:noWrap/>
          </w:tcPr>
          <w:p w14:paraId="34C9F64A" w14:textId="77777777" w:rsidR="00A01E56" w:rsidRPr="00D02E58" w:rsidRDefault="00A01E56" w:rsidP="007738DF">
            <w:pPr>
              <w:spacing w:after="0" w:line="480" w:lineRule="auto"/>
              <w:jc w:val="center"/>
              <w:rPr>
                <w:sz w:val="22"/>
                <w:szCs w:val="22"/>
              </w:rPr>
            </w:pPr>
          </w:p>
        </w:tc>
        <w:tc>
          <w:tcPr>
            <w:tcW w:w="612" w:type="pct"/>
            <w:gridSpan w:val="2"/>
            <w:tcBorders>
              <w:top w:val="single" w:sz="4" w:space="0" w:color="auto"/>
              <w:bottom w:val="single" w:sz="4" w:space="0" w:color="auto"/>
            </w:tcBorders>
            <w:shd w:val="clear" w:color="auto" w:fill="auto"/>
          </w:tcPr>
          <w:p w14:paraId="42FA3B64" w14:textId="77777777" w:rsidR="00A01E56" w:rsidRPr="00D02E58" w:rsidRDefault="00A01E56" w:rsidP="007738DF">
            <w:pPr>
              <w:spacing w:after="0" w:line="480" w:lineRule="auto"/>
              <w:jc w:val="center"/>
              <w:rPr>
                <w:sz w:val="22"/>
                <w:szCs w:val="22"/>
              </w:rPr>
            </w:pPr>
          </w:p>
        </w:tc>
        <w:tc>
          <w:tcPr>
            <w:tcW w:w="624" w:type="pct"/>
            <w:tcBorders>
              <w:top w:val="single" w:sz="4" w:space="0" w:color="auto"/>
              <w:bottom w:val="single" w:sz="4" w:space="0" w:color="auto"/>
            </w:tcBorders>
            <w:shd w:val="clear" w:color="auto" w:fill="auto"/>
          </w:tcPr>
          <w:p w14:paraId="14C5423F" w14:textId="77777777" w:rsidR="00A01E56" w:rsidRPr="00D02E58" w:rsidRDefault="00A01E56" w:rsidP="007738DF">
            <w:pPr>
              <w:spacing w:after="0" w:line="480" w:lineRule="auto"/>
              <w:jc w:val="center"/>
              <w:rPr>
                <w:sz w:val="22"/>
                <w:szCs w:val="22"/>
              </w:rPr>
            </w:pPr>
          </w:p>
        </w:tc>
      </w:tr>
      <w:tr w:rsidR="00D02E58" w:rsidRPr="00D02E58" w14:paraId="091E053D" w14:textId="77777777" w:rsidTr="00181797">
        <w:trPr>
          <w:trHeight w:val="288"/>
        </w:trPr>
        <w:tc>
          <w:tcPr>
            <w:tcW w:w="721" w:type="pct"/>
            <w:tcBorders>
              <w:top w:val="single" w:sz="4" w:space="0" w:color="auto"/>
              <w:bottom w:val="single" w:sz="4" w:space="0" w:color="auto"/>
            </w:tcBorders>
            <w:shd w:val="clear" w:color="auto" w:fill="auto"/>
            <w:noWrap/>
          </w:tcPr>
          <w:p w14:paraId="6E2378E6" w14:textId="77777777" w:rsidR="00A01E56" w:rsidRPr="00D02E58" w:rsidRDefault="00A01E56" w:rsidP="007738DF">
            <w:pPr>
              <w:spacing w:before="60" w:after="60" w:line="480" w:lineRule="auto"/>
              <w:rPr>
                <w:sz w:val="22"/>
                <w:szCs w:val="22"/>
              </w:rPr>
            </w:pPr>
            <w:r w:rsidRPr="00D02E58">
              <w:rPr>
                <w:sz w:val="22"/>
                <w:szCs w:val="22"/>
              </w:rPr>
              <w:t>Fit statistics</w:t>
            </w:r>
          </w:p>
        </w:tc>
        <w:tc>
          <w:tcPr>
            <w:tcW w:w="557" w:type="pct"/>
            <w:gridSpan w:val="2"/>
            <w:tcBorders>
              <w:top w:val="single" w:sz="4" w:space="0" w:color="auto"/>
              <w:bottom w:val="single" w:sz="4" w:space="0" w:color="auto"/>
            </w:tcBorders>
            <w:shd w:val="clear" w:color="auto" w:fill="auto"/>
            <w:noWrap/>
          </w:tcPr>
          <w:p w14:paraId="61E1F5AE" w14:textId="77777777" w:rsidR="00A01E56" w:rsidRPr="00D02E58" w:rsidRDefault="00A01E56" w:rsidP="007738DF">
            <w:pPr>
              <w:spacing w:before="60" w:after="60" w:line="480" w:lineRule="auto"/>
              <w:jc w:val="center"/>
              <w:rPr>
                <w:sz w:val="22"/>
                <w:szCs w:val="22"/>
              </w:rPr>
            </w:pPr>
            <w:r w:rsidRPr="00D02E58">
              <w:rPr>
                <w:sz w:val="22"/>
                <w:szCs w:val="22"/>
              </w:rPr>
              <w:t>Value</w:t>
            </w:r>
          </w:p>
        </w:tc>
        <w:tc>
          <w:tcPr>
            <w:tcW w:w="588" w:type="pct"/>
            <w:gridSpan w:val="2"/>
            <w:tcBorders>
              <w:top w:val="single" w:sz="4" w:space="0" w:color="auto"/>
              <w:bottom w:val="single" w:sz="4" w:space="0" w:color="auto"/>
            </w:tcBorders>
            <w:shd w:val="clear" w:color="auto" w:fill="auto"/>
            <w:noWrap/>
            <w:vAlign w:val="center"/>
          </w:tcPr>
          <w:p w14:paraId="349B043B" w14:textId="77777777" w:rsidR="00A01E56" w:rsidRPr="00D02E58" w:rsidRDefault="00A01E56" w:rsidP="007738DF">
            <w:pPr>
              <w:spacing w:before="60" w:after="60" w:line="480" w:lineRule="auto"/>
              <w:rPr>
                <w:sz w:val="22"/>
                <w:szCs w:val="22"/>
              </w:rPr>
            </w:pPr>
            <w:r w:rsidRPr="00D02E58">
              <w:rPr>
                <w:sz w:val="22"/>
                <w:szCs w:val="22"/>
              </w:rPr>
              <w:t>Description</w:t>
            </w:r>
          </w:p>
        </w:tc>
        <w:tc>
          <w:tcPr>
            <w:tcW w:w="589" w:type="pct"/>
            <w:gridSpan w:val="2"/>
            <w:tcBorders>
              <w:top w:val="single" w:sz="4" w:space="0" w:color="auto"/>
              <w:bottom w:val="single" w:sz="4" w:space="0" w:color="auto"/>
            </w:tcBorders>
            <w:shd w:val="clear" w:color="auto" w:fill="auto"/>
            <w:noWrap/>
          </w:tcPr>
          <w:p w14:paraId="39FE141D" w14:textId="77777777" w:rsidR="00A01E56" w:rsidRPr="00D02E58" w:rsidRDefault="00A01E56" w:rsidP="007738DF">
            <w:pPr>
              <w:spacing w:before="60" w:after="60" w:line="480" w:lineRule="auto"/>
              <w:jc w:val="center"/>
              <w:rPr>
                <w:sz w:val="22"/>
                <w:szCs w:val="22"/>
              </w:rPr>
            </w:pPr>
          </w:p>
        </w:tc>
        <w:tc>
          <w:tcPr>
            <w:tcW w:w="589" w:type="pct"/>
            <w:gridSpan w:val="2"/>
            <w:tcBorders>
              <w:top w:val="single" w:sz="4" w:space="0" w:color="auto"/>
              <w:bottom w:val="single" w:sz="4" w:space="0" w:color="auto"/>
            </w:tcBorders>
            <w:shd w:val="clear" w:color="auto" w:fill="auto"/>
            <w:noWrap/>
          </w:tcPr>
          <w:p w14:paraId="63567DB7"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noWrap/>
          </w:tcPr>
          <w:p w14:paraId="0821C5E0" w14:textId="77777777" w:rsidR="00A01E56" w:rsidRPr="00D02E58" w:rsidRDefault="00A01E56" w:rsidP="007738DF">
            <w:pPr>
              <w:spacing w:before="60" w:after="60" w:line="480" w:lineRule="auto"/>
              <w:jc w:val="center"/>
              <w:rPr>
                <w:sz w:val="22"/>
                <w:szCs w:val="22"/>
              </w:rPr>
            </w:pPr>
          </w:p>
        </w:tc>
        <w:tc>
          <w:tcPr>
            <w:tcW w:w="588" w:type="pct"/>
            <w:gridSpan w:val="2"/>
            <w:tcBorders>
              <w:top w:val="single" w:sz="4" w:space="0" w:color="auto"/>
              <w:bottom w:val="single" w:sz="4" w:space="0" w:color="auto"/>
            </w:tcBorders>
            <w:shd w:val="clear" w:color="auto" w:fill="auto"/>
          </w:tcPr>
          <w:p w14:paraId="12B0E789" w14:textId="77777777" w:rsidR="00A01E56" w:rsidRPr="00D02E58" w:rsidRDefault="00A01E56" w:rsidP="007738DF">
            <w:pPr>
              <w:spacing w:before="60" w:after="60" w:line="480" w:lineRule="auto"/>
              <w:jc w:val="center"/>
              <w:rPr>
                <w:sz w:val="22"/>
                <w:szCs w:val="22"/>
              </w:rPr>
            </w:pPr>
          </w:p>
        </w:tc>
        <w:tc>
          <w:tcPr>
            <w:tcW w:w="780" w:type="pct"/>
            <w:gridSpan w:val="2"/>
            <w:tcBorders>
              <w:top w:val="single" w:sz="4" w:space="0" w:color="auto"/>
              <w:bottom w:val="single" w:sz="4" w:space="0" w:color="auto"/>
            </w:tcBorders>
            <w:shd w:val="clear" w:color="auto" w:fill="auto"/>
          </w:tcPr>
          <w:p w14:paraId="27AF3F59" w14:textId="77777777" w:rsidR="00A01E56" w:rsidRPr="00D02E58" w:rsidRDefault="00A01E56" w:rsidP="007738DF">
            <w:pPr>
              <w:spacing w:before="60" w:after="60" w:line="480" w:lineRule="auto"/>
              <w:jc w:val="center"/>
              <w:rPr>
                <w:sz w:val="22"/>
                <w:szCs w:val="22"/>
              </w:rPr>
            </w:pPr>
          </w:p>
        </w:tc>
      </w:tr>
      <w:tr w:rsidR="00D02E58" w:rsidRPr="00D02E58" w14:paraId="6794D232" w14:textId="77777777" w:rsidTr="00181797">
        <w:trPr>
          <w:trHeight w:val="288"/>
        </w:trPr>
        <w:tc>
          <w:tcPr>
            <w:tcW w:w="721" w:type="pct"/>
            <w:tcBorders>
              <w:top w:val="single" w:sz="4" w:space="0" w:color="auto"/>
              <w:bottom w:val="single" w:sz="4" w:space="0" w:color="auto"/>
            </w:tcBorders>
            <w:shd w:val="clear" w:color="auto" w:fill="auto"/>
            <w:noWrap/>
          </w:tcPr>
          <w:p w14:paraId="5FBBA8B6" w14:textId="77777777" w:rsidR="00A01E56" w:rsidRPr="00D02E58" w:rsidRDefault="00A01E56" w:rsidP="007738DF">
            <w:pPr>
              <w:spacing w:before="60" w:after="60" w:line="480" w:lineRule="auto"/>
              <w:rPr>
                <w:sz w:val="22"/>
                <w:szCs w:val="22"/>
              </w:rPr>
            </w:pPr>
            <w:r w:rsidRPr="00D02E58">
              <w:rPr>
                <w:i/>
                <w:iCs/>
                <w:sz w:val="22"/>
                <w:szCs w:val="22"/>
              </w:rPr>
              <w:t>Likelihood ratio</w:t>
            </w:r>
          </w:p>
        </w:tc>
        <w:tc>
          <w:tcPr>
            <w:tcW w:w="557" w:type="pct"/>
            <w:gridSpan w:val="2"/>
            <w:tcBorders>
              <w:top w:val="single" w:sz="4" w:space="0" w:color="auto"/>
              <w:bottom w:val="single" w:sz="4" w:space="0" w:color="auto"/>
            </w:tcBorders>
            <w:shd w:val="clear" w:color="auto" w:fill="auto"/>
            <w:noWrap/>
            <w:vAlign w:val="center"/>
          </w:tcPr>
          <w:p w14:paraId="3D4426C2"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vAlign w:val="center"/>
          </w:tcPr>
          <w:p w14:paraId="7A8FB5BE"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763C2EFC"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7DE36836"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tcPr>
          <w:p w14:paraId="1821EAC3"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tcPr>
          <w:p w14:paraId="6837FA27" w14:textId="77777777" w:rsidR="00A01E56" w:rsidRPr="00D02E58" w:rsidRDefault="00A01E56" w:rsidP="007738DF">
            <w:pPr>
              <w:spacing w:before="60" w:after="60" w:line="480" w:lineRule="auto"/>
              <w:rPr>
                <w:sz w:val="22"/>
                <w:szCs w:val="22"/>
              </w:rPr>
            </w:pPr>
          </w:p>
        </w:tc>
        <w:tc>
          <w:tcPr>
            <w:tcW w:w="780" w:type="pct"/>
            <w:gridSpan w:val="2"/>
            <w:tcBorders>
              <w:top w:val="single" w:sz="4" w:space="0" w:color="auto"/>
              <w:bottom w:val="single" w:sz="4" w:space="0" w:color="auto"/>
            </w:tcBorders>
            <w:shd w:val="clear" w:color="auto" w:fill="auto"/>
          </w:tcPr>
          <w:p w14:paraId="468496AA" w14:textId="77777777" w:rsidR="00A01E56" w:rsidRPr="00D02E58" w:rsidRDefault="00A01E56" w:rsidP="007738DF">
            <w:pPr>
              <w:spacing w:before="60" w:after="60" w:line="480" w:lineRule="auto"/>
              <w:rPr>
                <w:sz w:val="22"/>
                <w:szCs w:val="22"/>
              </w:rPr>
            </w:pPr>
          </w:p>
        </w:tc>
      </w:tr>
      <w:tr w:rsidR="00D02E58" w:rsidRPr="00D02E58" w14:paraId="026CE844" w14:textId="77777777" w:rsidTr="00181797">
        <w:trPr>
          <w:trHeight w:val="288"/>
        </w:trPr>
        <w:tc>
          <w:tcPr>
            <w:tcW w:w="721" w:type="pct"/>
            <w:tcBorders>
              <w:top w:val="single" w:sz="4" w:space="0" w:color="auto"/>
            </w:tcBorders>
            <w:shd w:val="clear" w:color="auto" w:fill="auto"/>
            <w:noWrap/>
          </w:tcPr>
          <w:p w14:paraId="5350AB38" w14:textId="724B9D04" w:rsidR="00A01E56" w:rsidRPr="00D02E58" w:rsidRDefault="00A01E56" w:rsidP="007738DF">
            <w:pPr>
              <w:spacing w:after="0" w:line="480" w:lineRule="auto"/>
              <w:rPr>
                <w:sz w:val="22"/>
                <w:szCs w:val="22"/>
              </w:rPr>
            </w:pPr>
            <w:r w:rsidRPr="00D02E58">
              <w:rPr>
                <w:sz w:val="22"/>
                <w:szCs w:val="22"/>
              </w:rPr>
              <w:t>chi</w:t>
            </w:r>
            <w:r w:rsidRPr="00D02E58">
              <w:rPr>
                <w:sz w:val="22"/>
                <w:szCs w:val="22"/>
                <w:vertAlign w:val="superscript"/>
              </w:rPr>
              <w:t>2</w:t>
            </w:r>
            <w:r w:rsidRPr="00D02E58">
              <w:rPr>
                <w:sz w:val="22"/>
                <w:szCs w:val="22"/>
              </w:rPr>
              <w:t>_</w:t>
            </w:r>
            <w:r w:rsidR="00E42F4B" w:rsidRPr="00D02E58">
              <w:rPr>
                <w:sz w:val="22"/>
                <w:szCs w:val="22"/>
              </w:rPr>
              <w:t>ms (</w:t>
            </w:r>
            <w:r w:rsidRPr="00D02E58">
              <w:rPr>
                <w:sz w:val="22"/>
                <w:szCs w:val="22"/>
              </w:rPr>
              <w:t>515)</w:t>
            </w:r>
          </w:p>
        </w:tc>
        <w:tc>
          <w:tcPr>
            <w:tcW w:w="557" w:type="pct"/>
            <w:gridSpan w:val="2"/>
            <w:tcBorders>
              <w:top w:val="single" w:sz="4" w:space="0" w:color="auto"/>
            </w:tcBorders>
            <w:shd w:val="clear" w:color="auto" w:fill="auto"/>
            <w:noWrap/>
          </w:tcPr>
          <w:p w14:paraId="58C56220" w14:textId="77777777" w:rsidR="00A01E56" w:rsidRPr="00D02E58" w:rsidRDefault="00A01E56" w:rsidP="007738DF">
            <w:pPr>
              <w:spacing w:after="0" w:line="480" w:lineRule="auto"/>
              <w:jc w:val="center"/>
              <w:rPr>
                <w:sz w:val="22"/>
                <w:szCs w:val="22"/>
              </w:rPr>
            </w:pPr>
            <w:r w:rsidRPr="00D02E58">
              <w:rPr>
                <w:sz w:val="22"/>
                <w:szCs w:val="22"/>
              </w:rPr>
              <w:t>1368.50</w:t>
            </w:r>
          </w:p>
        </w:tc>
        <w:tc>
          <w:tcPr>
            <w:tcW w:w="588" w:type="pct"/>
            <w:gridSpan w:val="2"/>
            <w:tcBorders>
              <w:top w:val="single" w:sz="4" w:space="0" w:color="auto"/>
            </w:tcBorders>
            <w:shd w:val="clear" w:color="auto" w:fill="auto"/>
            <w:noWrap/>
            <w:vAlign w:val="center"/>
          </w:tcPr>
          <w:p w14:paraId="27525D36" w14:textId="77777777" w:rsidR="00A01E56" w:rsidRPr="00D02E58" w:rsidRDefault="00A01E56" w:rsidP="007738DF">
            <w:pPr>
              <w:spacing w:after="0" w:line="480" w:lineRule="auto"/>
              <w:rPr>
                <w:sz w:val="22"/>
                <w:szCs w:val="22"/>
              </w:rPr>
            </w:pPr>
            <w:r w:rsidRPr="00D02E58">
              <w:rPr>
                <w:sz w:val="22"/>
                <w:szCs w:val="22"/>
              </w:rPr>
              <w:t>Model vs. Saturated</w:t>
            </w:r>
          </w:p>
        </w:tc>
        <w:tc>
          <w:tcPr>
            <w:tcW w:w="589" w:type="pct"/>
            <w:gridSpan w:val="2"/>
            <w:tcBorders>
              <w:top w:val="single" w:sz="4" w:space="0" w:color="auto"/>
            </w:tcBorders>
            <w:shd w:val="clear" w:color="auto" w:fill="auto"/>
            <w:noWrap/>
          </w:tcPr>
          <w:p w14:paraId="1DCEB690" w14:textId="77777777" w:rsidR="00A01E56" w:rsidRPr="00D02E58" w:rsidRDefault="00A01E56" w:rsidP="007738DF">
            <w:pPr>
              <w:spacing w:after="0" w:line="480" w:lineRule="auto"/>
              <w:jc w:val="center"/>
              <w:rPr>
                <w:sz w:val="22"/>
                <w:szCs w:val="22"/>
              </w:rPr>
            </w:pPr>
          </w:p>
        </w:tc>
        <w:tc>
          <w:tcPr>
            <w:tcW w:w="589" w:type="pct"/>
            <w:gridSpan w:val="2"/>
            <w:tcBorders>
              <w:top w:val="single" w:sz="4" w:space="0" w:color="auto"/>
            </w:tcBorders>
            <w:shd w:val="clear" w:color="auto" w:fill="auto"/>
            <w:noWrap/>
          </w:tcPr>
          <w:p w14:paraId="1E3E72E7"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noWrap/>
          </w:tcPr>
          <w:p w14:paraId="5CCAD16C"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tcPr>
          <w:p w14:paraId="6BD0FD57" w14:textId="77777777" w:rsidR="00A01E56" w:rsidRPr="00D02E58" w:rsidRDefault="00A01E56" w:rsidP="007738DF">
            <w:pPr>
              <w:spacing w:after="0" w:line="480" w:lineRule="auto"/>
              <w:jc w:val="center"/>
              <w:rPr>
                <w:sz w:val="22"/>
                <w:szCs w:val="22"/>
              </w:rPr>
            </w:pPr>
          </w:p>
        </w:tc>
        <w:tc>
          <w:tcPr>
            <w:tcW w:w="780" w:type="pct"/>
            <w:gridSpan w:val="2"/>
            <w:tcBorders>
              <w:top w:val="single" w:sz="4" w:space="0" w:color="auto"/>
            </w:tcBorders>
            <w:shd w:val="clear" w:color="auto" w:fill="auto"/>
          </w:tcPr>
          <w:p w14:paraId="4B93DC07" w14:textId="77777777" w:rsidR="00A01E56" w:rsidRPr="00D02E58" w:rsidRDefault="00A01E56" w:rsidP="007738DF">
            <w:pPr>
              <w:spacing w:after="0" w:line="480" w:lineRule="auto"/>
              <w:jc w:val="center"/>
              <w:rPr>
                <w:sz w:val="22"/>
                <w:szCs w:val="22"/>
              </w:rPr>
            </w:pPr>
          </w:p>
        </w:tc>
      </w:tr>
      <w:tr w:rsidR="00D02E58" w:rsidRPr="00D02E58" w14:paraId="59868037" w14:textId="77777777" w:rsidTr="00181797">
        <w:trPr>
          <w:trHeight w:val="288"/>
        </w:trPr>
        <w:tc>
          <w:tcPr>
            <w:tcW w:w="721" w:type="pct"/>
            <w:shd w:val="clear" w:color="auto" w:fill="auto"/>
            <w:noWrap/>
          </w:tcPr>
          <w:p w14:paraId="27172583" w14:textId="77777777" w:rsidR="00A01E56" w:rsidRPr="00D02E58" w:rsidRDefault="00A01E56" w:rsidP="007738DF">
            <w:pPr>
              <w:spacing w:after="0" w:line="480" w:lineRule="auto"/>
              <w:rPr>
                <w:sz w:val="22"/>
                <w:szCs w:val="22"/>
              </w:rPr>
            </w:pPr>
            <w:r w:rsidRPr="00D02E58">
              <w:rPr>
                <w:sz w:val="22"/>
                <w:szCs w:val="22"/>
              </w:rPr>
              <w:t>p &gt; chi</w:t>
            </w:r>
            <w:r w:rsidRPr="00D02E58">
              <w:rPr>
                <w:sz w:val="22"/>
                <w:szCs w:val="22"/>
                <w:vertAlign w:val="superscript"/>
              </w:rPr>
              <w:t>2</w:t>
            </w:r>
          </w:p>
        </w:tc>
        <w:tc>
          <w:tcPr>
            <w:tcW w:w="427" w:type="pct"/>
            <w:shd w:val="clear" w:color="auto" w:fill="auto"/>
            <w:noWrap/>
          </w:tcPr>
          <w:p w14:paraId="3E06DDE5" w14:textId="77777777" w:rsidR="00A01E56" w:rsidRPr="00D02E58" w:rsidRDefault="00A01E56" w:rsidP="007738DF">
            <w:pPr>
              <w:spacing w:after="0" w:line="480" w:lineRule="auto"/>
              <w:jc w:val="center"/>
              <w:rPr>
                <w:sz w:val="22"/>
                <w:szCs w:val="22"/>
              </w:rPr>
            </w:pPr>
            <w:r w:rsidRPr="00D02E58">
              <w:rPr>
                <w:sz w:val="22"/>
                <w:szCs w:val="22"/>
              </w:rPr>
              <w:t>0.000</w:t>
            </w:r>
          </w:p>
        </w:tc>
        <w:tc>
          <w:tcPr>
            <w:tcW w:w="535" w:type="pct"/>
            <w:gridSpan w:val="2"/>
            <w:shd w:val="clear" w:color="auto" w:fill="auto"/>
            <w:noWrap/>
            <w:vAlign w:val="center"/>
          </w:tcPr>
          <w:p w14:paraId="287B79BA" w14:textId="77777777" w:rsidR="00A01E56" w:rsidRPr="00D02E58" w:rsidRDefault="00A01E56" w:rsidP="007738DF">
            <w:pPr>
              <w:spacing w:after="0" w:line="480" w:lineRule="auto"/>
              <w:rPr>
                <w:sz w:val="22"/>
                <w:szCs w:val="22"/>
              </w:rPr>
            </w:pPr>
          </w:p>
        </w:tc>
        <w:tc>
          <w:tcPr>
            <w:tcW w:w="511" w:type="pct"/>
            <w:gridSpan w:val="2"/>
            <w:shd w:val="clear" w:color="auto" w:fill="auto"/>
            <w:noWrap/>
            <w:vAlign w:val="center"/>
          </w:tcPr>
          <w:p w14:paraId="23F99EC0" w14:textId="77777777" w:rsidR="00A01E56" w:rsidRPr="00D02E58" w:rsidRDefault="00A01E56" w:rsidP="007738DF">
            <w:pPr>
              <w:spacing w:after="0" w:line="480" w:lineRule="auto"/>
              <w:rPr>
                <w:sz w:val="22"/>
                <w:szCs w:val="22"/>
              </w:rPr>
            </w:pPr>
          </w:p>
        </w:tc>
        <w:tc>
          <w:tcPr>
            <w:tcW w:w="524" w:type="pct"/>
            <w:gridSpan w:val="2"/>
            <w:shd w:val="clear" w:color="auto" w:fill="auto"/>
            <w:noWrap/>
          </w:tcPr>
          <w:p w14:paraId="3A4BFED9" w14:textId="77777777" w:rsidR="00A01E56" w:rsidRPr="00D02E58" w:rsidRDefault="00A01E56" w:rsidP="007738DF">
            <w:pPr>
              <w:spacing w:after="0" w:line="480" w:lineRule="auto"/>
              <w:jc w:val="center"/>
              <w:rPr>
                <w:sz w:val="22"/>
                <w:szCs w:val="22"/>
              </w:rPr>
            </w:pPr>
          </w:p>
        </w:tc>
        <w:tc>
          <w:tcPr>
            <w:tcW w:w="524" w:type="pct"/>
            <w:gridSpan w:val="2"/>
            <w:shd w:val="clear" w:color="auto" w:fill="auto"/>
            <w:noWrap/>
          </w:tcPr>
          <w:p w14:paraId="107C8F2B" w14:textId="77777777" w:rsidR="00A01E56" w:rsidRPr="00D02E58" w:rsidRDefault="00A01E56" w:rsidP="007738DF">
            <w:pPr>
              <w:spacing w:after="0" w:line="480" w:lineRule="auto"/>
              <w:jc w:val="center"/>
              <w:rPr>
                <w:sz w:val="22"/>
                <w:szCs w:val="22"/>
              </w:rPr>
            </w:pPr>
          </w:p>
        </w:tc>
        <w:tc>
          <w:tcPr>
            <w:tcW w:w="522" w:type="pct"/>
            <w:gridSpan w:val="2"/>
            <w:shd w:val="clear" w:color="auto" w:fill="auto"/>
            <w:noWrap/>
          </w:tcPr>
          <w:p w14:paraId="158D3147" w14:textId="77777777" w:rsidR="00A01E56" w:rsidRPr="00D02E58" w:rsidRDefault="00A01E56" w:rsidP="007738DF">
            <w:pPr>
              <w:spacing w:after="0" w:line="480" w:lineRule="auto"/>
              <w:jc w:val="center"/>
              <w:rPr>
                <w:sz w:val="22"/>
                <w:szCs w:val="22"/>
              </w:rPr>
            </w:pPr>
          </w:p>
        </w:tc>
        <w:tc>
          <w:tcPr>
            <w:tcW w:w="612" w:type="pct"/>
            <w:gridSpan w:val="2"/>
            <w:shd w:val="clear" w:color="auto" w:fill="auto"/>
          </w:tcPr>
          <w:p w14:paraId="64A81D4C" w14:textId="77777777" w:rsidR="00A01E56" w:rsidRPr="00D02E58" w:rsidRDefault="00A01E56" w:rsidP="007738DF">
            <w:pPr>
              <w:spacing w:after="0" w:line="480" w:lineRule="auto"/>
              <w:jc w:val="center"/>
              <w:rPr>
                <w:sz w:val="22"/>
                <w:szCs w:val="22"/>
              </w:rPr>
            </w:pPr>
          </w:p>
        </w:tc>
        <w:tc>
          <w:tcPr>
            <w:tcW w:w="624" w:type="pct"/>
            <w:shd w:val="clear" w:color="auto" w:fill="auto"/>
          </w:tcPr>
          <w:p w14:paraId="2078E8C5" w14:textId="77777777" w:rsidR="00A01E56" w:rsidRPr="00D02E58" w:rsidRDefault="00A01E56" w:rsidP="007738DF">
            <w:pPr>
              <w:spacing w:after="0" w:line="480" w:lineRule="auto"/>
              <w:jc w:val="center"/>
              <w:rPr>
                <w:sz w:val="22"/>
                <w:szCs w:val="22"/>
              </w:rPr>
            </w:pPr>
          </w:p>
        </w:tc>
      </w:tr>
      <w:tr w:rsidR="00D02E58" w:rsidRPr="00D02E58" w14:paraId="7DB115D0" w14:textId="77777777" w:rsidTr="00181797">
        <w:trPr>
          <w:trHeight w:val="288"/>
        </w:trPr>
        <w:tc>
          <w:tcPr>
            <w:tcW w:w="721" w:type="pct"/>
            <w:shd w:val="clear" w:color="auto" w:fill="auto"/>
            <w:noWrap/>
          </w:tcPr>
          <w:p w14:paraId="17F1B618" w14:textId="6D4276CE" w:rsidR="00A01E56" w:rsidRPr="00D02E58" w:rsidRDefault="00A01E56" w:rsidP="007738DF">
            <w:pPr>
              <w:spacing w:after="0" w:line="480" w:lineRule="auto"/>
              <w:rPr>
                <w:sz w:val="22"/>
                <w:szCs w:val="22"/>
              </w:rPr>
            </w:pPr>
            <w:r w:rsidRPr="00D02E58">
              <w:rPr>
                <w:sz w:val="22"/>
                <w:szCs w:val="22"/>
              </w:rPr>
              <w:t>chi</w:t>
            </w:r>
            <w:r w:rsidRPr="00D02E58">
              <w:rPr>
                <w:sz w:val="22"/>
                <w:szCs w:val="22"/>
                <w:vertAlign w:val="superscript"/>
              </w:rPr>
              <w:t>2</w:t>
            </w:r>
            <w:r w:rsidRPr="00D02E58">
              <w:rPr>
                <w:sz w:val="22"/>
                <w:szCs w:val="22"/>
              </w:rPr>
              <w:t>_</w:t>
            </w:r>
            <w:r w:rsidR="00E42F4B" w:rsidRPr="00D02E58">
              <w:rPr>
                <w:sz w:val="22"/>
                <w:szCs w:val="22"/>
              </w:rPr>
              <w:t>bs (</w:t>
            </w:r>
            <w:r w:rsidRPr="00D02E58">
              <w:rPr>
                <w:sz w:val="22"/>
                <w:szCs w:val="22"/>
              </w:rPr>
              <w:t>561)</w:t>
            </w:r>
          </w:p>
        </w:tc>
        <w:tc>
          <w:tcPr>
            <w:tcW w:w="557" w:type="pct"/>
            <w:gridSpan w:val="2"/>
            <w:shd w:val="clear" w:color="auto" w:fill="auto"/>
            <w:noWrap/>
          </w:tcPr>
          <w:p w14:paraId="2EE370B7" w14:textId="77777777" w:rsidR="00A01E56" w:rsidRPr="00D02E58" w:rsidRDefault="00A01E56" w:rsidP="007738DF">
            <w:pPr>
              <w:spacing w:after="0" w:line="480" w:lineRule="auto"/>
              <w:jc w:val="center"/>
              <w:rPr>
                <w:sz w:val="22"/>
                <w:szCs w:val="22"/>
              </w:rPr>
            </w:pPr>
            <w:r w:rsidRPr="00D02E58">
              <w:rPr>
                <w:sz w:val="22"/>
                <w:szCs w:val="22"/>
              </w:rPr>
              <w:t>13179.34</w:t>
            </w:r>
          </w:p>
        </w:tc>
        <w:tc>
          <w:tcPr>
            <w:tcW w:w="588" w:type="pct"/>
            <w:gridSpan w:val="2"/>
            <w:shd w:val="clear" w:color="auto" w:fill="auto"/>
            <w:noWrap/>
            <w:vAlign w:val="center"/>
          </w:tcPr>
          <w:p w14:paraId="6667E695" w14:textId="77777777" w:rsidR="00A01E56" w:rsidRPr="00D02E58" w:rsidRDefault="00A01E56" w:rsidP="007738DF">
            <w:pPr>
              <w:spacing w:after="0" w:line="480" w:lineRule="auto"/>
              <w:rPr>
                <w:sz w:val="22"/>
                <w:szCs w:val="22"/>
              </w:rPr>
            </w:pPr>
            <w:r w:rsidRPr="00D02E58">
              <w:rPr>
                <w:sz w:val="22"/>
                <w:szCs w:val="22"/>
              </w:rPr>
              <w:t>Baseline vs. Saturated</w:t>
            </w:r>
          </w:p>
        </w:tc>
        <w:tc>
          <w:tcPr>
            <w:tcW w:w="589" w:type="pct"/>
            <w:gridSpan w:val="2"/>
            <w:shd w:val="clear" w:color="auto" w:fill="auto"/>
            <w:noWrap/>
          </w:tcPr>
          <w:p w14:paraId="3B05D49F" w14:textId="77777777" w:rsidR="00A01E56" w:rsidRPr="00D02E58" w:rsidRDefault="00A01E56" w:rsidP="007738DF">
            <w:pPr>
              <w:spacing w:after="0" w:line="480" w:lineRule="auto"/>
              <w:jc w:val="center"/>
              <w:rPr>
                <w:sz w:val="22"/>
                <w:szCs w:val="22"/>
              </w:rPr>
            </w:pPr>
          </w:p>
        </w:tc>
        <w:tc>
          <w:tcPr>
            <w:tcW w:w="589" w:type="pct"/>
            <w:gridSpan w:val="2"/>
            <w:shd w:val="clear" w:color="auto" w:fill="auto"/>
            <w:noWrap/>
          </w:tcPr>
          <w:p w14:paraId="69BAA037" w14:textId="77777777" w:rsidR="00A01E56" w:rsidRPr="00D02E58" w:rsidRDefault="00A01E56" w:rsidP="007738DF">
            <w:pPr>
              <w:spacing w:after="0" w:line="480" w:lineRule="auto"/>
              <w:jc w:val="center"/>
              <w:rPr>
                <w:sz w:val="22"/>
                <w:szCs w:val="22"/>
              </w:rPr>
            </w:pPr>
          </w:p>
        </w:tc>
        <w:tc>
          <w:tcPr>
            <w:tcW w:w="588" w:type="pct"/>
            <w:gridSpan w:val="2"/>
            <w:shd w:val="clear" w:color="auto" w:fill="auto"/>
            <w:noWrap/>
          </w:tcPr>
          <w:p w14:paraId="37A1509F" w14:textId="77777777" w:rsidR="00A01E56" w:rsidRPr="00D02E58" w:rsidRDefault="00A01E56" w:rsidP="007738DF">
            <w:pPr>
              <w:spacing w:after="0" w:line="480" w:lineRule="auto"/>
              <w:jc w:val="center"/>
              <w:rPr>
                <w:sz w:val="22"/>
                <w:szCs w:val="22"/>
              </w:rPr>
            </w:pPr>
          </w:p>
        </w:tc>
        <w:tc>
          <w:tcPr>
            <w:tcW w:w="588" w:type="pct"/>
            <w:gridSpan w:val="2"/>
            <w:shd w:val="clear" w:color="auto" w:fill="auto"/>
          </w:tcPr>
          <w:p w14:paraId="429EBA27" w14:textId="77777777" w:rsidR="00A01E56" w:rsidRPr="00D02E58" w:rsidRDefault="00A01E56" w:rsidP="007738DF">
            <w:pPr>
              <w:spacing w:after="0" w:line="480" w:lineRule="auto"/>
              <w:jc w:val="center"/>
              <w:rPr>
                <w:sz w:val="22"/>
                <w:szCs w:val="22"/>
              </w:rPr>
            </w:pPr>
          </w:p>
        </w:tc>
        <w:tc>
          <w:tcPr>
            <w:tcW w:w="780" w:type="pct"/>
            <w:gridSpan w:val="2"/>
            <w:shd w:val="clear" w:color="auto" w:fill="auto"/>
          </w:tcPr>
          <w:p w14:paraId="5E585491" w14:textId="77777777" w:rsidR="00A01E56" w:rsidRPr="00D02E58" w:rsidRDefault="00A01E56" w:rsidP="007738DF">
            <w:pPr>
              <w:spacing w:after="0" w:line="480" w:lineRule="auto"/>
              <w:jc w:val="center"/>
              <w:rPr>
                <w:sz w:val="22"/>
                <w:szCs w:val="22"/>
              </w:rPr>
            </w:pPr>
          </w:p>
        </w:tc>
      </w:tr>
      <w:tr w:rsidR="00D02E58" w:rsidRPr="00D02E58" w14:paraId="1E24B8A4" w14:textId="77777777" w:rsidTr="00181797">
        <w:trPr>
          <w:trHeight w:val="288"/>
        </w:trPr>
        <w:tc>
          <w:tcPr>
            <w:tcW w:w="721" w:type="pct"/>
            <w:tcBorders>
              <w:bottom w:val="single" w:sz="4" w:space="0" w:color="auto"/>
            </w:tcBorders>
            <w:shd w:val="clear" w:color="auto" w:fill="auto"/>
            <w:noWrap/>
          </w:tcPr>
          <w:p w14:paraId="0D9ED649" w14:textId="77777777" w:rsidR="00A01E56" w:rsidRPr="00D02E58" w:rsidRDefault="00A01E56" w:rsidP="007738DF">
            <w:pPr>
              <w:spacing w:after="0" w:line="480" w:lineRule="auto"/>
              <w:rPr>
                <w:sz w:val="22"/>
                <w:szCs w:val="22"/>
              </w:rPr>
            </w:pPr>
            <w:r w:rsidRPr="00D02E58">
              <w:rPr>
                <w:sz w:val="22"/>
                <w:szCs w:val="22"/>
              </w:rPr>
              <w:t>p &gt; chi</w:t>
            </w:r>
            <w:r w:rsidRPr="00D02E58">
              <w:rPr>
                <w:sz w:val="22"/>
                <w:szCs w:val="22"/>
                <w:vertAlign w:val="superscript"/>
              </w:rPr>
              <w:t>2</w:t>
            </w:r>
          </w:p>
        </w:tc>
        <w:tc>
          <w:tcPr>
            <w:tcW w:w="427" w:type="pct"/>
            <w:tcBorders>
              <w:bottom w:val="single" w:sz="4" w:space="0" w:color="auto"/>
            </w:tcBorders>
            <w:shd w:val="clear" w:color="auto" w:fill="auto"/>
            <w:noWrap/>
          </w:tcPr>
          <w:p w14:paraId="218F5C9A" w14:textId="77777777" w:rsidR="00A01E56" w:rsidRPr="00D02E58" w:rsidRDefault="00A01E56" w:rsidP="007738DF">
            <w:pPr>
              <w:spacing w:after="0" w:line="480" w:lineRule="auto"/>
              <w:jc w:val="center"/>
              <w:rPr>
                <w:sz w:val="22"/>
                <w:szCs w:val="22"/>
              </w:rPr>
            </w:pPr>
            <w:r w:rsidRPr="00D02E58">
              <w:rPr>
                <w:sz w:val="22"/>
                <w:szCs w:val="22"/>
              </w:rPr>
              <w:t>0.000</w:t>
            </w:r>
          </w:p>
        </w:tc>
        <w:tc>
          <w:tcPr>
            <w:tcW w:w="535" w:type="pct"/>
            <w:gridSpan w:val="2"/>
            <w:tcBorders>
              <w:bottom w:val="single" w:sz="4" w:space="0" w:color="auto"/>
            </w:tcBorders>
            <w:shd w:val="clear" w:color="auto" w:fill="auto"/>
            <w:noWrap/>
            <w:vAlign w:val="center"/>
          </w:tcPr>
          <w:p w14:paraId="13E04E9F" w14:textId="77777777" w:rsidR="00A01E56" w:rsidRPr="00D02E58" w:rsidRDefault="00A01E56" w:rsidP="007738DF">
            <w:pPr>
              <w:spacing w:after="0" w:line="480" w:lineRule="auto"/>
              <w:rPr>
                <w:sz w:val="22"/>
                <w:szCs w:val="22"/>
              </w:rPr>
            </w:pPr>
          </w:p>
        </w:tc>
        <w:tc>
          <w:tcPr>
            <w:tcW w:w="511" w:type="pct"/>
            <w:gridSpan w:val="2"/>
            <w:tcBorders>
              <w:bottom w:val="single" w:sz="4" w:space="0" w:color="auto"/>
            </w:tcBorders>
            <w:shd w:val="clear" w:color="auto" w:fill="auto"/>
            <w:noWrap/>
            <w:vAlign w:val="center"/>
          </w:tcPr>
          <w:p w14:paraId="1F34F8F7" w14:textId="77777777" w:rsidR="00A01E56" w:rsidRPr="00D02E58" w:rsidRDefault="00A01E56" w:rsidP="007738DF">
            <w:pPr>
              <w:spacing w:after="0" w:line="480" w:lineRule="auto"/>
              <w:rPr>
                <w:sz w:val="22"/>
                <w:szCs w:val="22"/>
              </w:rPr>
            </w:pPr>
          </w:p>
        </w:tc>
        <w:tc>
          <w:tcPr>
            <w:tcW w:w="524" w:type="pct"/>
            <w:gridSpan w:val="2"/>
            <w:tcBorders>
              <w:bottom w:val="single" w:sz="4" w:space="0" w:color="auto"/>
            </w:tcBorders>
            <w:shd w:val="clear" w:color="auto" w:fill="auto"/>
            <w:noWrap/>
          </w:tcPr>
          <w:p w14:paraId="4E3FCEFB" w14:textId="77777777" w:rsidR="00A01E56" w:rsidRPr="00D02E58" w:rsidRDefault="00A01E56" w:rsidP="007738DF">
            <w:pPr>
              <w:spacing w:after="0" w:line="480" w:lineRule="auto"/>
              <w:jc w:val="center"/>
              <w:rPr>
                <w:sz w:val="22"/>
                <w:szCs w:val="22"/>
              </w:rPr>
            </w:pPr>
          </w:p>
        </w:tc>
        <w:tc>
          <w:tcPr>
            <w:tcW w:w="524" w:type="pct"/>
            <w:gridSpan w:val="2"/>
            <w:tcBorders>
              <w:bottom w:val="single" w:sz="4" w:space="0" w:color="auto"/>
            </w:tcBorders>
            <w:shd w:val="clear" w:color="auto" w:fill="auto"/>
            <w:noWrap/>
          </w:tcPr>
          <w:p w14:paraId="00F45651" w14:textId="77777777" w:rsidR="00A01E56" w:rsidRPr="00D02E58" w:rsidRDefault="00A01E56" w:rsidP="007738DF">
            <w:pPr>
              <w:spacing w:after="0" w:line="480" w:lineRule="auto"/>
              <w:jc w:val="center"/>
              <w:rPr>
                <w:sz w:val="22"/>
                <w:szCs w:val="22"/>
              </w:rPr>
            </w:pPr>
          </w:p>
        </w:tc>
        <w:tc>
          <w:tcPr>
            <w:tcW w:w="522" w:type="pct"/>
            <w:gridSpan w:val="2"/>
            <w:tcBorders>
              <w:bottom w:val="single" w:sz="4" w:space="0" w:color="auto"/>
            </w:tcBorders>
            <w:shd w:val="clear" w:color="auto" w:fill="auto"/>
            <w:noWrap/>
          </w:tcPr>
          <w:p w14:paraId="38A020D1" w14:textId="77777777" w:rsidR="00A01E56" w:rsidRPr="00D02E58" w:rsidRDefault="00A01E56" w:rsidP="007738DF">
            <w:pPr>
              <w:spacing w:after="0" w:line="480" w:lineRule="auto"/>
              <w:jc w:val="center"/>
              <w:rPr>
                <w:sz w:val="22"/>
                <w:szCs w:val="22"/>
              </w:rPr>
            </w:pPr>
          </w:p>
        </w:tc>
        <w:tc>
          <w:tcPr>
            <w:tcW w:w="612" w:type="pct"/>
            <w:gridSpan w:val="2"/>
            <w:tcBorders>
              <w:bottom w:val="single" w:sz="4" w:space="0" w:color="auto"/>
            </w:tcBorders>
            <w:shd w:val="clear" w:color="auto" w:fill="auto"/>
          </w:tcPr>
          <w:p w14:paraId="7217BF07" w14:textId="77777777" w:rsidR="00A01E56" w:rsidRPr="00D02E58" w:rsidRDefault="00A01E56" w:rsidP="007738DF">
            <w:pPr>
              <w:spacing w:after="0" w:line="480" w:lineRule="auto"/>
              <w:jc w:val="center"/>
              <w:rPr>
                <w:sz w:val="22"/>
                <w:szCs w:val="22"/>
              </w:rPr>
            </w:pPr>
          </w:p>
        </w:tc>
        <w:tc>
          <w:tcPr>
            <w:tcW w:w="624" w:type="pct"/>
            <w:tcBorders>
              <w:bottom w:val="single" w:sz="4" w:space="0" w:color="auto"/>
            </w:tcBorders>
            <w:shd w:val="clear" w:color="auto" w:fill="auto"/>
          </w:tcPr>
          <w:p w14:paraId="14085154" w14:textId="77777777" w:rsidR="00A01E56" w:rsidRPr="00D02E58" w:rsidRDefault="00A01E56" w:rsidP="007738DF">
            <w:pPr>
              <w:spacing w:after="0" w:line="480" w:lineRule="auto"/>
              <w:jc w:val="center"/>
              <w:rPr>
                <w:sz w:val="22"/>
                <w:szCs w:val="22"/>
              </w:rPr>
            </w:pPr>
          </w:p>
        </w:tc>
      </w:tr>
      <w:tr w:rsidR="00D02E58" w:rsidRPr="00D02E58" w14:paraId="43A24D70" w14:textId="77777777" w:rsidTr="00181797">
        <w:trPr>
          <w:trHeight w:val="288"/>
        </w:trPr>
        <w:tc>
          <w:tcPr>
            <w:tcW w:w="721" w:type="pct"/>
            <w:tcBorders>
              <w:top w:val="single" w:sz="4" w:space="0" w:color="auto"/>
              <w:bottom w:val="single" w:sz="4" w:space="0" w:color="auto"/>
            </w:tcBorders>
            <w:shd w:val="clear" w:color="auto" w:fill="auto"/>
            <w:noWrap/>
          </w:tcPr>
          <w:p w14:paraId="01CC3D1B" w14:textId="77777777" w:rsidR="00A01E56" w:rsidRPr="00D02E58" w:rsidRDefault="00A01E56" w:rsidP="007738DF">
            <w:pPr>
              <w:spacing w:before="60" w:after="60" w:line="480" w:lineRule="auto"/>
              <w:rPr>
                <w:sz w:val="22"/>
                <w:szCs w:val="22"/>
              </w:rPr>
            </w:pPr>
            <w:r w:rsidRPr="00D02E58">
              <w:rPr>
                <w:i/>
                <w:iCs/>
                <w:sz w:val="22"/>
                <w:szCs w:val="22"/>
              </w:rPr>
              <w:t>Satorra-Bentler test</w:t>
            </w:r>
          </w:p>
        </w:tc>
        <w:tc>
          <w:tcPr>
            <w:tcW w:w="557" w:type="pct"/>
            <w:gridSpan w:val="2"/>
            <w:tcBorders>
              <w:top w:val="single" w:sz="4" w:space="0" w:color="auto"/>
              <w:bottom w:val="single" w:sz="4" w:space="0" w:color="auto"/>
            </w:tcBorders>
            <w:shd w:val="clear" w:color="auto" w:fill="auto"/>
            <w:noWrap/>
            <w:vAlign w:val="center"/>
          </w:tcPr>
          <w:p w14:paraId="1350D9E7"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vAlign w:val="center"/>
          </w:tcPr>
          <w:p w14:paraId="1FC42307"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42807F30"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569C1E64"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tcPr>
          <w:p w14:paraId="3E46C6E2"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tcPr>
          <w:p w14:paraId="3C489CCD" w14:textId="77777777" w:rsidR="00A01E56" w:rsidRPr="00D02E58" w:rsidRDefault="00A01E56" w:rsidP="007738DF">
            <w:pPr>
              <w:spacing w:before="60" w:after="60" w:line="480" w:lineRule="auto"/>
              <w:rPr>
                <w:sz w:val="22"/>
                <w:szCs w:val="22"/>
              </w:rPr>
            </w:pPr>
          </w:p>
        </w:tc>
        <w:tc>
          <w:tcPr>
            <w:tcW w:w="780" w:type="pct"/>
            <w:gridSpan w:val="2"/>
            <w:tcBorders>
              <w:top w:val="single" w:sz="4" w:space="0" w:color="auto"/>
              <w:bottom w:val="single" w:sz="4" w:space="0" w:color="auto"/>
            </w:tcBorders>
            <w:shd w:val="clear" w:color="auto" w:fill="auto"/>
          </w:tcPr>
          <w:p w14:paraId="48B43000" w14:textId="77777777" w:rsidR="00A01E56" w:rsidRPr="00D02E58" w:rsidRDefault="00A01E56" w:rsidP="007738DF">
            <w:pPr>
              <w:spacing w:before="60" w:after="60" w:line="480" w:lineRule="auto"/>
              <w:rPr>
                <w:sz w:val="22"/>
                <w:szCs w:val="22"/>
              </w:rPr>
            </w:pPr>
          </w:p>
        </w:tc>
      </w:tr>
      <w:tr w:rsidR="00D02E58" w:rsidRPr="00D02E58" w14:paraId="739A80F6" w14:textId="77777777" w:rsidTr="00181797">
        <w:trPr>
          <w:trHeight w:val="288"/>
        </w:trPr>
        <w:tc>
          <w:tcPr>
            <w:tcW w:w="721" w:type="pct"/>
            <w:tcBorders>
              <w:top w:val="single" w:sz="4" w:space="0" w:color="auto"/>
            </w:tcBorders>
            <w:shd w:val="clear" w:color="auto" w:fill="auto"/>
            <w:noWrap/>
          </w:tcPr>
          <w:p w14:paraId="44818892" w14:textId="119A9FE0" w:rsidR="00A01E56" w:rsidRPr="00D02E58" w:rsidRDefault="00A01E56" w:rsidP="007738DF">
            <w:pPr>
              <w:spacing w:after="0" w:line="480" w:lineRule="auto"/>
              <w:rPr>
                <w:sz w:val="22"/>
                <w:szCs w:val="22"/>
              </w:rPr>
            </w:pPr>
            <w:r w:rsidRPr="00D02E58">
              <w:rPr>
                <w:sz w:val="22"/>
                <w:szCs w:val="22"/>
              </w:rPr>
              <w:t>chi</w:t>
            </w:r>
            <w:r w:rsidRPr="00D02E58">
              <w:rPr>
                <w:sz w:val="22"/>
                <w:szCs w:val="22"/>
                <w:vertAlign w:val="superscript"/>
              </w:rPr>
              <w:t>2</w:t>
            </w:r>
            <w:r w:rsidRPr="00D02E58">
              <w:rPr>
                <w:sz w:val="22"/>
                <w:szCs w:val="22"/>
              </w:rPr>
              <w:t>_</w:t>
            </w:r>
            <w:r w:rsidR="00E32C7A" w:rsidRPr="00D02E58">
              <w:rPr>
                <w:sz w:val="22"/>
                <w:szCs w:val="22"/>
              </w:rPr>
              <w:t>ms (</w:t>
            </w:r>
            <w:r w:rsidRPr="00D02E58">
              <w:rPr>
                <w:sz w:val="22"/>
                <w:szCs w:val="22"/>
              </w:rPr>
              <w:t>515)</w:t>
            </w:r>
          </w:p>
        </w:tc>
        <w:tc>
          <w:tcPr>
            <w:tcW w:w="557" w:type="pct"/>
            <w:gridSpan w:val="2"/>
            <w:tcBorders>
              <w:top w:val="single" w:sz="4" w:space="0" w:color="auto"/>
            </w:tcBorders>
            <w:shd w:val="clear" w:color="auto" w:fill="auto"/>
            <w:noWrap/>
          </w:tcPr>
          <w:p w14:paraId="38611C6F" w14:textId="77777777" w:rsidR="00A01E56" w:rsidRPr="00D02E58" w:rsidRDefault="00A01E56" w:rsidP="007738DF">
            <w:pPr>
              <w:spacing w:after="0" w:line="480" w:lineRule="auto"/>
              <w:jc w:val="center"/>
              <w:rPr>
                <w:sz w:val="22"/>
                <w:szCs w:val="22"/>
              </w:rPr>
            </w:pPr>
            <w:r w:rsidRPr="00D02E58">
              <w:rPr>
                <w:sz w:val="22"/>
                <w:szCs w:val="22"/>
              </w:rPr>
              <w:t>1077.87</w:t>
            </w:r>
          </w:p>
        </w:tc>
        <w:tc>
          <w:tcPr>
            <w:tcW w:w="588" w:type="pct"/>
            <w:gridSpan w:val="2"/>
            <w:tcBorders>
              <w:top w:val="single" w:sz="4" w:space="0" w:color="auto"/>
            </w:tcBorders>
            <w:shd w:val="clear" w:color="auto" w:fill="auto"/>
            <w:noWrap/>
            <w:vAlign w:val="center"/>
          </w:tcPr>
          <w:p w14:paraId="008CAE89" w14:textId="77777777" w:rsidR="00A01E56" w:rsidRPr="00D02E58" w:rsidRDefault="00A01E56" w:rsidP="007738DF">
            <w:pPr>
              <w:spacing w:after="0" w:line="480" w:lineRule="auto"/>
              <w:rPr>
                <w:sz w:val="22"/>
                <w:szCs w:val="22"/>
              </w:rPr>
            </w:pPr>
            <w:r w:rsidRPr="00D02E58">
              <w:rPr>
                <w:sz w:val="22"/>
                <w:szCs w:val="22"/>
              </w:rPr>
              <w:t>Model vs. Saturated</w:t>
            </w:r>
          </w:p>
        </w:tc>
        <w:tc>
          <w:tcPr>
            <w:tcW w:w="589" w:type="pct"/>
            <w:gridSpan w:val="2"/>
            <w:tcBorders>
              <w:top w:val="single" w:sz="4" w:space="0" w:color="auto"/>
            </w:tcBorders>
            <w:shd w:val="clear" w:color="auto" w:fill="auto"/>
            <w:noWrap/>
          </w:tcPr>
          <w:p w14:paraId="301079F0" w14:textId="77777777" w:rsidR="00A01E56" w:rsidRPr="00D02E58" w:rsidRDefault="00A01E56" w:rsidP="007738DF">
            <w:pPr>
              <w:spacing w:after="0" w:line="480" w:lineRule="auto"/>
              <w:jc w:val="center"/>
              <w:rPr>
                <w:sz w:val="22"/>
                <w:szCs w:val="22"/>
              </w:rPr>
            </w:pPr>
          </w:p>
        </w:tc>
        <w:tc>
          <w:tcPr>
            <w:tcW w:w="589" w:type="pct"/>
            <w:gridSpan w:val="2"/>
            <w:tcBorders>
              <w:top w:val="single" w:sz="4" w:space="0" w:color="auto"/>
            </w:tcBorders>
            <w:shd w:val="clear" w:color="auto" w:fill="auto"/>
            <w:noWrap/>
          </w:tcPr>
          <w:p w14:paraId="0322C090"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noWrap/>
          </w:tcPr>
          <w:p w14:paraId="67420128"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tcPr>
          <w:p w14:paraId="6A333D80" w14:textId="77777777" w:rsidR="00A01E56" w:rsidRPr="00D02E58" w:rsidRDefault="00A01E56" w:rsidP="007738DF">
            <w:pPr>
              <w:spacing w:after="0" w:line="480" w:lineRule="auto"/>
              <w:jc w:val="center"/>
              <w:rPr>
                <w:sz w:val="22"/>
                <w:szCs w:val="22"/>
              </w:rPr>
            </w:pPr>
          </w:p>
        </w:tc>
        <w:tc>
          <w:tcPr>
            <w:tcW w:w="780" w:type="pct"/>
            <w:gridSpan w:val="2"/>
            <w:tcBorders>
              <w:top w:val="single" w:sz="4" w:space="0" w:color="auto"/>
            </w:tcBorders>
            <w:shd w:val="clear" w:color="auto" w:fill="auto"/>
          </w:tcPr>
          <w:p w14:paraId="4ACB481E" w14:textId="77777777" w:rsidR="00A01E56" w:rsidRPr="00D02E58" w:rsidRDefault="00A01E56" w:rsidP="007738DF">
            <w:pPr>
              <w:spacing w:after="0" w:line="480" w:lineRule="auto"/>
              <w:jc w:val="center"/>
              <w:rPr>
                <w:sz w:val="22"/>
                <w:szCs w:val="22"/>
              </w:rPr>
            </w:pPr>
          </w:p>
        </w:tc>
      </w:tr>
      <w:tr w:rsidR="00D02E58" w:rsidRPr="00D02E58" w14:paraId="0864702D" w14:textId="77777777" w:rsidTr="00181797">
        <w:trPr>
          <w:trHeight w:val="288"/>
        </w:trPr>
        <w:tc>
          <w:tcPr>
            <w:tcW w:w="721" w:type="pct"/>
            <w:shd w:val="clear" w:color="auto" w:fill="auto"/>
            <w:noWrap/>
          </w:tcPr>
          <w:p w14:paraId="095243F3" w14:textId="77777777" w:rsidR="00A01E56" w:rsidRPr="00D02E58" w:rsidRDefault="00A01E56" w:rsidP="007738DF">
            <w:pPr>
              <w:spacing w:after="0" w:line="480" w:lineRule="auto"/>
              <w:rPr>
                <w:sz w:val="22"/>
                <w:szCs w:val="22"/>
              </w:rPr>
            </w:pPr>
            <w:r w:rsidRPr="00D02E58">
              <w:rPr>
                <w:sz w:val="22"/>
                <w:szCs w:val="22"/>
              </w:rPr>
              <w:t>p &gt; chi</w:t>
            </w:r>
            <w:r w:rsidRPr="00D02E58">
              <w:rPr>
                <w:sz w:val="22"/>
                <w:szCs w:val="22"/>
                <w:vertAlign w:val="superscript"/>
              </w:rPr>
              <w:t>2</w:t>
            </w:r>
          </w:p>
        </w:tc>
        <w:tc>
          <w:tcPr>
            <w:tcW w:w="427" w:type="pct"/>
            <w:shd w:val="clear" w:color="auto" w:fill="auto"/>
            <w:noWrap/>
          </w:tcPr>
          <w:p w14:paraId="34056804" w14:textId="77777777" w:rsidR="00A01E56" w:rsidRPr="00D02E58" w:rsidRDefault="00A01E56" w:rsidP="007738DF">
            <w:pPr>
              <w:spacing w:after="0" w:line="480" w:lineRule="auto"/>
              <w:jc w:val="center"/>
              <w:rPr>
                <w:sz w:val="22"/>
                <w:szCs w:val="22"/>
              </w:rPr>
            </w:pPr>
            <w:r w:rsidRPr="00D02E58">
              <w:rPr>
                <w:sz w:val="22"/>
                <w:szCs w:val="22"/>
              </w:rPr>
              <w:t>0.000</w:t>
            </w:r>
          </w:p>
        </w:tc>
        <w:tc>
          <w:tcPr>
            <w:tcW w:w="535" w:type="pct"/>
            <w:gridSpan w:val="2"/>
            <w:shd w:val="clear" w:color="auto" w:fill="auto"/>
            <w:noWrap/>
            <w:vAlign w:val="center"/>
          </w:tcPr>
          <w:p w14:paraId="4E7437C5" w14:textId="77777777" w:rsidR="00A01E56" w:rsidRPr="00D02E58" w:rsidRDefault="00A01E56" w:rsidP="007738DF">
            <w:pPr>
              <w:spacing w:after="0" w:line="480" w:lineRule="auto"/>
              <w:rPr>
                <w:sz w:val="22"/>
                <w:szCs w:val="22"/>
              </w:rPr>
            </w:pPr>
          </w:p>
        </w:tc>
        <w:tc>
          <w:tcPr>
            <w:tcW w:w="511" w:type="pct"/>
            <w:gridSpan w:val="2"/>
            <w:shd w:val="clear" w:color="auto" w:fill="auto"/>
            <w:noWrap/>
            <w:vAlign w:val="center"/>
          </w:tcPr>
          <w:p w14:paraId="5B8C63FF" w14:textId="77777777" w:rsidR="00A01E56" w:rsidRPr="00D02E58" w:rsidRDefault="00A01E56" w:rsidP="007738DF">
            <w:pPr>
              <w:spacing w:after="0" w:line="480" w:lineRule="auto"/>
              <w:rPr>
                <w:sz w:val="22"/>
                <w:szCs w:val="22"/>
              </w:rPr>
            </w:pPr>
          </w:p>
        </w:tc>
        <w:tc>
          <w:tcPr>
            <w:tcW w:w="524" w:type="pct"/>
            <w:gridSpan w:val="2"/>
            <w:shd w:val="clear" w:color="auto" w:fill="auto"/>
            <w:noWrap/>
          </w:tcPr>
          <w:p w14:paraId="33E508E7" w14:textId="77777777" w:rsidR="00A01E56" w:rsidRPr="00D02E58" w:rsidRDefault="00A01E56" w:rsidP="007738DF">
            <w:pPr>
              <w:spacing w:after="0" w:line="480" w:lineRule="auto"/>
              <w:jc w:val="center"/>
              <w:rPr>
                <w:sz w:val="22"/>
                <w:szCs w:val="22"/>
              </w:rPr>
            </w:pPr>
          </w:p>
        </w:tc>
        <w:tc>
          <w:tcPr>
            <w:tcW w:w="524" w:type="pct"/>
            <w:gridSpan w:val="2"/>
            <w:shd w:val="clear" w:color="auto" w:fill="auto"/>
            <w:noWrap/>
          </w:tcPr>
          <w:p w14:paraId="74934288" w14:textId="77777777" w:rsidR="00A01E56" w:rsidRPr="00D02E58" w:rsidRDefault="00A01E56" w:rsidP="007738DF">
            <w:pPr>
              <w:spacing w:after="0" w:line="480" w:lineRule="auto"/>
              <w:jc w:val="center"/>
              <w:rPr>
                <w:sz w:val="22"/>
                <w:szCs w:val="22"/>
              </w:rPr>
            </w:pPr>
          </w:p>
        </w:tc>
        <w:tc>
          <w:tcPr>
            <w:tcW w:w="522" w:type="pct"/>
            <w:gridSpan w:val="2"/>
            <w:shd w:val="clear" w:color="auto" w:fill="auto"/>
            <w:noWrap/>
          </w:tcPr>
          <w:p w14:paraId="506C5996" w14:textId="77777777" w:rsidR="00A01E56" w:rsidRPr="00D02E58" w:rsidRDefault="00A01E56" w:rsidP="007738DF">
            <w:pPr>
              <w:spacing w:after="0" w:line="480" w:lineRule="auto"/>
              <w:jc w:val="center"/>
              <w:rPr>
                <w:sz w:val="22"/>
                <w:szCs w:val="22"/>
              </w:rPr>
            </w:pPr>
          </w:p>
        </w:tc>
        <w:tc>
          <w:tcPr>
            <w:tcW w:w="612" w:type="pct"/>
            <w:gridSpan w:val="2"/>
            <w:shd w:val="clear" w:color="auto" w:fill="auto"/>
          </w:tcPr>
          <w:p w14:paraId="67B5A4D5" w14:textId="77777777" w:rsidR="00A01E56" w:rsidRPr="00D02E58" w:rsidRDefault="00A01E56" w:rsidP="007738DF">
            <w:pPr>
              <w:spacing w:after="0" w:line="480" w:lineRule="auto"/>
              <w:jc w:val="center"/>
              <w:rPr>
                <w:sz w:val="22"/>
                <w:szCs w:val="22"/>
              </w:rPr>
            </w:pPr>
          </w:p>
        </w:tc>
        <w:tc>
          <w:tcPr>
            <w:tcW w:w="624" w:type="pct"/>
            <w:shd w:val="clear" w:color="auto" w:fill="auto"/>
          </w:tcPr>
          <w:p w14:paraId="3E817B50" w14:textId="77777777" w:rsidR="00A01E56" w:rsidRPr="00D02E58" w:rsidRDefault="00A01E56" w:rsidP="007738DF">
            <w:pPr>
              <w:spacing w:after="0" w:line="480" w:lineRule="auto"/>
              <w:jc w:val="center"/>
              <w:rPr>
                <w:sz w:val="22"/>
                <w:szCs w:val="22"/>
              </w:rPr>
            </w:pPr>
          </w:p>
        </w:tc>
      </w:tr>
      <w:tr w:rsidR="00D02E58" w:rsidRPr="00D02E58" w14:paraId="7B8513F7" w14:textId="77777777" w:rsidTr="00181797">
        <w:trPr>
          <w:trHeight w:val="288"/>
        </w:trPr>
        <w:tc>
          <w:tcPr>
            <w:tcW w:w="721" w:type="pct"/>
            <w:shd w:val="clear" w:color="auto" w:fill="auto"/>
            <w:noWrap/>
          </w:tcPr>
          <w:p w14:paraId="10302619" w14:textId="72B3E6C8" w:rsidR="00A01E56" w:rsidRPr="00D02E58" w:rsidRDefault="00A01E56" w:rsidP="007738DF">
            <w:pPr>
              <w:spacing w:after="0" w:line="480" w:lineRule="auto"/>
              <w:rPr>
                <w:sz w:val="22"/>
                <w:szCs w:val="22"/>
              </w:rPr>
            </w:pPr>
            <w:r w:rsidRPr="00D02E58">
              <w:rPr>
                <w:sz w:val="22"/>
                <w:szCs w:val="22"/>
              </w:rPr>
              <w:t>chi2_</w:t>
            </w:r>
            <w:r w:rsidR="00E32C7A" w:rsidRPr="00D02E58">
              <w:rPr>
                <w:sz w:val="22"/>
                <w:szCs w:val="22"/>
              </w:rPr>
              <w:t>bs (</w:t>
            </w:r>
            <w:r w:rsidRPr="00D02E58">
              <w:rPr>
                <w:sz w:val="22"/>
                <w:szCs w:val="22"/>
              </w:rPr>
              <w:t>561)</w:t>
            </w:r>
          </w:p>
        </w:tc>
        <w:tc>
          <w:tcPr>
            <w:tcW w:w="557" w:type="pct"/>
            <w:gridSpan w:val="2"/>
            <w:shd w:val="clear" w:color="auto" w:fill="auto"/>
            <w:noWrap/>
          </w:tcPr>
          <w:p w14:paraId="223245F4" w14:textId="77777777" w:rsidR="00A01E56" w:rsidRPr="00D02E58" w:rsidRDefault="00A01E56" w:rsidP="007738DF">
            <w:pPr>
              <w:spacing w:after="0" w:line="480" w:lineRule="auto"/>
              <w:jc w:val="center"/>
              <w:rPr>
                <w:sz w:val="22"/>
                <w:szCs w:val="22"/>
              </w:rPr>
            </w:pPr>
            <w:r w:rsidRPr="00D02E58">
              <w:rPr>
                <w:sz w:val="22"/>
                <w:szCs w:val="22"/>
              </w:rPr>
              <w:t>10411.97</w:t>
            </w:r>
          </w:p>
        </w:tc>
        <w:tc>
          <w:tcPr>
            <w:tcW w:w="588" w:type="pct"/>
            <w:gridSpan w:val="2"/>
            <w:shd w:val="clear" w:color="auto" w:fill="auto"/>
            <w:noWrap/>
            <w:vAlign w:val="center"/>
          </w:tcPr>
          <w:p w14:paraId="7DB2764E" w14:textId="77777777" w:rsidR="00A01E56" w:rsidRPr="00D02E58" w:rsidRDefault="00A01E56" w:rsidP="007738DF">
            <w:pPr>
              <w:spacing w:after="0" w:line="480" w:lineRule="auto"/>
              <w:rPr>
                <w:sz w:val="22"/>
                <w:szCs w:val="22"/>
              </w:rPr>
            </w:pPr>
            <w:r w:rsidRPr="00D02E58">
              <w:rPr>
                <w:sz w:val="22"/>
                <w:szCs w:val="22"/>
              </w:rPr>
              <w:t>Baseline vs. Saturated</w:t>
            </w:r>
          </w:p>
        </w:tc>
        <w:tc>
          <w:tcPr>
            <w:tcW w:w="589" w:type="pct"/>
            <w:gridSpan w:val="2"/>
            <w:shd w:val="clear" w:color="auto" w:fill="auto"/>
            <w:noWrap/>
          </w:tcPr>
          <w:p w14:paraId="42719847" w14:textId="77777777" w:rsidR="00A01E56" w:rsidRPr="00D02E58" w:rsidRDefault="00A01E56" w:rsidP="007738DF">
            <w:pPr>
              <w:spacing w:after="0" w:line="480" w:lineRule="auto"/>
              <w:jc w:val="center"/>
              <w:rPr>
                <w:sz w:val="22"/>
                <w:szCs w:val="22"/>
              </w:rPr>
            </w:pPr>
          </w:p>
        </w:tc>
        <w:tc>
          <w:tcPr>
            <w:tcW w:w="589" w:type="pct"/>
            <w:gridSpan w:val="2"/>
            <w:shd w:val="clear" w:color="auto" w:fill="auto"/>
            <w:noWrap/>
          </w:tcPr>
          <w:p w14:paraId="1AEBC512" w14:textId="77777777" w:rsidR="00A01E56" w:rsidRPr="00D02E58" w:rsidRDefault="00A01E56" w:rsidP="007738DF">
            <w:pPr>
              <w:spacing w:after="0" w:line="480" w:lineRule="auto"/>
              <w:jc w:val="center"/>
              <w:rPr>
                <w:sz w:val="22"/>
                <w:szCs w:val="22"/>
              </w:rPr>
            </w:pPr>
          </w:p>
        </w:tc>
        <w:tc>
          <w:tcPr>
            <w:tcW w:w="588" w:type="pct"/>
            <w:gridSpan w:val="2"/>
            <w:shd w:val="clear" w:color="auto" w:fill="auto"/>
            <w:noWrap/>
          </w:tcPr>
          <w:p w14:paraId="61F3FEE1" w14:textId="77777777" w:rsidR="00A01E56" w:rsidRPr="00D02E58" w:rsidRDefault="00A01E56" w:rsidP="007738DF">
            <w:pPr>
              <w:spacing w:after="0" w:line="480" w:lineRule="auto"/>
              <w:jc w:val="center"/>
              <w:rPr>
                <w:sz w:val="22"/>
                <w:szCs w:val="22"/>
              </w:rPr>
            </w:pPr>
          </w:p>
        </w:tc>
        <w:tc>
          <w:tcPr>
            <w:tcW w:w="588" w:type="pct"/>
            <w:gridSpan w:val="2"/>
            <w:shd w:val="clear" w:color="auto" w:fill="auto"/>
          </w:tcPr>
          <w:p w14:paraId="6885F88B" w14:textId="77777777" w:rsidR="00A01E56" w:rsidRPr="00D02E58" w:rsidRDefault="00A01E56" w:rsidP="007738DF">
            <w:pPr>
              <w:spacing w:after="0" w:line="480" w:lineRule="auto"/>
              <w:jc w:val="center"/>
              <w:rPr>
                <w:sz w:val="22"/>
                <w:szCs w:val="22"/>
              </w:rPr>
            </w:pPr>
          </w:p>
        </w:tc>
        <w:tc>
          <w:tcPr>
            <w:tcW w:w="780" w:type="pct"/>
            <w:gridSpan w:val="2"/>
            <w:shd w:val="clear" w:color="auto" w:fill="auto"/>
          </w:tcPr>
          <w:p w14:paraId="769CE188" w14:textId="77777777" w:rsidR="00A01E56" w:rsidRPr="00D02E58" w:rsidRDefault="00A01E56" w:rsidP="007738DF">
            <w:pPr>
              <w:spacing w:after="0" w:line="480" w:lineRule="auto"/>
              <w:jc w:val="center"/>
              <w:rPr>
                <w:sz w:val="22"/>
                <w:szCs w:val="22"/>
              </w:rPr>
            </w:pPr>
          </w:p>
        </w:tc>
      </w:tr>
      <w:tr w:rsidR="00D02E58" w:rsidRPr="00D02E58" w14:paraId="10AB2019" w14:textId="77777777" w:rsidTr="00181797">
        <w:trPr>
          <w:trHeight w:val="288"/>
        </w:trPr>
        <w:tc>
          <w:tcPr>
            <w:tcW w:w="721" w:type="pct"/>
            <w:tcBorders>
              <w:bottom w:val="single" w:sz="4" w:space="0" w:color="auto"/>
            </w:tcBorders>
            <w:shd w:val="clear" w:color="auto" w:fill="auto"/>
            <w:noWrap/>
          </w:tcPr>
          <w:p w14:paraId="3B5BEAC9" w14:textId="77777777" w:rsidR="00A01E56" w:rsidRPr="00D02E58" w:rsidRDefault="00A01E56" w:rsidP="007738DF">
            <w:pPr>
              <w:spacing w:after="0" w:line="480" w:lineRule="auto"/>
              <w:rPr>
                <w:sz w:val="22"/>
                <w:szCs w:val="22"/>
              </w:rPr>
            </w:pPr>
            <w:r w:rsidRPr="00D02E58">
              <w:rPr>
                <w:sz w:val="22"/>
                <w:szCs w:val="22"/>
              </w:rPr>
              <w:t>p &gt; chi</w:t>
            </w:r>
            <w:r w:rsidRPr="00D02E58">
              <w:rPr>
                <w:sz w:val="22"/>
                <w:szCs w:val="22"/>
                <w:vertAlign w:val="superscript"/>
              </w:rPr>
              <w:t>2</w:t>
            </w:r>
          </w:p>
        </w:tc>
        <w:tc>
          <w:tcPr>
            <w:tcW w:w="427" w:type="pct"/>
            <w:tcBorders>
              <w:bottom w:val="single" w:sz="4" w:space="0" w:color="auto"/>
            </w:tcBorders>
            <w:shd w:val="clear" w:color="auto" w:fill="auto"/>
            <w:noWrap/>
          </w:tcPr>
          <w:p w14:paraId="504AE4D4" w14:textId="77777777" w:rsidR="00A01E56" w:rsidRPr="00D02E58" w:rsidRDefault="00A01E56" w:rsidP="007738DF">
            <w:pPr>
              <w:spacing w:after="0" w:line="480" w:lineRule="auto"/>
              <w:jc w:val="center"/>
              <w:rPr>
                <w:sz w:val="22"/>
                <w:szCs w:val="22"/>
              </w:rPr>
            </w:pPr>
            <w:r w:rsidRPr="00D02E58">
              <w:rPr>
                <w:sz w:val="22"/>
                <w:szCs w:val="22"/>
              </w:rPr>
              <w:t>0.000</w:t>
            </w:r>
          </w:p>
        </w:tc>
        <w:tc>
          <w:tcPr>
            <w:tcW w:w="535" w:type="pct"/>
            <w:gridSpan w:val="2"/>
            <w:tcBorders>
              <w:bottom w:val="single" w:sz="4" w:space="0" w:color="auto"/>
            </w:tcBorders>
            <w:shd w:val="clear" w:color="auto" w:fill="auto"/>
            <w:noWrap/>
            <w:vAlign w:val="center"/>
          </w:tcPr>
          <w:p w14:paraId="6439819D" w14:textId="77777777" w:rsidR="00A01E56" w:rsidRPr="00D02E58" w:rsidRDefault="00A01E56" w:rsidP="007738DF">
            <w:pPr>
              <w:spacing w:after="0" w:line="480" w:lineRule="auto"/>
              <w:rPr>
                <w:sz w:val="22"/>
                <w:szCs w:val="22"/>
              </w:rPr>
            </w:pPr>
          </w:p>
        </w:tc>
        <w:tc>
          <w:tcPr>
            <w:tcW w:w="511" w:type="pct"/>
            <w:gridSpan w:val="2"/>
            <w:tcBorders>
              <w:bottom w:val="single" w:sz="4" w:space="0" w:color="auto"/>
            </w:tcBorders>
            <w:shd w:val="clear" w:color="auto" w:fill="auto"/>
            <w:noWrap/>
            <w:vAlign w:val="center"/>
          </w:tcPr>
          <w:p w14:paraId="0D2E53C2" w14:textId="77777777" w:rsidR="00A01E56" w:rsidRPr="00D02E58" w:rsidRDefault="00A01E56" w:rsidP="007738DF">
            <w:pPr>
              <w:spacing w:after="0" w:line="480" w:lineRule="auto"/>
              <w:rPr>
                <w:sz w:val="22"/>
                <w:szCs w:val="22"/>
              </w:rPr>
            </w:pPr>
          </w:p>
        </w:tc>
        <w:tc>
          <w:tcPr>
            <w:tcW w:w="524" w:type="pct"/>
            <w:gridSpan w:val="2"/>
            <w:tcBorders>
              <w:bottom w:val="single" w:sz="4" w:space="0" w:color="auto"/>
            </w:tcBorders>
            <w:shd w:val="clear" w:color="auto" w:fill="auto"/>
            <w:noWrap/>
          </w:tcPr>
          <w:p w14:paraId="454FE649" w14:textId="77777777" w:rsidR="00A01E56" w:rsidRPr="00D02E58" w:rsidRDefault="00A01E56" w:rsidP="007738DF">
            <w:pPr>
              <w:spacing w:after="0" w:line="480" w:lineRule="auto"/>
              <w:jc w:val="center"/>
              <w:rPr>
                <w:sz w:val="22"/>
                <w:szCs w:val="22"/>
              </w:rPr>
            </w:pPr>
          </w:p>
        </w:tc>
        <w:tc>
          <w:tcPr>
            <w:tcW w:w="524" w:type="pct"/>
            <w:gridSpan w:val="2"/>
            <w:tcBorders>
              <w:bottom w:val="single" w:sz="4" w:space="0" w:color="auto"/>
            </w:tcBorders>
            <w:shd w:val="clear" w:color="auto" w:fill="auto"/>
            <w:noWrap/>
          </w:tcPr>
          <w:p w14:paraId="254249D3" w14:textId="77777777" w:rsidR="00A01E56" w:rsidRPr="00D02E58" w:rsidRDefault="00A01E56" w:rsidP="007738DF">
            <w:pPr>
              <w:spacing w:after="0" w:line="480" w:lineRule="auto"/>
              <w:jc w:val="center"/>
              <w:rPr>
                <w:sz w:val="22"/>
                <w:szCs w:val="22"/>
              </w:rPr>
            </w:pPr>
          </w:p>
        </w:tc>
        <w:tc>
          <w:tcPr>
            <w:tcW w:w="522" w:type="pct"/>
            <w:gridSpan w:val="2"/>
            <w:tcBorders>
              <w:bottom w:val="single" w:sz="4" w:space="0" w:color="auto"/>
            </w:tcBorders>
            <w:shd w:val="clear" w:color="auto" w:fill="auto"/>
            <w:noWrap/>
          </w:tcPr>
          <w:p w14:paraId="7B16EC2E" w14:textId="77777777" w:rsidR="00A01E56" w:rsidRPr="00D02E58" w:rsidRDefault="00A01E56" w:rsidP="007738DF">
            <w:pPr>
              <w:spacing w:after="0" w:line="480" w:lineRule="auto"/>
              <w:jc w:val="center"/>
              <w:rPr>
                <w:sz w:val="22"/>
                <w:szCs w:val="22"/>
              </w:rPr>
            </w:pPr>
          </w:p>
        </w:tc>
        <w:tc>
          <w:tcPr>
            <w:tcW w:w="612" w:type="pct"/>
            <w:gridSpan w:val="2"/>
            <w:tcBorders>
              <w:bottom w:val="single" w:sz="4" w:space="0" w:color="auto"/>
            </w:tcBorders>
            <w:shd w:val="clear" w:color="auto" w:fill="auto"/>
          </w:tcPr>
          <w:p w14:paraId="396F9A52" w14:textId="77777777" w:rsidR="00A01E56" w:rsidRPr="00D02E58" w:rsidRDefault="00A01E56" w:rsidP="007738DF">
            <w:pPr>
              <w:spacing w:after="0" w:line="480" w:lineRule="auto"/>
              <w:jc w:val="center"/>
              <w:rPr>
                <w:sz w:val="22"/>
                <w:szCs w:val="22"/>
              </w:rPr>
            </w:pPr>
          </w:p>
        </w:tc>
        <w:tc>
          <w:tcPr>
            <w:tcW w:w="624" w:type="pct"/>
            <w:tcBorders>
              <w:bottom w:val="single" w:sz="4" w:space="0" w:color="auto"/>
            </w:tcBorders>
            <w:shd w:val="clear" w:color="auto" w:fill="auto"/>
          </w:tcPr>
          <w:p w14:paraId="09800E24" w14:textId="77777777" w:rsidR="00A01E56" w:rsidRPr="00D02E58" w:rsidRDefault="00A01E56" w:rsidP="007738DF">
            <w:pPr>
              <w:spacing w:after="0" w:line="480" w:lineRule="auto"/>
              <w:jc w:val="center"/>
              <w:rPr>
                <w:sz w:val="22"/>
                <w:szCs w:val="22"/>
              </w:rPr>
            </w:pPr>
          </w:p>
        </w:tc>
      </w:tr>
      <w:tr w:rsidR="00D02E58" w:rsidRPr="00D02E58" w14:paraId="0281C6DF" w14:textId="77777777" w:rsidTr="00181797">
        <w:trPr>
          <w:trHeight w:val="288"/>
        </w:trPr>
        <w:tc>
          <w:tcPr>
            <w:tcW w:w="721" w:type="pct"/>
            <w:tcBorders>
              <w:top w:val="single" w:sz="4" w:space="0" w:color="auto"/>
              <w:bottom w:val="single" w:sz="4" w:space="0" w:color="auto"/>
            </w:tcBorders>
            <w:shd w:val="clear" w:color="auto" w:fill="auto"/>
            <w:noWrap/>
          </w:tcPr>
          <w:p w14:paraId="0FFB0839" w14:textId="77777777" w:rsidR="00A01E56" w:rsidRPr="00D02E58" w:rsidRDefault="00A01E56" w:rsidP="007738DF">
            <w:pPr>
              <w:spacing w:before="60" w:after="60" w:line="480" w:lineRule="auto"/>
              <w:rPr>
                <w:sz w:val="22"/>
                <w:szCs w:val="22"/>
              </w:rPr>
            </w:pPr>
            <w:r w:rsidRPr="00D02E58">
              <w:rPr>
                <w:i/>
                <w:iCs/>
                <w:sz w:val="22"/>
                <w:szCs w:val="22"/>
              </w:rPr>
              <w:t>Population error</w:t>
            </w:r>
          </w:p>
        </w:tc>
        <w:tc>
          <w:tcPr>
            <w:tcW w:w="557" w:type="pct"/>
            <w:gridSpan w:val="2"/>
            <w:tcBorders>
              <w:top w:val="single" w:sz="4" w:space="0" w:color="auto"/>
              <w:bottom w:val="single" w:sz="4" w:space="0" w:color="auto"/>
            </w:tcBorders>
            <w:shd w:val="clear" w:color="auto" w:fill="auto"/>
            <w:noWrap/>
            <w:vAlign w:val="center"/>
          </w:tcPr>
          <w:p w14:paraId="2C771B78"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vAlign w:val="center"/>
          </w:tcPr>
          <w:p w14:paraId="70659D3D"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054E146A"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1F71E5AD"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tcPr>
          <w:p w14:paraId="6F84D60B"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tcPr>
          <w:p w14:paraId="561446AD" w14:textId="77777777" w:rsidR="00A01E56" w:rsidRPr="00D02E58" w:rsidRDefault="00A01E56" w:rsidP="007738DF">
            <w:pPr>
              <w:spacing w:before="60" w:after="60" w:line="480" w:lineRule="auto"/>
              <w:rPr>
                <w:sz w:val="22"/>
                <w:szCs w:val="22"/>
              </w:rPr>
            </w:pPr>
          </w:p>
        </w:tc>
        <w:tc>
          <w:tcPr>
            <w:tcW w:w="780" w:type="pct"/>
            <w:gridSpan w:val="2"/>
            <w:tcBorders>
              <w:top w:val="single" w:sz="4" w:space="0" w:color="auto"/>
              <w:bottom w:val="single" w:sz="4" w:space="0" w:color="auto"/>
            </w:tcBorders>
            <w:shd w:val="clear" w:color="auto" w:fill="auto"/>
          </w:tcPr>
          <w:p w14:paraId="62E83D3A" w14:textId="77777777" w:rsidR="00A01E56" w:rsidRPr="00D02E58" w:rsidRDefault="00A01E56" w:rsidP="007738DF">
            <w:pPr>
              <w:spacing w:before="60" w:after="60" w:line="480" w:lineRule="auto"/>
              <w:rPr>
                <w:sz w:val="22"/>
                <w:szCs w:val="22"/>
              </w:rPr>
            </w:pPr>
          </w:p>
        </w:tc>
      </w:tr>
      <w:tr w:rsidR="00D02E58" w:rsidRPr="00D02E58" w14:paraId="7F240937" w14:textId="77777777" w:rsidTr="00181797">
        <w:trPr>
          <w:trHeight w:val="288"/>
        </w:trPr>
        <w:tc>
          <w:tcPr>
            <w:tcW w:w="721" w:type="pct"/>
            <w:tcBorders>
              <w:top w:val="single" w:sz="4" w:space="0" w:color="auto"/>
            </w:tcBorders>
            <w:shd w:val="clear" w:color="auto" w:fill="auto"/>
            <w:noWrap/>
          </w:tcPr>
          <w:p w14:paraId="47B70299" w14:textId="77777777" w:rsidR="00A01E56" w:rsidRPr="00D02E58" w:rsidRDefault="00A01E56" w:rsidP="007738DF">
            <w:pPr>
              <w:spacing w:after="0" w:line="480" w:lineRule="auto"/>
              <w:rPr>
                <w:sz w:val="22"/>
                <w:szCs w:val="22"/>
              </w:rPr>
            </w:pPr>
            <w:r w:rsidRPr="00D02E58">
              <w:rPr>
                <w:sz w:val="22"/>
                <w:szCs w:val="22"/>
              </w:rPr>
              <w:t>RMSEA</w:t>
            </w:r>
          </w:p>
        </w:tc>
        <w:tc>
          <w:tcPr>
            <w:tcW w:w="557" w:type="pct"/>
            <w:gridSpan w:val="2"/>
            <w:tcBorders>
              <w:top w:val="single" w:sz="4" w:space="0" w:color="auto"/>
            </w:tcBorders>
            <w:shd w:val="clear" w:color="auto" w:fill="auto"/>
            <w:noWrap/>
          </w:tcPr>
          <w:p w14:paraId="52EB7A28" w14:textId="77777777" w:rsidR="00A01E56" w:rsidRPr="00D02E58" w:rsidRDefault="00A01E56" w:rsidP="007738DF">
            <w:pPr>
              <w:spacing w:after="0" w:line="480" w:lineRule="auto"/>
              <w:jc w:val="center"/>
              <w:rPr>
                <w:sz w:val="22"/>
                <w:szCs w:val="22"/>
              </w:rPr>
            </w:pPr>
            <w:r w:rsidRPr="00D02E58">
              <w:rPr>
                <w:sz w:val="22"/>
                <w:szCs w:val="22"/>
              </w:rPr>
              <w:t>0.059</w:t>
            </w:r>
          </w:p>
        </w:tc>
        <w:tc>
          <w:tcPr>
            <w:tcW w:w="588" w:type="pct"/>
            <w:gridSpan w:val="2"/>
            <w:tcBorders>
              <w:top w:val="single" w:sz="4" w:space="0" w:color="auto"/>
            </w:tcBorders>
            <w:shd w:val="clear" w:color="auto" w:fill="auto"/>
            <w:noWrap/>
            <w:vAlign w:val="center"/>
          </w:tcPr>
          <w:p w14:paraId="2EBA2175" w14:textId="77777777" w:rsidR="00A01E56" w:rsidRPr="00D02E58" w:rsidRDefault="00A01E56" w:rsidP="007738DF">
            <w:pPr>
              <w:spacing w:after="0" w:line="480" w:lineRule="auto"/>
              <w:rPr>
                <w:sz w:val="22"/>
                <w:szCs w:val="22"/>
              </w:rPr>
            </w:pPr>
            <w:r w:rsidRPr="00D02E58">
              <w:rPr>
                <w:sz w:val="22"/>
                <w:szCs w:val="22"/>
              </w:rPr>
              <w:t>Root mean squared error of approximation</w:t>
            </w:r>
          </w:p>
        </w:tc>
        <w:tc>
          <w:tcPr>
            <w:tcW w:w="589" w:type="pct"/>
            <w:gridSpan w:val="2"/>
            <w:tcBorders>
              <w:top w:val="single" w:sz="4" w:space="0" w:color="auto"/>
            </w:tcBorders>
            <w:shd w:val="clear" w:color="auto" w:fill="auto"/>
            <w:noWrap/>
          </w:tcPr>
          <w:p w14:paraId="35A23F93" w14:textId="77777777" w:rsidR="00A01E56" w:rsidRPr="00D02E58" w:rsidRDefault="00A01E56" w:rsidP="007738DF">
            <w:pPr>
              <w:spacing w:after="0" w:line="480" w:lineRule="auto"/>
              <w:jc w:val="center"/>
              <w:rPr>
                <w:sz w:val="22"/>
                <w:szCs w:val="22"/>
              </w:rPr>
            </w:pPr>
          </w:p>
        </w:tc>
        <w:tc>
          <w:tcPr>
            <w:tcW w:w="589" w:type="pct"/>
            <w:gridSpan w:val="2"/>
            <w:tcBorders>
              <w:top w:val="single" w:sz="4" w:space="0" w:color="auto"/>
            </w:tcBorders>
            <w:shd w:val="clear" w:color="auto" w:fill="auto"/>
            <w:noWrap/>
          </w:tcPr>
          <w:p w14:paraId="2C6DBB7A"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noWrap/>
          </w:tcPr>
          <w:p w14:paraId="08BDFF55"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tcPr>
          <w:p w14:paraId="7BF90258" w14:textId="77777777" w:rsidR="00A01E56" w:rsidRPr="00D02E58" w:rsidRDefault="00A01E56" w:rsidP="007738DF">
            <w:pPr>
              <w:spacing w:after="0" w:line="480" w:lineRule="auto"/>
              <w:jc w:val="center"/>
              <w:rPr>
                <w:sz w:val="22"/>
                <w:szCs w:val="22"/>
              </w:rPr>
            </w:pPr>
          </w:p>
        </w:tc>
        <w:tc>
          <w:tcPr>
            <w:tcW w:w="780" w:type="pct"/>
            <w:gridSpan w:val="2"/>
            <w:tcBorders>
              <w:top w:val="single" w:sz="4" w:space="0" w:color="auto"/>
            </w:tcBorders>
            <w:shd w:val="clear" w:color="auto" w:fill="auto"/>
          </w:tcPr>
          <w:p w14:paraId="1ADBD917" w14:textId="77777777" w:rsidR="00A01E56" w:rsidRPr="00D02E58" w:rsidRDefault="00A01E56" w:rsidP="007738DF">
            <w:pPr>
              <w:spacing w:after="0" w:line="480" w:lineRule="auto"/>
              <w:jc w:val="center"/>
              <w:rPr>
                <w:sz w:val="22"/>
                <w:szCs w:val="22"/>
              </w:rPr>
            </w:pPr>
          </w:p>
        </w:tc>
      </w:tr>
      <w:tr w:rsidR="00D02E58" w:rsidRPr="00D02E58" w14:paraId="7231E7F9" w14:textId="77777777" w:rsidTr="00181797">
        <w:trPr>
          <w:trHeight w:val="288"/>
        </w:trPr>
        <w:tc>
          <w:tcPr>
            <w:tcW w:w="721" w:type="pct"/>
            <w:shd w:val="clear" w:color="auto" w:fill="auto"/>
            <w:noWrap/>
          </w:tcPr>
          <w:p w14:paraId="24827639" w14:textId="77777777" w:rsidR="00A01E56" w:rsidRPr="00D02E58" w:rsidRDefault="00A01E56" w:rsidP="007738DF">
            <w:pPr>
              <w:spacing w:after="0" w:line="480" w:lineRule="auto"/>
              <w:rPr>
                <w:sz w:val="22"/>
                <w:szCs w:val="22"/>
              </w:rPr>
            </w:pPr>
            <w:r w:rsidRPr="00D02E58">
              <w:rPr>
                <w:sz w:val="22"/>
                <w:szCs w:val="22"/>
              </w:rPr>
              <w:t>90% CI lower</w:t>
            </w:r>
          </w:p>
        </w:tc>
        <w:tc>
          <w:tcPr>
            <w:tcW w:w="427" w:type="pct"/>
            <w:shd w:val="clear" w:color="auto" w:fill="auto"/>
            <w:noWrap/>
          </w:tcPr>
          <w:p w14:paraId="3BFE2A45" w14:textId="77777777" w:rsidR="00A01E56" w:rsidRPr="00D02E58" w:rsidRDefault="00A01E56" w:rsidP="007738DF">
            <w:pPr>
              <w:spacing w:after="0" w:line="480" w:lineRule="auto"/>
              <w:jc w:val="center"/>
              <w:rPr>
                <w:sz w:val="22"/>
                <w:szCs w:val="22"/>
              </w:rPr>
            </w:pPr>
            <w:r w:rsidRPr="00D02E58">
              <w:rPr>
                <w:sz w:val="22"/>
                <w:szCs w:val="22"/>
              </w:rPr>
              <w:t>0.054</w:t>
            </w:r>
          </w:p>
        </w:tc>
        <w:tc>
          <w:tcPr>
            <w:tcW w:w="535" w:type="pct"/>
            <w:gridSpan w:val="2"/>
            <w:shd w:val="clear" w:color="auto" w:fill="auto"/>
            <w:noWrap/>
            <w:vAlign w:val="center"/>
          </w:tcPr>
          <w:p w14:paraId="20A8706F" w14:textId="77777777" w:rsidR="00A01E56" w:rsidRPr="00D02E58" w:rsidRDefault="00A01E56" w:rsidP="007738DF">
            <w:pPr>
              <w:spacing w:after="0" w:line="480" w:lineRule="auto"/>
              <w:rPr>
                <w:sz w:val="22"/>
                <w:szCs w:val="22"/>
              </w:rPr>
            </w:pPr>
          </w:p>
        </w:tc>
        <w:tc>
          <w:tcPr>
            <w:tcW w:w="511" w:type="pct"/>
            <w:gridSpan w:val="2"/>
            <w:shd w:val="clear" w:color="auto" w:fill="auto"/>
            <w:noWrap/>
            <w:vAlign w:val="center"/>
          </w:tcPr>
          <w:p w14:paraId="78EE2438" w14:textId="77777777" w:rsidR="00A01E56" w:rsidRPr="00D02E58" w:rsidRDefault="00A01E56" w:rsidP="007738DF">
            <w:pPr>
              <w:spacing w:after="0" w:line="480" w:lineRule="auto"/>
              <w:rPr>
                <w:sz w:val="22"/>
                <w:szCs w:val="22"/>
              </w:rPr>
            </w:pPr>
          </w:p>
        </w:tc>
        <w:tc>
          <w:tcPr>
            <w:tcW w:w="524" w:type="pct"/>
            <w:gridSpan w:val="2"/>
            <w:shd w:val="clear" w:color="auto" w:fill="auto"/>
            <w:noWrap/>
          </w:tcPr>
          <w:p w14:paraId="62F066A3" w14:textId="77777777" w:rsidR="00A01E56" w:rsidRPr="00D02E58" w:rsidRDefault="00A01E56" w:rsidP="007738DF">
            <w:pPr>
              <w:spacing w:after="0" w:line="480" w:lineRule="auto"/>
              <w:jc w:val="center"/>
              <w:rPr>
                <w:sz w:val="22"/>
                <w:szCs w:val="22"/>
              </w:rPr>
            </w:pPr>
          </w:p>
        </w:tc>
        <w:tc>
          <w:tcPr>
            <w:tcW w:w="524" w:type="pct"/>
            <w:gridSpan w:val="2"/>
            <w:shd w:val="clear" w:color="auto" w:fill="auto"/>
            <w:noWrap/>
          </w:tcPr>
          <w:p w14:paraId="3B9E6371" w14:textId="77777777" w:rsidR="00A01E56" w:rsidRPr="00D02E58" w:rsidRDefault="00A01E56" w:rsidP="007738DF">
            <w:pPr>
              <w:spacing w:after="0" w:line="480" w:lineRule="auto"/>
              <w:jc w:val="center"/>
              <w:rPr>
                <w:sz w:val="22"/>
                <w:szCs w:val="22"/>
              </w:rPr>
            </w:pPr>
          </w:p>
        </w:tc>
        <w:tc>
          <w:tcPr>
            <w:tcW w:w="522" w:type="pct"/>
            <w:gridSpan w:val="2"/>
            <w:shd w:val="clear" w:color="auto" w:fill="auto"/>
            <w:noWrap/>
          </w:tcPr>
          <w:p w14:paraId="4659B2ED" w14:textId="77777777" w:rsidR="00A01E56" w:rsidRPr="00D02E58" w:rsidRDefault="00A01E56" w:rsidP="007738DF">
            <w:pPr>
              <w:spacing w:after="0" w:line="480" w:lineRule="auto"/>
              <w:jc w:val="center"/>
              <w:rPr>
                <w:sz w:val="22"/>
                <w:szCs w:val="22"/>
              </w:rPr>
            </w:pPr>
          </w:p>
        </w:tc>
        <w:tc>
          <w:tcPr>
            <w:tcW w:w="612" w:type="pct"/>
            <w:gridSpan w:val="2"/>
            <w:shd w:val="clear" w:color="auto" w:fill="auto"/>
          </w:tcPr>
          <w:p w14:paraId="7A3215DF" w14:textId="77777777" w:rsidR="00A01E56" w:rsidRPr="00D02E58" w:rsidRDefault="00A01E56" w:rsidP="007738DF">
            <w:pPr>
              <w:spacing w:after="0" w:line="480" w:lineRule="auto"/>
              <w:jc w:val="center"/>
              <w:rPr>
                <w:sz w:val="22"/>
                <w:szCs w:val="22"/>
              </w:rPr>
            </w:pPr>
          </w:p>
        </w:tc>
        <w:tc>
          <w:tcPr>
            <w:tcW w:w="624" w:type="pct"/>
            <w:shd w:val="clear" w:color="auto" w:fill="auto"/>
          </w:tcPr>
          <w:p w14:paraId="6E7DFBCD" w14:textId="77777777" w:rsidR="00A01E56" w:rsidRPr="00D02E58" w:rsidRDefault="00A01E56" w:rsidP="007738DF">
            <w:pPr>
              <w:spacing w:after="0" w:line="480" w:lineRule="auto"/>
              <w:jc w:val="center"/>
              <w:rPr>
                <w:sz w:val="22"/>
                <w:szCs w:val="22"/>
              </w:rPr>
            </w:pPr>
          </w:p>
        </w:tc>
      </w:tr>
      <w:tr w:rsidR="00D02E58" w:rsidRPr="00D02E58" w14:paraId="76732261" w14:textId="77777777" w:rsidTr="00181797">
        <w:trPr>
          <w:trHeight w:val="288"/>
        </w:trPr>
        <w:tc>
          <w:tcPr>
            <w:tcW w:w="721" w:type="pct"/>
            <w:shd w:val="clear" w:color="auto" w:fill="auto"/>
            <w:noWrap/>
          </w:tcPr>
          <w:p w14:paraId="7F9D2913" w14:textId="77777777" w:rsidR="00A01E56" w:rsidRPr="00D02E58" w:rsidRDefault="00A01E56" w:rsidP="007738DF">
            <w:pPr>
              <w:spacing w:after="0" w:line="480" w:lineRule="auto"/>
              <w:rPr>
                <w:sz w:val="22"/>
                <w:szCs w:val="22"/>
              </w:rPr>
            </w:pPr>
            <w:r w:rsidRPr="00D02E58">
              <w:rPr>
                <w:sz w:val="22"/>
                <w:szCs w:val="22"/>
              </w:rPr>
              <w:t>upper bound</w:t>
            </w:r>
          </w:p>
        </w:tc>
        <w:tc>
          <w:tcPr>
            <w:tcW w:w="427" w:type="pct"/>
            <w:shd w:val="clear" w:color="auto" w:fill="auto"/>
            <w:noWrap/>
          </w:tcPr>
          <w:p w14:paraId="4B3DB437" w14:textId="77777777" w:rsidR="00A01E56" w:rsidRPr="00D02E58" w:rsidRDefault="00A01E56" w:rsidP="007738DF">
            <w:pPr>
              <w:spacing w:after="0" w:line="480" w:lineRule="auto"/>
              <w:jc w:val="center"/>
              <w:rPr>
                <w:sz w:val="22"/>
                <w:szCs w:val="22"/>
              </w:rPr>
            </w:pPr>
            <w:r w:rsidRPr="00D02E58">
              <w:rPr>
                <w:sz w:val="22"/>
                <w:szCs w:val="22"/>
              </w:rPr>
              <w:t>0.062</w:t>
            </w:r>
          </w:p>
        </w:tc>
        <w:tc>
          <w:tcPr>
            <w:tcW w:w="535" w:type="pct"/>
            <w:gridSpan w:val="2"/>
            <w:shd w:val="clear" w:color="auto" w:fill="auto"/>
            <w:noWrap/>
            <w:vAlign w:val="center"/>
          </w:tcPr>
          <w:p w14:paraId="193774A1" w14:textId="77777777" w:rsidR="00A01E56" w:rsidRPr="00D02E58" w:rsidRDefault="00A01E56" w:rsidP="007738DF">
            <w:pPr>
              <w:spacing w:after="0" w:line="480" w:lineRule="auto"/>
              <w:rPr>
                <w:sz w:val="22"/>
                <w:szCs w:val="22"/>
              </w:rPr>
            </w:pPr>
          </w:p>
        </w:tc>
        <w:tc>
          <w:tcPr>
            <w:tcW w:w="511" w:type="pct"/>
            <w:gridSpan w:val="2"/>
            <w:shd w:val="clear" w:color="auto" w:fill="auto"/>
            <w:noWrap/>
            <w:vAlign w:val="center"/>
          </w:tcPr>
          <w:p w14:paraId="7F82055F" w14:textId="77777777" w:rsidR="00A01E56" w:rsidRPr="00D02E58" w:rsidRDefault="00A01E56" w:rsidP="007738DF">
            <w:pPr>
              <w:spacing w:after="0" w:line="480" w:lineRule="auto"/>
              <w:rPr>
                <w:sz w:val="22"/>
                <w:szCs w:val="22"/>
              </w:rPr>
            </w:pPr>
          </w:p>
        </w:tc>
        <w:tc>
          <w:tcPr>
            <w:tcW w:w="524" w:type="pct"/>
            <w:gridSpan w:val="2"/>
            <w:shd w:val="clear" w:color="auto" w:fill="auto"/>
            <w:noWrap/>
          </w:tcPr>
          <w:p w14:paraId="3A151941" w14:textId="77777777" w:rsidR="00A01E56" w:rsidRPr="00D02E58" w:rsidRDefault="00A01E56" w:rsidP="007738DF">
            <w:pPr>
              <w:spacing w:after="0" w:line="480" w:lineRule="auto"/>
              <w:jc w:val="center"/>
              <w:rPr>
                <w:sz w:val="22"/>
                <w:szCs w:val="22"/>
              </w:rPr>
            </w:pPr>
          </w:p>
        </w:tc>
        <w:tc>
          <w:tcPr>
            <w:tcW w:w="524" w:type="pct"/>
            <w:gridSpan w:val="2"/>
            <w:shd w:val="clear" w:color="auto" w:fill="auto"/>
            <w:noWrap/>
          </w:tcPr>
          <w:p w14:paraId="5676A34F" w14:textId="77777777" w:rsidR="00A01E56" w:rsidRPr="00D02E58" w:rsidRDefault="00A01E56" w:rsidP="007738DF">
            <w:pPr>
              <w:spacing w:after="0" w:line="480" w:lineRule="auto"/>
              <w:jc w:val="center"/>
              <w:rPr>
                <w:sz w:val="22"/>
                <w:szCs w:val="22"/>
              </w:rPr>
            </w:pPr>
          </w:p>
        </w:tc>
        <w:tc>
          <w:tcPr>
            <w:tcW w:w="522" w:type="pct"/>
            <w:gridSpan w:val="2"/>
            <w:shd w:val="clear" w:color="auto" w:fill="auto"/>
            <w:noWrap/>
          </w:tcPr>
          <w:p w14:paraId="2063FF98" w14:textId="77777777" w:rsidR="00A01E56" w:rsidRPr="00D02E58" w:rsidRDefault="00A01E56" w:rsidP="007738DF">
            <w:pPr>
              <w:spacing w:after="0" w:line="480" w:lineRule="auto"/>
              <w:jc w:val="center"/>
              <w:rPr>
                <w:sz w:val="22"/>
                <w:szCs w:val="22"/>
              </w:rPr>
            </w:pPr>
          </w:p>
        </w:tc>
        <w:tc>
          <w:tcPr>
            <w:tcW w:w="612" w:type="pct"/>
            <w:gridSpan w:val="2"/>
            <w:shd w:val="clear" w:color="auto" w:fill="auto"/>
          </w:tcPr>
          <w:p w14:paraId="3751214B" w14:textId="77777777" w:rsidR="00A01E56" w:rsidRPr="00D02E58" w:rsidRDefault="00A01E56" w:rsidP="007738DF">
            <w:pPr>
              <w:spacing w:after="0" w:line="480" w:lineRule="auto"/>
              <w:jc w:val="center"/>
              <w:rPr>
                <w:sz w:val="22"/>
                <w:szCs w:val="22"/>
              </w:rPr>
            </w:pPr>
          </w:p>
        </w:tc>
        <w:tc>
          <w:tcPr>
            <w:tcW w:w="624" w:type="pct"/>
            <w:shd w:val="clear" w:color="auto" w:fill="auto"/>
          </w:tcPr>
          <w:p w14:paraId="3E770121" w14:textId="77777777" w:rsidR="00A01E56" w:rsidRPr="00D02E58" w:rsidRDefault="00A01E56" w:rsidP="007738DF">
            <w:pPr>
              <w:spacing w:after="0" w:line="480" w:lineRule="auto"/>
              <w:jc w:val="center"/>
              <w:rPr>
                <w:sz w:val="22"/>
                <w:szCs w:val="22"/>
              </w:rPr>
            </w:pPr>
          </w:p>
        </w:tc>
      </w:tr>
      <w:tr w:rsidR="00D02E58" w:rsidRPr="00D02E58" w14:paraId="6CDC734E" w14:textId="77777777" w:rsidTr="00181797">
        <w:trPr>
          <w:trHeight w:val="288"/>
        </w:trPr>
        <w:tc>
          <w:tcPr>
            <w:tcW w:w="721" w:type="pct"/>
            <w:tcBorders>
              <w:bottom w:val="single" w:sz="4" w:space="0" w:color="auto"/>
            </w:tcBorders>
            <w:shd w:val="clear" w:color="auto" w:fill="auto"/>
            <w:noWrap/>
          </w:tcPr>
          <w:p w14:paraId="39FAE9CF" w14:textId="77777777" w:rsidR="00A01E56" w:rsidRPr="00D02E58" w:rsidRDefault="00A01E56" w:rsidP="007738DF">
            <w:pPr>
              <w:spacing w:after="0" w:line="480" w:lineRule="auto"/>
              <w:rPr>
                <w:sz w:val="22"/>
                <w:szCs w:val="22"/>
              </w:rPr>
            </w:pPr>
            <w:r w:rsidRPr="00D02E58">
              <w:rPr>
                <w:sz w:val="22"/>
                <w:szCs w:val="22"/>
              </w:rPr>
              <w:t>pclose</w:t>
            </w:r>
          </w:p>
        </w:tc>
        <w:tc>
          <w:tcPr>
            <w:tcW w:w="557" w:type="pct"/>
            <w:gridSpan w:val="2"/>
            <w:tcBorders>
              <w:bottom w:val="single" w:sz="4" w:space="0" w:color="auto"/>
            </w:tcBorders>
            <w:shd w:val="clear" w:color="auto" w:fill="auto"/>
            <w:noWrap/>
          </w:tcPr>
          <w:p w14:paraId="69E88CBA" w14:textId="77777777" w:rsidR="00A01E56" w:rsidRPr="00D02E58" w:rsidRDefault="00A01E56" w:rsidP="007738DF">
            <w:pPr>
              <w:spacing w:after="0" w:line="480" w:lineRule="auto"/>
              <w:jc w:val="center"/>
              <w:rPr>
                <w:sz w:val="22"/>
                <w:szCs w:val="22"/>
              </w:rPr>
            </w:pPr>
            <w:r w:rsidRPr="00D02E58">
              <w:rPr>
                <w:sz w:val="22"/>
                <w:szCs w:val="22"/>
              </w:rPr>
              <w:t>0.000</w:t>
            </w:r>
          </w:p>
        </w:tc>
        <w:tc>
          <w:tcPr>
            <w:tcW w:w="588" w:type="pct"/>
            <w:gridSpan w:val="2"/>
            <w:tcBorders>
              <w:bottom w:val="single" w:sz="4" w:space="0" w:color="auto"/>
            </w:tcBorders>
            <w:shd w:val="clear" w:color="auto" w:fill="auto"/>
            <w:noWrap/>
            <w:vAlign w:val="center"/>
          </w:tcPr>
          <w:p w14:paraId="196BB64E" w14:textId="77777777" w:rsidR="00A01E56" w:rsidRPr="00D02E58" w:rsidRDefault="00A01E56" w:rsidP="007738DF">
            <w:pPr>
              <w:spacing w:after="0" w:line="480" w:lineRule="auto"/>
              <w:rPr>
                <w:sz w:val="22"/>
                <w:szCs w:val="22"/>
              </w:rPr>
            </w:pPr>
            <w:r w:rsidRPr="00D02E58">
              <w:rPr>
                <w:sz w:val="22"/>
                <w:szCs w:val="22"/>
              </w:rPr>
              <w:t>Prob RMSEA &lt;= 0.05</w:t>
            </w:r>
          </w:p>
        </w:tc>
        <w:tc>
          <w:tcPr>
            <w:tcW w:w="589" w:type="pct"/>
            <w:gridSpan w:val="2"/>
            <w:tcBorders>
              <w:bottom w:val="single" w:sz="4" w:space="0" w:color="auto"/>
            </w:tcBorders>
            <w:shd w:val="clear" w:color="auto" w:fill="auto"/>
            <w:noWrap/>
          </w:tcPr>
          <w:p w14:paraId="543D960B" w14:textId="77777777" w:rsidR="00A01E56" w:rsidRPr="00D02E58" w:rsidRDefault="00A01E56" w:rsidP="007738DF">
            <w:pPr>
              <w:spacing w:after="0" w:line="480" w:lineRule="auto"/>
              <w:jc w:val="center"/>
              <w:rPr>
                <w:sz w:val="22"/>
                <w:szCs w:val="22"/>
              </w:rPr>
            </w:pPr>
          </w:p>
        </w:tc>
        <w:tc>
          <w:tcPr>
            <w:tcW w:w="589" w:type="pct"/>
            <w:gridSpan w:val="2"/>
            <w:tcBorders>
              <w:bottom w:val="single" w:sz="4" w:space="0" w:color="auto"/>
            </w:tcBorders>
            <w:shd w:val="clear" w:color="auto" w:fill="auto"/>
            <w:noWrap/>
          </w:tcPr>
          <w:p w14:paraId="59B1F751"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noWrap/>
          </w:tcPr>
          <w:p w14:paraId="1B69B7AB"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tcPr>
          <w:p w14:paraId="41B7DB69" w14:textId="77777777" w:rsidR="00A01E56" w:rsidRPr="00D02E58" w:rsidRDefault="00A01E56" w:rsidP="007738DF">
            <w:pPr>
              <w:spacing w:after="0" w:line="480" w:lineRule="auto"/>
              <w:jc w:val="center"/>
              <w:rPr>
                <w:sz w:val="22"/>
                <w:szCs w:val="22"/>
              </w:rPr>
            </w:pPr>
          </w:p>
        </w:tc>
        <w:tc>
          <w:tcPr>
            <w:tcW w:w="780" w:type="pct"/>
            <w:gridSpan w:val="2"/>
            <w:tcBorders>
              <w:bottom w:val="single" w:sz="4" w:space="0" w:color="auto"/>
            </w:tcBorders>
            <w:shd w:val="clear" w:color="auto" w:fill="auto"/>
          </w:tcPr>
          <w:p w14:paraId="45691F24" w14:textId="77777777" w:rsidR="00A01E56" w:rsidRPr="00D02E58" w:rsidRDefault="00A01E56" w:rsidP="007738DF">
            <w:pPr>
              <w:spacing w:after="0" w:line="480" w:lineRule="auto"/>
              <w:jc w:val="center"/>
              <w:rPr>
                <w:sz w:val="22"/>
                <w:szCs w:val="22"/>
              </w:rPr>
            </w:pPr>
          </w:p>
        </w:tc>
      </w:tr>
      <w:tr w:rsidR="00D02E58" w:rsidRPr="00D02E58" w14:paraId="04328268" w14:textId="77777777" w:rsidTr="00181797">
        <w:trPr>
          <w:trHeight w:val="288"/>
        </w:trPr>
        <w:tc>
          <w:tcPr>
            <w:tcW w:w="721" w:type="pct"/>
            <w:tcBorders>
              <w:top w:val="single" w:sz="4" w:space="0" w:color="auto"/>
              <w:bottom w:val="single" w:sz="4" w:space="0" w:color="auto"/>
            </w:tcBorders>
            <w:shd w:val="clear" w:color="auto" w:fill="auto"/>
            <w:noWrap/>
          </w:tcPr>
          <w:p w14:paraId="60405F43" w14:textId="77777777" w:rsidR="00A01E56" w:rsidRPr="00D02E58" w:rsidRDefault="00A01E56" w:rsidP="007738DF">
            <w:pPr>
              <w:spacing w:before="60" w:after="60" w:line="480" w:lineRule="auto"/>
              <w:rPr>
                <w:sz w:val="22"/>
                <w:szCs w:val="22"/>
              </w:rPr>
            </w:pPr>
            <w:r w:rsidRPr="00D02E58">
              <w:rPr>
                <w:i/>
                <w:iCs/>
                <w:sz w:val="22"/>
                <w:szCs w:val="22"/>
              </w:rPr>
              <w:t>Satorra-Bentler test</w:t>
            </w:r>
          </w:p>
        </w:tc>
        <w:tc>
          <w:tcPr>
            <w:tcW w:w="557" w:type="pct"/>
            <w:gridSpan w:val="2"/>
            <w:tcBorders>
              <w:top w:val="single" w:sz="4" w:space="0" w:color="auto"/>
              <w:bottom w:val="single" w:sz="4" w:space="0" w:color="auto"/>
            </w:tcBorders>
            <w:shd w:val="clear" w:color="auto" w:fill="auto"/>
            <w:noWrap/>
            <w:vAlign w:val="center"/>
          </w:tcPr>
          <w:p w14:paraId="209364C9"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vAlign w:val="center"/>
          </w:tcPr>
          <w:p w14:paraId="518E2585"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5542497D"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6B0A2902"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tcPr>
          <w:p w14:paraId="7FD42171"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tcPr>
          <w:p w14:paraId="0813E5AA" w14:textId="77777777" w:rsidR="00A01E56" w:rsidRPr="00D02E58" w:rsidRDefault="00A01E56" w:rsidP="007738DF">
            <w:pPr>
              <w:spacing w:before="60" w:after="60" w:line="480" w:lineRule="auto"/>
              <w:rPr>
                <w:sz w:val="22"/>
                <w:szCs w:val="22"/>
              </w:rPr>
            </w:pPr>
          </w:p>
        </w:tc>
        <w:tc>
          <w:tcPr>
            <w:tcW w:w="780" w:type="pct"/>
            <w:gridSpan w:val="2"/>
            <w:tcBorders>
              <w:top w:val="single" w:sz="4" w:space="0" w:color="auto"/>
              <w:bottom w:val="single" w:sz="4" w:space="0" w:color="auto"/>
            </w:tcBorders>
            <w:shd w:val="clear" w:color="auto" w:fill="auto"/>
          </w:tcPr>
          <w:p w14:paraId="7E5E56BD" w14:textId="77777777" w:rsidR="00A01E56" w:rsidRPr="00D02E58" w:rsidRDefault="00A01E56" w:rsidP="007738DF">
            <w:pPr>
              <w:spacing w:before="60" w:after="60" w:line="480" w:lineRule="auto"/>
              <w:rPr>
                <w:sz w:val="22"/>
                <w:szCs w:val="22"/>
              </w:rPr>
            </w:pPr>
          </w:p>
        </w:tc>
      </w:tr>
      <w:tr w:rsidR="00D02E58" w:rsidRPr="00D02E58" w14:paraId="59A2C05B" w14:textId="77777777" w:rsidTr="00181797">
        <w:trPr>
          <w:trHeight w:val="288"/>
        </w:trPr>
        <w:tc>
          <w:tcPr>
            <w:tcW w:w="721" w:type="pct"/>
            <w:tcBorders>
              <w:top w:val="single" w:sz="4" w:space="0" w:color="auto"/>
              <w:bottom w:val="single" w:sz="4" w:space="0" w:color="auto"/>
            </w:tcBorders>
            <w:shd w:val="clear" w:color="auto" w:fill="auto"/>
            <w:noWrap/>
          </w:tcPr>
          <w:p w14:paraId="20C17912" w14:textId="77777777" w:rsidR="00A01E56" w:rsidRPr="00D02E58" w:rsidRDefault="00A01E56" w:rsidP="007738DF">
            <w:pPr>
              <w:spacing w:after="0" w:line="480" w:lineRule="auto"/>
              <w:rPr>
                <w:sz w:val="22"/>
                <w:szCs w:val="22"/>
              </w:rPr>
            </w:pPr>
            <w:r w:rsidRPr="00D02E58">
              <w:rPr>
                <w:sz w:val="22"/>
                <w:szCs w:val="22"/>
              </w:rPr>
              <w:t>RMSEA_SB</w:t>
            </w:r>
          </w:p>
        </w:tc>
        <w:tc>
          <w:tcPr>
            <w:tcW w:w="557" w:type="pct"/>
            <w:gridSpan w:val="2"/>
            <w:tcBorders>
              <w:top w:val="single" w:sz="4" w:space="0" w:color="auto"/>
              <w:bottom w:val="single" w:sz="4" w:space="0" w:color="auto"/>
            </w:tcBorders>
            <w:shd w:val="clear" w:color="auto" w:fill="auto"/>
            <w:noWrap/>
          </w:tcPr>
          <w:p w14:paraId="394E5E3D" w14:textId="77777777" w:rsidR="00A01E56" w:rsidRPr="00D02E58" w:rsidRDefault="00A01E56" w:rsidP="007738DF">
            <w:pPr>
              <w:spacing w:after="0" w:line="480" w:lineRule="auto"/>
              <w:jc w:val="center"/>
              <w:rPr>
                <w:sz w:val="22"/>
                <w:szCs w:val="22"/>
              </w:rPr>
            </w:pPr>
            <w:r w:rsidRPr="00D02E58">
              <w:rPr>
                <w:sz w:val="22"/>
                <w:szCs w:val="22"/>
              </w:rPr>
              <w:t>0.047</w:t>
            </w:r>
          </w:p>
        </w:tc>
        <w:tc>
          <w:tcPr>
            <w:tcW w:w="588" w:type="pct"/>
            <w:gridSpan w:val="2"/>
            <w:tcBorders>
              <w:top w:val="single" w:sz="4" w:space="0" w:color="auto"/>
              <w:bottom w:val="single" w:sz="4" w:space="0" w:color="auto"/>
            </w:tcBorders>
            <w:shd w:val="clear" w:color="auto" w:fill="auto"/>
            <w:noWrap/>
            <w:vAlign w:val="center"/>
          </w:tcPr>
          <w:p w14:paraId="0E821491" w14:textId="77777777" w:rsidR="00A01E56" w:rsidRPr="00D02E58" w:rsidRDefault="00A01E56" w:rsidP="007738DF">
            <w:pPr>
              <w:spacing w:after="0" w:line="480" w:lineRule="auto"/>
              <w:rPr>
                <w:sz w:val="22"/>
                <w:szCs w:val="22"/>
              </w:rPr>
            </w:pPr>
            <w:r w:rsidRPr="00D02E58">
              <w:rPr>
                <w:sz w:val="22"/>
                <w:szCs w:val="22"/>
              </w:rPr>
              <w:t>Root mean squared error of approximation</w:t>
            </w:r>
          </w:p>
        </w:tc>
        <w:tc>
          <w:tcPr>
            <w:tcW w:w="589" w:type="pct"/>
            <w:gridSpan w:val="2"/>
            <w:tcBorders>
              <w:top w:val="single" w:sz="4" w:space="0" w:color="auto"/>
              <w:bottom w:val="single" w:sz="4" w:space="0" w:color="auto"/>
            </w:tcBorders>
            <w:shd w:val="clear" w:color="auto" w:fill="auto"/>
            <w:noWrap/>
          </w:tcPr>
          <w:p w14:paraId="2F5BC050" w14:textId="77777777" w:rsidR="00A01E56" w:rsidRPr="00D02E58" w:rsidRDefault="00A01E56" w:rsidP="007738DF">
            <w:pPr>
              <w:spacing w:after="0" w:line="480" w:lineRule="auto"/>
              <w:jc w:val="center"/>
              <w:rPr>
                <w:sz w:val="22"/>
                <w:szCs w:val="22"/>
              </w:rPr>
            </w:pPr>
          </w:p>
        </w:tc>
        <w:tc>
          <w:tcPr>
            <w:tcW w:w="589" w:type="pct"/>
            <w:gridSpan w:val="2"/>
            <w:tcBorders>
              <w:top w:val="single" w:sz="4" w:space="0" w:color="auto"/>
              <w:bottom w:val="single" w:sz="4" w:space="0" w:color="auto"/>
            </w:tcBorders>
            <w:shd w:val="clear" w:color="auto" w:fill="auto"/>
            <w:noWrap/>
          </w:tcPr>
          <w:p w14:paraId="6DED9B65"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bottom w:val="single" w:sz="4" w:space="0" w:color="auto"/>
            </w:tcBorders>
            <w:shd w:val="clear" w:color="auto" w:fill="auto"/>
            <w:noWrap/>
          </w:tcPr>
          <w:p w14:paraId="4F6F65D4"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bottom w:val="single" w:sz="4" w:space="0" w:color="auto"/>
            </w:tcBorders>
            <w:shd w:val="clear" w:color="auto" w:fill="auto"/>
          </w:tcPr>
          <w:p w14:paraId="7FA264D5" w14:textId="77777777" w:rsidR="00A01E56" w:rsidRPr="00D02E58" w:rsidRDefault="00A01E56" w:rsidP="007738DF">
            <w:pPr>
              <w:spacing w:after="0" w:line="480" w:lineRule="auto"/>
              <w:jc w:val="center"/>
              <w:rPr>
                <w:sz w:val="22"/>
                <w:szCs w:val="22"/>
              </w:rPr>
            </w:pPr>
          </w:p>
        </w:tc>
        <w:tc>
          <w:tcPr>
            <w:tcW w:w="780" w:type="pct"/>
            <w:gridSpan w:val="2"/>
            <w:tcBorders>
              <w:top w:val="single" w:sz="4" w:space="0" w:color="auto"/>
              <w:bottom w:val="single" w:sz="4" w:space="0" w:color="auto"/>
            </w:tcBorders>
            <w:shd w:val="clear" w:color="auto" w:fill="auto"/>
          </w:tcPr>
          <w:p w14:paraId="14033206" w14:textId="77777777" w:rsidR="00A01E56" w:rsidRPr="00D02E58" w:rsidRDefault="00A01E56" w:rsidP="007738DF">
            <w:pPr>
              <w:spacing w:after="0" w:line="480" w:lineRule="auto"/>
              <w:jc w:val="center"/>
              <w:rPr>
                <w:sz w:val="22"/>
                <w:szCs w:val="22"/>
              </w:rPr>
            </w:pPr>
          </w:p>
        </w:tc>
      </w:tr>
      <w:tr w:rsidR="00D02E58" w:rsidRPr="00D02E58" w14:paraId="7B3478C9" w14:textId="77777777" w:rsidTr="00181797">
        <w:trPr>
          <w:trHeight w:val="288"/>
        </w:trPr>
        <w:tc>
          <w:tcPr>
            <w:tcW w:w="721" w:type="pct"/>
            <w:tcBorders>
              <w:top w:val="single" w:sz="4" w:space="0" w:color="auto"/>
              <w:bottom w:val="single" w:sz="4" w:space="0" w:color="auto"/>
            </w:tcBorders>
            <w:shd w:val="clear" w:color="auto" w:fill="auto"/>
            <w:noWrap/>
          </w:tcPr>
          <w:p w14:paraId="53BA5B64" w14:textId="77777777" w:rsidR="00A01E56" w:rsidRPr="00D02E58" w:rsidRDefault="00A01E56" w:rsidP="007738DF">
            <w:pPr>
              <w:spacing w:before="60" w:after="60" w:line="480" w:lineRule="auto"/>
              <w:rPr>
                <w:sz w:val="22"/>
                <w:szCs w:val="22"/>
              </w:rPr>
            </w:pPr>
            <w:r w:rsidRPr="00D02E58">
              <w:rPr>
                <w:i/>
                <w:iCs/>
                <w:sz w:val="22"/>
                <w:szCs w:val="22"/>
              </w:rPr>
              <w:t>Information criteria</w:t>
            </w:r>
          </w:p>
        </w:tc>
        <w:tc>
          <w:tcPr>
            <w:tcW w:w="557" w:type="pct"/>
            <w:gridSpan w:val="2"/>
            <w:tcBorders>
              <w:top w:val="single" w:sz="4" w:space="0" w:color="auto"/>
              <w:bottom w:val="single" w:sz="4" w:space="0" w:color="auto"/>
            </w:tcBorders>
            <w:shd w:val="clear" w:color="auto" w:fill="auto"/>
            <w:noWrap/>
            <w:vAlign w:val="center"/>
          </w:tcPr>
          <w:p w14:paraId="2F510098"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vAlign w:val="center"/>
          </w:tcPr>
          <w:p w14:paraId="519084F5"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30499E9F"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1356F7A8"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tcPr>
          <w:p w14:paraId="0A679CDC"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tcPr>
          <w:p w14:paraId="43F95992" w14:textId="77777777" w:rsidR="00A01E56" w:rsidRPr="00D02E58" w:rsidRDefault="00A01E56" w:rsidP="007738DF">
            <w:pPr>
              <w:spacing w:before="60" w:after="60" w:line="480" w:lineRule="auto"/>
              <w:rPr>
                <w:sz w:val="22"/>
                <w:szCs w:val="22"/>
              </w:rPr>
            </w:pPr>
          </w:p>
        </w:tc>
        <w:tc>
          <w:tcPr>
            <w:tcW w:w="780" w:type="pct"/>
            <w:gridSpan w:val="2"/>
            <w:tcBorders>
              <w:top w:val="single" w:sz="4" w:space="0" w:color="auto"/>
              <w:bottom w:val="single" w:sz="4" w:space="0" w:color="auto"/>
            </w:tcBorders>
            <w:shd w:val="clear" w:color="auto" w:fill="auto"/>
          </w:tcPr>
          <w:p w14:paraId="4FEE11FA" w14:textId="77777777" w:rsidR="00A01E56" w:rsidRPr="00D02E58" w:rsidRDefault="00A01E56" w:rsidP="007738DF">
            <w:pPr>
              <w:spacing w:before="60" w:after="60" w:line="480" w:lineRule="auto"/>
              <w:rPr>
                <w:sz w:val="22"/>
                <w:szCs w:val="22"/>
              </w:rPr>
            </w:pPr>
          </w:p>
        </w:tc>
      </w:tr>
      <w:tr w:rsidR="00D02E58" w:rsidRPr="00D02E58" w14:paraId="6C7ED483" w14:textId="77777777" w:rsidTr="00181797">
        <w:trPr>
          <w:trHeight w:val="288"/>
        </w:trPr>
        <w:tc>
          <w:tcPr>
            <w:tcW w:w="721" w:type="pct"/>
            <w:tcBorders>
              <w:top w:val="single" w:sz="4" w:space="0" w:color="auto"/>
            </w:tcBorders>
            <w:shd w:val="clear" w:color="auto" w:fill="auto"/>
            <w:noWrap/>
          </w:tcPr>
          <w:p w14:paraId="270AB679" w14:textId="77777777" w:rsidR="00A01E56" w:rsidRPr="00D02E58" w:rsidRDefault="00A01E56" w:rsidP="007738DF">
            <w:pPr>
              <w:spacing w:after="0" w:line="480" w:lineRule="auto"/>
              <w:rPr>
                <w:sz w:val="22"/>
                <w:szCs w:val="22"/>
              </w:rPr>
            </w:pPr>
            <w:r w:rsidRPr="00D02E58">
              <w:rPr>
                <w:sz w:val="22"/>
                <w:szCs w:val="22"/>
              </w:rPr>
              <w:t>AIC</w:t>
            </w:r>
          </w:p>
        </w:tc>
        <w:tc>
          <w:tcPr>
            <w:tcW w:w="557" w:type="pct"/>
            <w:gridSpan w:val="2"/>
            <w:tcBorders>
              <w:top w:val="single" w:sz="4" w:space="0" w:color="auto"/>
            </w:tcBorders>
            <w:shd w:val="clear" w:color="auto" w:fill="auto"/>
            <w:noWrap/>
          </w:tcPr>
          <w:p w14:paraId="610718BF" w14:textId="77777777" w:rsidR="00A01E56" w:rsidRPr="00D02E58" w:rsidRDefault="00A01E56" w:rsidP="007738DF">
            <w:pPr>
              <w:spacing w:after="0" w:line="480" w:lineRule="auto"/>
              <w:jc w:val="center"/>
              <w:rPr>
                <w:sz w:val="22"/>
                <w:szCs w:val="22"/>
              </w:rPr>
            </w:pPr>
            <w:r w:rsidRPr="00D02E58">
              <w:rPr>
                <w:sz w:val="22"/>
                <w:szCs w:val="22"/>
              </w:rPr>
              <w:t>35466.20</w:t>
            </w:r>
          </w:p>
        </w:tc>
        <w:tc>
          <w:tcPr>
            <w:tcW w:w="588" w:type="pct"/>
            <w:gridSpan w:val="2"/>
            <w:tcBorders>
              <w:top w:val="single" w:sz="4" w:space="0" w:color="auto"/>
            </w:tcBorders>
            <w:shd w:val="clear" w:color="auto" w:fill="auto"/>
            <w:noWrap/>
            <w:vAlign w:val="center"/>
          </w:tcPr>
          <w:p w14:paraId="684D3A97" w14:textId="77777777" w:rsidR="00A01E56" w:rsidRPr="00D02E58" w:rsidRDefault="00A01E56" w:rsidP="007738DF">
            <w:pPr>
              <w:spacing w:after="0" w:line="480" w:lineRule="auto"/>
              <w:rPr>
                <w:sz w:val="22"/>
                <w:szCs w:val="22"/>
              </w:rPr>
            </w:pPr>
            <w:r w:rsidRPr="00D02E58">
              <w:rPr>
                <w:sz w:val="22"/>
                <w:szCs w:val="22"/>
              </w:rPr>
              <w:t>Akaike's info criterion</w:t>
            </w:r>
          </w:p>
        </w:tc>
        <w:tc>
          <w:tcPr>
            <w:tcW w:w="589" w:type="pct"/>
            <w:gridSpan w:val="2"/>
            <w:tcBorders>
              <w:top w:val="single" w:sz="4" w:space="0" w:color="auto"/>
            </w:tcBorders>
            <w:shd w:val="clear" w:color="auto" w:fill="auto"/>
            <w:noWrap/>
          </w:tcPr>
          <w:p w14:paraId="75CD9F93" w14:textId="77777777" w:rsidR="00A01E56" w:rsidRPr="00D02E58" w:rsidRDefault="00A01E56" w:rsidP="007738DF">
            <w:pPr>
              <w:spacing w:after="0" w:line="480" w:lineRule="auto"/>
              <w:jc w:val="center"/>
              <w:rPr>
                <w:sz w:val="22"/>
                <w:szCs w:val="22"/>
              </w:rPr>
            </w:pPr>
          </w:p>
        </w:tc>
        <w:tc>
          <w:tcPr>
            <w:tcW w:w="589" w:type="pct"/>
            <w:gridSpan w:val="2"/>
            <w:tcBorders>
              <w:top w:val="single" w:sz="4" w:space="0" w:color="auto"/>
            </w:tcBorders>
            <w:shd w:val="clear" w:color="auto" w:fill="auto"/>
            <w:noWrap/>
          </w:tcPr>
          <w:p w14:paraId="6C6FB9BE"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noWrap/>
          </w:tcPr>
          <w:p w14:paraId="1535AB3B"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tcPr>
          <w:p w14:paraId="46F6BDFD" w14:textId="77777777" w:rsidR="00A01E56" w:rsidRPr="00D02E58" w:rsidRDefault="00A01E56" w:rsidP="007738DF">
            <w:pPr>
              <w:spacing w:after="0" w:line="480" w:lineRule="auto"/>
              <w:jc w:val="center"/>
              <w:rPr>
                <w:sz w:val="22"/>
                <w:szCs w:val="22"/>
              </w:rPr>
            </w:pPr>
          </w:p>
        </w:tc>
        <w:tc>
          <w:tcPr>
            <w:tcW w:w="780" w:type="pct"/>
            <w:gridSpan w:val="2"/>
            <w:tcBorders>
              <w:top w:val="single" w:sz="4" w:space="0" w:color="auto"/>
            </w:tcBorders>
            <w:shd w:val="clear" w:color="auto" w:fill="auto"/>
          </w:tcPr>
          <w:p w14:paraId="02E37EA9" w14:textId="77777777" w:rsidR="00A01E56" w:rsidRPr="00D02E58" w:rsidRDefault="00A01E56" w:rsidP="007738DF">
            <w:pPr>
              <w:spacing w:after="0" w:line="480" w:lineRule="auto"/>
              <w:jc w:val="center"/>
              <w:rPr>
                <w:sz w:val="22"/>
                <w:szCs w:val="22"/>
              </w:rPr>
            </w:pPr>
          </w:p>
        </w:tc>
      </w:tr>
      <w:tr w:rsidR="00D02E58" w:rsidRPr="00D02E58" w14:paraId="25F70A1D" w14:textId="77777777" w:rsidTr="00181797">
        <w:trPr>
          <w:trHeight w:val="288"/>
        </w:trPr>
        <w:tc>
          <w:tcPr>
            <w:tcW w:w="721" w:type="pct"/>
            <w:tcBorders>
              <w:bottom w:val="single" w:sz="4" w:space="0" w:color="auto"/>
            </w:tcBorders>
            <w:shd w:val="clear" w:color="auto" w:fill="auto"/>
            <w:noWrap/>
          </w:tcPr>
          <w:p w14:paraId="58AB8B7E" w14:textId="77777777" w:rsidR="00A01E56" w:rsidRPr="00D02E58" w:rsidRDefault="00A01E56" w:rsidP="007738DF">
            <w:pPr>
              <w:spacing w:after="0" w:line="480" w:lineRule="auto"/>
              <w:rPr>
                <w:sz w:val="22"/>
                <w:szCs w:val="22"/>
              </w:rPr>
            </w:pPr>
            <w:r w:rsidRPr="00D02E58">
              <w:rPr>
                <w:sz w:val="22"/>
                <w:szCs w:val="22"/>
              </w:rPr>
              <w:t>BIC</w:t>
            </w:r>
          </w:p>
        </w:tc>
        <w:tc>
          <w:tcPr>
            <w:tcW w:w="557" w:type="pct"/>
            <w:gridSpan w:val="2"/>
            <w:tcBorders>
              <w:bottom w:val="single" w:sz="4" w:space="0" w:color="auto"/>
            </w:tcBorders>
            <w:shd w:val="clear" w:color="auto" w:fill="auto"/>
            <w:noWrap/>
          </w:tcPr>
          <w:p w14:paraId="481352E4" w14:textId="77777777" w:rsidR="00A01E56" w:rsidRPr="00D02E58" w:rsidRDefault="00A01E56" w:rsidP="007738DF">
            <w:pPr>
              <w:spacing w:after="0" w:line="480" w:lineRule="auto"/>
              <w:jc w:val="center"/>
              <w:rPr>
                <w:sz w:val="22"/>
                <w:szCs w:val="22"/>
              </w:rPr>
            </w:pPr>
            <w:r w:rsidRPr="00D02E58">
              <w:rPr>
                <w:sz w:val="22"/>
                <w:szCs w:val="22"/>
              </w:rPr>
              <w:t>35951.82</w:t>
            </w:r>
          </w:p>
        </w:tc>
        <w:tc>
          <w:tcPr>
            <w:tcW w:w="588" w:type="pct"/>
            <w:gridSpan w:val="2"/>
            <w:tcBorders>
              <w:bottom w:val="single" w:sz="4" w:space="0" w:color="auto"/>
            </w:tcBorders>
            <w:shd w:val="clear" w:color="auto" w:fill="auto"/>
            <w:noWrap/>
            <w:vAlign w:val="center"/>
          </w:tcPr>
          <w:p w14:paraId="285FC0CF" w14:textId="77777777" w:rsidR="00A01E56" w:rsidRPr="00D02E58" w:rsidRDefault="00A01E56" w:rsidP="007738DF">
            <w:pPr>
              <w:spacing w:after="0" w:line="480" w:lineRule="auto"/>
              <w:rPr>
                <w:sz w:val="22"/>
                <w:szCs w:val="22"/>
              </w:rPr>
            </w:pPr>
            <w:r w:rsidRPr="00D02E58">
              <w:rPr>
                <w:sz w:val="22"/>
                <w:szCs w:val="22"/>
              </w:rPr>
              <w:t>Bayesian info criterion</w:t>
            </w:r>
          </w:p>
        </w:tc>
        <w:tc>
          <w:tcPr>
            <w:tcW w:w="589" w:type="pct"/>
            <w:gridSpan w:val="2"/>
            <w:tcBorders>
              <w:bottom w:val="single" w:sz="4" w:space="0" w:color="auto"/>
            </w:tcBorders>
            <w:shd w:val="clear" w:color="auto" w:fill="auto"/>
            <w:noWrap/>
          </w:tcPr>
          <w:p w14:paraId="7C747FB7" w14:textId="77777777" w:rsidR="00A01E56" w:rsidRPr="00D02E58" w:rsidRDefault="00A01E56" w:rsidP="007738DF">
            <w:pPr>
              <w:spacing w:after="0" w:line="480" w:lineRule="auto"/>
              <w:jc w:val="center"/>
              <w:rPr>
                <w:sz w:val="22"/>
                <w:szCs w:val="22"/>
              </w:rPr>
            </w:pPr>
          </w:p>
        </w:tc>
        <w:tc>
          <w:tcPr>
            <w:tcW w:w="589" w:type="pct"/>
            <w:gridSpan w:val="2"/>
            <w:tcBorders>
              <w:bottom w:val="single" w:sz="4" w:space="0" w:color="auto"/>
            </w:tcBorders>
            <w:shd w:val="clear" w:color="auto" w:fill="auto"/>
            <w:noWrap/>
          </w:tcPr>
          <w:p w14:paraId="1C548A5E"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noWrap/>
          </w:tcPr>
          <w:p w14:paraId="724CE76D"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tcPr>
          <w:p w14:paraId="0B57320B" w14:textId="77777777" w:rsidR="00A01E56" w:rsidRPr="00D02E58" w:rsidRDefault="00A01E56" w:rsidP="007738DF">
            <w:pPr>
              <w:spacing w:after="0" w:line="480" w:lineRule="auto"/>
              <w:jc w:val="center"/>
              <w:rPr>
                <w:sz w:val="22"/>
                <w:szCs w:val="22"/>
              </w:rPr>
            </w:pPr>
          </w:p>
        </w:tc>
        <w:tc>
          <w:tcPr>
            <w:tcW w:w="780" w:type="pct"/>
            <w:gridSpan w:val="2"/>
            <w:tcBorders>
              <w:bottom w:val="single" w:sz="4" w:space="0" w:color="auto"/>
            </w:tcBorders>
            <w:shd w:val="clear" w:color="auto" w:fill="auto"/>
          </w:tcPr>
          <w:p w14:paraId="2B2783C6" w14:textId="77777777" w:rsidR="00A01E56" w:rsidRPr="00D02E58" w:rsidRDefault="00A01E56" w:rsidP="007738DF">
            <w:pPr>
              <w:spacing w:after="0" w:line="480" w:lineRule="auto"/>
              <w:jc w:val="center"/>
              <w:rPr>
                <w:sz w:val="22"/>
                <w:szCs w:val="22"/>
              </w:rPr>
            </w:pPr>
          </w:p>
        </w:tc>
      </w:tr>
      <w:tr w:rsidR="00D02E58" w:rsidRPr="00D02E58" w14:paraId="3D49767E" w14:textId="77777777" w:rsidTr="00181797">
        <w:trPr>
          <w:trHeight w:val="288"/>
        </w:trPr>
        <w:tc>
          <w:tcPr>
            <w:tcW w:w="721" w:type="pct"/>
            <w:tcBorders>
              <w:top w:val="single" w:sz="4" w:space="0" w:color="auto"/>
              <w:bottom w:val="single" w:sz="4" w:space="0" w:color="auto"/>
            </w:tcBorders>
            <w:shd w:val="clear" w:color="auto" w:fill="auto"/>
            <w:noWrap/>
          </w:tcPr>
          <w:p w14:paraId="114BC372" w14:textId="77777777" w:rsidR="00A01E56" w:rsidRPr="00D02E58" w:rsidRDefault="00A01E56" w:rsidP="007738DF">
            <w:pPr>
              <w:spacing w:before="60" w:after="60" w:line="480" w:lineRule="auto"/>
              <w:rPr>
                <w:sz w:val="22"/>
                <w:szCs w:val="22"/>
              </w:rPr>
            </w:pPr>
            <w:r w:rsidRPr="00D02E58">
              <w:rPr>
                <w:i/>
                <w:iCs/>
                <w:sz w:val="22"/>
                <w:szCs w:val="22"/>
              </w:rPr>
              <w:t>Baseline comparison</w:t>
            </w:r>
          </w:p>
        </w:tc>
        <w:tc>
          <w:tcPr>
            <w:tcW w:w="557" w:type="pct"/>
            <w:gridSpan w:val="2"/>
            <w:tcBorders>
              <w:top w:val="single" w:sz="4" w:space="0" w:color="auto"/>
              <w:bottom w:val="single" w:sz="4" w:space="0" w:color="auto"/>
            </w:tcBorders>
            <w:shd w:val="clear" w:color="auto" w:fill="auto"/>
            <w:noWrap/>
            <w:vAlign w:val="center"/>
          </w:tcPr>
          <w:p w14:paraId="229595C7"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vAlign w:val="center"/>
          </w:tcPr>
          <w:p w14:paraId="5F9FB0F5"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0C5493A7"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23B12FAF"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tcPr>
          <w:p w14:paraId="5F7F0106"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tcPr>
          <w:p w14:paraId="265722B7" w14:textId="77777777" w:rsidR="00A01E56" w:rsidRPr="00D02E58" w:rsidRDefault="00A01E56" w:rsidP="007738DF">
            <w:pPr>
              <w:spacing w:before="60" w:after="60" w:line="480" w:lineRule="auto"/>
              <w:rPr>
                <w:sz w:val="22"/>
                <w:szCs w:val="22"/>
              </w:rPr>
            </w:pPr>
          </w:p>
        </w:tc>
        <w:tc>
          <w:tcPr>
            <w:tcW w:w="780" w:type="pct"/>
            <w:gridSpan w:val="2"/>
            <w:tcBorders>
              <w:top w:val="single" w:sz="4" w:space="0" w:color="auto"/>
              <w:bottom w:val="single" w:sz="4" w:space="0" w:color="auto"/>
            </w:tcBorders>
            <w:shd w:val="clear" w:color="auto" w:fill="auto"/>
          </w:tcPr>
          <w:p w14:paraId="77DB90A8" w14:textId="77777777" w:rsidR="00A01E56" w:rsidRPr="00D02E58" w:rsidRDefault="00A01E56" w:rsidP="007738DF">
            <w:pPr>
              <w:spacing w:before="60" w:after="60" w:line="480" w:lineRule="auto"/>
              <w:rPr>
                <w:sz w:val="22"/>
                <w:szCs w:val="22"/>
              </w:rPr>
            </w:pPr>
          </w:p>
        </w:tc>
      </w:tr>
      <w:tr w:rsidR="00D02E58" w:rsidRPr="00D02E58" w14:paraId="65071DFB" w14:textId="77777777" w:rsidTr="00181797">
        <w:trPr>
          <w:trHeight w:val="288"/>
        </w:trPr>
        <w:tc>
          <w:tcPr>
            <w:tcW w:w="721" w:type="pct"/>
            <w:tcBorders>
              <w:top w:val="single" w:sz="4" w:space="0" w:color="auto"/>
            </w:tcBorders>
            <w:shd w:val="clear" w:color="auto" w:fill="auto"/>
            <w:noWrap/>
          </w:tcPr>
          <w:p w14:paraId="4653842F" w14:textId="77777777" w:rsidR="00A01E56" w:rsidRPr="00D02E58" w:rsidRDefault="00A01E56" w:rsidP="007738DF">
            <w:pPr>
              <w:spacing w:after="0" w:line="480" w:lineRule="auto"/>
              <w:rPr>
                <w:sz w:val="22"/>
                <w:szCs w:val="22"/>
              </w:rPr>
            </w:pPr>
            <w:r w:rsidRPr="00D02E58">
              <w:rPr>
                <w:sz w:val="22"/>
                <w:szCs w:val="22"/>
              </w:rPr>
              <w:t>CFI</w:t>
            </w:r>
          </w:p>
        </w:tc>
        <w:tc>
          <w:tcPr>
            <w:tcW w:w="557" w:type="pct"/>
            <w:gridSpan w:val="2"/>
            <w:tcBorders>
              <w:top w:val="single" w:sz="4" w:space="0" w:color="auto"/>
            </w:tcBorders>
            <w:shd w:val="clear" w:color="auto" w:fill="auto"/>
            <w:noWrap/>
          </w:tcPr>
          <w:p w14:paraId="0D02D2B3" w14:textId="77777777" w:rsidR="00A01E56" w:rsidRPr="00D02E58" w:rsidRDefault="00A01E56" w:rsidP="007738DF">
            <w:pPr>
              <w:spacing w:after="0" w:line="480" w:lineRule="auto"/>
              <w:jc w:val="center"/>
              <w:rPr>
                <w:sz w:val="22"/>
                <w:szCs w:val="22"/>
              </w:rPr>
            </w:pPr>
            <w:r w:rsidRPr="00D02E58">
              <w:rPr>
                <w:sz w:val="22"/>
                <w:szCs w:val="22"/>
              </w:rPr>
              <w:t>0.932</w:t>
            </w:r>
          </w:p>
        </w:tc>
        <w:tc>
          <w:tcPr>
            <w:tcW w:w="588" w:type="pct"/>
            <w:gridSpan w:val="2"/>
            <w:tcBorders>
              <w:top w:val="single" w:sz="4" w:space="0" w:color="auto"/>
            </w:tcBorders>
            <w:shd w:val="clear" w:color="auto" w:fill="auto"/>
            <w:noWrap/>
            <w:vAlign w:val="center"/>
          </w:tcPr>
          <w:p w14:paraId="4059C56A" w14:textId="77777777" w:rsidR="00A01E56" w:rsidRPr="00D02E58" w:rsidRDefault="00A01E56" w:rsidP="007738DF">
            <w:pPr>
              <w:spacing w:after="0" w:line="480" w:lineRule="auto"/>
              <w:rPr>
                <w:sz w:val="22"/>
                <w:szCs w:val="22"/>
              </w:rPr>
            </w:pPr>
            <w:r w:rsidRPr="00D02E58">
              <w:rPr>
                <w:sz w:val="22"/>
                <w:szCs w:val="22"/>
              </w:rPr>
              <w:t>Comparative fit index</w:t>
            </w:r>
          </w:p>
        </w:tc>
        <w:tc>
          <w:tcPr>
            <w:tcW w:w="589" w:type="pct"/>
            <w:gridSpan w:val="2"/>
            <w:tcBorders>
              <w:top w:val="single" w:sz="4" w:space="0" w:color="auto"/>
            </w:tcBorders>
            <w:shd w:val="clear" w:color="auto" w:fill="auto"/>
            <w:noWrap/>
          </w:tcPr>
          <w:p w14:paraId="4EF749AD" w14:textId="77777777" w:rsidR="00A01E56" w:rsidRPr="00D02E58" w:rsidRDefault="00A01E56" w:rsidP="007738DF">
            <w:pPr>
              <w:spacing w:after="0" w:line="480" w:lineRule="auto"/>
              <w:jc w:val="center"/>
              <w:rPr>
                <w:sz w:val="22"/>
                <w:szCs w:val="22"/>
              </w:rPr>
            </w:pPr>
          </w:p>
        </w:tc>
        <w:tc>
          <w:tcPr>
            <w:tcW w:w="589" w:type="pct"/>
            <w:gridSpan w:val="2"/>
            <w:tcBorders>
              <w:top w:val="single" w:sz="4" w:space="0" w:color="auto"/>
            </w:tcBorders>
            <w:shd w:val="clear" w:color="auto" w:fill="auto"/>
            <w:noWrap/>
          </w:tcPr>
          <w:p w14:paraId="7FD24756"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noWrap/>
          </w:tcPr>
          <w:p w14:paraId="4107B81C"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tcPr>
          <w:p w14:paraId="602EEC67" w14:textId="77777777" w:rsidR="00A01E56" w:rsidRPr="00D02E58" w:rsidRDefault="00A01E56" w:rsidP="007738DF">
            <w:pPr>
              <w:spacing w:after="0" w:line="480" w:lineRule="auto"/>
              <w:jc w:val="center"/>
              <w:rPr>
                <w:sz w:val="22"/>
                <w:szCs w:val="22"/>
              </w:rPr>
            </w:pPr>
          </w:p>
        </w:tc>
        <w:tc>
          <w:tcPr>
            <w:tcW w:w="780" w:type="pct"/>
            <w:gridSpan w:val="2"/>
            <w:tcBorders>
              <w:top w:val="single" w:sz="4" w:space="0" w:color="auto"/>
            </w:tcBorders>
            <w:shd w:val="clear" w:color="auto" w:fill="auto"/>
          </w:tcPr>
          <w:p w14:paraId="03300A48" w14:textId="77777777" w:rsidR="00A01E56" w:rsidRPr="00D02E58" w:rsidRDefault="00A01E56" w:rsidP="007738DF">
            <w:pPr>
              <w:spacing w:after="0" w:line="480" w:lineRule="auto"/>
              <w:jc w:val="center"/>
              <w:rPr>
                <w:sz w:val="22"/>
                <w:szCs w:val="22"/>
              </w:rPr>
            </w:pPr>
          </w:p>
        </w:tc>
      </w:tr>
      <w:tr w:rsidR="00D02E58" w:rsidRPr="00D02E58" w14:paraId="304C97A5" w14:textId="77777777" w:rsidTr="00181797">
        <w:trPr>
          <w:trHeight w:val="288"/>
        </w:trPr>
        <w:tc>
          <w:tcPr>
            <w:tcW w:w="721" w:type="pct"/>
            <w:tcBorders>
              <w:bottom w:val="single" w:sz="4" w:space="0" w:color="auto"/>
            </w:tcBorders>
            <w:shd w:val="clear" w:color="auto" w:fill="auto"/>
            <w:noWrap/>
          </w:tcPr>
          <w:p w14:paraId="5D161E5F" w14:textId="77777777" w:rsidR="00A01E56" w:rsidRPr="00D02E58" w:rsidRDefault="00A01E56" w:rsidP="007738DF">
            <w:pPr>
              <w:spacing w:after="0" w:line="480" w:lineRule="auto"/>
              <w:rPr>
                <w:sz w:val="22"/>
                <w:szCs w:val="22"/>
              </w:rPr>
            </w:pPr>
            <w:r w:rsidRPr="00D02E58">
              <w:rPr>
                <w:sz w:val="22"/>
                <w:szCs w:val="22"/>
              </w:rPr>
              <w:t>TLI</w:t>
            </w:r>
          </w:p>
        </w:tc>
        <w:tc>
          <w:tcPr>
            <w:tcW w:w="557" w:type="pct"/>
            <w:gridSpan w:val="2"/>
            <w:tcBorders>
              <w:bottom w:val="single" w:sz="4" w:space="0" w:color="auto"/>
            </w:tcBorders>
            <w:shd w:val="clear" w:color="auto" w:fill="auto"/>
            <w:noWrap/>
          </w:tcPr>
          <w:p w14:paraId="3497FA7B" w14:textId="77777777" w:rsidR="00A01E56" w:rsidRPr="00D02E58" w:rsidRDefault="00A01E56" w:rsidP="007738DF">
            <w:pPr>
              <w:spacing w:after="0" w:line="480" w:lineRule="auto"/>
              <w:jc w:val="center"/>
              <w:rPr>
                <w:sz w:val="22"/>
                <w:szCs w:val="22"/>
              </w:rPr>
            </w:pPr>
            <w:r w:rsidRPr="00D02E58">
              <w:rPr>
                <w:sz w:val="22"/>
                <w:szCs w:val="22"/>
              </w:rPr>
              <w:t>0.926</w:t>
            </w:r>
          </w:p>
        </w:tc>
        <w:tc>
          <w:tcPr>
            <w:tcW w:w="588" w:type="pct"/>
            <w:gridSpan w:val="2"/>
            <w:tcBorders>
              <w:bottom w:val="single" w:sz="4" w:space="0" w:color="auto"/>
            </w:tcBorders>
            <w:shd w:val="clear" w:color="auto" w:fill="auto"/>
            <w:noWrap/>
            <w:vAlign w:val="center"/>
          </w:tcPr>
          <w:p w14:paraId="4570FD9A" w14:textId="77777777" w:rsidR="00A01E56" w:rsidRPr="00D02E58" w:rsidRDefault="00A01E56" w:rsidP="007738DF">
            <w:pPr>
              <w:spacing w:after="0" w:line="480" w:lineRule="auto"/>
              <w:rPr>
                <w:sz w:val="22"/>
                <w:szCs w:val="22"/>
              </w:rPr>
            </w:pPr>
            <w:r w:rsidRPr="00D02E58">
              <w:rPr>
                <w:sz w:val="22"/>
                <w:szCs w:val="22"/>
              </w:rPr>
              <w:t>Tucker-Lewis index</w:t>
            </w:r>
          </w:p>
        </w:tc>
        <w:tc>
          <w:tcPr>
            <w:tcW w:w="589" w:type="pct"/>
            <w:gridSpan w:val="2"/>
            <w:tcBorders>
              <w:bottom w:val="single" w:sz="4" w:space="0" w:color="auto"/>
            </w:tcBorders>
            <w:shd w:val="clear" w:color="auto" w:fill="auto"/>
            <w:noWrap/>
          </w:tcPr>
          <w:p w14:paraId="1ABDCA46" w14:textId="77777777" w:rsidR="00A01E56" w:rsidRPr="00D02E58" w:rsidRDefault="00A01E56" w:rsidP="007738DF">
            <w:pPr>
              <w:spacing w:after="0" w:line="480" w:lineRule="auto"/>
              <w:jc w:val="center"/>
              <w:rPr>
                <w:sz w:val="22"/>
                <w:szCs w:val="22"/>
              </w:rPr>
            </w:pPr>
          </w:p>
        </w:tc>
        <w:tc>
          <w:tcPr>
            <w:tcW w:w="589" w:type="pct"/>
            <w:gridSpan w:val="2"/>
            <w:tcBorders>
              <w:bottom w:val="single" w:sz="4" w:space="0" w:color="auto"/>
            </w:tcBorders>
            <w:shd w:val="clear" w:color="auto" w:fill="auto"/>
            <w:noWrap/>
          </w:tcPr>
          <w:p w14:paraId="7E05A449"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noWrap/>
          </w:tcPr>
          <w:p w14:paraId="397C81F3"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tcPr>
          <w:p w14:paraId="789223D0" w14:textId="77777777" w:rsidR="00A01E56" w:rsidRPr="00D02E58" w:rsidRDefault="00A01E56" w:rsidP="007738DF">
            <w:pPr>
              <w:spacing w:after="0" w:line="480" w:lineRule="auto"/>
              <w:jc w:val="center"/>
              <w:rPr>
                <w:sz w:val="22"/>
                <w:szCs w:val="22"/>
              </w:rPr>
            </w:pPr>
          </w:p>
        </w:tc>
        <w:tc>
          <w:tcPr>
            <w:tcW w:w="780" w:type="pct"/>
            <w:gridSpan w:val="2"/>
            <w:tcBorders>
              <w:bottom w:val="single" w:sz="4" w:space="0" w:color="auto"/>
            </w:tcBorders>
            <w:shd w:val="clear" w:color="auto" w:fill="auto"/>
          </w:tcPr>
          <w:p w14:paraId="1974C8EB" w14:textId="77777777" w:rsidR="00A01E56" w:rsidRPr="00D02E58" w:rsidRDefault="00A01E56" w:rsidP="007738DF">
            <w:pPr>
              <w:spacing w:after="0" w:line="480" w:lineRule="auto"/>
              <w:jc w:val="center"/>
              <w:rPr>
                <w:sz w:val="22"/>
                <w:szCs w:val="22"/>
              </w:rPr>
            </w:pPr>
          </w:p>
        </w:tc>
      </w:tr>
      <w:tr w:rsidR="00D02E58" w:rsidRPr="00D02E58" w14:paraId="74B8FF0E" w14:textId="77777777" w:rsidTr="00181797">
        <w:trPr>
          <w:trHeight w:val="288"/>
        </w:trPr>
        <w:tc>
          <w:tcPr>
            <w:tcW w:w="721" w:type="pct"/>
            <w:tcBorders>
              <w:top w:val="single" w:sz="4" w:space="0" w:color="auto"/>
              <w:bottom w:val="single" w:sz="4" w:space="0" w:color="auto"/>
            </w:tcBorders>
            <w:shd w:val="clear" w:color="auto" w:fill="auto"/>
            <w:noWrap/>
          </w:tcPr>
          <w:p w14:paraId="0562583B" w14:textId="77777777" w:rsidR="00A01E56" w:rsidRPr="00D02E58" w:rsidRDefault="00A01E56" w:rsidP="007738DF">
            <w:pPr>
              <w:spacing w:before="60" w:after="60" w:line="480" w:lineRule="auto"/>
              <w:rPr>
                <w:sz w:val="22"/>
                <w:szCs w:val="22"/>
              </w:rPr>
            </w:pPr>
            <w:r w:rsidRPr="00D02E58">
              <w:rPr>
                <w:i/>
                <w:iCs/>
                <w:sz w:val="22"/>
                <w:szCs w:val="22"/>
              </w:rPr>
              <w:t>Size of residuals</w:t>
            </w:r>
          </w:p>
        </w:tc>
        <w:tc>
          <w:tcPr>
            <w:tcW w:w="557" w:type="pct"/>
            <w:gridSpan w:val="2"/>
            <w:tcBorders>
              <w:top w:val="single" w:sz="4" w:space="0" w:color="auto"/>
              <w:bottom w:val="single" w:sz="4" w:space="0" w:color="auto"/>
            </w:tcBorders>
            <w:shd w:val="clear" w:color="auto" w:fill="auto"/>
            <w:noWrap/>
            <w:vAlign w:val="center"/>
          </w:tcPr>
          <w:p w14:paraId="28DF8742"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vAlign w:val="center"/>
          </w:tcPr>
          <w:p w14:paraId="2254AED1"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25C3587A" w14:textId="77777777" w:rsidR="00A01E56" w:rsidRPr="00D02E58" w:rsidRDefault="00A01E56" w:rsidP="007738DF">
            <w:pPr>
              <w:spacing w:before="60" w:after="60" w:line="480" w:lineRule="auto"/>
              <w:rPr>
                <w:sz w:val="22"/>
                <w:szCs w:val="22"/>
              </w:rPr>
            </w:pPr>
          </w:p>
        </w:tc>
        <w:tc>
          <w:tcPr>
            <w:tcW w:w="589" w:type="pct"/>
            <w:gridSpan w:val="2"/>
            <w:tcBorders>
              <w:top w:val="single" w:sz="4" w:space="0" w:color="auto"/>
              <w:bottom w:val="single" w:sz="4" w:space="0" w:color="auto"/>
            </w:tcBorders>
            <w:shd w:val="clear" w:color="auto" w:fill="auto"/>
            <w:noWrap/>
          </w:tcPr>
          <w:p w14:paraId="5225FDE9"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noWrap/>
          </w:tcPr>
          <w:p w14:paraId="168AB953" w14:textId="77777777" w:rsidR="00A01E56" w:rsidRPr="00D02E58" w:rsidRDefault="00A01E56" w:rsidP="007738DF">
            <w:pPr>
              <w:spacing w:before="60" w:after="60" w:line="480" w:lineRule="auto"/>
              <w:rPr>
                <w:sz w:val="22"/>
                <w:szCs w:val="22"/>
              </w:rPr>
            </w:pPr>
          </w:p>
        </w:tc>
        <w:tc>
          <w:tcPr>
            <w:tcW w:w="588" w:type="pct"/>
            <w:gridSpan w:val="2"/>
            <w:tcBorders>
              <w:top w:val="single" w:sz="4" w:space="0" w:color="auto"/>
              <w:bottom w:val="single" w:sz="4" w:space="0" w:color="auto"/>
            </w:tcBorders>
            <w:shd w:val="clear" w:color="auto" w:fill="auto"/>
          </w:tcPr>
          <w:p w14:paraId="62F46B49" w14:textId="77777777" w:rsidR="00A01E56" w:rsidRPr="00D02E58" w:rsidRDefault="00A01E56" w:rsidP="007738DF">
            <w:pPr>
              <w:spacing w:before="60" w:after="60" w:line="480" w:lineRule="auto"/>
              <w:rPr>
                <w:sz w:val="22"/>
                <w:szCs w:val="22"/>
              </w:rPr>
            </w:pPr>
          </w:p>
        </w:tc>
        <w:tc>
          <w:tcPr>
            <w:tcW w:w="780" w:type="pct"/>
            <w:gridSpan w:val="2"/>
            <w:tcBorders>
              <w:top w:val="single" w:sz="4" w:space="0" w:color="auto"/>
              <w:bottom w:val="single" w:sz="4" w:space="0" w:color="auto"/>
            </w:tcBorders>
            <w:shd w:val="clear" w:color="auto" w:fill="auto"/>
          </w:tcPr>
          <w:p w14:paraId="55C4A9F5" w14:textId="77777777" w:rsidR="00A01E56" w:rsidRPr="00D02E58" w:rsidRDefault="00A01E56" w:rsidP="007738DF">
            <w:pPr>
              <w:spacing w:before="60" w:after="60" w:line="480" w:lineRule="auto"/>
              <w:rPr>
                <w:sz w:val="22"/>
                <w:szCs w:val="22"/>
              </w:rPr>
            </w:pPr>
          </w:p>
        </w:tc>
      </w:tr>
      <w:tr w:rsidR="00D02E58" w:rsidRPr="00D02E58" w14:paraId="65FB1E7A" w14:textId="77777777" w:rsidTr="00181797">
        <w:trPr>
          <w:trHeight w:val="288"/>
        </w:trPr>
        <w:tc>
          <w:tcPr>
            <w:tcW w:w="721" w:type="pct"/>
            <w:tcBorders>
              <w:top w:val="single" w:sz="4" w:space="0" w:color="auto"/>
            </w:tcBorders>
            <w:shd w:val="clear" w:color="auto" w:fill="auto"/>
            <w:noWrap/>
          </w:tcPr>
          <w:p w14:paraId="781DC13B" w14:textId="77777777" w:rsidR="00A01E56" w:rsidRPr="00D02E58" w:rsidRDefault="00A01E56" w:rsidP="007738DF">
            <w:pPr>
              <w:spacing w:after="0" w:line="480" w:lineRule="auto"/>
              <w:rPr>
                <w:sz w:val="22"/>
                <w:szCs w:val="22"/>
              </w:rPr>
            </w:pPr>
            <w:r w:rsidRPr="00D02E58">
              <w:rPr>
                <w:sz w:val="22"/>
                <w:szCs w:val="22"/>
              </w:rPr>
              <w:t>SRMR</w:t>
            </w:r>
          </w:p>
        </w:tc>
        <w:tc>
          <w:tcPr>
            <w:tcW w:w="557" w:type="pct"/>
            <w:gridSpan w:val="2"/>
            <w:tcBorders>
              <w:top w:val="single" w:sz="4" w:space="0" w:color="auto"/>
            </w:tcBorders>
            <w:shd w:val="clear" w:color="auto" w:fill="auto"/>
            <w:noWrap/>
          </w:tcPr>
          <w:p w14:paraId="288AEC19" w14:textId="77777777" w:rsidR="00A01E56" w:rsidRPr="00D02E58" w:rsidRDefault="00A01E56" w:rsidP="007738DF">
            <w:pPr>
              <w:spacing w:after="0" w:line="480" w:lineRule="auto"/>
              <w:jc w:val="center"/>
              <w:rPr>
                <w:sz w:val="22"/>
                <w:szCs w:val="22"/>
              </w:rPr>
            </w:pPr>
            <w:r w:rsidRPr="00D02E58">
              <w:rPr>
                <w:sz w:val="22"/>
                <w:szCs w:val="22"/>
              </w:rPr>
              <w:t>0.061</w:t>
            </w:r>
          </w:p>
        </w:tc>
        <w:tc>
          <w:tcPr>
            <w:tcW w:w="588" w:type="pct"/>
            <w:gridSpan w:val="2"/>
            <w:tcBorders>
              <w:top w:val="single" w:sz="4" w:space="0" w:color="auto"/>
            </w:tcBorders>
            <w:shd w:val="clear" w:color="auto" w:fill="auto"/>
            <w:noWrap/>
            <w:vAlign w:val="center"/>
          </w:tcPr>
          <w:p w14:paraId="749031B4" w14:textId="77777777" w:rsidR="00A01E56" w:rsidRPr="00D02E58" w:rsidRDefault="00A01E56" w:rsidP="007738DF">
            <w:pPr>
              <w:spacing w:after="0" w:line="480" w:lineRule="auto"/>
              <w:rPr>
                <w:sz w:val="22"/>
                <w:szCs w:val="22"/>
              </w:rPr>
            </w:pPr>
            <w:r w:rsidRPr="00D02E58">
              <w:rPr>
                <w:sz w:val="22"/>
                <w:szCs w:val="22"/>
              </w:rPr>
              <w:t>Standardized RMSE res</w:t>
            </w:r>
          </w:p>
        </w:tc>
        <w:tc>
          <w:tcPr>
            <w:tcW w:w="589" w:type="pct"/>
            <w:gridSpan w:val="2"/>
            <w:tcBorders>
              <w:top w:val="single" w:sz="4" w:space="0" w:color="auto"/>
            </w:tcBorders>
            <w:shd w:val="clear" w:color="auto" w:fill="auto"/>
            <w:noWrap/>
          </w:tcPr>
          <w:p w14:paraId="5ACFB030" w14:textId="77777777" w:rsidR="00A01E56" w:rsidRPr="00D02E58" w:rsidRDefault="00A01E56" w:rsidP="007738DF">
            <w:pPr>
              <w:spacing w:after="0" w:line="480" w:lineRule="auto"/>
              <w:jc w:val="center"/>
              <w:rPr>
                <w:sz w:val="22"/>
                <w:szCs w:val="22"/>
              </w:rPr>
            </w:pPr>
          </w:p>
        </w:tc>
        <w:tc>
          <w:tcPr>
            <w:tcW w:w="589" w:type="pct"/>
            <w:gridSpan w:val="2"/>
            <w:tcBorders>
              <w:top w:val="single" w:sz="4" w:space="0" w:color="auto"/>
            </w:tcBorders>
            <w:shd w:val="clear" w:color="auto" w:fill="auto"/>
            <w:noWrap/>
          </w:tcPr>
          <w:p w14:paraId="6CA70D8E"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noWrap/>
          </w:tcPr>
          <w:p w14:paraId="5FC004E8" w14:textId="77777777" w:rsidR="00A01E56" w:rsidRPr="00D02E58" w:rsidRDefault="00A01E56" w:rsidP="007738DF">
            <w:pPr>
              <w:spacing w:after="0" w:line="480" w:lineRule="auto"/>
              <w:jc w:val="center"/>
              <w:rPr>
                <w:sz w:val="22"/>
                <w:szCs w:val="22"/>
              </w:rPr>
            </w:pPr>
          </w:p>
        </w:tc>
        <w:tc>
          <w:tcPr>
            <w:tcW w:w="588" w:type="pct"/>
            <w:gridSpan w:val="2"/>
            <w:tcBorders>
              <w:top w:val="single" w:sz="4" w:space="0" w:color="auto"/>
            </w:tcBorders>
            <w:shd w:val="clear" w:color="auto" w:fill="auto"/>
          </w:tcPr>
          <w:p w14:paraId="64893017" w14:textId="77777777" w:rsidR="00A01E56" w:rsidRPr="00D02E58" w:rsidRDefault="00A01E56" w:rsidP="007738DF">
            <w:pPr>
              <w:spacing w:after="0" w:line="480" w:lineRule="auto"/>
              <w:jc w:val="center"/>
              <w:rPr>
                <w:sz w:val="22"/>
                <w:szCs w:val="22"/>
              </w:rPr>
            </w:pPr>
          </w:p>
        </w:tc>
        <w:tc>
          <w:tcPr>
            <w:tcW w:w="780" w:type="pct"/>
            <w:gridSpan w:val="2"/>
            <w:tcBorders>
              <w:top w:val="single" w:sz="4" w:space="0" w:color="auto"/>
            </w:tcBorders>
            <w:shd w:val="clear" w:color="auto" w:fill="auto"/>
          </w:tcPr>
          <w:p w14:paraId="7E06CD33" w14:textId="77777777" w:rsidR="00A01E56" w:rsidRPr="00D02E58" w:rsidRDefault="00A01E56" w:rsidP="007738DF">
            <w:pPr>
              <w:spacing w:after="0" w:line="480" w:lineRule="auto"/>
              <w:jc w:val="center"/>
              <w:rPr>
                <w:sz w:val="22"/>
                <w:szCs w:val="22"/>
              </w:rPr>
            </w:pPr>
          </w:p>
        </w:tc>
      </w:tr>
      <w:tr w:rsidR="00D02E58" w:rsidRPr="00D02E58" w14:paraId="11050685" w14:textId="77777777" w:rsidTr="00181797">
        <w:trPr>
          <w:trHeight w:val="288"/>
        </w:trPr>
        <w:tc>
          <w:tcPr>
            <w:tcW w:w="721" w:type="pct"/>
            <w:tcBorders>
              <w:bottom w:val="single" w:sz="4" w:space="0" w:color="auto"/>
            </w:tcBorders>
            <w:shd w:val="clear" w:color="auto" w:fill="auto"/>
            <w:noWrap/>
          </w:tcPr>
          <w:p w14:paraId="6DCD1F62" w14:textId="77777777" w:rsidR="00A01E56" w:rsidRPr="00D02E58" w:rsidRDefault="00A01E56" w:rsidP="007738DF">
            <w:pPr>
              <w:spacing w:after="0" w:line="480" w:lineRule="auto"/>
              <w:rPr>
                <w:sz w:val="22"/>
                <w:szCs w:val="22"/>
              </w:rPr>
            </w:pPr>
            <w:r w:rsidRPr="00D02E58">
              <w:rPr>
                <w:sz w:val="22"/>
                <w:szCs w:val="22"/>
              </w:rPr>
              <w:t>CD</w:t>
            </w:r>
          </w:p>
        </w:tc>
        <w:tc>
          <w:tcPr>
            <w:tcW w:w="557" w:type="pct"/>
            <w:gridSpan w:val="2"/>
            <w:tcBorders>
              <w:bottom w:val="single" w:sz="4" w:space="0" w:color="auto"/>
            </w:tcBorders>
            <w:shd w:val="clear" w:color="auto" w:fill="auto"/>
            <w:noWrap/>
          </w:tcPr>
          <w:p w14:paraId="7139F679" w14:textId="77777777" w:rsidR="00A01E56" w:rsidRPr="00D02E58" w:rsidRDefault="00A01E56" w:rsidP="007738DF">
            <w:pPr>
              <w:spacing w:after="0" w:line="480" w:lineRule="auto"/>
              <w:jc w:val="center"/>
              <w:rPr>
                <w:sz w:val="22"/>
                <w:szCs w:val="22"/>
              </w:rPr>
            </w:pPr>
            <w:r w:rsidRPr="00D02E58">
              <w:rPr>
                <w:sz w:val="22"/>
                <w:szCs w:val="22"/>
              </w:rPr>
              <w:t>0.995</w:t>
            </w:r>
          </w:p>
        </w:tc>
        <w:tc>
          <w:tcPr>
            <w:tcW w:w="588" w:type="pct"/>
            <w:gridSpan w:val="2"/>
            <w:tcBorders>
              <w:bottom w:val="single" w:sz="4" w:space="0" w:color="auto"/>
            </w:tcBorders>
            <w:shd w:val="clear" w:color="auto" w:fill="auto"/>
            <w:noWrap/>
            <w:vAlign w:val="center"/>
          </w:tcPr>
          <w:p w14:paraId="57B1742B" w14:textId="77777777" w:rsidR="00A01E56" w:rsidRPr="00D02E58" w:rsidRDefault="00A01E56" w:rsidP="007738DF">
            <w:pPr>
              <w:spacing w:after="0" w:line="480" w:lineRule="auto"/>
              <w:rPr>
                <w:sz w:val="22"/>
                <w:szCs w:val="22"/>
              </w:rPr>
            </w:pPr>
            <w:r w:rsidRPr="00D02E58">
              <w:rPr>
                <w:sz w:val="22"/>
                <w:szCs w:val="22"/>
              </w:rPr>
              <w:t>Coefficient of determin</w:t>
            </w:r>
          </w:p>
        </w:tc>
        <w:tc>
          <w:tcPr>
            <w:tcW w:w="589" w:type="pct"/>
            <w:gridSpan w:val="2"/>
            <w:tcBorders>
              <w:bottom w:val="single" w:sz="4" w:space="0" w:color="auto"/>
            </w:tcBorders>
            <w:shd w:val="clear" w:color="auto" w:fill="auto"/>
            <w:noWrap/>
          </w:tcPr>
          <w:p w14:paraId="4DC28B55" w14:textId="77777777" w:rsidR="00A01E56" w:rsidRPr="00D02E58" w:rsidRDefault="00A01E56" w:rsidP="007738DF">
            <w:pPr>
              <w:spacing w:after="0" w:line="480" w:lineRule="auto"/>
              <w:jc w:val="center"/>
              <w:rPr>
                <w:sz w:val="22"/>
                <w:szCs w:val="22"/>
              </w:rPr>
            </w:pPr>
          </w:p>
        </w:tc>
        <w:tc>
          <w:tcPr>
            <w:tcW w:w="589" w:type="pct"/>
            <w:gridSpan w:val="2"/>
            <w:tcBorders>
              <w:bottom w:val="single" w:sz="4" w:space="0" w:color="auto"/>
            </w:tcBorders>
            <w:shd w:val="clear" w:color="auto" w:fill="auto"/>
            <w:noWrap/>
          </w:tcPr>
          <w:p w14:paraId="3B68236E"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noWrap/>
          </w:tcPr>
          <w:p w14:paraId="25240DDA" w14:textId="77777777" w:rsidR="00A01E56" w:rsidRPr="00D02E58" w:rsidRDefault="00A01E56" w:rsidP="007738DF">
            <w:pPr>
              <w:spacing w:after="0" w:line="480" w:lineRule="auto"/>
              <w:jc w:val="center"/>
              <w:rPr>
                <w:sz w:val="22"/>
                <w:szCs w:val="22"/>
              </w:rPr>
            </w:pPr>
          </w:p>
        </w:tc>
        <w:tc>
          <w:tcPr>
            <w:tcW w:w="588" w:type="pct"/>
            <w:gridSpan w:val="2"/>
            <w:tcBorders>
              <w:bottom w:val="single" w:sz="4" w:space="0" w:color="auto"/>
            </w:tcBorders>
            <w:shd w:val="clear" w:color="auto" w:fill="auto"/>
          </w:tcPr>
          <w:p w14:paraId="73342455" w14:textId="77777777" w:rsidR="00A01E56" w:rsidRPr="00D02E58" w:rsidRDefault="00A01E56" w:rsidP="007738DF">
            <w:pPr>
              <w:spacing w:after="0" w:line="480" w:lineRule="auto"/>
              <w:jc w:val="center"/>
              <w:rPr>
                <w:sz w:val="22"/>
                <w:szCs w:val="22"/>
              </w:rPr>
            </w:pPr>
          </w:p>
        </w:tc>
        <w:tc>
          <w:tcPr>
            <w:tcW w:w="780" w:type="pct"/>
            <w:gridSpan w:val="2"/>
            <w:tcBorders>
              <w:bottom w:val="single" w:sz="4" w:space="0" w:color="auto"/>
            </w:tcBorders>
            <w:shd w:val="clear" w:color="auto" w:fill="auto"/>
          </w:tcPr>
          <w:p w14:paraId="3262BD4D" w14:textId="77777777" w:rsidR="00A01E56" w:rsidRPr="00D02E58" w:rsidRDefault="00A01E56" w:rsidP="007738DF">
            <w:pPr>
              <w:spacing w:after="0" w:line="480" w:lineRule="auto"/>
              <w:jc w:val="center"/>
              <w:rPr>
                <w:sz w:val="22"/>
                <w:szCs w:val="22"/>
              </w:rPr>
            </w:pPr>
          </w:p>
        </w:tc>
      </w:tr>
    </w:tbl>
    <w:p w14:paraId="209DAD49" w14:textId="77777777" w:rsidR="00B97705" w:rsidRPr="00D02E58" w:rsidRDefault="00B97705" w:rsidP="007738DF">
      <w:pPr>
        <w:spacing w:after="0" w:line="480" w:lineRule="auto"/>
        <w:rPr>
          <w:sz w:val="20"/>
          <w:szCs w:val="20"/>
        </w:rPr>
      </w:pPr>
      <w:r w:rsidRPr="00D02E58">
        <w:rPr>
          <w:sz w:val="20"/>
          <w:szCs w:val="20"/>
        </w:rPr>
        <w:t xml:space="preserve">Notes: </w:t>
      </w:r>
    </w:p>
    <w:p w14:paraId="5C0D956C" w14:textId="17044A0A" w:rsidR="00B97705" w:rsidRPr="00D02E58" w:rsidRDefault="00B97705" w:rsidP="007738DF">
      <w:pPr>
        <w:spacing w:after="0" w:line="480" w:lineRule="auto"/>
        <w:rPr>
          <w:sz w:val="20"/>
          <w:szCs w:val="20"/>
        </w:rPr>
      </w:pPr>
      <w:r w:rsidRPr="00D02E58">
        <w:rPr>
          <w:sz w:val="20"/>
          <w:szCs w:val="20"/>
        </w:rPr>
        <w:t>D1=</w:t>
      </w:r>
      <w:r w:rsidR="00626203"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18439D6E" w14:textId="41C8DD7E" w:rsidR="00A01E56" w:rsidRPr="00D02E58" w:rsidRDefault="005B1AFD" w:rsidP="007738DF">
      <w:pPr>
        <w:spacing w:line="480" w:lineRule="auto"/>
      </w:pPr>
      <w:r w:rsidRPr="00D02E58">
        <w:t xml:space="preserve">The assessment of </w:t>
      </w:r>
      <w:r w:rsidR="00827E46" w:rsidRPr="00D02E58">
        <w:t xml:space="preserve">the </w:t>
      </w:r>
      <w:r w:rsidR="00EB0585" w:rsidRPr="00D02E58">
        <w:t xml:space="preserve">reliability and validity of the data </w:t>
      </w:r>
      <w:r w:rsidRPr="00D02E58">
        <w:t xml:space="preserve">and </w:t>
      </w:r>
      <w:r w:rsidR="00EB0585" w:rsidRPr="00D02E58">
        <w:t xml:space="preserve">analysis </w:t>
      </w:r>
      <w:r w:rsidR="00827E46" w:rsidRPr="00D02E58">
        <w:t>must</w:t>
      </w:r>
      <w:r w:rsidRPr="00D02E58">
        <w:t xml:space="preserve"> be conducted </w:t>
      </w:r>
      <w:r w:rsidR="00EB0585" w:rsidRPr="00D02E58">
        <w:t xml:space="preserve">(Cudeck, 2001). For all constructs, Raykov's factor reliability coefficient </w:t>
      </w:r>
      <w:r w:rsidR="00033743" w:rsidRPr="00D02E58">
        <w:t>is</w:t>
      </w:r>
      <w:r w:rsidR="00EB0585" w:rsidRPr="00D02E58">
        <w:t xml:space="preserve"> larger than 0.7 and the average variance extracted (AVE)</w:t>
      </w:r>
      <w:r w:rsidR="00FC3363" w:rsidRPr="00D02E58">
        <w:t xml:space="preserve"> are</w:t>
      </w:r>
      <w:r w:rsidR="00EB0585" w:rsidRPr="00D02E58">
        <w:t xml:space="preserve"> greater than the minimum criterion of 0.50 and</w:t>
      </w:r>
      <w:r w:rsidR="00FC3363" w:rsidRPr="00D02E58">
        <w:t xml:space="preserve"> are</w:t>
      </w:r>
      <w:r w:rsidR="00EB0585" w:rsidRPr="00D02E58">
        <w:t xml:space="preserve"> also greater than the squared correlation between constructs, ensuring convergent and discriminant validity (Hair</w:t>
      </w:r>
      <w:r w:rsidR="00BF5534" w:rsidRPr="00D02E58">
        <w:t xml:space="preserve"> </w:t>
      </w:r>
      <w:r w:rsidR="000A1D88" w:rsidRPr="00D02E58">
        <w:rPr>
          <w:i/>
        </w:rPr>
        <w:t>et al.</w:t>
      </w:r>
      <w:r w:rsidR="00EB0585" w:rsidRPr="00D02E58">
        <w:t xml:space="preserve">, 2010). </w:t>
      </w:r>
      <w:r w:rsidR="0006389B" w:rsidRPr="00D02E58">
        <w:t>T</w:t>
      </w:r>
      <w:r w:rsidR="00EB0585" w:rsidRPr="00D02E58">
        <w:t xml:space="preserve">he discriminant validity of the constructs </w:t>
      </w:r>
      <w:r w:rsidR="00033743" w:rsidRPr="00D02E58">
        <w:t>is</w:t>
      </w:r>
      <w:r w:rsidR="0006389B" w:rsidRPr="00D02E58">
        <w:t xml:space="preserve"> </w:t>
      </w:r>
      <w:r w:rsidR="00D13D2F" w:rsidRPr="00D02E58">
        <w:t>evaluated</w:t>
      </w:r>
      <w:r w:rsidR="0006389B" w:rsidRPr="00D02E58">
        <w:t xml:space="preserve"> </w:t>
      </w:r>
      <w:r w:rsidR="00EB0585" w:rsidRPr="00D02E58">
        <w:t xml:space="preserve">by examining how different each one is from other constructs. Table </w:t>
      </w:r>
      <w:r w:rsidR="000929C2" w:rsidRPr="00D02E58">
        <w:t>2</w:t>
      </w:r>
      <w:r w:rsidR="00EB0585" w:rsidRPr="00D02E58">
        <w:t>0 shows that the dimensions</w:t>
      </w:r>
      <w:r w:rsidR="00FC3363" w:rsidRPr="00D02E58">
        <w:t xml:space="preserve"> are</w:t>
      </w:r>
      <w:r w:rsidR="00EB0585" w:rsidRPr="00D02E58">
        <w:t xml:space="preserve"> also significantly correlated (more than 0.3), except in </w:t>
      </w:r>
      <w:r w:rsidR="008534FE" w:rsidRPr="00D02E58">
        <w:t xml:space="preserve">a </w:t>
      </w:r>
      <w:r w:rsidR="00EB0585" w:rsidRPr="00D02E58">
        <w:t>few cases, which suggests that each latent variable exhibit</w:t>
      </w:r>
      <w:r w:rsidR="00CA26B2" w:rsidRPr="00D02E58">
        <w:t>ed</w:t>
      </w:r>
      <w:r w:rsidR="00EB0585" w:rsidRPr="00D02E58">
        <w:t xml:space="preserve"> some degree of interdependence. An assessment of the difference in the variance shared between each of the constructs and their measures compared to the variance shared between each of the constructs and other measures provided substantial evidence in support of an acceptable discriminant validity (Fornell and Larcher, 2018). </w:t>
      </w:r>
    </w:p>
    <w:p w14:paraId="02A3A1A2" w14:textId="7CD571CD" w:rsidR="00A01E56" w:rsidRPr="00D02E58" w:rsidRDefault="00036439" w:rsidP="007738DF">
      <w:pPr>
        <w:spacing w:after="120" w:line="480" w:lineRule="auto"/>
      </w:pPr>
      <w:bookmarkStart w:id="1348" w:name="_Toc145074916"/>
      <w:r w:rsidRPr="00D02E58">
        <w:rPr>
          <w:b/>
          <w:bCs/>
        </w:rPr>
        <w:t xml:space="preserve">Table </w:t>
      </w:r>
      <w:r w:rsidRPr="00D02E58">
        <w:rPr>
          <w:b/>
          <w:bCs/>
        </w:rPr>
        <w:fldChar w:fldCharType="begin"/>
      </w:r>
      <w:r w:rsidRPr="00D02E58">
        <w:rPr>
          <w:b/>
          <w:bCs/>
        </w:rPr>
        <w:instrText xml:space="preserve"> SEQ Table \* ARABIC </w:instrText>
      </w:r>
      <w:r w:rsidRPr="00D02E58">
        <w:rPr>
          <w:b/>
          <w:bCs/>
        </w:rPr>
        <w:fldChar w:fldCharType="separate"/>
      </w:r>
      <w:r w:rsidR="009451A6" w:rsidRPr="00D02E58">
        <w:rPr>
          <w:b/>
          <w:bCs/>
          <w:noProof/>
        </w:rPr>
        <w:t>21</w:t>
      </w:r>
      <w:r w:rsidRPr="00D02E58">
        <w:rPr>
          <w:b/>
          <w:bCs/>
        </w:rPr>
        <w:fldChar w:fldCharType="end"/>
      </w:r>
      <w:r w:rsidRPr="00D02E58">
        <w:rPr>
          <w:noProof/>
        </w:rPr>
        <w:t xml:space="preserve">: </w:t>
      </w:r>
      <w:r w:rsidR="00A01E56" w:rsidRPr="00D02E58">
        <w:t xml:space="preserve">Covariance </w:t>
      </w:r>
      <w:r w:rsidR="00AC1BFA" w:rsidRPr="00D02E58">
        <w:t>Matrix Between Dimensions</w:t>
      </w:r>
      <w:bookmarkEnd w:id="1348"/>
    </w:p>
    <w:tbl>
      <w:tblPr>
        <w:tblW w:w="5170" w:type="pct"/>
        <w:tblLook w:val="04A0" w:firstRow="1" w:lastRow="0" w:firstColumn="1" w:lastColumn="0" w:noHBand="0" w:noVBand="1"/>
      </w:tblPr>
      <w:tblGrid>
        <w:gridCol w:w="657"/>
        <w:gridCol w:w="684"/>
        <w:gridCol w:w="684"/>
        <w:gridCol w:w="684"/>
        <w:gridCol w:w="685"/>
        <w:gridCol w:w="685"/>
        <w:gridCol w:w="685"/>
        <w:gridCol w:w="685"/>
        <w:gridCol w:w="685"/>
        <w:gridCol w:w="685"/>
        <w:gridCol w:w="685"/>
        <w:gridCol w:w="685"/>
      </w:tblGrid>
      <w:tr w:rsidR="00D02E58" w:rsidRPr="00D02E58" w14:paraId="24B5DF65" w14:textId="77777777" w:rsidTr="00181797">
        <w:trPr>
          <w:trHeight w:val="288"/>
        </w:trPr>
        <w:tc>
          <w:tcPr>
            <w:tcW w:w="402" w:type="pct"/>
            <w:tcBorders>
              <w:top w:val="single" w:sz="4" w:space="0" w:color="auto"/>
              <w:bottom w:val="single" w:sz="4" w:space="0" w:color="auto"/>
            </w:tcBorders>
            <w:shd w:val="clear" w:color="auto" w:fill="auto"/>
            <w:noWrap/>
            <w:hideMark/>
          </w:tcPr>
          <w:p w14:paraId="5A7C85B6" w14:textId="77777777" w:rsidR="00A01E56" w:rsidRPr="00D02E58" w:rsidRDefault="00A01E56" w:rsidP="007738DF">
            <w:pPr>
              <w:widowControl w:val="0"/>
              <w:autoSpaceDE w:val="0"/>
              <w:autoSpaceDN w:val="0"/>
              <w:adjustRightInd w:val="0"/>
              <w:spacing w:before="60" w:after="60" w:line="480" w:lineRule="auto"/>
            </w:pPr>
          </w:p>
        </w:tc>
        <w:tc>
          <w:tcPr>
            <w:tcW w:w="418" w:type="pct"/>
            <w:tcBorders>
              <w:top w:val="single" w:sz="4" w:space="0" w:color="auto"/>
              <w:bottom w:val="single" w:sz="4" w:space="0" w:color="auto"/>
            </w:tcBorders>
            <w:shd w:val="clear" w:color="auto" w:fill="auto"/>
            <w:noWrap/>
          </w:tcPr>
          <w:p w14:paraId="76228A5B" w14:textId="77777777" w:rsidR="00A01E56" w:rsidRPr="00D02E58" w:rsidRDefault="00A01E56" w:rsidP="00181797">
            <w:pPr>
              <w:widowControl w:val="0"/>
              <w:autoSpaceDE w:val="0"/>
              <w:autoSpaceDN w:val="0"/>
              <w:adjustRightInd w:val="0"/>
              <w:spacing w:before="60" w:after="60" w:line="480" w:lineRule="auto"/>
              <w:jc w:val="center"/>
            </w:pPr>
            <w:r w:rsidRPr="00D02E58">
              <w:t>D1</w:t>
            </w:r>
          </w:p>
        </w:tc>
        <w:tc>
          <w:tcPr>
            <w:tcW w:w="418" w:type="pct"/>
            <w:tcBorders>
              <w:top w:val="single" w:sz="4" w:space="0" w:color="auto"/>
              <w:bottom w:val="single" w:sz="4" w:space="0" w:color="auto"/>
            </w:tcBorders>
            <w:shd w:val="clear" w:color="auto" w:fill="auto"/>
            <w:noWrap/>
          </w:tcPr>
          <w:p w14:paraId="2622C3D7" w14:textId="77777777" w:rsidR="00A01E56" w:rsidRPr="00D02E58" w:rsidRDefault="00A01E56" w:rsidP="00181797">
            <w:pPr>
              <w:widowControl w:val="0"/>
              <w:autoSpaceDE w:val="0"/>
              <w:autoSpaceDN w:val="0"/>
              <w:adjustRightInd w:val="0"/>
              <w:spacing w:before="60" w:after="60" w:line="480" w:lineRule="auto"/>
              <w:jc w:val="center"/>
            </w:pPr>
            <w:r w:rsidRPr="00D02E58">
              <w:t>D2</w:t>
            </w:r>
          </w:p>
        </w:tc>
        <w:tc>
          <w:tcPr>
            <w:tcW w:w="418" w:type="pct"/>
            <w:tcBorders>
              <w:top w:val="single" w:sz="4" w:space="0" w:color="auto"/>
              <w:bottom w:val="single" w:sz="4" w:space="0" w:color="auto"/>
            </w:tcBorders>
            <w:shd w:val="clear" w:color="auto" w:fill="auto"/>
            <w:noWrap/>
          </w:tcPr>
          <w:p w14:paraId="1EBFCF79" w14:textId="77777777" w:rsidR="00A01E56" w:rsidRPr="00D02E58" w:rsidRDefault="00A01E56" w:rsidP="00181797">
            <w:pPr>
              <w:widowControl w:val="0"/>
              <w:autoSpaceDE w:val="0"/>
              <w:autoSpaceDN w:val="0"/>
              <w:adjustRightInd w:val="0"/>
              <w:spacing w:before="60" w:after="60" w:line="480" w:lineRule="auto"/>
              <w:jc w:val="center"/>
            </w:pPr>
            <w:r w:rsidRPr="00D02E58">
              <w:t>D3</w:t>
            </w:r>
          </w:p>
        </w:tc>
        <w:tc>
          <w:tcPr>
            <w:tcW w:w="418" w:type="pct"/>
            <w:tcBorders>
              <w:top w:val="single" w:sz="4" w:space="0" w:color="auto"/>
              <w:bottom w:val="single" w:sz="4" w:space="0" w:color="auto"/>
            </w:tcBorders>
            <w:shd w:val="clear" w:color="auto" w:fill="auto"/>
            <w:noWrap/>
          </w:tcPr>
          <w:p w14:paraId="3F87098F" w14:textId="77777777" w:rsidR="00A01E56" w:rsidRPr="00D02E58" w:rsidRDefault="00A01E56" w:rsidP="00181797">
            <w:pPr>
              <w:widowControl w:val="0"/>
              <w:autoSpaceDE w:val="0"/>
              <w:autoSpaceDN w:val="0"/>
              <w:adjustRightInd w:val="0"/>
              <w:spacing w:before="60" w:after="60" w:line="480" w:lineRule="auto"/>
              <w:jc w:val="center"/>
            </w:pPr>
            <w:r w:rsidRPr="00D02E58">
              <w:t>D4</w:t>
            </w:r>
          </w:p>
        </w:tc>
        <w:tc>
          <w:tcPr>
            <w:tcW w:w="418" w:type="pct"/>
            <w:tcBorders>
              <w:top w:val="single" w:sz="4" w:space="0" w:color="auto"/>
              <w:bottom w:val="single" w:sz="4" w:space="0" w:color="auto"/>
            </w:tcBorders>
            <w:shd w:val="clear" w:color="auto" w:fill="auto"/>
            <w:noWrap/>
          </w:tcPr>
          <w:p w14:paraId="3A867A0F" w14:textId="77777777" w:rsidR="00A01E56" w:rsidRPr="00D02E58" w:rsidRDefault="00A01E56" w:rsidP="00181797">
            <w:pPr>
              <w:widowControl w:val="0"/>
              <w:autoSpaceDE w:val="0"/>
              <w:autoSpaceDN w:val="0"/>
              <w:adjustRightInd w:val="0"/>
              <w:spacing w:before="60" w:after="60" w:line="480" w:lineRule="auto"/>
              <w:jc w:val="center"/>
            </w:pPr>
            <w:r w:rsidRPr="00D02E58">
              <w:t>D5</w:t>
            </w:r>
          </w:p>
        </w:tc>
        <w:tc>
          <w:tcPr>
            <w:tcW w:w="418" w:type="pct"/>
            <w:tcBorders>
              <w:top w:val="single" w:sz="4" w:space="0" w:color="auto"/>
              <w:bottom w:val="single" w:sz="4" w:space="0" w:color="auto"/>
            </w:tcBorders>
            <w:shd w:val="clear" w:color="auto" w:fill="auto"/>
            <w:noWrap/>
          </w:tcPr>
          <w:p w14:paraId="54055363" w14:textId="77777777" w:rsidR="00A01E56" w:rsidRPr="00D02E58" w:rsidRDefault="00A01E56" w:rsidP="00181797">
            <w:pPr>
              <w:widowControl w:val="0"/>
              <w:autoSpaceDE w:val="0"/>
              <w:autoSpaceDN w:val="0"/>
              <w:adjustRightInd w:val="0"/>
              <w:spacing w:before="60" w:after="60" w:line="480" w:lineRule="auto"/>
              <w:jc w:val="center"/>
            </w:pPr>
            <w:r w:rsidRPr="00D02E58">
              <w:t>D6</w:t>
            </w:r>
          </w:p>
        </w:tc>
        <w:tc>
          <w:tcPr>
            <w:tcW w:w="418" w:type="pct"/>
            <w:tcBorders>
              <w:top w:val="single" w:sz="4" w:space="0" w:color="auto"/>
              <w:bottom w:val="single" w:sz="4" w:space="0" w:color="auto"/>
            </w:tcBorders>
            <w:shd w:val="clear" w:color="auto" w:fill="auto"/>
            <w:noWrap/>
          </w:tcPr>
          <w:p w14:paraId="6B5CD0CF" w14:textId="77777777" w:rsidR="00A01E56" w:rsidRPr="00D02E58" w:rsidRDefault="00A01E56" w:rsidP="00181797">
            <w:pPr>
              <w:widowControl w:val="0"/>
              <w:autoSpaceDE w:val="0"/>
              <w:autoSpaceDN w:val="0"/>
              <w:adjustRightInd w:val="0"/>
              <w:spacing w:before="60" w:after="60" w:line="480" w:lineRule="auto"/>
              <w:jc w:val="center"/>
            </w:pPr>
            <w:r w:rsidRPr="00D02E58">
              <w:t>D7</w:t>
            </w:r>
          </w:p>
        </w:tc>
        <w:tc>
          <w:tcPr>
            <w:tcW w:w="418" w:type="pct"/>
            <w:tcBorders>
              <w:top w:val="single" w:sz="4" w:space="0" w:color="auto"/>
              <w:bottom w:val="single" w:sz="4" w:space="0" w:color="auto"/>
            </w:tcBorders>
            <w:shd w:val="clear" w:color="auto" w:fill="auto"/>
            <w:noWrap/>
          </w:tcPr>
          <w:p w14:paraId="62C378DA" w14:textId="77777777" w:rsidR="00A01E56" w:rsidRPr="00D02E58" w:rsidRDefault="00A01E56" w:rsidP="00181797">
            <w:pPr>
              <w:widowControl w:val="0"/>
              <w:autoSpaceDE w:val="0"/>
              <w:autoSpaceDN w:val="0"/>
              <w:adjustRightInd w:val="0"/>
              <w:spacing w:before="60" w:after="60" w:line="480" w:lineRule="auto"/>
              <w:jc w:val="center"/>
            </w:pPr>
            <w:r w:rsidRPr="00D02E58">
              <w:t>D8</w:t>
            </w:r>
          </w:p>
        </w:tc>
        <w:tc>
          <w:tcPr>
            <w:tcW w:w="418" w:type="pct"/>
            <w:tcBorders>
              <w:top w:val="single" w:sz="4" w:space="0" w:color="auto"/>
              <w:bottom w:val="single" w:sz="4" w:space="0" w:color="auto"/>
            </w:tcBorders>
            <w:shd w:val="clear" w:color="auto" w:fill="auto"/>
            <w:noWrap/>
          </w:tcPr>
          <w:p w14:paraId="00003384" w14:textId="77777777" w:rsidR="00A01E56" w:rsidRPr="00D02E58" w:rsidRDefault="00A01E56" w:rsidP="00181797">
            <w:pPr>
              <w:widowControl w:val="0"/>
              <w:autoSpaceDE w:val="0"/>
              <w:autoSpaceDN w:val="0"/>
              <w:adjustRightInd w:val="0"/>
              <w:spacing w:before="60" w:after="60" w:line="480" w:lineRule="auto"/>
              <w:jc w:val="center"/>
            </w:pPr>
            <w:r w:rsidRPr="00D02E58">
              <w:t>D9</w:t>
            </w:r>
          </w:p>
        </w:tc>
        <w:tc>
          <w:tcPr>
            <w:tcW w:w="418" w:type="pct"/>
            <w:tcBorders>
              <w:top w:val="single" w:sz="4" w:space="0" w:color="auto"/>
              <w:bottom w:val="single" w:sz="4" w:space="0" w:color="auto"/>
            </w:tcBorders>
            <w:shd w:val="clear" w:color="auto" w:fill="auto"/>
            <w:noWrap/>
          </w:tcPr>
          <w:p w14:paraId="22C50D25" w14:textId="77777777" w:rsidR="00A01E56" w:rsidRPr="00D02E58" w:rsidRDefault="00A01E56" w:rsidP="00181797">
            <w:pPr>
              <w:widowControl w:val="0"/>
              <w:autoSpaceDE w:val="0"/>
              <w:autoSpaceDN w:val="0"/>
              <w:adjustRightInd w:val="0"/>
              <w:spacing w:before="60" w:after="60" w:line="480" w:lineRule="auto"/>
              <w:jc w:val="center"/>
            </w:pPr>
            <w:r w:rsidRPr="00D02E58">
              <w:t>D10</w:t>
            </w:r>
          </w:p>
        </w:tc>
        <w:tc>
          <w:tcPr>
            <w:tcW w:w="418" w:type="pct"/>
            <w:tcBorders>
              <w:top w:val="single" w:sz="4" w:space="0" w:color="auto"/>
              <w:bottom w:val="single" w:sz="4" w:space="0" w:color="auto"/>
            </w:tcBorders>
            <w:shd w:val="clear" w:color="auto" w:fill="auto"/>
            <w:noWrap/>
          </w:tcPr>
          <w:p w14:paraId="7C961523" w14:textId="77777777" w:rsidR="00A01E56" w:rsidRPr="00D02E58" w:rsidRDefault="00A01E56" w:rsidP="00181797">
            <w:pPr>
              <w:widowControl w:val="0"/>
              <w:autoSpaceDE w:val="0"/>
              <w:autoSpaceDN w:val="0"/>
              <w:adjustRightInd w:val="0"/>
              <w:spacing w:before="60" w:after="60" w:line="480" w:lineRule="auto"/>
              <w:jc w:val="center"/>
            </w:pPr>
            <w:r w:rsidRPr="00D02E58">
              <w:t>D11</w:t>
            </w:r>
          </w:p>
        </w:tc>
      </w:tr>
      <w:tr w:rsidR="00D02E58" w:rsidRPr="00D02E58" w14:paraId="4CA37B81" w14:textId="77777777" w:rsidTr="00181797">
        <w:trPr>
          <w:trHeight w:val="288"/>
        </w:trPr>
        <w:tc>
          <w:tcPr>
            <w:tcW w:w="402" w:type="pct"/>
            <w:tcBorders>
              <w:top w:val="single" w:sz="4" w:space="0" w:color="auto"/>
            </w:tcBorders>
            <w:shd w:val="clear" w:color="auto" w:fill="auto"/>
            <w:noWrap/>
            <w:hideMark/>
          </w:tcPr>
          <w:p w14:paraId="7047ECF2" w14:textId="77777777" w:rsidR="00A01E56" w:rsidRPr="00D02E58" w:rsidRDefault="00A01E56" w:rsidP="007738DF">
            <w:pPr>
              <w:widowControl w:val="0"/>
              <w:autoSpaceDE w:val="0"/>
              <w:autoSpaceDN w:val="0"/>
              <w:adjustRightInd w:val="0"/>
              <w:spacing w:before="60" w:after="60" w:line="480" w:lineRule="auto"/>
            </w:pPr>
            <w:r w:rsidRPr="00D02E58">
              <w:t>D1</w:t>
            </w:r>
          </w:p>
        </w:tc>
        <w:tc>
          <w:tcPr>
            <w:tcW w:w="418" w:type="pct"/>
            <w:tcBorders>
              <w:top w:val="single" w:sz="4" w:space="0" w:color="auto"/>
            </w:tcBorders>
            <w:shd w:val="clear" w:color="auto" w:fill="auto"/>
            <w:noWrap/>
            <w:hideMark/>
          </w:tcPr>
          <w:p w14:paraId="1259F627"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tcBorders>
              <w:top w:val="single" w:sz="4" w:space="0" w:color="auto"/>
            </w:tcBorders>
            <w:shd w:val="clear" w:color="auto" w:fill="auto"/>
            <w:noWrap/>
          </w:tcPr>
          <w:p w14:paraId="204501EC"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126786B7"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28A7D500"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49A33585"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154904F6"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2D501C72"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75601B66"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03081E08"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6974C3B0"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tcBorders>
              <w:top w:val="single" w:sz="4" w:space="0" w:color="auto"/>
            </w:tcBorders>
            <w:shd w:val="clear" w:color="auto" w:fill="auto"/>
            <w:noWrap/>
          </w:tcPr>
          <w:p w14:paraId="3F842C47"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01FC0F45" w14:textId="77777777" w:rsidTr="00181797">
        <w:trPr>
          <w:trHeight w:val="288"/>
        </w:trPr>
        <w:tc>
          <w:tcPr>
            <w:tcW w:w="402" w:type="pct"/>
            <w:shd w:val="clear" w:color="auto" w:fill="auto"/>
            <w:noWrap/>
          </w:tcPr>
          <w:p w14:paraId="36C5EA4B" w14:textId="77777777" w:rsidR="00A01E56" w:rsidRPr="00D02E58" w:rsidRDefault="00A01E56" w:rsidP="007738DF">
            <w:pPr>
              <w:widowControl w:val="0"/>
              <w:autoSpaceDE w:val="0"/>
              <w:autoSpaceDN w:val="0"/>
              <w:adjustRightInd w:val="0"/>
              <w:spacing w:before="60" w:after="60" w:line="480" w:lineRule="auto"/>
            </w:pPr>
            <w:r w:rsidRPr="00D02E58">
              <w:t>D2</w:t>
            </w:r>
          </w:p>
        </w:tc>
        <w:tc>
          <w:tcPr>
            <w:tcW w:w="418" w:type="pct"/>
            <w:shd w:val="clear" w:color="auto" w:fill="auto"/>
            <w:noWrap/>
            <w:hideMark/>
          </w:tcPr>
          <w:p w14:paraId="61B9FE56" w14:textId="77777777" w:rsidR="00A01E56" w:rsidRPr="00D02E58" w:rsidRDefault="00A01E56" w:rsidP="00181797">
            <w:pPr>
              <w:widowControl w:val="0"/>
              <w:autoSpaceDE w:val="0"/>
              <w:autoSpaceDN w:val="0"/>
              <w:adjustRightInd w:val="0"/>
              <w:spacing w:before="60" w:after="60" w:line="480" w:lineRule="auto"/>
              <w:jc w:val="center"/>
            </w:pPr>
            <w:r w:rsidRPr="00D02E58">
              <w:t>0.58</w:t>
            </w:r>
          </w:p>
        </w:tc>
        <w:tc>
          <w:tcPr>
            <w:tcW w:w="418" w:type="pct"/>
            <w:shd w:val="clear" w:color="auto" w:fill="auto"/>
            <w:noWrap/>
            <w:hideMark/>
          </w:tcPr>
          <w:p w14:paraId="375F00D6"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52AFD22E"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3E1F10A5"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48CE4CED"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2D6A08C6"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57DF6440"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3015E0AA"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5258A56F"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2DCF7EB3"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0C3C57AC"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61F17233" w14:textId="77777777" w:rsidTr="00181797">
        <w:trPr>
          <w:trHeight w:val="288"/>
        </w:trPr>
        <w:tc>
          <w:tcPr>
            <w:tcW w:w="402" w:type="pct"/>
            <w:shd w:val="clear" w:color="auto" w:fill="auto"/>
            <w:noWrap/>
          </w:tcPr>
          <w:p w14:paraId="3DE27CDE" w14:textId="77777777" w:rsidR="00A01E56" w:rsidRPr="00D02E58" w:rsidRDefault="00A01E56" w:rsidP="007738DF">
            <w:pPr>
              <w:widowControl w:val="0"/>
              <w:autoSpaceDE w:val="0"/>
              <w:autoSpaceDN w:val="0"/>
              <w:adjustRightInd w:val="0"/>
              <w:spacing w:before="60" w:after="60" w:line="480" w:lineRule="auto"/>
            </w:pPr>
            <w:r w:rsidRPr="00D02E58">
              <w:t>D3</w:t>
            </w:r>
          </w:p>
        </w:tc>
        <w:tc>
          <w:tcPr>
            <w:tcW w:w="418" w:type="pct"/>
            <w:shd w:val="clear" w:color="auto" w:fill="auto"/>
            <w:noWrap/>
            <w:hideMark/>
          </w:tcPr>
          <w:p w14:paraId="34DD3056" w14:textId="77777777" w:rsidR="00A01E56" w:rsidRPr="00D02E58" w:rsidRDefault="00A01E56" w:rsidP="00181797">
            <w:pPr>
              <w:widowControl w:val="0"/>
              <w:autoSpaceDE w:val="0"/>
              <w:autoSpaceDN w:val="0"/>
              <w:adjustRightInd w:val="0"/>
              <w:spacing w:before="60" w:after="60" w:line="480" w:lineRule="auto"/>
              <w:jc w:val="center"/>
            </w:pPr>
            <w:r w:rsidRPr="00D02E58">
              <w:t>0.25</w:t>
            </w:r>
          </w:p>
        </w:tc>
        <w:tc>
          <w:tcPr>
            <w:tcW w:w="418" w:type="pct"/>
            <w:shd w:val="clear" w:color="auto" w:fill="auto"/>
            <w:noWrap/>
            <w:hideMark/>
          </w:tcPr>
          <w:p w14:paraId="24941C00" w14:textId="77777777" w:rsidR="00A01E56" w:rsidRPr="00D02E58" w:rsidRDefault="00A01E56" w:rsidP="00181797">
            <w:pPr>
              <w:widowControl w:val="0"/>
              <w:autoSpaceDE w:val="0"/>
              <w:autoSpaceDN w:val="0"/>
              <w:adjustRightInd w:val="0"/>
              <w:spacing w:before="60" w:after="60" w:line="480" w:lineRule="auto"/>
              <w:jc w:val="center"/>
            </w:pPr>
            <w:r w:rsidRPr="00D02E58">
              <w:t>0.36</w:t>
            </w:r>
          </w:p>
        </w:tc>
        <w:tc>
          <w:tcPr>
            <w:tcW w:w="418" w:type="pct"/>
            <w:shd w:val="clear" w:color="auto" w:fill="auto"/>
            <w:noWrap/>
            <w:hideMark/>
          </w:tcPr>
          <w:p w14:paraId="6102EDC9"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4869244A"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04A216C9"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5950BFB6"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09D786C8"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2C5A5C15"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218B58AA"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79D52CB9"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0221B38A"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21315FB3" w14:textId="77777777" w:rsidTr="00181797">
        <w:trPr>
          <w:trHeight w:val="288"/>
        </w:trPr>
        <w:tc>
          <w:tcPr>
            <w:tcW w:w="402" w:type="pct"/>
            <w:shd w:val="clear" w:color="auto" w:fill="auto"/>
            <w:noWrap/>
          </w:tcPr>
          <w:p w14:paraId="06B6E9CC" w14:textId="77777777" w:rsidR="00A01E56" w:rsidRPr="00D02E58" w:rsidRDefault="00A01E56" w:rsidP="007738DF">
            <w:pPr>
              <w:widowControl w:val="0"/>
              <w:autoSpaceDE w:val="0"/>
              <w:autoSpaceDN w:val="0"/>
              <w:adjustRightInd w:val="0"/>
              <w:spacing w:before="60" w:after="60" w:line="480" w:lineRule="auto"/>
            </w:pPr>
            <w:r w:rsidRPr="00D02E58">
              <w:t>D4</w:t>
            </w:r>
          </w:p>
        </w:tc>
        <w:tc>
          <w:tcPr>
            <w:tcW w:w="418" w:type="pct"/>
            <w:shd w:val="clear" w:color="auto" w:fill="auto"/>
            <w:noWrap/>
            <w:hideMark/>
          </w:tcPr>
          <w:p w14:paraId="3233E45E" w14:textId="77777777" w:rsidR="00A01E56" w:rsidRPr="00D02E58" w:rsidRDefault="00A01E56" w:rsidP="00181797">
            <w:pPr>
              <w:widowControl w:val="0"/>
              <w:autoSpaceDE w:val="0"/>
              <w:autoSpaceDN w:val="0"/>
              <w:adjustRightInd w:val="0"/>
              <w:spacing w:before="60" w:after="60" w:line="480" w:lineRule="auto"/>
              <w:jc w:val="center"/>
            </w:pPr>
            <w:r w:rsidRPr="00D02E58">
              <w:t>0.68</w:t>
            </w:r>
          </w:p>
        </w:tc>
        <w:tc>
          <w:tcPr>
            <w:tcW w:w="418" w:type="pct"/>
            <w:shd w:val="clear" w:color="auto" w:fill="auto"/>
            <w:noWrap/>
            <w:hideMark/>
          </w:tcPr>
          <w:p w14:paraId="0BCCB8E7" w14:textId="77777777" w:rsidR="00A01E56" w:rsidRPr="00D02E58" w:rsidRDefault="00A01E56" w:rsidP="00181797">
            <w:pPr>
              <w:widowControl w:val="0"/>
              <w:autoSpaceDE w:val="0"/>
              <w:autoSpaceDN w:val="0"/>
              <w:adjustRightInd w:val="0"/>
              <w:spacing w:before="60" w:after="60" w:line="480" w:lineRule="auto"/>
              <w:jc w:val="center"/>
            </w:pPr>
            <w:r w:rsidRPr="00D02E58">
              <w:t>0.48</w:t>
            </w:r>
          </w:p>
        </w:tc>
        <w:tc>
          <w:tcPr>
            <w:tcW w:w="418" w:type="pct"/>
            <w:shd w:val="clear" w:color="auto" w:fill="auto"/>
            <w:noWrap/>
            <w:hideMark/>
          </w:tcPr>
          <w:p w14:paraId="47DE25B9" w14:textId="77777777" w:rsidR="00A01E56" w:rsidRPr="00D02E58" w:rsidRDefault="00A01E56" w:rsidP="00181797">
            <w:pPr>
              <w:widowControl w:val="0"/>
              <w:autoSpaceDE w:val="0"/>
              <w:autoSpaceDN w:val="0"/>
              <w:adjustRightInd w:val="0"/>
              <w:spacing w:before="60" w:after="60" w:line="480" w:lineRule="auto"/>
              <w:jc w:val="center"/>
            </w:pPr>
            <w:r w:rsidRPr="00D02E58">
              <w:t>0.52</w:t>
            </w:r>
          </w:p>
        </w:tc>
        <w:tc>
          <w:tcPr>
            <w:tcW w:w="418" w:type="pct"/>
            <w:shd w:val="clear" w:color="auto" w:fill="auto"/>
            <w:noWrap/>
            <w:hideMark/>
          </w:tcPr>
          <w:p w14:paraId="3059FFB4"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07B35989"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067E98A4"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41B28413"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7881A517"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20A75B8B"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4F6FA475"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090508DB"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008536B6" w14:textId="77777777" w:rsidTr="00181797">
        <w:trPr>
          <w:trHeight w:val="288"/>
        </w:trPr>
        <w:tc>
          <w:tcPr>
            <w:tcW w:w="402" w:type="pct"/>
            <w:shd w:val="clear" w:color="auto" w:fill="auto"/>
            <w:noWrap/>
          </w:tcPr>
          <w:p w14:paraId="7E311AF5" w14:textId="77777777" w:rsidR="00A01E56" w:rsidRPr="00D02E58" w:rsidRDefault="00A01E56" w:rsidP="007738DF">
            <w:pPr>
              <w:widowControl w:val="0"/>
              <w:autoSpaceDE w:val="0"/>
              <w:autoSpaceDN w:val="0"/>
              <w:adjustRightInd w:val="0"/>
              <w:spacing w:before="60" w:after="60" w:line="480" w:lineRule="auto"/>
            </w:pPr>
            <w:r w:rsidRPr="00D02E58">
              <w:t>D5</w:t>
            </w:r>
          </w:p>
        </w:tc>
        <w:tc>
          <w:tcPr>
            <w:tcW w:w="418" w:type="pct"/>
            <w:shd w:val="clear" w:color="auto" w:fill="auto"/>
            <w:noWrap/>
            <w:hideMark/>
          </w:tcPr>
          <w:p w14:paraId="3CE42D67" w14:textId="77777777" w:rsidR="00A01E56" w:rsidRPr="00D02E58" w:rsidRDefault="00A01E56" w:rsidP="00181797">
            <w:pPr>
              <w:widowControl w:val="0"/>
              <w:autoSpaceDE w:val="0"/>
              <w:autoSpaceDN w:val="0"/>
              <w:adjustRightInd w:val="0"/>
              <w:spacing w:before="60" w:after="60" w:line="480" w:lineRule="auto"/>
              <w:jc w:val="center"/>
            </w:pPr>
            <w:r w:rsidRPr="00D02E58">
              <w:t>0.74</w:t>
            </w:r>
          </w:p>
        </w:tc>
        <w:tc>
          <w:tcPr>
            <w:tcW w:w="418" w:type="pct"/>
            <w:shd w:val="clear" w:color="auto" w:fill="auto"/>
            <w:noWrap/>
            <w:hideMark/>
          </w:tcPr>
          <w:p w14:paraId="18AEA0C3" w14:textId="77777777" w:rsidR="00A01E56" w:rsidRPr="00D02E58" w:rsidRDefault="00A01E56" w:rsidP="00181797">
            <w:pPr>
              <w:widowControl w:val="0"/>
              <w:autoSpaceDE w:val="0"/>
              <w:autoSpaceDN w:val="0"/>
              <w:adjustRightInd w:val="0"/>
              <w:spacing w:before="60" w:after="60" w:line="480" w:lineRule="auto"/>
              <w:jc w:val="center"/>
            </w:pPr>
            <w:r w:rsidRPr="00D02E58">
              <w:t>0.60</w:t>
            </w:r>
          </w:p>
        </w:tc>
        <w:tc>
          <w:tcPr>
            <w:tcW w:w="418" w:type="pct"/>
            <w:shd w:val="clear" w:color="auto" w:fill="auto"/>
            <w:noWrap/>
            <w:hideMark/>
          </w:tcPr>
          <w:p w14:paraId="7E5A123B" w14:textId="77777777" w:rsidR="00A01E56" w:rsidRPr="00D02E58" w:rsidRDefault="00A01E56" w:rsidP="00181797">
            <w:pPr>
              <w:widowControl w:val="0"/>
              <w:autoSpaceDE w:val="0"/>
              <w:autoSpaceDN w:val="0"/>
              <w:adjustRightInd w:val="0"/>
              <w:spacing w:before="60" w:after="60" w:line="480" w:lineRule="auto"/>
              <w:jc w:val="center"/>
            </w:pPr>
            <w:r w:rsidRPr="00D02E58">
              <w:t>0.33</w:t>
            </w:r>
          </w:p>
        </w:tc>
        <w:tc>
          <w:tcPr>
            <w:tcW w:w="418" w:type="pct"/>
            <w:shd w:val="clear" w:color="auto" w:fill="auto"/>
            <w:noWrap/>
            <w:hideMark/>
          </w:tcPr>
          <w:p w14:paraId="607A66E1" w14:textId="77777777" w:rsidR="00A01E56" w:rsidRPr="00D02E58" w:rsidRDefault="00A01E56" w:rsidP="00181797">
            <w:pPr>
              <w:widowControl w:val="0"/>
              <w:autoSpaceDE w:val="0"/>
              <w:autoSpaceDN w:val="0"/>
              <w:adjustRightInd w:val="0"/>
              <w:spacing w:before="60" w:after="60" w:line="480" w:lineRule="auto"/>
              <w:jc w:val="center"/>
            </w:pPr>
            <w:r w:rsidRPr="00D02E58">
              <w:t>0.73</w:t>
            </w:r>
          </w:p>
        </w:tc>
        <w:tc>
          <w:tcPr>
            <w:tcW w:w="418" w:type="pct"/>
            <w:shd w:val="clear" w:color="auto" w:fill="auto"/>
            <w:noWrap/>
            <w:hideMark/>
          </w:tcPr>
          <w:p w14:paraId="52C9B2E8"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1EE16113"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4755D3DE"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42ADCDCE"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20BD2FBB"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14DCCEE3"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75F9858C"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771434B1" w14:textId="77777777" w:rsidTr="00181797">
        <w:trPr>
          <w:trHeight w:val="288"/>
        </w:trPr>
        <w:tc>
          <w:tcPr>
            <w:tcW w:w="402" w:type="pct"/>
            <w:shd w:val="clear" w:color="auto" w:fill="auto"/>
            <w:noWrap/>
          </w:tcPr>
          <w:p w14:paraId="1190987F" w14:textId="77777777" w:rsidR="00A01E56" w:rsidRPr="00D02E58" w:rsidRDefault="00A01E56" w:rsidP="007738DF">
            <w:pPr>
              <w:widowControl w:val="0"/>
              <w:autoSpaceDE w:val="0"/>
              <w:autoSpaceDN w:val="0"/>
              <w:adjustRightInd w:val="0"/>
              <w:spacing w:before="60" w:after="60" w:line="480" w:lineRule="auto"/>
            </w:pPr>
            <w:r w:rsidRPr="00D02E58">
              <w:t>D6</w:t>
            </w:r>
          </w:p>
        </w:tc>
        <w:tc>
          <w:tcPr>
            <w:tcW w:w="418" w:type="pct"/>
            <w:shd w:val="clear" w:color="auto" w:fill="auto"/>
            <w:noWrap/>
            <w:hideMark/>
          </w:tcPr>
          <w:p w14:paraId="7336F256" w14:textId="77777777" w:rsidR="00A01E56" w:rsidRPr="00D02E58" w:rsidRDefault="00A01E56" w:rsidP="00181797">
            <w:pPr>
              <w:widowControl w:val="0"/>
              <w:autoSpaceDE w:val="0"/>
              <w:autoSpaceDN w:val="0"/>
              <w:adjustRightInd w:val="0"/>
              <w:spacing w:before="60" w:after="60" w:line="480" w:lineRule="auto"/>
              <w:jc w:val="center"/>
            </w:pPr>
            <w:r w:rsidRPr="00D02E58">
              <w:t>0.80</w:t>
            </w:r>
          </w:p>
        </w:tc>
        <w:tc>
          <w:tcPr>
            <w:tcW w:w="418" w:type="pct"/>
            <w:shd w:val="clear" w:color="auto" w:fill="auto"/>
            <w:noWrap/>
            <w:hideMark/>
          </w:tcPr>
          <w:p w14:paraId="1DFBCD69" w14:textId="77777777" w:rsidR="00A01E56" w:rsidRPr="00D02E58" w:rsidRDefault="00A01E56" w:rsidP="00181797">
            <w:pPr>
              <w:widowControl w:val="0"/>
              <w:autoSpaceDE w:val="0"/>
              <w:autoSpaceDN w:val="0"/>
              <w:adjustRightInd w:val="0"/>
              <w:spacing w:before="60" w:after="60" w:line="480" w:lineRule="auto"/>
              <w:jc w:val="center"/>
            </w:pPr>
            <w:r w:rsidRPr="00D02E58">
              <w:t>0.51</w:t>
            </w:r>
          </w:p>
        </w:tc>
        <w:tc>
          <w:tcPr>
            <w:tcW w:w="418" w:type="pct"/>
            <w:shd w:val="clear" w:color="auto" w:fill="auto"/>
            <w:noWrap/>
            <w:hideMark/>
          </w:tcPr>
          <w:p w14:paraId="6003F043" w14:textId="77777777" w:rsidR="00A01E56" w:rsidRPr="00D02E58" w:rsidRDefault="00A01E56" w:rsidP="00181797">
            <w:pPr>
              <w:widowControl w:val="0"/>
              <w:autoSpaceDE w:val="0"/>
              <w:autoSpaceDN w:val="0"/>
              <w:adjustRightInd w:val="0"/>
              <w:spacing w:before="60" w:after="60" w:line="480" w:lineRule="auto"/>
              <w:jc w:val="center"/>
            </w:pPr>
            <w:r w:rsidRPr="00D02E58">
              <w:t>0.17</w:t>
            </w:r>
          </w:p>
        </w:tc>
        <w:tc>
          <w:tcPr>
            <w:tcW w:w="418" w:type="pct"/>
            <w:shd w:val="clear" w:color="auto" w:fill="auto"/>
            <w:noWrap/>
            <w:hideMark/>
          </w:tcPr>
          <w:p w14:paraId="1225203F" w14:textId="77777777" w:rsidR="00A01E56" w:rsidRPr="00D02E58" w:rsidRDefault="00A01E56" w:rsidP="00181797">
            <w:pPr>
              <w:widowControl w:val="0"/>
              <w:autoSpaceDE w:val="0"/>
              <w:autoSpaceDN w:val="0"/>
              <w:adjustRightInd w:val="0"/>
              <w:spacing w:before="60" w:after="60" w:line="480" w:lineRule="auto"/>
              <w:jc w:val="center"/>
            </w:pPr>
            <w:r w:rsidRPr="00D02E58">
              <w:t>0.57</w:t>
            </w:r>
          </w:p>
        </w:tc>
        <w:tc>
          <w:tcPr>
            <w:tcW w:w="418" w:type="pct"/>
            <w:shd w:val="clear" w:color="auto" w:fill="auto"/>
            <w:noWrap/>
            <w:hideMark/>
          </w:tcPr>
          <w:p w14:paraId="3552C590" w14:textId="77777777" w:rsidR="00A01E56" w:rsidRPr="00D02E58" w:rsidRDefault="00A01E56" w:rsidP="00181797">
            <w:pPr>
              <w:widowControl w:val="0"/>
              <w:autoSpaceDE w:val="0"/>
              <w:autoSpaceDN w:val="0"/>
              <w:adjustRightInd w:val="0"/>
              <w:spacing w:before="60" w:after="60" w:line="480" w:lineRule="auto"/>
              <w:jc w:val="center"/>
            </w:pPr>
            <w:r w:rsidRPr="00D02E58">
              <w:t>0.64</w:t>
            </w:r>
          </w:p>
        </w:tc>
        <w:tc>
          <w:tcPr>
            <w:tcW w:w="418" w:type="pct"/>
            <w:shd w:val="clear" w:color="auto" w:fill="auto"/>
            <w:noWrap/>
            <w:hideMark/>
          </w:tcPr>
          <w:p w14:paraId="4371F363"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05930126"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739FBCA8"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52157F87"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1DCA39AF"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7213A7AB"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4B79B699" w14:textId="77777777" w:rsidTr="00181797">
        <w:trPr>
          <w:trHeight w:val="288"/>
        </w:trPr>
        <w:tc>
          <w:tcPr>
            <w:tcW w:w="402" w:type="pct"/>
            <w:shd w:val="clear" w:color="auto" w:fill="auto"/>
            <w:noWrap/>
          </w:tcPr>
          <w:p w14:paraId="5D3667F4" w14:textId="77777777" w:rsidR="00A01E56" w:rsidRPr="00D02E58" w:rsidRDefault="00A01E56" w:rsidP="007738DF">
            <w:pPr>
              <w:widowControl w:val="0"/>
              <w:autoSpaceDE w:val="0"/>
              <w:autoSpaceDN w:val="0"/>
              <w:adjustRightInd w:val="0"/>
              <w:spacing w:before="60" w:after="60" w:line="480" w:lineRule="auto"/>
            </w:pPr>
            <w:r w:rsidRPr="00D02E58">
              <w:t>D7</w:t>
            </w:r>
          </w:p>
        </w:tc>
        <w:tc>
          <w:tcPr>
            <w:tcW w:w="418" w:type="pct"/>
            <w:shd w:val="clear" w:color="auto" w:fill="auto"/>
            <w:noWrap/>
            <w:hideMark/>
          </w:tcPr>
          <w:p w14:paraId="0B3EED03" w14:textId="77777777" w:rsidR="00A01E56" w:rsidRPr="00D02E58" w:rsidRDefault="00A01E56" w:rsidP="00181797">
            <w:pPr>
              <w:widowControl w:val="0"/>
              <w:autoSpaceDE w:val="0"/>
              <w:autoSpaceDN w:val="0"/>
              <w:adjustRightInd w:val="0"/>
              <w:spacing w:before="60" w:after="60" w:line="480" w:lineRule="auto"/>
              <w:jc w:val="center"/>
            </w:pPr>
            <w:r w:rsidRPr="00D02E58">
              <w:t>0.55</w:t>
            </w:r>
          </w:p>
        </w:tc>
        <w:tc>
          <w:tcPr>
            <w:tcW w:w="418" w:type="pct"/>
            <w:shd w:val="clear" w:color="auto" w:fill="auto"/>
            <w:noWrap/>
            <w:hideMark/>
          </w:tcPr>
          <w:p w14:paraId="081738C0" w14:textId="77777777" w:rsidR="00A01E56" w:rsidRPr="00D02E58" w:rsidRDefault="00A01E56" w:rsidP="00181797">
            <w:pPr>
              <w:widowControl w:val="0"/>
              <w:autoSpaceDE w:val="0"/>
              <w:autoSpaceDN w:val="0"/>
              <w:adjustRightInd w:val="0"/>
              <w:spacing w:before="60" w:after="60" w:line="480" w:lineRule="auto"/>
              <w:jc w:val="center"/>
            </w:pPr>
            <w:r w:rsidRPr="00D02E58">
              <w:t>0.51</w:t>
            </w:r>
          </w:p>
        </w:tc>
        <w:tc>
          <w:tcPr>
            <w:tcW w:w="418" w:type="pct"/>
            <w:shd w:val="clear" w:color="auto" w:fill="auto"/>
            <w:noWrap/>
            <w:hideMark/>
          </w:tcPr>
          <w:p w14:paraId="7DE8DB1D" w14:textId="77777777" w:rsidR="00A01E56" w:rsidRPr="00D02E58" w:rsidRDefault="00A01E56" w:rsidP="00181797">
            <w:pPr>
              <w:widowControl w:val="0"/>
              <w:autoSpaceDE w:val="0"/>
              <w:autoSpaceDN w:val="0"/>
              <w:adjustRightInd w:val="0"/>
              <w:spacing w:before="60" w:after="60" w:line="480" w:lineRule="auto"/>
              <w:jc w:val="center"/>
            </w:pPr>
            <w:r w:rsidRPr="00D02E58">
              <w:t>0.33</w:t>
            </w:r>
          </w:p>
        </w:tc>
        <w:tc>
          <w:tcPr>
            <w:tcW w:w="418" w:type="pct"/>
            <w:shd w:val="clear" w:color="auto" w:fill="auto"/>
            <w:noWrap/>
            <w:hideMark/>
          </w:tcPr>
          <w:p w14:paraId="692ADEAB" w14:textId="77777777" w:rsidR="00A01E56" w:rsidRPr="00D02E58" w:rsidRDefault="00A01E56" w:rsidP="00181797">
            <w:pPr>
              <w:widowControl w:val="0"/>
              <w:autoSpaceDE w:val="0"/>
              <w:autoSpaceDN w:val="0"/>
              <w:adjustRightInd w:val="0"/>
              <w:spacing w:before="60" w:after="60" w:line="480" w:lineRule="auto"/>
              <w:jc w:val="center"/>
            </w:pPr>
            <w:r w:rsidRPr="00D02E58">
              <w:t>0.53</w:t>
            </w:r>
          </w:p>
        </w:tc>
        <w:tc>
          <w:tcPr>
            <w:tcW w:w="418" w:type="pct"/>
            <w:shd w:val="clear" w:color="auto" w:fill="auto"/>
            <w:noWrap/>
            <w:hideMark/>
          </w:tcPr>
          <w:p w14:paraId="2CAD3F22" w14:textId="77777777" w:rsidR="00A01E56" w:rsidRPr="00D02E58" w:rsidRDefault="00A01E56" w:rsidP="00181797">
            <w:pPr>
              <w:widowControl w:val="0"/>
              <w:autoSpaceDE w:val="0"/>
              <w:autoSpaceDN w:val="0"/>
              <w:adjustRightInd w:val="0"/>
              <w:spacing w:before="60" w:after="60" w:line="480" w:lineRule="auto"/>
              <w:jc w:val="center"/>
            </w:pPr>
            <w:r w:rsidRPr="00D02E58">
              <w:t>0.58</w:t>
            </w:r>
          </w:p>
        </w:tc>
        <w:tc>
          <w:tcPr>
            <w:tcW w:w="418" w:type="pct"/>
            <w:shd w:val="clear" w:color="auto" w:fill="auto"/>
            <w:noWrap/>
            <w:hideMark/>
          </w:tcPr>
          <w:p w14:paraId="0D5BBC3E" w14:textId="77777777" w:rsidR="00A01E56" w:rsidRPr="00D02E58" w:rsidRDefault="00A01E56" w:rsidP="00181797">
            <w:pPr>
              <w:widowControl w:val="0"/>
              <w:autoSpaceDE w:val="0"/>
              <w:autoSpaceDN w:val="0"/>
              <w:adjustRightInd w:val="0"/>
              <w:spacing w:before="60" w:after="60" w:line="480" w:lineRule="auto"/>
              <w:jc w:val="center"/>
            </w:pPr>
            <w:r w:rsidRPr="00D02E58">
              <w:t>0.60</w:t>
            </w:r>
          </w:p>
        </w:tc>
        <w:tc>
          <w:tcPr>
            <w:tcW w:w="418" w:type="pct"/>
            <w:shd w:val="clear" w:color="auto" w:fill="auto"/>
            <w:noWrap/>
            <w:hideMark/>
          </w:tcPr>
          <w:p w14:paraId="1351558B"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324B5FC2"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10A55A0A"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327BECD4"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57394786"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3EC8043B" w14:textId="77777777" w:rsidTr="00181797">
        <w:trPr>
          <w:trHeight w:val="288"/>
        </w:trPr>
        <w:tc>
          <w:tcPr>
            <w:tcW w:w="402" w:type="pct"/>
            <w:shd w:val="clear" w:color="auto" w:fill="auto"/>
            <w:noWrap/>
          </w:tcPr>
          <w:p w14:paraId="175EDA09" w14:textId="77777777" w:rsidR="00A01E56" w:rsidRPr="00D02E58" w:rsidRDefault="00A01E56" w:rsidP="007738DF">
            <w:pPr>
              <w:widowControl w:val="0"/>
              <w:autoSpaceDE w:val="0"/>
              <w:autoSpaceDN w:val="0"/>
              <w:adjustRightInd w:val="0"/>
              <w:spacing w:before="60" w:after="60" w:line="480" w:lineRule="auto"/>
            </w:pPr>
            <w:r w:rsidRPr="00D02E58">
              <w:t>D8</w:t>
            </w:r>
          </w:p>
        </w:tc>
        <w:tc>
          <w:tcPr>
            <w:tcW w:w="418" w:type="pct"/>
            <w:shd w:val="clear" w:color="auto" w:fill="auto"/>
            <w:noWrap/>
            <w:hideMark/>
          </w:tcPr>
          <w:p w14:paraId="2CDF4591" w14:textId="77777777" w:rsidR="00A01E56" w:rsidRPr="00D02E58" w:rsidRDefault="00A01E56" w:rsidP="00181797">
            <w:pPr>
              <w:widowControl w:val="0"/>
              <w:autoSpaceDE w:val="0"/>
              <w:autoSpaceDN w:val="0"/>
              <w:adjustRightInd w:val="0"/>
              <w:spacing w:before="60" w:after="60" w:line="480" w:lineRule="auto"/>
              <w:jc w:val="center"/>
            </w:pPr>
            <w:r w:rsidRPr="00D02E58">
              <w:t>0.77</w:t>
            </w:r>
          </w:p>
        </w:tc>
        <w:tc>
          <w:tcPr>
            <w:tcW w:w="418" w:type="pct"/>
            <w:shd w:val="clear" w:color="auto" w:fill="auto"/>
            <w:noWrap/>
            <w:hideMark/>
          </w:tcPr>
          <w:p w14:paraId="0C7C8B4B" w14:textId="77777777" w:rsidR="00A01E56" w:rsidRPr="00D02E58" w:rsidRDefault="00A01E56" w:rsidP="00181797">
            <w:pPr>
              <w:widowControl w:val="0"/>
              <w:autoSpaceDE w:val="0"/>
              <w:autoSpaceDN w:val="0"/>
              <w:adjustRightInd w:val="0"/>
              <w:spacing w:before="60" w:after="60" w:line="480" w:lineRule="auto"/>
              <w:jc w:val="center"/>
            </w:pPr>
            <w:r w:rsidRPr="00D02E58">
              <w:t>0.52</w:t>
            </w:r>
          </w:p>
        </w:tc>
        <w:tc>
          <w:tcPr>
            <w:tcW w:w="418" w:type="pct"/>
            <w:shd w:val="clear" w:color="auto" w:fill="auto"/>
            <w:noWrap/>
            <w:hideMark/>
          </w:tcPr>
          <w:p w14:paraId="20F877E4" w14:textId="77777777" w:rsidR="00A01E56" w:rsidRPr="00D02E58" w:rsidRDefault="00A01E56" w:rsidP="00181797">
            <w:pPr>
              <w:widowControl w:val="0"/>
              <w:autoSpaceDE w:val="0"/>
              <w:autoSpaceDN w:val="0"/>
              <w:adjustRightInd w:val="0"/>
              <w:spacing w:before="60" w:after="60" w:line="480" w:lineRule="auto"/>
              <w:jc w:val="center"/>
            </w:pPr>
            <w:r w:rsidRPr="00D02E58">
              <w:t>0.20</w:t>
            </w:r>
          </w:p>
        </w:tc>
        <w:tc>
          <w:tcPr>
            <w:tcW w:w="418" w:type="pct"/>
            <w:shd w:val="clear" w:color="auto" w:fill="auto"/>
            <w:noWrap/>
            <w:hideMark/>
          </w:tcPr>
          <w:p w14:paraId="771C2FC8" w14:textId="77777777" w:rsidR="00A01E56" w:rsidRPr="00D02E58" w:rsidRDefault="00A01E56" w:rsidP="00181797">
            <w:pPr>
              <w:widowControl w:val="0"/>
              <w:autoSpaceDE w:val="0"/>
              <w:autoSpaceDN w:val="0"/>
              <w:adjustRightInd w:val="0"/>
              <w:spacing w:before="60" w:after="60" w:line="480" w:lineRule="auto"/>
              <w:jc w:val="center"/>
            </w:pPr>
            <w:r w:rsidRPr="00D02E58">
              <w:t>0.59</w:t>
            </w:r>
          </w:p>
        </w:tc>
        <w:tc>
          <w:tcPr>
            <w:tcW w:w="418" w:type="pct"/>
            <w:shd w:val="clear" w:color="auto" w:fill="auto"/>
            <w:noWrap/>
            <w:hideMark/>
          </w:tcPr>
          <w:p w14:paraId="0F61F037" w14:textId="77777777" w:rsidR="00A01E56" w:rsidRPr="00D02E58" w:rsidRDefault="00A01E56" w:rsidP="00181797">
            <w:pPr>
              <w:widowControl w:val="0"/>
              <w:autoSpaceDE w:val="0"/>
              <w:autoSpaceDN w:val="0"/>
              <w:adjustRightInd w:val="0"/>
              <w:spacing w:before="60" w:after="60" w:line="480" w:lineRule="auto"/>
              <w:jc w:val="center"/>
            </w:pPr>
            <w:r w:rsidRPr="00D02E58">
              <w:t>0.62</w:t>
            </w:r>
          </w:p>
        </w:tc>
        <w:tc>
          <w:tcPr>
            <w:tcW w:w="418" w:type="pct"/>
            <w:shd w:val="clear" w:color="auto" w:fill="auto"/>
            <w:noWrap/>
            <w:hideMark/>
          </w:tcPr>
          <w:p w14:paraId="3B491877" w14:textId="77777777" w:rsidR="00A01E56" w:rsidRPr="00D02E58" w:rsidRDefault="00A01E56" w:rsidP="00181797">
            <w:pPr>
              <w:widowControl w:val="0"/>
              <w:autoSpaceDE w:val="0"/>
              <w:autoSpaceDN w:val="0"/>
              <w:adjustRightInd w:val="0"/>
              <w:spacing w:before="60" w:after="60" w:line="480" w:lineRule="auto"/>
              <w:jc w:val="center"/>
            </w:pPr>
            <w:r w:rsidRPr="00D02E58">
              <w:t>0.88</w:t>
            </w:r>
          </w:p>
        </w:tc>
        <w:tc>
          <w:tcPr>
            <w:tcW w:w="418" w:type="pct"/>
            <w:shd w:val="clear" w:color="auto" w:fill="auto"/>
            <w:noWrap/>
            <w:hideMark/>
          </w:tcPr>
          <w:p w14:paraId="7E3C66B1" w14:textId="77777777" w:rsidR="00A01E56" w:rsidRPr="00D02E58" w:rsidRDefault="00A01E56" w:rsidP="00181797">
            <w:pPr>
              <w:widowControl w:val="0"/>
              <w:autoSpaceDE w:val="0"/>
              <w:autoSpaceDN w:val="0"/>
              <w:adjustRightInd w:val="0"/>
              <w:spacing w:before="60" w:after="60" w:line="480" w:lineRule="auto"/>
              <w:jc w:val="center"/>
            </w:pPr>
            <w:r w:rsidRPr="00D02E58">
              <w:t>0.66</w:t>
            </w:r>
          </w:p>
        </w:tc>
        <w:tc>
          <w:tcPr>
            <w:tcW w:w="418" w:type="pct"/>
            <w:shd w:val="clear" w:color="auto" w:fill="auto"/>
            <w:noWrap/>
            <w:hideMark/>
          </w:tcPr>
          <w:p w14:paraId="6E3C8FDB"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2467B2A1"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393C9DE2"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6581C74F"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72FF357E" w14:textId="77777777" w:rsidTr="00181797">
        <w:trPr>
          <w:trHeight w:val="288"/>
        </w:trPr>
        <w:tc>
          <w:tcPr>
            <w:tcW w:w="402" w:type="pct"/>
            <w:shd w:val="clear" w:color="auto" w:fill="auto"/>
            <w:noWrap/>
          </w:tcPr>
          <w:p w14:paraId="1A571FCE" w14:textId="77777777" w:rsidR="00A01E56" w:rsidRPr="00D02E58" w:rsidRDefault="00A01E56" w:rsidP="007738DF">
            <w:pPr>
              <w:widowControl w:val="0"/>
              <w:autoSpaceDE w:val="0"/>
              <w:autoSpaceDN w:val="0"/>
              <w:adjustRightInd w:val="0"/>
              <w:spacing w:before="60" w:after="60" w:line="480" w:lineRule="auto"/>
            </w:pPr>
            <w:r w:rsidRPr="00D02E58">
              <w:t>D9</w:t>
            </w:r>
          </w:p>
        </w:tc>
        <w:tc>
          <w:tcPr>
            <w:tcW w:w="418" w:type="pct"/>
            <w:shd w:val="clear" w:color="auto" w:fill="auto"/>
            <w:noWrap/>
            <w:hideMark/>
          </w:tcPr>
          <w:p w14:paraId="1B6BE98B" w14:textId="77777777" w:rsidR="00A01E56" w:rsidRPr="00D02E58" w:rsidRDefault="00A01E56" w:rsidP="00181797">
            <w:pPr>
              <w:widowControl w:val="0"/>
              <w:autoSpaceDE w:val="0"/>
              <w:autoSpaceDN w:val="0"/>
              <w:adjustRightInd w:val="0"/>
              <w:spacing w:before="60" w:after="60" w:line="480" w:lineRule="auto"/>
              <w:jc w:val="center"/>
            </w:pPr>
            <w:r w:rsidRPr="00D02E58">
              <w:t>0.70</w:t>
            </w:r>
          </w:p>
        </w:tc>
        <w:tc>
          <w:tcPr>
            <w:tcW w:w="418" w:type="pct"/>
            <w:shd w:val="clear" w:color="auto" w:fill="auto"/>
            <w:noWrap/>
            <w:hideMark/>
          </w:tcPr>
          <w:p w14:paraId="15EB4CD2" w14:textId="77777777" w:rsidR="00A01E56" w:rsidRPr="00D02E58" w:rsidRDefault="00A01E56" w:rsidP="00181797">
            <w:pPr>
              <w:widowControl w:val="0"/>
              <w:autoSpaceDE w:val="0"/>
              <w:autoSpaceDN w:val="0"/>
              <w:adjustRightInd w:val="0"/>
              <w:spacing w:before="60" w:after="60" w:line="480" w:lineRule="auto"/>
              <w:jc w:val="center"/>
            </w:pPr>
            <w:r w:rsidRPr="00D02E58">
              <w:t>0.48</w:t>
            </w:r>
          </w:p>
        </w:tc>
        <w:tc>
          <w:tcPr>
            <w:tcW w:w="418" w:type="pct"/>
            <w:shd w:val="clear" w:color="auto" w:fill="auto"/>
            <w:noWrap/>
            <w:hideMark/>
          </w:tcPr>
          <w:p w14:paraId="7EEEC729" w14:textId="77777777" w:rsidR="00A01E56" w:rsidRPr="00D02E58" w:rsidRDefault="00A01E56" w:rsidP="00181797">
            <w:pPr>
              <w:widowControl w:val="0"/>
              <w:autoSpaceDE w:val="0"/>
              <w:autoSpaceDN w:val="0"/>
              <w:adjustRightInd w:val="0"/>
              <w:spacing w:before="60" w:after="60" w:line="480" w:lineRule="auto"/>
              <w:jc w:val="center"/>
            </w:pPr>
            <w:r w:rsidRPr="00D02E58">
              <w:t>0.18</w:t>
            </w:r>
          </w:p>
        </w:tc>
        <w:tc>
          <w:tcPr>
            <w:tcW w:w="418" w:type="pct"/>
            <w:shd w:val="clear" w:color="auto" w:fill="auto"/>
            <w:noWrap/>
            <w:hideMark/>
          </w:tcPr>
          <w:p w14:paraId="295B7CE9" w14:textId="77777777" w:rsidR="00A01E56" w:rsidRPr="00D02E58" w:rsidRDefault="00A01E56" w:rsidP="00181797">
            <w:pPr>
              <w:widowControl w:val="0"/>
              <w:autoSpaceDE w:val="0"/>
              <w:autoSpaceDN w:val="0"/>
              <w:adjustRightInd w:val="0"/>
              <w:spacing w:before="60" w:after="60" w:line="480" w:lineRule="auto"/>
              <w:jc w:val="center"/>
            </w:pPr>
            <w:r w:rsidRPr="00D02E58">
              <w:t>0.52</w:t>
            </w:r>
          </w:p>
        </w:tc>
        <w:tc>
          <w:tcPr>
            <w:tcW w:w="418" w:type="pct"/>
            <w:shd w:val="clear" w:color="auto" w:fill="auto"/>
            <w:noWrap/>
            <w:hideMark/>
          </w:tcPr>
          <w:p w14:paraId="35D3CACA" w14:textId="77777777" w:rsidR="00A01E56" w:rsidRPr="00D02E58" w:rsidRDefault="00A01E56" w:rsidP="00181797">
            <w:pPr>
              <w:widowControl w:val="0"/>
              <w:autoSpaceDE w:val="0"/>
              <w:autoSpaceDN w:val="0"/>
              <w:adjustRightInd w:val="0"/>
              <w:spacing w:before="60" w:after="60" w:line="480" w:lineRule="auto"/>
              <w:jc w:val="center"/>
            </w:pPr>
            <w:r w:rsidRPr="00D02E58">
              <w:t>0.55</w:t>
            </w:r>
          </w:p>
        </w:tc>
        <w:tc>
          <w:tcPr>
            <w:tcW w:w="418" w:type="pct"/>
            <w:shd w:val="clear" w:color="auto" w:fill="auto"/>
            <w:noWrap/>
            <w:hideMark/>
          </w:tcPr>
          <w:p w14:paraId="1917808D" w14:textId="77777777" w:rsidR="00A01E56" w:rsidRPr="00D02E58" w:rsidRDefault="00A01E56" w:rsidP="00181797">
            <w:pPr>
              <w:widowControl w:val="0"/>
              <w:autoSpaceDE w:val="0"/>
              <w:autoSpaceDN w:val="0"/>
              <w:adjustRightInd w:val="0"/>
              <w:spacing w:before="60" w:after="60" w:line="480" w:lineRule="auto"/>
              <w:jc w:val="center"/>
            </w:pPr>
            <w:r w:rsidRPr="00D02E58">
              <w:t>0.80</w:t>
            </w:r>
          </w:p>
        </w:tc>
        <w:tc>
          <w:tcPr>
            <w:tcW w:w="418" w:type="pct"/>
            <w:shd w:val="clear" w:color="auto" w:fill="auto"/>
            <w:noWrap/>
            <w:hideMark/>
          </w:tcPr>
          <w:p w14:paraId="35AB5A8B" w14:textId="77777777" w:rsidR="00A01E56" w:rsidRPr="00D02E58" w:rsidRDefault="00A01E56" w:rsidP="00181797">
            <w:pPr>
              <w:widowControl w:val="0"/>
              <w:autoSpaceDE w:val="0"/>
              <w:autoSpaceDN w:val="0"/>
              <w:adjustRightInd w:val="0"/>
              <w:spacing w:before="60" w:after="60" w:line="480" w:lineRule="auto"/>
              <w:jc w:val="center"/>
            </w:pPr>
            <w:r w:rsidRPr="00D02E58">
              <w:t>0.63</w:t>
            </w:r>
          </w:p>
        </w:tc>
        <w:tc>
          <w:tcPr>
            <w:tcW w:w="418" w:type="pct"/>
            <w:shd w:val="clear" w:color="auto" w:fill="auto"/>
            <w:noWrap/>
            <w:hideMark/>
          </w:tcPr>
          <w:p w14:paraId="09BD5E9E" w14:textId="77777777" w:rsidR="00A01E56" w:rsidRPr="00D02E58" w:rsidRDefault="00A01E56" w:rsidP="00181797">
            <w:pPr>
              <w:widowControl w:val="0"/>
              <w:autoSpaceDE w:val="0"/>
              <w:autoSpaceDN w:val="0"/>
              <w:adjustRightInd w:val="0"/>
              <w:spacing w:before="60" w:after="60" w:line="480" w:lineRule="auto"/>
              <w:jc w:val="center"/>
            </w:pPr>
            <w:r w:rsidRPr="00D02E58">
              <w:t>0.90</w:t>
            </w:r>
          </w:p>
        </w:tc>
        <w:tc>
          <w:tcPr>
            <w:tcW w:w="418" w:type="pct"/>
            <w:shd w:val="clear" w:color="auto" w:fill="auto"/>
            <w:noWrap/>
            <w:hideMark/>
          </w:tcPr>
          <w:p w14:paraId="40E377E4"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tcPr>
          <w:p w14:paraId="717B2AE9" w14:textId="77777777" w:rsidR="00A01E56" w:rsidRPr="00D02E58" w:rsidRDefault="00A01E56" w:rsidP="00181797">
            <w:pPr>
              <w:widowControl w:val="0"/>
              <w:autoSpaceDE w:val="0"/>
              <w:autoSpaceDN w:val="0"/>
              <w:adjustRightInd w:val="0"/>
              <w:spacing w:before="60" w:after="60" w:line="480" w:lineRule="auto"/>
              <w:jc w:val="center"/>
            </w:pPr>
          </w:p>
        </w:tc>
        <w:tc>
          <w:tcPr>
            <w:tcW w:w="418" w:type="pct"/>
            <w:shd w:val="clear" w:color="auto" w:fill="auto"/>
            <w:noWrap/>
          </w:tcPr>
          <w:p w14:paraId="1D2A189E"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323359C0" w14:textId="77777777" w:rsidTr="00181797">
        <w:trPr>
          <w:trHeight w:val="288"/>
        </w:trPr>
        <w:tc>
          <w:tcPr>
            <w:tcW w:w="402" w:type="pct"/>
            <w:shd w:val="clear" w:color="auto" w:fill="auto"/>
            <w:noWrap/>
          </w:tcPr>
          <w:p w14:paraId="43B429A5" w14:textId="77777777" w:rsidR="00A01E56" w:rsidRPr="00D02E58" w:rsidRDefault="00A01E56" w:rsidP="007738DF">
            <w:pPr>
              <w:widowControl w:val="0"/>
              <w:autoSpaceDE w:val="0"/>
              <w:autoSpaceDN w:val="0"/>
              <w:adjustRightInd w:val="0"/>
              <w:spacing w:before="60" w:after="60" w:line="480" w:lineRule="auto"/>
            </w:pPr>
            <w:r w:rsidRPr="00D02E58">
              <w:t>D10</w:t>
            </w:r>
          </w:p>
        </w:tc>
        <w:tc>
          <w:tcPr>
            <w:tcW w:w="418" w:type="pct"/>
            <w:shd w:val="clear" w:color="auto" w:fill="auto"/>
            <w:noWrap/>
            <w:hideMark/>
          </w:tcPr>
          <w:p w14:paraId="71AE76FB" w14:textId="77777777" w:rsidR="00A01E56" w:rsidRPr="00D02E58" w:rsidRDefault="00A01E56" w:rsidP="00181797">
            <w:pPr>
              <w:widowControl w:val="0"/>
              <w:autoSpaceDE w:val="0"/>
              <w:autoSpaceDN w:val="0"/>
              <w:adjustRightInd w:val="0"/>
              <w:spacing w:before="60" w:after="60" w:line="480" w:lineRule="auto"/>
              <w:jc w:val="center"/>
            </w:pPr>
            <w:r w:rsidRPr="00D02E58">
              <w:t>0.75</w:t>
            </w:r>
          </w:p>
        </w:tc>
        <w:tc>
          <w:tcPr>
            <w:tcW w:w="418" w:type="pct"/>
            <w:shd w:val="clear" w:color="auto" w:fill="auto"/>
            <w:noWrap/>
            <w:hideMark/>
          </w:tcPr>
          <w:p w14:paraId="4D17656E" w14:textId="77777777" w:rsidR="00A01E56" w:rsidRPr="00D02E58" w:rsidRDefault="00A01E56" w:rsidP="00181797">
            <w:pPr>
              <w:widowControl w:val="0"/>
              <w:autoSpaceDE w:val="0"/>
              <w:autoSpaceDN w:val="0"/>
              <w:adjustRightInd w:val="0"/>
              <w:spacing w:before="60" w:after="60" w:line="480" w:lineRule="auto"/>
              <w:jc w:val="center"/>
            </w:pPr>
            <w:r w:rsidRPr="00D02E58">
              <w:t>0.49</w:t>
            </w:r>
          </w:p>
        </w:tc>
        <w:tc>
          <w:tcPr>
            <w:tcW w:w="418" w:type="pct"/>
            <w:shd w:val="clear" w:color="auto" w:fill="auto"/>
            <w:noWrap/>
            <w:hideMark/>
          </w:tcPr>
          <w:p w14:paraId="159B1CAF" w14:textId="77777777" w:rsidR="00A01E56" w:rsidRPr="00D02E58" w:rsidRDefault="00A01E56" w:rsidP="00181797">
            <w:pPr>
              <w:widowControl w:val="0"/>
              <w:autoSpaceDE w:val="0"/>
              <w:autoSpaceDN w:val="0"/>
              <w:adjustRightInd w:val="0"/>
              <w:spacing w:before="60" w:after="60" w:line="480" w:lineRule="auto"/>
              <w:jc w:val="center"/>
            </w:pPr>
            <w:r w:rsidRPr="00D02E58">
              <w:t>0.17</w:t>
            </w:r>
          </w:p>
        </w:tc>
        <w:tc>
          <w:tcPr>
            <w:tcW w:w="418" w:type="pct"/>
            <w:shd w:val="clear" w:color="auto" w:fill="auto"/>
            <w:noWrap/>
            <w:hideMark/>
          </w:tcPr>
          <w:p w14:paraId="7AA81261" w14:textId="77777777" w:rsidR="00A01E56" w:rsidRPr="00D02E58" w:rsidRDefault="00A01E56" w:rsidP="00181797">
            <w:pPr>
              <w:widowControl w:val="0"/>
              <w:autoSpaceDE w:val="0"/>
              <w:autoSpaceDN w:val="0"/>
              <w:adjustRightInd w:val="0"/>
              <w:spacing w:before="60" w:after="60" w:line="480" w:lineRule="auto"/>
              <w:jc w:val="center"/>
            </w:pPr>
            <w:r w:rsidRPr="00D02E58">
              <w:t>0.52</w:t>
            </w:r>
          </w:p>
        </w:tc>
        <w:tc>
          <w:tcPr>
            <w:tcW w:w="418" w:type="pct"/>
            <w:shd w:val="clear" w:color="auto" w:fill="auto"/>
            <w:noWrap/>
            <w:hideMark/>
          </w:tcPr>
          <w:p w14:paraId="1CD604E8" w14:textId="77777777" w:rsidR="00A01E56" w:rsidRPr="00D02E58" w:rsidRDefault="00A01E56" w:rsidP="00181797">
            <w:pPr>
              <w:widowControl w:val="0"/>
              <w:autoSpaceDE w:val="0"/>
              <w:autoSpaceDN w:val="0"/>
              <w:adjustRightInd w:val="0"/>
              <w:spacing w:before="60" w:after="60" w:line="480" w:lineRule="auto"/>
              <w:jc w:val="center"/>
            </w:pPr>
            <w:r w:rsidRPr="00D02E58">
              <w:t>0.57</w:t>
            </w:r>
          </w:p>
        </w:tc>
        <w:tc>
          <w:tcPr>
            <w:tcW w:w="418" w:type="pct"/>
            <w:shd w:val="clear" w:color="auto" w:fill="auto"/>
            <w:noWrap/>
            <w:hideMark/>
          </w:tcPr>
          <w:p w14:paraId="598700E3" w14:textId="77777777" w:rsidR="00A01E56" w:rsidRPr="00D02E58" w:rsidRDefault="00A01E56" w:rsidP="00181797">
            <w:pPr>
              <w:widowControl w:val="0"/>
              <w:autoSpaceDE w:val="0"/>
              <w:autoSpaceDN w:val="0"/>
              <w:adjustRightInd w:val="0"/>
              <w:spacing w:before="60" w:after="60" w:line="480" w:lineRule="auto"/>
              <w:jc w:val="center"/>
            </w:pPr>
            <w:r w:rsidRPr="00D02E58">
              <w:t>0.80</w:t>
            </w:r>
          </w:p>
        </w:tc>
        <w:tc>
          <w:tcPr>
            <w:tcW w:w="418" w:type="pct"/>
            <w:shd w:val="clear" w:color="auto" w:fill="auto"/>
            <w:noWrap/>
            <w:hideMark/>
          </w:tcPr>
          <w:p w14:paraId="2B39DEAE" w14:textId="77777777" w:rsidR="00A01E56" w:rsidRPr="00D02E58" w:rsidRDefault="00A01E56" w:rsidP="00181797">
            <w:pPr>
              <w:widowControl w:val="0"/>
              <w:autoSpaceDE w:val="0"/>
              <w:autoSpaceDN w:val="0"/>
              <w:adjustRightInd w:val="0"/>
              <w:spacing w:before="60" w:after="60" w:line="480" w:lineRule="auto"/>
              <w:jc w:val="center"/>
            </w:pPr>
            <w:r w:rsidRPr="00D02E58">
              <w:t>0.59</w:t>
            </w:r>
          </w:p>
        </w:tc>
        <w:tc>
          <w:tcPr>
            <w:tcW w:w="418" w:type="pct"/>
            <w:shd w:val="clear" w:color="auto" w:fill="auto"/>
            <w:noWrap/>
            <w:hideMark/>
          </w:tcPr>
          <w:p w14:paraId="6620875C" w14:textId="77777777" w:rsidR="00A01E56" w:rsidRPr="00D02E58" w:rsidRDefault="00A01E56" w:rsidP="00181797">
            <w:pPr>
              <w:widowControl w:val="0"/>
              <w:autoSpaceDE w:val="0"/>
              <w:autoSpaceDN w:val="0"/>
              <w:adjustRightInd w:val="0"/>
              <w:spacing w:before="60" w:after="60" w:line="480" w:lineRule="auto"/>
              <w:jc w:val="center"/>
            </w:pPr>
            <w:r w:rsidRPr="00D02E58">
              <w:t>0.88</w:t>
            </w:r>
          </w:p>
        </w:tc>
        <w:tc>
          <w:tcPr>
            <w:tcW w:w="418" w:type="pct"/>
            <w:shd w:val="clear" w:color="auto" w:fill="auto"/>
            <w:noWrap/>
            <w:hideMark/>
          </w:tcPr>
          <w:p w14:paraId="08F5BF93" w14:textId="77777777" w:rsidR="00A01E56" w:rsidRPr="00D02E58" w:rsidRDefault="00A01E56" w:rsidP="00181797">
            <w:pPr>
              <w:widowControl w:val="0"/>
              <w:autoSpaceDE w:val="0"/>
              <w:autoSpaceDN w:val="0"/>
              <w:adjustRightInd w:val="0"/>
              <w:spacing w:before="60" w:after="60" w:line="480" w:lineRule="auto"/>
              <w:jc w:val="center"/>
            </w:pPr>
            <w:r w:rsidRPr="00D02E58">
              <w:t>0.86</w:t>
            </w:r>
          </w:p>
        </w:tc>
        <w:tc>
          <w:tcPr>
            <w:tcW w:w="418" w:type="pct"/>
            <w:shd w:val="clear" w:color="auto" w:fill="auto"/>
            <w:noWrap/>
            <w:hideMark/>
          </w:tcPr>
          <w:p w14:paraId="56C31423"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c>
          <w:tcPr>
            <w:tcW w:w="418" w:type="pct"/>
            <w:shd w:val="clear" w:color="auto" w:fill="auto"/>
            <w:noWrap/>
            <w:hideMark/>
          </w:tcPr>
          <w:p w14:paraId="14E8633A" w14:textId="77777777" w:rsidR="00A01E56" w:rsidRPr="00D02E58" w:rsidRDefault="00A01E56" w:rsidP="00181797">
            <w:pPr>
              <w:widowControl w:val="0"/>
              <w:autoSpaceDE w:val="0"/>
              <w:autoSpaceDN w:val="0"/>
              <w:adjustRightInd w:val="0"/>
              <w:spacing w:before="60" w:after="60" w:line="480" w:lineRule="auto"/>
              <w:jc w:val="center"/>
            </w:pPr>
          </w:p>
        </w:tc>
      </w:tr>
      <w:tr w:rsidR="00D02E58" w:rsidRPr="00D02E58" w14:paraId="556A8915" w14:textId="77777777" w:rsidTr="00181797">
        <w:trPr>
          <w:trHeight w:val="288"/>
        </w:trPr>
        <w:tc>
          <w:tcPr>
            <w:tcW w:w="402" w:type="pct"/>
            <w:tcBorders>
              <w:bottom w:val="single" w:sz="4" w:space="0" w:color="auto"/>
            </w:tcBorders>
            <w:shd w:val="clear" w:color="auto" w:fill="auto"/>
            <w:noWrap/>
          </w:tcPr>
          <w:p w14:paraId="7706DEA2" w14:textId="77777777" w:rsidR="00A01E56" w:rsidRPr="00D02E58" w:rsidRDefault="00A01E56" w:rsidP="007738DF">
            <w:pPr>
              <w:widowControl w:val="0"/>
              <w:autoSpaceDE w:val="0"/>
              <w:autoSpaceDN w:val="0"/>
              <w:adjustRightInd w:val="0"/>
              <w:spacing w:before="60" w:after="60" w:line="480" w:lineRule="auto"/>
            </w:pPr>
            <w:r w:rsidRPr="00D02E58">
              <w:t>D11</w:t>
            </w:r>
          </w:p>
        </w:tc>
        <w:tc>
          <w:tcPr>
            <w:tcW w:w="418" w:type="pct"/>
            <w:tcBorders>
              <w:bottom w:val="single" w:sz="4" w:space="0" w:color="auto"/>
            </w:tcBorders>
            <w:shd w:val="clear" w:color="auto" w:fill="auto"/>
            <w:noWrap/>
            <w:hideMark/>
          </w:tcPr>
          <w:p w14:paraId="5D97DC6B" w14:textId="77777777" w:rsidR="00A01E56" w:rsidRPr="00D02E58" w:rsidRDefault="00A01E56" w:rsidP="00181797">
            <w:pPr>
              <w:widowControl w:val="0"/>
              <w:autoSpaceDE w:val="0"/>
              <w:autoSpaceDN w:val="0"/>
              <w:adjustRightInd w:val="0"/>
              <w:spacing w:before="60" w:after="60" w:line="480" w:lineRule="auto"/>
              <w:jc w:val="center"/>
            </w:pPr>
            <w:r w:rsidRPr="00D02E58">
              <w:t>0.74</w:t>
            </w:r>
          </w:p>
        </w:tc>
        <w:tc>
          <w:tcPr>
            <w:tcW w:w="418" w:type="pct"/>
            <w:tcBorders>
              <w:bottom w:val="single" w:sz="4" w:space="0" w:color="auto"/>
            </w:tcBorders>
            <w:shd w:val="clear" w:color="auto" w:fill="auto"/>
            <w:noWrap/>
            <w:hideMark/>
          </w:tcPr>
          <w:p w14:paraId="25EFE08C" w14:textId="77777777" w:rsidR="00A01E56" w:rsidRPr="00D02E58" w:rsidRDefault="00A01E56" w:rsidP="00181797">
            <w:pPr>
              <w:widowControl w:val="0"/>
              <w:autoSpaceDE w:val="0"/>
              <w:autoSpaceDN w:val="0"/>
              <w:adjustRightInd w:val="0"/>
              <w:spacing w:before="60" w:after="60" w:line="480" w:lineRule="auto"/>
              <w:jc w:val="center"/>
            </w:pPr>
            <w:r w:rsidRPr="00D02E58">
              <w:t>0.44</w:t>
            </w:r>
          </w:p>
        </w:tc>
        <w:tc>
          <w:tcPr>
            <w:tcW w:w="418" w:type="pct"/>
            <w:tcBorders>
              <w:bottom w:val="single" w:sz="4" w:space="0" w:color="auto"/>
            </w:tcBorders>
            <w:shd w:val="clear" w:color="auto" w:fill="auto"/>
            <w:noWrap/>
            <w:hideMark/>
          </w:tcPr>
          <w:p w14:paraId="7E860F02" w14:textId="77777777" w:rsidR="00A01E56" w:rsidRPr="00D02E58" w:rsidRDefault="00A01E56" w:rsidP="00181797">
            <w:pPr>
              <w:widowControl w:val="0"/>
              <w:autoSpaceDE w:val="0"/>
              <w:autoSpaceDN w:val="0"/>
              <w:adjustRightInd w:val="0"/>
              <w:spacing w:before="60" w:after="60" w:line="480" w:lineRule="auto"/>
              <w:jc w:val="center"/>
            </w:pPr>
            <w:r w:rsidRPr="00D02E58">
              <w:t>0.16</w:t>
            </w:r>
          </w:p>
        </w:tc>
        <w:tc>
          <w:tcPr>
            <w:tcW w:w="418" w:type="pct"/>
            <w:tcBorders>
              <w:bottom w:val="single" w:sz="4" w:space="0" w:color="auto"/>
            </w:tcBorders>
            <w:shd w:val="clear" w:color="auto" w:fill="auto"/>
            <w:noWrap/>
            <w:hideMark/>
          </w:tcPr>
          <w:p w14:paraId="77FAA9BF" w14:textId="77777777" w:rsidR="00A01E56" w:rsidRPr="00D02E58" w:rsidRDefault="00A01E56" w:rsidP="00181797">
            <w:pPr>
              <w:widowControl w:val="0"/>
              <w:autoSpaceDE w:val="0"/>
              <w:autoSpaceDN w:val="0"/>
              <w:adjustRightInd w:val="0"/>
              <w:spacing w:before="60" w:after="60" w:line="480" w:lineRule="auto"/>
              <w:jc w:val="center"/>
            </w:pPr>
            <w:r w:rsidRPr="00D02E58">
              <w:t>0.50</w:t>
            </w:r>
          </w:p>
        </w:tc>
        <w:tc>
          <w:tcPr>
            <w:tcW w:w="418" w:type="pct"/>
            <w:tcBorders>
              <w:bottom w:val="single" w:sz="4" w:space="0" w:color="auto"/>
            </w:tcBorders>
            <w:shd w:val="clear" w:color="auto" w:fill="auto"/>
            <w:noWrap/>
            <w:hideMark/>
          </w:tcPr>
          <w:p w14:paraId="664F057C" w14:textId="77777777" w:rsidR="00A01E56" w:rsidRPr="00D02E58" w:rsidRDefault="00A01E56" w:rsidP="00181797">
            <w:pPr>
              <w:widowControl w:val="0"/>
              <w:autoSpaceDE w:val="0"/>
              <w:autoSpaceDN w:val="0"/>
              <w:adjustRightInd w:val="0"/>
              <w:spacing w:before="60" w:after="60" w:line="480" w:lineRule="auto"/>
              <w:jc w:val="center"/>
            </w:pPr>
            <w:r w:rsidRPr="00D02E58">
              <w:t>0.54</w:t>
            </w:r>
          </w:p>
        </w:tc>
        <w:tc>
          <w:tcPr>
            <w:tcW w:w="418" w:type="pct"/>
            <w:tcBorders>
              <w:bottom w:val="single" w:sz="4" w:space="0" w:color="auto"/>
            </w:tcBorders>
            <w:shd w:val="clear" w:color="auto" w:fill="auto"/>
            <w:noWrap/>
            <w:hideMark/>
          </w:tcPr>
          <w:p w14:paraId="0092650E" w14:textId="77777777" w:rsidR="00A01E56" w:rsidRPr="00D02E58" w:rsidRDefault="00A01E56" w:rsidP="00181797">
            <w:pPr>
              <w:widowControl w:val="0"/>
              <w:autoSpaceDE w:val="0"/>
              <w:autoSpaceDN w:val="0"/>
              <w:adjustRightInd w:val="0"/>
              <w:spacing w:before="60" w:after="60" w:line="480" w:lineRule="auto"/>
              <w:jc w:val="center"/>
            </w:pPr>
            <w:r w:rsidRPr="00D02E58">
              <w:t>0.81</w:t>
            </w:r>
          </w:p>
        </w:tc>
        <w:tc>
          <w:tcPr>
            <w:tcW w:w="418" w:type="pct"/>
            <w:tcBorders>
              <w:bottom w:val="single" w:sz="4" w:space="0" w:color="auto"/>
            </w:tcBorders>
            <w:shd w:val="clear" w:color="auto" w:fill="auto"/>
            <w:noWrap/>
            <w:hideMark/>
          </w:tcPr>
          <w:p w14:paraId="0B3B78FF" w14:textId="77777777" w:rsidR="00A01E56" w:rsidRPr="00D02E58" w:rsidRDefault="00A01E56" w:rsidP="00181797">
            <w:pPr>
              <w:widowControl w:val="0"/>
              <w:autoSpaceDE w:val="0"/>
              <w:autoSpaceDN w:val="0"/>
              <w:adjustRightInd w:val="0"/>
              <w:spacing w:before="60" w:after="60" w:line="480" w:lineRule="auto"/>
              <w:jc w:val="center"/>
            </w:pPr>
            <w:r w:rsidRPr="00D02E58">
              <w:t>0.59</w:t>
            </w:r>
          </w:p>
        </w:tc>
        <w:tc>
          <w:tcPr>
            <w:tcW w:w="418" w:type="pct"/>
            <w:tcBorders>
              <w:bottom w:val="single" w:sz="4" w:space="0" w:color="auto"/>
            </w:tcBorders>
            <w:shd w:val="clear" w:color="auto" w:fill="auto"/>
            <w:noWrap/>
            <w:hideMark/>
          </w:tcPr>
          <w:p w14:paraId="039D76E1" w14:textId="77777777" w:rsidR="00A01E56" w:rsidRPr="00D02E58" w:rsidRDefault="00A01E56" w:rsidP="00181797">
            <w:pPr>
              <w:widowControl w:val="0"/>
              <w:autoSpaceDE w:val="0"/>
              <w:autoSpaceDN w:val="0"/>
              <w:adjustRightInd w:val="0"/>
              <w:spacing w:before="60" w:after="60" w:line="480" w:lineRule="auto"/>
              <w:jc w:val="center"/>
            </w:pPr>
            <w:r w:rsidRPr="00D02E58">
              <w:t>0.87</w:t>
            </w:r>
          </w:p>
        </w:tc>
        <w:tc>
          <w:tcPr>
            <w:tcW w:w="418" w:type="pct"/>
            <w:tcBorders>
              <w:bottom w:val="single" w:sz="4" w:space="0" w:color="auto"/>
            </w:tcBorders>
            <w:shd w:val="clear" w:color="auto" w:fill="auto"/>
            <w:noWrap/>
            <w:hideMark/>
          </w:tcPr>
          <w:p w14:paraId="4AE6431B" w14:textId="77777777" w:rsidR="00A01E56" w:rsidRPr="00D02E58" w:rsidRDefault="00A01E56" w:rsidP="00181797">
            <w:pPr>
              <w:widowControl w:val="0"/>
              <w:autoSpaceDE w:val="0"/>
              <w:autoSpaceDN w:val="0"/>
              <w:adjustRightInd w:val="0"/>
              <w:spacing w:before="60" w:after="60" w:line="480" w:lineRule="auto"/>
              <w:jc w:val="center"/>
            </w:pPr>
            <w:r w:rsidRPr="00D02E58">
              <w:t>0.81</w:t>
            </w:r>
          </w:p>
        </w:tc>
        <w:tc>
          <w:tcPr>
            <w:tcW w:w="418" w:type="pct"/>
            <w:tcBorders>
              <w:bottom w:val="single" w:sz="4" w:space="0" w:color="auto"/>
            </w:tcBorders>
            <w:shd w:val="clear" w:color="auto" w:fill="auto"/>
            <w:noWrap/>
            <w:hideMark/>
          </w:tcPr>
          <w:p w14:paraId="7EA94F30" w14:textId="77777777" w:rsidR="00A01E56" w:rsidRPr="00D02E58" w:rsidRDefault="00A01E56" w:rsidP="00181797">
            <w:pPr>
              <w:widowControl w:val="0"/>
              <w:autoSpaceDE w:val="0"/>
              <w:autoSpaceDN w:val="0"/>
              <w:adjustRightInd w:val="0"/>
              <w:spacing w:before="60" w:after="60" w:line="480" w:lineRule="auto"/>
              <w:jc w:val="center"/>
            </w:pPr>
            <w:r w:rsidRPr="00D02E58">
              <w:t>0.95</w:t>
            </w:r>
          </w:p>
        </w:tc>
        <w:tc>
          <w:tcPr>
            <w:tcW w:w="418" w:type="pct"/>
            <w:tcBorders>
              <w:bottom w:val="single" w:sz="4" w:space="0" w:color="auto"/>
            </w:tcBorders>
            <w:shd w:val="clear" w:color="auto" w:fill="auto"/>
            <w:noWrap/>
            <w:hideMark/>
          </w:tcPr>
          <w:p w14:paraId="404FEE02" w14:textId="77777777" w:rsidR="00A01E56" w:rsidRPr="00D02E58" w:rsidRDefault="00A01E56" w:rsidP="00181797">
            <w:pPr>
              <w:widowControl w:val="0"/>
              <w:autoSpaceDE w:val="0"/>
              <w:autoSpaceDN w:val="0"/>
              <w:adjustRightInd w:val="0"/>
              <w:spacing w:before="60" w:after="60" w:line="480" w:lineRule="auto"/>
              <w:jc w:val="center"/>
            </w:pPr>
            <w:r w:rsidRPr="00D02E58">
              <w:t>1</w:t>
            </w:r>
          </w:p>
        </w:tc>
      </w:tr>
    </w:tbl>
    <w:p w14:paraId="4AD57FBC" w14:textId="77777777" w:rsidR="00D05A0E" w:rsidRPr="00D02E58" w:rsidRDefault="00A01E56" w:rsidP="007738DF">
      <w:pPr>
        <w:widowControl w:val="0"/>
        <w:autoSpaceDE w:val="0"/>
        <w:autoSpaceDN w:val="0"/>
        <w:adjustRightInd w:val="0"/>
        <w:spacing w:before="60" w:after="60" w:line="480" w:lineRule="auto"/>
        <w:rPr>
          <w:sz w:val="20"/>
          <w:szCs w:val="20"/>
        </w:rPr>
      </w:pPr>
      <w:r w:rsidRPr="00D02E58">
        <w:rPr>
          <w:sz w:val="20"/>
          <w:szCs w:val="20"/>
        </w:rPr>
        <w:t>Notes</w:t>
      </w:r>
      <w:r w:rsidR="00D05A0E" w:rsidRPr="00D02E58">
        <w:rPr>
          <w:sz w:val="20"/>
          <w:szCs w:val="20"/>
        </w:rPr>
        <w:t xml:space="preserve">: </w:t>
      </w:r>
    </w:p>
    <w:p w14:paraId="7319D9F8" w14:textId="5DB1B55C" w:rsidR="00A01E56" w:rsidRPr="00D02E58" w:rsidRDefault="00A01E56" w:rsidP="007738DF">
      <w:pPr>
        <w:widowControl w:val="0"/>
        <w:autoSpaceDE w:val="0"/>
        <w:autoSpaceDN w:val="0"/>
        <w:adjustRightInd w:val="0"/>
        <w:spacing w:before="60" w:after="60" w:line="480" w:lineRule="auto"/>
        <w:rPr>
          <w:sz w:val="20"/>
          <w:szCs w:val="20"/>
        </w:rPr>
      </w:pPr>
      <w:r w:rsidRPr="00D02E58">
        <w:rPr>
          <w:sz w:val="20"/>
          <w:szCs w:val="20"/>
        </w:rPr>
        <w:t>D1=</w:t>
      </w:r>
      <w:r w:rsidR="00D25763"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3201FE4E" w14:textId="77777777" w:rsidR="00A01E56" w:rsidRPr="00D02E58" w:rsidRDefault="00A01E56" w:rsidP="007738DF">
      <w:pPr>
        <w:spacing w:line="480" w:lineRule="auto"/>
      </w:pPr>
    </w:p>
    <w:p w14:paraId="064DCD56" w14:textId="04404E7C" w:rsidR="00EB0585" w:rsidRPr="00D02E58" w:rsidRDefault="00EB0585" w:rsidP="007738DF">
      <w:pPr>
        <w:spacing w:line="480" w:lineRule="auto"/>
      </w:pPr>
      <w:r w:rsidRPr="00D02E58">
        <w:t xml:space="preserve">Further, Table </w:t>
      </w:r>
      <w:r w:rsidR="0075334E" w:rsidRPr="00D02E58">
        <w:t>2</w:t>
      </w:r>
      <w:r w:rsidRPr="00D02E58">
        <w:t xml:space="preserve">1 shows the correlations between items and dimensions. Correlations that are less than 0.40 indicate </w:t>
      </w:r>
      <w:r w:rsidR="002F1474" w:rsidRPr="00D02E58">
        <w:t xml:space="preserve">a </w:t>
      </w:r>
      <w:r w:rsidRPr="00D02E58">
        <w:t xml:space="preserve">lack of convergent validity. Taking the diagonal correlations per dimension as </w:t>
      </w:r>
      <w:r w:rsidR="002F1474" w:rsidRPr="00D02E58">
        <w:t xml:space="preserve">a </w:t>
      </w:r>
      <w:r w:rsidRPr="00D02E58">
        <w:t xml:space="preserve">comparison benchmark, </w:t>
      </w:r>
      <w:r w:rsidR="002F1474" w:rsidRPr="00D02E58">
        <w:t xml:space="preserve">the </w:t>
      </w:r>
      <w:r w:rsidRPr="00D02E58">
        <w:t xml:space="preserve">results show that 34 out of 34 items (100.0%) have a correlation coefficient with the score of their own dimension greater than 0.4, </w:t>
      </w:r>
      <w:r w:rsidR="00FD1A70" w:rsidRPr="00D02E58">
        <w:t xml:space="preserve">therefore, </w:t>
      </w:r>
      <w:r w:rsidRPr="00D02E58">
        <w:t xml:space="preserve">convergent validity is confirmed. </w:t>
      </w:r>
      <w:r w:rsidR="006113EB" w:rsidRPr="00D02E58">
        <w:t>Moreover</w:t>
      </w:r>
      <w:r w:rsidRPr="00D02E58">
        <w:t xml:space="preserve">, 33 out of 34 items (97.1%) have a correlation coefficient with the score of their own dimension greater than those computed with other scores, </w:t>
      </w:r>
      <w:r w:rsidR="00FD1A70" w:rsidRPr="00D02E58">
        <w:t xml:space="preserve">therefore, </w:t>
      </w:r>
      <w:r w:rsidRPr="00D02E58">
        <w:t xml:space="preserve">divergent validity is </w:t>
      </w:r>
      <w:r w:rsidR="00455E94" w:rsidRPr="00D02E58">
        <w:t>largely</w:t>
      </w:r>
      <w:r w:rsidRPr="00D02E58">
        <w:t xml:space="preserve"> but not fully confirmed. For a better visualization of the results, Figures </w:t>
      </w:r>
      <w:r w:rsidR="002F25C2" w:rsidRPr="00D02E58">
        <w:t>9</w:t>
      </w:r>
      <w:r w:rsidRPr="00D02E58">
        <w:t xml:space="preserve"> to </w:t>
      </w:r>
      <w:r w:rsidR="002F25C2" w:rsidRPr="00D02E58">
        <w:t>19</w:t>
      </w:r>
      <w:r w:rsidRPr="00D02E58">
        <w:t xml:space="preserve"> provide a graphical representation of the correlations between items and dimensions.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6123FA4E" w14:textId="77777777" w:rsidTr="002E1BF1">
        <w:tc>
          <w:tcPr>
            <w:tcW w:w="7920" w:type="dxa"/>
          </w:tcPr>
          <w:p w14:paraId="2DE5BA2C" w14:textId="38A593C0" w:rsidR="00F12EB7" w:rsidRPr="00D02E58" w:rsidRDefault="00FB0CD5" w:rsidP="007738DF">
            <w:pPr>
              <w:spacing w:line="480" w:lineRule="auto"/>
              <w:jc w:val="center"/>
            </w:pPr>
            <w:r w:rsidRPr="00D02E58">
              <w:rPr>
                <w:b/>
                <w:bCs/>
                <w:noProof/>
              </w:rPr>
              <w:drawing>
                <wp:inline distT="0" distB="0" distL="0" distR="0" wp14:anchorId="37699410" wp14:editId="59376656">
                  <wp:extent cx="4606793" cy="2675467"/>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32775" cy="2690556"/>
                          </a:xfrm>
                          <a:prstGeom prst="rect">
                            <a:avLst/>
                          </a:prstGeom>
                          <a:noFill/>
                          <a:ln>
                            <a:noFill/>
                          </a:ln>
                        </pic:spPr>
                      </pic:pic>
                    </a:graphicData>
                  </a:graphic>
                </wp:inline>
              </w:drawing>
            </w:r>
          </w:p>
        </w:tc>
      </w:tr>
      <w:tr w:rsidR="00F12EB7" w:rsidRPr="00D02E58" w14:paraId="766CCC6D" w14:textId="77777777" w:rsidTr="002E1BF1">
        <w:tc>
          <w:tcPr>
            <w:tcW w:w="7920" w:type="dxa"/>
          </w:tcPr>
          <w:p w14:paraId="3C4677C0" w14:textId="43751B1B" w:rsidR="00F12EB7" w:rsidRPr="00D02E58" w:rsidRDefault="00F12EB7" w:rsidP="007738DF">
            <w:pPr>
              <w:pStyle w:val="Caption"/>
              <w:spacing w:line="480" w:lineRule="auto"/>
              <w:jc w:val="center"/>
              <w:rPr>
                <w:color w:val="auto"/>
              </w:rPr>
            </w:pPr>
            <w:bookmarkStart w:id="1349" w:name="_Toc145074926"/>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9</w:t>
            </w:r>
            <w:r w:rsidR="009451A6" w:rsidRPr="00D02E58">
              <w:rPr>
                <w:noProof/>
                <w:color w:val="auto"/>
              </w:rPr>
              <w:fldChar w:fldCharType="end"/>
            </w:r>
            <w:r w:rsidRPr="00D02E58">
              <w:rPr>
                <w:color w:val="auto"/>
              </w:rPr>
              <w:t xml:space="preserve">: </w:t>
            </w:r>
            <w:r w:rsidR="006E67D8" w:rsidRPr="00D02E58">
              <w:rPr>
                <w:b w:val="0"/>
                <w:bCs w:val="0"/>
                <w:color w:val="auto"/>
              </w:rPr>
              <w:t>Correlations Between the Items of D1 (</w:t>
            </w:r>
            <w:r w:rsidR="00E9333D" w:rsidRPr="00D02E58">
              <w:rPr>
                <w:b w:val="0"/>
                <w:bCs w:val="0"/>
                <w:color w:val="auto"/>
              </w:rPr>
              <w:t>Employee Empowerment</w:t>
            </w:r>
            <w:r w:rsidR="006E67D8" w:rsidRPr="00D02E58">
              <w:rPr>
                <w:b w:val="0"/>
                <w:bCs w:val="0"/>
                <w:color w:val="auto"/>
              </w:rPr>
              <w:t>) and the Scores</w:t>
            </w:r>
            <w:bookmarkEnd w:id="1349"/>
          </w:p>
        </w:tc>
      </w:tr>
    </w:tbl>
    <w:p w14:paraId="3AD1198E" w14:textId="39615D97" w:rsidR="00F12EB7" w:rsidRPr="00D02E58" w:rsidRDefault="00F12EB7" w:rsidP="007738DF">
      <w:pPr>
        <w:spacing w:line="48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3BBD28C3" w14:textId="77777777" w:rsidTr="002E1BF1">
        <w:tc>
          <w:tcPr>
            <w:tcW w:w="7920" w:type="dxa"/>
          </w:tcPr>
          <w:p w14:paraId="02CE3468" w14:textId="5654FA58" w:rsidR="00F12EB7" w:rsidRPr="00D02E58" w:rsidRDefault="00AD5229" w:rsidP="007738DF">
            <w:pPr>
              <w:spacing w:line="480" w:lineRule="auto"/>
              <w:jc w:val="center"/>
            </w:pPr>
            <w:r w:rsidRPr="00D02E58">
              <w:rPr>
                <w:b/>
                <w:bCs/>
                <w:noProof/>
              </w:rPr>
              <w:drawing>
                <wp:inline distT="0" distB="0" distL="0" distR="0" wp14:anchorId="1514DD62" wp14:editId="5CE7D082">
                  <wp:extent cx="4679873" cy="283845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88711" cy="2843810"/>
                          </a:xfrm>
                          <a:prstGeom prst="rect">
                            <a:avLst/>
                          </a:prstGeom>
                          <a:noFill/>
                          <a:ln>
                            <a:noFill/>
                          </a:ln>
                        </pic:spPr>
                      </pic:pic>
                    </a:graphicData>
                  </a:graphic>
                </wp:inline>
              </w:drawing>
            </w:r>
          </w:p>
        </w:tc>
      </w:tr>
      <w:tr w:rsidR="00D02E58" w:rsidRPr="00D02E58" w14:paraId="1D841542" w14:textId="77777777" w:rsidTr="002E1BF1">
        <w:tc>
          <w:tcPr>
            <w:tcW w:w="7920" w:type="dxa"/>
          </w:tcPr>
          <w:p w14:paraId="62D19669" w14:textId="36971D34" w:rsidR="00F12EB7" w:rsidRPr="00D02E58" w:rsidRDefault="00F12EB7" w:rsidP="007738DF">
            <w:pPr>
              <w:pStyle w:val="Caption"/>
              <w:spacing w:line="480" w:lineRule="auto"/>
              <w:jc w:val="center"/>
              <w:rPr>
                <w:color w:val="auto"/>
              </w:rPr>
            </w:pPr>
            <w:bookmarkStart w:id="1350" w:name="_Toc145074927"/>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10</w:t>
            </w:r>
            <w:r w:rsidR="009451A6" w:rsidRPr="00D02E58">
              <w:rPr>
                <w:noProof/>
                <w:color w:val="auto"/>
              </w:rPr>
              <w:fldChar w:fldCharType="end"/>
            </w:r>
            <w:r w:rsidRPr="00D02E58">
              <w:rPr>
                <w:color w:val="auto"/>
              </w:rPr>
              <w:t xml:space="preserve">: </w:t>
            </w:r>
            <w:r w:rsidR="00D83553" w:rsidRPr="00D02E58">
              <w:rPr>
                <w:b w:val="0"/>
                <w:bCs w:val="0"/>
                <w:color w:val="auto"/>
              </w:rPr>
              <w:t>Correlations Between the Items of D2 (Meaning) and the Scores</w:t>
            </w:r>
            <w:bookmarkEnd w:id="1350"/>
          </w:p>
        </w:tc>
      </w:tr>
      <w:tr w:rsidR="00D02E58" w:rsidRPr="00D02E58" w14:paraId="02D5080D" w14:textId="77777777" w:rsidTr="002E1BF1">
        <w:tc>
          <w:tcPr>
            <w:tcW w:w="7920" w:type="dxa"/>
          </w:tcPr>
          <w:p w14:paraId="6B3F9F74" w14:textId="6150FCF8" w:rsidR="00F12EB7" w:rsidRPr="00D02E58" w:rsidRDefault="00BA7588" w:rsidP="007738DF">
            <w:pPr>
              <w:spacing w:line="480" w:lineRule="auto"/>
              <w:jc w:val="center"/>
            </w:pPr>
            <w:r w:rsidRPr="00D02E58">
              <w:rPr>
                <w:noProof/>
              </w:rPr>
              <w:drawing>
                <wp:inline distT="0" distB="0" distL="0" distR="0" wp14:anchorId="7B059267" wp14:editId="76660A9B">
                  <wp:extent cx="4461936" cy="2686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75459" cy="2694191"/>
                          </a:xfrm>
                          <a:prstGeom prst="rect">
                            <a:avLst/>
                          </a:prstGeom>
                          <a:noFill/>
                          <a:ln>
                            <a:noFill/>
                          </a:ln>
                        </pic:spPr>
                      </pic:pic>
                    </a:graphicData>
                  </a:graphic>
                </wp:inline>
              </w:drawing>
            </w:r>
          </w:p>
        </w:tc>
      </w:tr>
      <w:tr w:rsidR="00D02E58" w:rsidRPr="00D02E58" w14:paraId="12DD1BB9" w14:textId="77777777" w:rsidTr="002E1BF1">
        <w:tc>
          <w:tcPr>
            <w:tcW w:w="7920" w:type="dxa"/>
          </w:tcPr>
          <w:p w14:paraId="41A28535" w14:textId="17798F5C" w:rsidR="00F12EB7" w:rsidRPr="00D02E58" w:rsidRDefault="00F12EB7" w:rsidP="007738DF">
            <w:pPr>
              <w:pStyle w:val="Caption"/>
              <w:spacing w:line="480" w:lineRule="auto"/>
              <w:jc w:val="center"/>
              <w:rPr>
                <w:color w:val="auto"/>
              </w:rPr>
            </w:pPr>
            <w:bookmarkStart w:id="1351" w:name="_Toc145074928"/>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11</w:t>
            </w:r>
            <w:r w:rsidR="009451A6" w:rsidRPr="00D02E58">
              <w:rPr>
                <w:noProof/>
                <w:color w:val="auto"/>
              </w:rPr>
              <w:fldChar w:fldCharType="end"/>
            </w:r>
            <w:r w:rsidRPr="00D02E58">
              <w:rPr>
                <w:color w:val="auto"/>
              </w:rPr>
              <w:t xml:space="preserve">: </w:t>
            </w:r>
            <w:r w:rsidR="00E32B34" w:rsidRPr="00D02E58">
              <w:rPr>
                <w:b w:val="0"/>
                <w:bCs w:val="0"/>
                <w:color w:val="auto"/>
              </w:rPr>
              <w:t xml:space="preserve">Correlations </w:t>
            </w:r>
            <w:r w:rsidR="003E3E46" w:rsidRPr="00D02E58">
              <w:rPr>
                <w:b w:val="0"/>
                <w:bCs w:val="0"/>
                <w:color w:val="auto"/>
              </w:rPr>
              <w:t xml:space="preserve">Between </w:t>
            </w:r>
            <w:r w:rsidR="00E32B34" w:rsidRPr="00D02E58">
              <w:rPr>
                <w:b w:val="0"/>
                <w:bCs w:val="0"/>
                <w:color w:val="auto"/>
              </w:rPr>
              <w:t xml:space="preserve">the </w:t>
            </w:r>
            <w:r w:rsidR="003E3E46" w:rsidRPr="00D02E58">
              <w:rPr>
                <w:b w:val="0"/>
                <w:bCs w:val="0"/>
                <w:color w:val="auto"/>
              </w:rPr>
              <w:t xml:space="preserve">Items </w:t>
            </w:r>
            <w:r w:rsidR="00E32B34" w:rsidRPr="00D02E58">
              <w:rPr>
                <w:b w:val="0"/>
                <w:bCs w:val="0"/>
                <w:color w:val="auto"/>
              </w:rPr>
              <w:t xml:space="preserve">of D3 (Competence) and the </w:t>
            </w:r>
            <w:r w:rsidR="003E3E46" w:rsidRPr="00D02E58">
              <w:rPr>
                <w:b w:val="0"/>
                <w:bCs w:val="0"/>
                <w:color w:val="auto"/>
              </w:rPr>
              <w:t>Scores</w:t>
            </w:r>
            <w:bookmarkEnd w:id="1351"/>
          </w:p>
        </w:tc>
      </w:tr>
      <w:tr w:rsidR="00D02E58" w:rsidRPr="00D02E58" w14:paraId="0B984E91" w14:textId="77777777" w:rsidTr="002E1BF1">
        <w:tc>
          <w:tcPr>
            <w:tcW w:w="7920" w:type="dxa"/>
          </w:tcPr>
          <w:p w14:paraId="62F5D279" w14:textId="77777777" w:rsidR="00774B32" w:rsidRPr="00D02E58" w:rsidRDefault="00774B32" w:rsidP="007738DF">
            <w:pPr>
              <w:pStyle w:val="Caption"/>
              <w:spacing w:line="480" w:lineRule="auto"/>
              <w:jc w:val="center"/>
              <w:rPr>
                <w:color w:val="auto"/>
              </w:rPr>
            </w:pPr>
          </w:p>
        </w:tc>
      </w:tr>
      <w:tr w:rsidR="00D02E58" w:rsidRPr="00D02E58" w14:paraId="112471CC" w14:textId="77777777" w:rsidTr="002E1BF1">
        <w:tc>
          <w:tcPr>
            <w:tcW w:w="7920" w:type="dxa"/>
          </w:tcPr>
          <w:p w14:paraId="2852F241" w14:textId="2448198A" w:rsidR="00F12EB7" w:rsidRPr="00D02E58" w:rsidRDefault="00E864E2" w:rsidP="007738DF">
            <w:pPr>
              <w:spacing w:line="480" w:lineRule="auto"/>
              <w:jc w:val="center"/>
            </w:pPr>
            <w:r w:rsidRPr="00D02E58">
              <w:rPr>
                <w:noProof/>
              </w:rPr>
              <w:drawing>
                <wp:inline distT="0" distB="0" distL="0" distR="0" wp14:anchorId="7D089075" wp14:editId="1E832158">
                  <wp:extent cx="4599771" cy="2819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10222" cy="2825806"/>
                          </a:xfrm>
                          <a:prstGeom prst="rect">
                            <a:avLst/>
                          </a:prstGeom>
                          <a:noFill/>
                          <a:ln>
                            <a:noFill/>
                          </a:ln>
                        </pic:spPr>
                      </pic:pic>
                    </a:graphicData>
                  </a:graphic>
                </wp:inline>
              </w:drawing>
            </w:r>
          </w:p>
        </w:tc>
      </w:tr>
      <w:tr w:rsidR="00D02E58" w:rsidRPr="00D02E58" w14:paraId="112061CE" w14:textId="77777777" w:rsidTr="002E1BF1">
        <w:tc>
          <w:tcPr>
            <w:tcW w:w="7920" w:type="dxa"/>
          </w:tcPr>
          <w:p w14:paraId="3E2E4BD8" w14:textId="04AFAA95" w:rsidR="00F12EB7" w:rsidRPr="00D02E58" w:rsidRDefault="00F12EB7" w:rsidP="007738DF">
            <w:pPr>
              <w:pStyle w:val="Caption"/>
              <w:spacing w:line="480" w:lineRule="auto"/>
              <w:jc w:val="center"/>
              <w:rPr>
                <w:color w:val="auto"/>
              </w:rPr>
            </w:pPr>
            <w:bookmarkStart w:id="1352" w:name="_Toc145074929"/>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12</w:t>
            </w:r>
            <w:r w:rsidR="009451A6" w:rsidRPr="00D02E58">
              <w:rPr>
                <w:noProof/>
                <w:color w:val="auto"/>
              </w:rPr>
              <w:fldChar w:fldCharType="end"/>
            </w:r>
            <w:r w:rsidRPr="00D02E58">
              <w:rPr>
                <w:color w:val="auto"/>
              </w:rPr>
              <w:t xml:space="preserve">: </w:t>
            </w:r>
            <w:r w:rsidR="0046753D" w:rsidRPr="00D02E58">
              <w:rPr>
                <w:b w:val="0"/>
                <w:bCs w:val="0"/>
                <w:color w:val="auto"/>
              </w:rPr>
              <w:t xml:space="preserve">Correlations </w:t>
            </w:r>
            <w:r w:rsidR="003E3E46" w:rsidRPr="00D02E58">
              <w:rPr>
                <w:b w:val="0"/>
                <w:bCs w:val="0"/>
                <w:color w:val="auto"/>
              </w:rPr>
              <w:t xml:space="preserve">Between </w:t>
            </w:r>
            <w:r w:rsidR="0046753D" w:rsidRPr="00D02E58">
              <w:rPr>
                <w:b w:val="0"/>
                <w:bCs w:val="0"/>
                <w:color w:val="auto"/>
              </w:rPr>
              <w:t xml:space="preserve">the </w:t>
            </w:r>
            <w:r w:rsidR="003E3E46" w:rsidRPr="00D02E58">
              <w:rPr>
                <w:b w:val="0"/>
                <w:bCs w:val="0"/>
                <w:color w:val="auto"/>
              </w:rPr>
              <w:t xml:space="preserve">Items </w:t>
            </w:r>
            <w:r w:rsidR="0046753D" w:rsidRPr="00D02E58">
              <w:rPr>
                <w:b w:val="0"/>
                <w:bCs w:val="0"/>
                <w:color w:val="auto"/>
              </w:rPr>
              <w:t>of D4 (Self-</w:t>
            </w:r>
            <w:r w:rsidR="003E3E46" w:rsidRPr="00D02E58">
              <w:rPr>
                <w:b w:val="0"/>
                <w:bCs w:val="0"/>
                <w:color w:val="auto"/>
              </w:rPr>
              <w:t>Determination</w:t>
            </w:r>
            <w:r w:rsidR="0046753D" w:rsidRPr="00D02E58">
              <w:rPr>
                <w:b w:val="0"/>
                <w:bCs w:val="0"/>
                <w:color w:val="auto"/>
              </w:rPr>
              <w:t xml:space="preserve">) and the </w:t>
            </w:r>
            <w:r w:rsidR="003E3E46" w:rsidRPr="00D02E58">
              <w:rPr>
                <w:b w:val="0"/>
                <w:bCs w:val="0"/>
                <w:color w:val="auto"/>
              </w:rPr>
              <w:t>Scores</w:t>
            </w:r>
            <w:bookmarkEnd w:id="1352"/>
          </w:p>
        </w:tc>
      </w:tr>
      <w:tr w:rsidR="00D02E58" w:rsidRPr="00D02E58" w14:paraId="30F0C6D9" w14:textId="77777777" w:rsidTr="00676112">
        <w:tc>
          <w:tcPr>
            <w:tcW w:w="7920" w:type="dxa"/>
          </w:tcPr>
          <w:p w14:paraId="69B07120" w14:textId="659D472C" w:rsidR="00F12EB7" w:rsidRPr="00D02E58" w:rsidRDefault="00B409E3" w:rsidP="007738DF">
            <w:pPr>
              <w:spacing w:line="480" w:lineRule="auto"/>
              <w:jc w:val="center"/>
            </w:pPr>
            <w:r w:rsidRPr="00D02E58">
              <w:rPr>
                <w:b/>
                <w:bCs/>
                <w:noProof/>
              </w:rPr>
              <w:drawing>
                <wp:inline distT="0" distB="0" distL="0" distR="0" wp14:anchorId="5DC04883" wp14:editId="62F8EA4E">
                  <wp:extent cx="4618677" cy="2800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26245" cy="2804938"/>
                          </a:xfrm>
                          <a:prstGeom prst="rect">
                            <a:avLst/>
                          </a:prstGeom>
                          <a:noFill/>
                          <a:ln>
                            <a:noFill/>
                          </a:ln>
                        </pic:spPr>
                      </pic:pic>
                    </a:graphicData>
                  </a:graphic>
                </wp:inline>
              </w:drawing>
            </w:r>
          </w:p>
        </w:tc>
      </w:tr>
      <w:tr w:rsidR="00F12EB7" w:rsidRPr="00D02E58" w14:paraId="1B2C0992" w14:textId="77777777" w:rsidTr="00676112">
        <w:tc>
          <w:tcPr>
            <w:tcW w:w="7920" w:type="dxa"/>
          </w:tcPr>
          <w:p w14:paraId="20092DBA" w14:textId="4295FE5F" w:rsidR="00F12EB7" w:rsidRPr="00D02E58" w:rsidRDefault="00F12EB7" w:rsidP="007738DF">
            <w:pPr>
              <w:pStyle w:val="Caption"/>
              <w:spacing w:line="480" w:lineRule="auto"/>
              <w:jc w:val="center"/>
              <w:rPr>
                <w:color w:val="auto"/>
              </w:rPr>
            </w:pPr>
            <w:bookmarkStart w:id="1353" w:name="_Toc145074930"/>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13</w:t>
            </w:r>
            <w:r w:rsidR="009451A6" w:rsidRPr="00D02E58">
              <w:rPr>
                <w:noProof/>
                <w:color w:val="auto"/>
              </w:rPr>
              <w:fldChar w:fldCharType="end"/>
            </w:r>
            <w:r w:rsidRPr="00D02E58">
              <w:rPr>
                <w:color w:val="auto"/>
              </w:rPr>
              <w:t xml:space="preserve">: </w:t>
            </w:r>
            <w:r w:rsidR="0082452F" w:rsidRPr="00D02E58">
              <w:rPr>
                <w:b w:val="0"/>
                <w:bCs w:val="0"/>
                <w:color w:val="auto"/>
              </w:rPr>
              <w:t xml:space="preserve">Correlations </w:t>
            </w:r>
            <w:r w:rsidR="003E3E46" w:rsidRPr="00D02E58">
              <w:rPr>
                <w:b w:val="0"/>
                <w:bCs w:val="0"/>
                <w:color w:val="auto"/>
              </w:rPr>
              <w:t xml:space="preserve">Between </w:t>
            </w:r>
            <w:r w:rsidR="0082452F" w:rsidRPr="00D02E58">
              <w:rPr>
                <w:b w:val="0"/>
                <w:bCs w:val="0"/>
                <w:color w:val="auto"/>
              </w:rPr>
              <w:t xml:space="preserve">the </w:t>
            </w:r>
            <w:r w:rsidR="003E3E46" w:rsidRPr="00D02E58">
              <w:rPr>
                <w:b w:val="0"/>
                <w:bCs w:val="0"/>
                <w:color w:val="auto"/>
              </w:rPr>
              <w:t xml:space="preserve">Items </w:t>
            </w:r>
            <w:r w:rsidR="0082452F" w:rsidRPr="00D02E58">
              <w:rPr>
                <w:b w:val="0"/>
                <w:bCs w:val="0"/>
                <w:color w:val="auto"/>
              </w:rPr>
              <w:t xml:space="preserve">of D5 (Impact) and the </w:t>
            </w:r>
            <w:r w:rsidR="003E3E46" w:rsidRPr="00D02E58">
              <w:rPr>
                <w:b w:val="0"/>
                <w:bCs w:val="0"/>
                <w:color w:val="auto"/>
              </w:rPr>
              <w:t>Scores</w:t>
            </w:r>
            <w:bookmarkEnd w:id="1353"/>
          </w:p>
        </w:tc>
      </w:tr>
    </w:tbl>
    <w:p w14:paraId="3611A9EB" w14:textId="5EB05A69" w:rsidR="00055FCD" w:rsidRPr="00D02E58" w:rsidRDefault="00055FCD" w:rsidP="007738DF">
      <w:pPr>
        <w:spacing w:line="48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23129247" w14:textId="77777777" w:rsidTr="00876DE7">
        <w:tc>
          <w:tcPr>
            <w:tcW w:w="9350" w:type="dxa"/>
          </w:tcPr>
          <w:p w14:paraId="2FE94541" w14:textId="0C67F33D" w:rsidR="00F12EB7" w:rsidRPr="00D02E58" w:rsidRDefault="00B07326" w:rsidP="007738DF">
            <w:pPr>
              <w:spacing w:line="480" w:lineRule="auto"/>
              <w:jc w:val="center"/>
            </w:pPr>
            <w:r w:rsidRPr="00D02E58">
              <w:rPr>
                <w:noProof/>
              </w:rPr>
              <w:drawing>
                <wp:inline distT="0" distB="0" distL="0" distR="0" wp14:anchorId="0AEB3558" wp14:editId="6D9C539E">
                  <wp:extent cx="4381500" cy="260170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00199" cy="2612808"/>
                          </a:xfrm>
                          <a:prstGeom prst="rect">
                            <a:avLst/>
                          </a:prstGeom>
                          <a:noFill/>
                          <a:ln>
                            <a:noFill/>
                          </a:ln>
                        </pic:spPr>
                      </pic:pic>
                    </a:graphicData>
                  </a:graphic>
                </wp:inline>
              </w:drawing>
            </w:r>
          </w:p>
        </w:tc>
      </w:tr>
      <w:tr w:rsidR="00D02E58" w:rsidRPr="00D02E58" w14:paraId="16FA0452" w14:textId="77777777" w:rsidTr="00876DE7">
        <w:tc>
          <w:tcPr>
            <w:tcW w:w="9350" w:type="dxa"/>
          </w:tcPr>
          <w:p w14:paraId="1A826218" w14:textId="2F093AAE" w:rsidR="00F12EB7" w:rsidRPr="00D02E58" w:rsidRDefault="00F12EB7" w:rsidP="007738DF">
            <w:pPr>
              <w:pStyle w:val="Caption"/>
              <w:spacing w:line="480" w:lineRule="auto"/>
              <w:jc w:val="center"/>
              <w:rPr>
                <w:color w:val="auto"/>
              </w:rPr>
            </w:pPr>
            <w:bookmarkStart w:id="1354" w:name="_Toc145074931"/>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14</w:t>
            </w:r>
            <w:r w:rsidR="009451A6" w:rsidRPr="00D02E58">
              <w:rPr>
                <w:noProof/>
                <w:color w:val="auto"/>
              </w:rPr>
              <w:fldChar w:fldCharType="end"/>
            </w:r>
            <w:r w:rsidRPr="00D02E58">
              <w:rPr>
                <w:color w:val="auto"/>
              </w:rPr>
              <w:t xml:space="preserve">: </w:t>
            </w:r>
            <w:r w:rsidR="00F31057" w:rsidRPr="00D02E58">
              <w:rPr>
                <w:b w:val="0"/>
                <w:bCs w:val="0"/>
                <w:color w:val="auto"/>
              </w:rPr>
              <w:t xml:space="preserve">Correlations </w:t>
            </w:r>
            <w:r w:rsidR="003E3E46" w:rsidRPr="00D02E58">
              <w:rPr>
                <w:b w:val="0"/>
                <w:bCs w:val="0"/>
                <w:color w:val="auto"/>
              </w:rPr>
              <w:t xml:space="preserve">Between </w:t>
            </w:r>
            <w:r w:rsidR="00F31057" w:rsidRPr="00D02E58">
              <w:rPr>
                <w:b w:val="0"/>
                <w:bCs w:val="0"/>
                <w:color w:val="auto"/>
              </w:rPr>
              <w:t xml:space="preserve">the </w:t>
            </w:r>
            <w:r w:rsidR="003E3E46" w:rsidRPr="00D02E58">
              <w:rPr>
                <w:b w:val="0"/>
                <w:bCs w:val="0"/>
                <w:color w:val="auto"/>
              </w:rPr>
              <w:t xml:space="preserve">Items </w:t>
            </w:r>
            <w:r w:rsidR="00F31057" w:rsidRPr="00D02E58">
              <w:rPr>
                <w:b w:val="0"/>
                <w:bCs w:val="0"/>
                <w:color w:val="auto"/>
              </w:rPr>
              <w:t xml:space="preserve">of D6 (Authority) and the </w:t>
            </w:r>
            <w:r w:rsidR="003E3E46" w:rsidRPr="00D02E58">
              <w:rPr>
                <w:b w:val="0"/>
                <w:bCs w:val="0"/>
                <w:color w:val="auto"/>
              </w:rPr>
              <w:t>Scores</w:t>
            </w:r>
            <w:bookmarkEnd w:id="1354"/>
          </w:p>
        </w:tc>
      </w:tr>
      <w:tr w:rsidR="00D02E58" w:rsidRPr="00D02E58" w14:paraId="2BD2E139" w14:textId="77777777" w:rsidTr="00876DE7">
        <w:tc>
          <w:tcPr>
            <w:tcW w:w="9350" w:type="dxa"/>
          </w:tcPr>
          <w:p w14:paraId="0053D9B0" w14:textId="23B0DE03" w:rsidR="00F12EB7" w:rsidRPr="00D02E58" w:rsidRDefault="00A878C4" w:rsidP="007738DF">
            <w:pPr>
              <w:spacing w:line="480" w:lineRule="auto"/>
              <w:jc w:val="center"/>
            </w:pPr>
            <w:r w:rsidRPr="00D02E58">
              <w:rPr>
                <w:noProof/>
              </w:rPr>
              <w:drawing>
                <wp:inline distT="0" distB="0" distL="0" distR="0" wp14:anchorId="5341D82E" wp14:editId="0DFEB37A">
                  <wp:extent cx="4430696" cy="281940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52931" cy="2833549"/>
                          </a:xfrm>
                          <a:prstGeom prst="rect">
                            <a:avLst/>
                          </a:prstGeom>
                          <a:noFill/>
                          <a:ln>
                            <a:noFill/>
                          </a:ln>
                        </pic:spPr>
                      </pic:pic>
                    </a:graphicData>
                  </a:graphic>
                </wp:inline>
              </w:drawing>
            </w:r>
          </w:p>
        </w:tc>
      </w:tr>
      <w:tr w:rsidR="00F12EB7" w:rsidRPr="00D02E58" w14:paraId="12B1A2FC" w14:textId="77777777" w:rsidTr="00876DE7">
        <w:tc>
          <w:tcPr>
            <w:tcW w:w="9350" w:type="dxa"/>
          </w:tcPr>
          <w:p w14:paraId="54170898" w14:textId="5DDDC412" w:rsidR="00F12EB7" w:rsidRPr="00D02E58" w:rsidRDefault="00F12EB7" w:rsidP="007738DF">
            <w:pPr>
              <w:pStyle w:val="Caption"/>
              <w:spacing w:line="480" w:lineRule="auto"/>
              <w:jc w:val="center"/>
              <w:rPr>
                <w:color w:val="auto"/>
              </w:rPr>
            </w:pPr>
            <w:bookmarkStart w:id="1355" w:name="_Toc145074932"/>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15</w:t>
            </w:r>
            <w:r w:rsidR="009451A6" w:rsidRPr="00D02E58">
              <w:rPr>
                <w:noProof/>
                <w:color w:val="auto"/>
              </w:rPr>
              <w:fldChar w:fldCharType="end"/>
            </w:r>
            <w:r w:rsidRPr="00D02E58">
              <w:rPr>
                <w:color w:val="auto"/>
              </w:rPr>
              <w:t xml:space="preserve">: </w:t>
            </w:r>
            <w:r w:rsidR="008E63BE" w:rsidRPr="00D02E58">
              <w:rPr>
                <w:b w:val="0"/>
                <w:bCs w:val="0"/>
                <w:color w:val="auto"/>
              </w:rPr>
              <w:t xml:space="preserve">Correlations </w:t>
            </w:r>
            <w:r w:rsidR="003E3E46" w:rsidRPr="00D02E58">
              <w:rPr>
                <w:b w:val="0"/>
                <w:bCs w:val="0"/>
                <w:color w:val="auto"/>
              </w:rPr>
              <w:t xml:space="preserve">Between </w:t>
            </w:r>
            <w:r w:rsidR="008E63BE" w:rsidRPr="00D02E58">
              <w:rPr>
                <w:b w:val="0"/>
                <w:bCs w:val="0"/>
                <w:color w:val="auto"/>
              </w:rPr>
              <w:t xml:space="preserve">the </w:t>
            </w:r>
            <w:r w:rsidR="003E3E46" w:rsidRPr="00D02E58">
              <w:rPr>
                <w:b w:val="0"/>
                <w:bCs w:val="0"/>
                <w:color w:val="auto"/>
              </w:rPr>
              <w:t xml:space="preserve">Items </w:t>
            </w:r>
            <w:r w:rsidR="008E63BE" w:rsidRPr="00D02E58">
              <w:rPr>
                <w:b w:val="0"/>
                <w:bCs w:val="0"/>
                <w:color w:val="auto"/>
              </w:rPr>
              <w:t xml:space="preserve">of D7 (Accountability) and the </w:t>
            </w:r>
            <w:r w:rsidR="003E3E46" w:rsidRPr="00D02E58">
              <w:rPr>
                <w:b w:val="0"/>
                <w:bCs w:val="0"/>
                <w:color w:val="auto"/>
              </w:rPr>
              <w:t>Scores</w:t>
            </w:r>
            <w:bookmarkEnd w:id="1355"/>
          </w:p>
        </w:tc>
      </w:tr>
    </w:tbl>
    <w:p w14:paraId="582D529E" w14:textId="77777777" w:rsidR="00F12EB7" w:rsidRPr="00D02E58" w:rsidRDefault="00F12EB7" w:rsidP="007738DF">
      <w:pPr>
        <w:spacing w:line="48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415C5027" w14:textId="77777777" w:rsidTr="00876DE7">
        <w:tc>
          <w:tcPr>
            <w:tcW w:w="9350" w:type="dxa"/>
          </w:tcPr>
          <w:p w14:paraId="5DC74985" w14:textId="09B1E944" w:rsidR="00F12EB7" w:rsidRPr="00D02E58" w:rsidRDefault="009F0A76" w:rsidP="007738DF">
            <w:pPr>
              <w:spacing w:line="480" w:lineRule="auto"/>
              <w:jc w:val="center"/>
            </w:pPr>
            <w:r w:rsidRPr="00D02E58">
              <w:rPr>
                <w:b/>
                <w:bCs/>
                <w:noProof/>
              </w:rPr>
              <w:drawing>
                <wp:inline distT="0" distB="0" distL="0" distR="0" wp14:anchorId="094E7EFE" wp14:editId="48990F01">
                  <wp:extent cx="4552950" cy="2812246"/>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63927" cy="2819026"/>
                          </a:xfrm>
                          <a:prstGeom prst="rect">
                            <a:avLst/>
                          </a:prstGeom>
                          <a:noFill/>
                          <a:ln>
                            <a:noFill/>
                          </a:ln>
                        </pic:spPr>
                      </pic:pic>
                    </a:graphicData>
                  </a:graphic>
                </wp:inline>
              </w:drawing>
            </w:r>
          </w:p>
        </w:tc>
      </w:tr>
      <w:tr w:rsidR="00D02E58" w:rsidRPr="00D02E58" w14:paraId="601C34E8" w14:textId="77777777" w:rsidTr="00876DE7">
        <w:tc>
          <w:tcPr>
            <w:tcW w:w="9350" w:type="dxa"/>
          </w:tcPr>
          <w:p w14:paraId="0D7BC409" w14:textId="1C4E7A3D" w:rsidR="00F12EB7" w:rsidRPr="00D02E58" w:rsidRDefault="00F12EB7" w:rsidP="007738DF">
            <w:pPr>
              <w:pStyle w:val="Caption"/>
              <w:spacing w:line="480" w:lineRule="auto"/>
              <w:jc w:val="center"/>
              <w:rPr>
                <w:color w:val="auto"/>
              </w:rPr>
            </w:pPr>
            <w:bookmarkStart w:id="1356" w:name="_Toc145074933"/>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16</w:t>
            </w:r>
            <w:r w:rsidR="009451A6" w:rsidRPr="00D02E58">
              <w:rPr>
                <w:noProof/>
                <w:color w:val="auto"/>
              </w:rPr>
              <w:fldChar w:fldCharType="end"/>
            </w:r>
            <w:r w:rsidRPr="00D02E58">
              <w:rPr>
                <w:color w:val="auto"/>
              </w:rPr>
              <w:t xml:space="preserve">: </w:t>
            </w:r>
            <w:r w:rsidR="00B5578B" w:rsidRPr="00D02E58">
              <w:rPr>
                <w:b w:val="0"/>
                <w:bCs w:val="0"/>
                <w:color w:val="auto"/>
              </w:rPr>
              <w:t xml:space="preserve">Correlations </w:t>
            </w:r>
            <w:r w:rsidR="003E3E46" w:rsidRPr="00D02E58">
              <w:rPr>
                <w:b w:val="0"/>
                <w:bCs w:val="0"/>
                <w:color w:val="auto"/>
              </w:rPr>
              <w:t xml:space="preserve">Between </w:t>
            </w:r>
            <w:r w:rsidR="00B5578B" w:rsidRPr="00D02E58">
              <w:rPr>
                <w:b w:val="0"/>
                <w:bCs w:val="0"/>
                <w:color w:val="auto"/>
              </w:rPr>
              <w:t xml:space="preserve">the </w:t>
            </w:r>
            <w:r w:rsidR="003E3E46" w:rsidRPr="00D02E58">
              <w:rPr>
                <w:b w:val="0"/>
                <w:bCs w:val="0"/>
                <w:color w:val="auto"/>
              </w:rPr>
              <w:t xml:space="preserve">Items </w:t>
            </w:r>
            <w:r w:rsidR="00B5578B" w:rsidRPr="00D02E58">
              <w:rPr>
                <w:b w:val="0"/>
                <w:bCs w:val="0"/>
                <w:color w:val="auto"/>
              </w:rPr>
              <w:t xml:space="preserve">of D8 (Decision) and the </w:t>
            </w:r>
            <w:r w:rsidR="003E3E46" w:rsidRPr="00D02E58">
              <w:rPr>
                <w:b w:val="0"/>
                <w:bCs w:val="0"/>
                <w:color w:val="auto"/>
              </w:rPr>
              <w:t>Scores</w:t>
            </w:r>
            <w:bookmarkEnd w:id="1356"/>
          </w:p>
        </w:tc>
      </w:tr>
      <w:tr w:rsidR="00D02E58" w:rsidRPr="00D02E58" w14:paraId="170FB43A" w14:textId="77777777" w:rsidTr="00876DE7">
        <w:tc>
          <w:tcPr>
            <w:tcW w:w="9350" w:type="dxa"/>
          </w:tcPr>
          <w:p w14:paraId="639CF27E" w14:textId="5A6CDEB2" w:rsidR="00F12EB7" w:rsidRPr="00D02E58" w:rsidRDefault="00E962CD" w:rsidP="007738DF">
            <w:pPr>
              <w:spacing w:line="480" w:lineRule="auto"/>
              <w:jc w:val="center"/>
            </w:pPr>
            <w:r w:rsidRPr="00D02E58">
              <w:rPr>
                <w:b/>
                <w:bCs/>
                <w:noProof/>
              </w:rPr>
              <w:drawing>
                <wp:inline distT="0" distB="0" distL="0" distR="0" wp14:anchorId="1DA82B4F" wp14:editId="5B4DED13">
                  <wp:extent cx="4173189" cy="2533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80208" cy="2537911"/>
                          </a:xfrm>
                          <a:prstGeom prst="rect">
                            <a:avLst/>
                          </a:prstGeom>
                          <a:noFill/>
                          <a:ln>
                            <a:noFill/>
                          </a:ln>
                        </pic:spPr>
                      </pic:pic>
                    </a:graphicData>
                  </a:graphic>
                </wp:inline>
              </w:drawing>
            </w:r>
          </w:p>
        </w:tc>
      </w:tr>
      <w:tr w:rsidR="00F12EB7" w:rsidRPr="00D02E58" w14:paraId="1F2826D3" w14:textId="77777777" w:rsidTr="00876DE7">
        <w:tc>
          <w:tcPr>
            <w:tcW w:w="9350" w:type="dxa"/>
          </w:tcPr>
          <w:p w14:paraId="5081D07D" w14:textId="659EF6B6" w:rsidR="00F12EB7" w:rsidRPr="00D02E58" w:rsidRDefault="00F12EB7" w:rsidP="007738DF">
            <w:pPr>
              <w:pStyle w:val="Caption"/>
              <w:spacing w:line="480" w:lineRule="auto"/>
              <w:jc w:val="center"/>
              <w:rPr>
                <w:color w:val="auto"/>
              </w:rPr>
            </w:pPr>
            <w:bookmarkStart w:id="1357" w:name="_Toc145074934"/>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17</w:t>
            </w:r>
            <w:r w:rsidR="009451A6" w:rsidRPr="00D02E58">
              <w:rPr>
                <w:noProof/>
                <w:color w:val="auto"/>
              </w:rPr>
              <w:fldChar w:fldCharType="end"/>
            </w:r>
            <w:r w:rsidRPr="00D02E58">
              <w:rPr>
                <w:color w:val="auto"/>
              </w:rPr>
              <w:t xml:space="preserve">: </w:t>
            </w:r>
            <w:r w:rsidR="005E516F" w:rsidRPr="00D02E58">
              <w:rPr>
                <w:b w:val="0"/>
                <w:bCs w:val="0"/>
                <w:color w:val="auto"/>
              </w:rPr>
              <w:t xml:space="preserve">Correlations </w:t>
            </w:r>
            <w:r w:rsidR="003E3E46" w:rsidRPr="00D02E58">
              <w:rPr>
                <w:b w:val="0"/>
                <w:bCs w:val="0"/>
                <w:color w:val="auto"/>
              </w:rPr>
              <w:t xml:space="preserve">Between </w:t>
            </w:r>
            <w:r w:rsidR="005E516F" w:rsidRPr="00D02E58">
              <w:rPr>
                <w:b w:val="0"/>
                <w:bCs w:val="0"/>
                <w:color w:val="auto"/>
              </w:rPr>
              <w:t xml:space="preserve">the </w:t>
            </w:r>
            <w:r w:rsidR="003E3E46" w:rsidRPr="00D02E58">
              <w:rPr>
                <w:b w:val="0"/>
                <w:bCs w:val="0"/>
                <w:color w:val="auto"/>
              </w:rPr>
              <w:t xml:space="preserve">Items </w:t>
            </w:r>
            <w:r w:rsidR="005E516F" w:rsidRPr="00D02E58">
              <w:rPr>
                <w:b w:val="0"/>
                <w:bCs w:val="0"/>
                <w:color w:val="auto"/>
              </w:rPr>
              <w:t xml:space="preserve">of D9 (Information </w:t>
            </w:r>
            <w:r w:rsidR="003E3E46" w:rsidRPr="00D02E58">
              <w:rPr>
                <w:b w:val="0"/>
                <w:bCs w:val="0"/>
                <w:color w:val="auto"/>
              </w:rPr>
              <w:t>Sharing</w:t>
            </w:r>
            <w:r w:rsidR="005E516F" w:rsidRPr="00D02E58">
              <w:rPr>
                <w:b w:val="0"/>
                <w:bCs w:val="0"/>
                <w:color w:val="auto"/>
              </w:rPr>
              <w:t xml:space="preserve">) and the </w:t>
            </w:r>
            <w:r w:rsidR="003E3E46" w:rsidRPr="00D02E58">
              <w:rPr>
                <w:b w:val="0"/>
                <w:bCs w:val="0"/>
                <w:color w:val="auto"/>
              </w:rPr>
              <w:t>Scores</w:t>
            </w:r>
            <w:bookmarkEnd w:id="1357"/>
          </w:p>
        </w:tc>
      </w:tr>
    </w:tbl>
    <w:p w14:paraId="0A4922B3" w14:textId="77777777" w:rsidR="00F12EB7" w:rsidRPr="00D02E58" w:rsidRDefault="00F12EB7" w:rsidP="007738DF">
      <w:pPr>
        <w:spacing w:line="48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47F66EBD" w14:textId="77777777" w:rsidTr="00876DE7">
        <w:tc>
          <w:tcPr>
            <w:tcW w:w="9350" w:type="dxa"/>
          </w:tcPr>
          <w:p w14:paraId="32C4EE4B" w14:textId="68944662" w:rsidR="00F12EB7" w:rsidRPr="00D02E58" w:rsidRDefault="004B52E3" w:rsidP="007738DF">
            <w:pPr>
              <w:spacing w:line="480" w:lineRule="auto"/>
              <w:jc w:val="center"/>
            </w:pPr>
            <w:r w:rsidRPr="00D02E58">
              <w:rPr>
                <w:b/>
                <w:bCs/>
                <w:noProof/>
              </w:rPr>
              <w:drawing>
                <wp:inline distT="0" distB="0" distL="0" distR="0" wp14:anchorId="1B5D066E" wp14:editId="78241914">
                  <wp:extent cx="4457632" cy="27432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64591" cy="2747482"/>
                          </a:xfrm>
                          <a:prstGeom prst="rect">
                            <a:avLst/>
                          </a:prstGeom>
                          <a:noFill/>
                          <a:ln>
                            <a:noFill/>
                          </a:ln>
                        </pic:spPr>
                      </pic:pic>
                    </a:graphicData>
                  </a:graphic>
                </wp:inline>
              </w:drawing>
            </w:r>
          </w:p>
        </w:tc>
      </w:tr>
      <w:tr w:rsidR="00F12EB7" w:rsidRPr="00D02E58" w14:paraId="18970B6E" w14:textId="77777777" w:rsidTr="00876DE7">
        <w:tc>
          <w:tcPr>
            <w:tcW w:w="9350" w:type="dxa"/>
          </w:tcPr>
          <w:p w14:paraId="54032B0A" w14:textId="65479276" w:rsidR="00F12EB7" w:rsidRPr="00D02E58" w:rsidRDefault="00F12EB7" w:rsidP="007738DF">
            <w:pPr>
              <w:pStyle w:val="Caption"/>
              <w:spacing w:line="480" w:lineRule="auto"/>
              <w:jc w:val="center"/>
              <w:rPr>
                <w:color w:val="auto"/>
              </w:rPr>
            </w:pPr>
            <w:bookmarkStart w:id="1358" w:name="_Toc145074935"/>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18</w:t>
            </w:r>
            <w:r w:rsidR="009451A6" w:rsidRPr="00D02E58">
              <w:rPr>
                <w:noProof/>
                <w:color w:val="auto"/>
              </w:rPr>
              <w:fldChar w:fldCharType="end"/>
            </w:r>
            <w:r w:rsidRPr="00D02E58">
              <w:rPr>
                <w:color w:val="auto"/>
              </w:rPr>
              <w:t>:</w:t>
            </w:r>
            <w:r w:rsidRPr="00D02E58">
              <w:rPr>
                <w:b w:val="0"/>
                <w:bCs w:val="0"/>
                <w:color w:val="auto"/>
              </w:rPr>
              <w:t xml:space="preserve"> </w:t>
            </w:r>
            <w:r w:rsidR="00C364ED" w:rsidRPr="00D02E58">
              <w:rPr>
                <w:b w:val="0"/>
                <w:bCs w:val="0"/>
                <w:color w:val="auto"/>
              </w:rPr>
              <w:t xml:space="preserve">Correlations </w:t>
            </w:r>
            <w:r w:rsidR="003E3E46" w:rsidRPr="00D02E58">
              <w:rPr>
                <w:b w:val="0"/>
                <w:bCs w:val="0"/>
                <w:color w:val="auto"/>
              </w:rPr>
              <w:t xml:space="preserve">Between </w:t>
            </w:r>
            <w:r w:rsidR="00C364ED" w:rsidRPr="00D02E58">
              <w:rPr>
                <w:b w:val="0"/>
                <w:bCs w:val="0"/>
                <w:color w:val="auto"/>
              </w:rPr>
              <w:t xml:space="preserve">the </w:t>
            </w:r>
            <w:r w:rsidR="003E3E46" w:rsidRPr="00D02E58">
              <w:rPr>
                <w:b w:val="0"/>
                <w:bCs w:val="0"/>
                <w:color w:val="auto"/>
              </w:rPr>
              <w:t xml:space="preserve">Items </w:t>
            </w:r>
            <w:r w:rsidR="00C364ED" w:rsidRPr="00D02E58">
              <w:rPr>
                <w:b w:val="0"/>
                <w:bCs w:val="0"/>
                <w:color w:val="auto"/>
              </w:rPr>
              <w:t xml:space="preserve">of D10 (Skill) and the </w:t>
            </w:r>
            <w:r w:rsidR="003E3E46" w:rsidRPr="00D02E58">
              <w:rPr>
                <w:b w:val="0"/>
                <w:bCs w:val="0"/>
                <w:color w:val="auto"/>
              </w:rPr>
              <w:t>Scores</w:t>
            </w:r>
            <w:bookmarkEnd w:id="1358"/>
          </w:p>
        </w:tc>
      </w:tr>
    </w:tbl>
    <w:p w14:paraId="759E4AE8" w14:textId="77777777" w:rsidR="00F12EB7" w:rsidRPr="00D02E58" w:rsidRDefault="00F12EB7" w:rsidP="007738DF">
      <w:pPr>
        <w:spacing w:line="48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D02E58" w:rsidRPr="00D02E58" w14:paraId="6970E349" w14:textId="77777777" w:rsidTr="00876DE7">
        <w:tc>
          <w:tcPr>
            <w:tcW w:w="9350" w:type="dxa"/>
          </w:tcPr>
          <w:p w14:paraId="0473CC4A" w14:textId="0410FC9F" w:rsidR="00F12EB7" w:rsidRPr="00D02E58" w:rsidRDefault="00AC7868" w:rsidP="007738DF">
            <w:pPr>
              <w:spacing w:line="480" w:lineRule="auto"/>
              <w:jc w:val="center"/>
            </w:pPr>
            <w:r w:rsidRPr="00D02E58">
              <w:rPr>
                <w:b/>
                <w:bCs/>
                <w:noProof/>
              </w:rPr>
              <w:drawing>
                <wp:inline distT="0" distB="0" distL="0" distR="0" wp14:anchorId="1AB7FF76" wp14:editId="4C3C76E3">
                  <wp:extent cx="4514215" cy="282777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27357" cy="2836002"/>
                          </a:xfrm>
                          <a:prstGeom prst="rect">
                            <a:avLst/>
                          </a:prstGeom>
                          <a:noFill/>
                          <a:ln>
                            <a:noFill/>
                          </a:ln>
                        </pic:spPr>
                      </pic:pic>
                    </a:graphicData>
                  </a:graphic>
                </wp:inline>
              </w:drawing>
            </w:r>
          </w:p>
        </w:tc>
      </w:tr>
      <w:tr w:rsidR="00F12EB7" w:rsidRPr="00D02E58" w14:paraId="7AE86196" w14:textId="77777777" w:rsidTr="00876DE7">
        <w:tc>
          <w:tcPr>
            <w:tcW w:w="9350" w:type="dxa"/>
          </w:tcPr>
          <w:p w14:paraId="2ACC4E66" w14:textId="22F4E52B" w:rsidR="00F12EB7" w:rsidRPr="00D02E58" w:rsidRDefault="00F12EB7" w:rsidP="007738DF">
            <w:pPr>
              <w:pStyle w:val="Caption"/>
              <w:spacing w:line="480" w:lineRule="auto"/>
              <w:jc w:val="center"/>
              <w:rPr>
                <w:color w:val="auto"/>
              </w:rPr>
            </w:pPr>
            <w:bookmarkStart w:id="1359" w:name="_Toc145074936"/>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19</w:t>
            </w:r>
            <w:r w:rsidR="009451A6" w:rsidRPr="00D02E58">
              <w:rPr>
                <w:noProof/>
                <w:color w:val="auto"/>
              </w:rPr>
              <w:fldChar w:fldCharType="end"/>
            </w:r>
            <w:r w:rsidRPr="00D02E58">
              <w:rPr>
                <w:color w:val="auto"/>
              </w:rPr>
              <w:t xml:space="preserve">: </w:t>
            </w:r>
            <w:r w:rsidR="00016D7C" w:rsidRPr="00D02E58">
              <w:rPr>
                <w:b w:val="0"/>
                <w:bCs w:val="0"/>
                <w:color w:val="auto"/>
              </w:rPr>
              <w:t xml:space="preserve">Correlations </w:t>
            </w:r>
            <w:r w:rsidR="003E3E46" w:rsidRPr="00D02E58">
              <w:rPr>
                <w:b w:val="0"/>
                <w:bCs w:val="0"/>
                <w:color w:val="auto"/>
              </w:rPr>
              <w:t xml:space="preserve">Between </w:t>
            </w:r>
            <w:r w:rsidR="00016D7C" w:rsidRPr="00D02E58">
              <w:rPr>
                <w:b w:val="0"/>
                <w:bCs w:val="0"/>
                <w:color w:val="auto"/>
              </w:rPr>
              <w:t xml:space="preserve">the </w:t>
            </w:r>
            <w:r w:rsidR="003E3E46" w:rsidRPr="00D02E58">
              <w:rPr>
                <w:b w:val="0"/>
                <w:bCs w:val="0"/>
                <w:color w:val="auto"/>
              </w:rPr>
              <w:t xml:space="preserve">Items </w:t>
            </w:r>
            <w:r w:rsidR="00016D7C" w:rsidRPr="00D02E58">
              <w:rPr>
                <w:b w:val="0"/>
                <w:bCs w:val="0"/>
                <w:color w:val="auto"/>
              </w:rPr>
              <w:t xml:space="preserve">of D11 (Coaching) and the </w:t>
            </w:r>
            <w:r w:rsidR="003E3E46" w:rsidRPr="00D02E58">
              <w:rPr>
                <w:b w:val="0"/>
                <w:bCs w:val="0"/>
                <w:color w:val="auto"/>
              </w:rPr>
              <w:t>Scores</w:t>
            </w:r>
            <w:bookmarkEnd w:id="1359"/>
          </w:p>
        </w:tc>
      </w:tr>
    </w:tbl>
    <w:p w14:paraId="4E4A4774" w14:textId="21F97545" w:rsidR="0021030E" w:rsidRPr="00D02E58" w:rsidRDefault="0021030E" w:rsidP="007738DF">
      <w:pPr>
        <w:spacing w:line="480" w:lineRule="auto"/>
        <w:jc w:val="center"/>
        <w:rPr>
          <w:b/>
          <w:bCs/>
          <w:sz w:val="20"/>
          <w:szCs w:val="20"/>
        </w:rPr>
      </w:pPr>
    </w:p>
    <w:p w14:paraId="6A481E4F" w14:textId="77777777" w:rsidR="00FA2A7B" w:rsidRPr="00D02E58" w:rsidRDefault="00FA2A7B" w:rsidP="007738DF">
      <w:pPr>
        <w:spacing w:line="480" w:lineRule="auto"/>
        <w:jc w:val="center"/>
        <w:rPr>
          <w:b/>
          <w:bCs/>
          <w:sz w:val="20"/>
          <w:szCs w:val="20"/>
        </w:rPr>
      </w:pPr>
    </w:p>
    <w:p w14:paraId="73B2021D" w14:textId="713D971A" w:rsidR="00A01E56" w:rsidRPr="00D02E58" w:rsidRDefault="005A43D4" w:rsidP="007738DF">
      <w:pPr>
        <w:spacing w:after="120" w:line="480" w:lineRule="auto"/>
        <w:rPr>
          <w:b/>
          <w:bCs/>
        </w:rPr>
      </w:pPr>
      <w:bookmarkStart w:id="1360" w:name="_Toc145074917"/>
      <w:r w:rsidRPr="00D02E58">
        <w:rPr>
          <w:b/>
          <w:bCs/>
        </w:rPr>
        <w:t xml:space="preserve">Table </w:t>
      </w:r>
      <w:r w:rsidRPr="00D02E58">
        <w:rPr>
          <w:b/>
          <w:bCs/>
        </w:rPr>
        <w:fldChar w:fldCharType="begin"/>
      </w:r>
      <w:r w:rsidRPr="00D02E58">
        <w:rPr>
          <w:b/>
          <w:bCs/>
        </w:rPr>
        <w:instrText xml:space="preserve"> SEQ Table \* ARABIC </w:instrText>
      </w:r>
      <w:r w:rsidRPr="00D02E58">
        <w:rPr>
          <w:b/>
          <w:bCs/>
        </w:rPr>
        <w:fldChar w:fldCharType="separate"/>
      </w:r>
      <w:r w:rsidR="009451A6" w:rsidRPr="00D02E58">
        <w:rPr>
          <w:b/>
          <w:bCs/>
          <w:noProof/>
        </w:rPr>
        <w:t>22</w:t>
      </w:r>
      <w:r w:rsidRPr="00D02E58">
        <w:rPr>
          <w:b/>
          <w:bCs/>
        </w:rPr>
        <w:fldChar w:fldCharType="end"/>
      </w:r>
      <w:r w:rsidR="00C37A3A" w:rsidRPr="00D02E58">
        <w:rPr>
          <w:noProof/>
        </w:rPr>
        <w:t xml:space="preserve">: </w:t>
      </w:r>
      <w:r w:rsidR="00A01E56" w:rsidRPr="00D02E58">
        <w:t xml:space="preserve">Correlation </w:t>
      </w:r>
      <w:r w:rsidR="00C37A3A" w:rsidRPr="00D02E58">
        <w:t xml:space="preserve">Matrix Between Items </w:t>
      </w:r>
      <w:r w:rsidR="00A01E56" w:rsidRPr="00D02E58">
        <w:t xml:space="preserve">and </w:t>
      </w:r>
      <w:r w:rsidR="00C37A3A" w:rsidRPr="00D02E58">
        <w:t>Factors</w:t>
      </w:r>
      <w:bookmarkEnd w:id="1360"/>
    </w:p>
    <w:tbl>
      <w:tblPr>
        <w:tblW w:w="5227" w:type="pct"/>
        <w:tblLook w:val="04A0" w:firstRow="1" w:lastRow="0" w:firstColumn="1" w:lastColumn="0" w:noHBand="0" w:noVBand="1"/>
      </w:tblPr>
      <w:tblGrid>
        <w:gridCol w:w="696"/>
        <w:gridCol w:w="756"/>
        <w:gridCol w:w="756"/>
        <w:gridCol w:w="756"/>
        <w:gridCol w:w="756"/>
        <w:gridCol w:w="756"/>
        <w:gridCol w:w="756"/>
        <w:gridCol w:w="756"/>
        <w:gridCol w:w="756"/>
        <w:gridCol w:w="756"/>
        <w:gridCol w:w="756"/>
        <w:gridCol w:w="756"/>
      </w:tblGrid>
      <w:tr w:rsidR="00D02E58" w:rsidRPr="00D02E58" w14:paraId="0C02856A" w14:textId="77777777" w:rsidTr="00BB2159">
        <w:trPr>
          <w:trHeight w:val="259"/>
        </w:trPr>
        <w:tc>
          <w:tcPr>
            <w:tcW w:w="371" w:type="pct"/>
            <w:tcBorders>
              <w:top w:val="single" w:sz="4" w:space="0" w:color="auto"/>
              <w:bottom w:val="single" w:sz="4" w:space="0" w:color="auto"/>
            </w:tcBorders>
            <w:shd w:val="clear" w:color="auto" w:fill="auto"/>
            <w:noWrap/>
            <w:hideMark/>
          </w:tcPr>
          <w:p w14:paraId="0F080BB3" w14:textId="77777777" w:rsidR="00A01E56" w:rsidRPr="00D02E58" w:rsidRDefault="00A01E56" w:rsidP="007738DF">
            <w:pPr>
              <w:widowControl w:val="0"/>
              <w:autoSpaceDE w:val="0"/>
              <w:autoSpaceDN w:val="0"/>
              <w:adjustRightInd w:val="0"/>
              <w:spacing w:before="60" w:after="60" w:line="480" w:lineRule="auto"/>
            </w:pPr>
          </w:p>
        </w:tc>
        <w:tc>
          <w:tcPr>
            <w:tcW w:w="402" w:type="pct"/>
            <w:tcBorders>
              <w:top w:val="single" w:sz="4" w:space="0" w:color="auto"/>
              <w:bottom w:val="single" w:sz="4" w:space="0" w:color="auto"/>
            </w:tcBorders>
            <w:shd w:val="clear" w:color="auto" w:fill="auto"/>
            <w:noWrap/>
            <w:hideMark/>
          </w:tcPr>
          <w:p w14:paraId="42B57A90" w14:textId="77777777" w:rsidR="00A01E56" w:rsidRPr="00D02E58" w:rsidRDefault="00A01E56" w:rsidP="007738DF">
            <w:pPr>
              <w:widowControl w:val="0"/>
              <w:autoSpaceDE w:val="0"/>
              <w:autoSpaceDN w:val="0"/>
              <w:adjustRightInd w:val="0"/>
              <w:spacing w:before="60" w:after="60" w:line="480" w:lineRule="auto"/>
            </w:pPr>
            <w:r w:rsidRPr="00D02E58">
              <w:t>D1</w:t>
            </w:r>
          </w:p>
        </w:tc>
        <w:tc>
          <w:tcPr>
            <w:tcW w:w="401" w:type="pct"/>
            <w:tcBorders>
              <w:top w:val="single" w:sz="4" w:space="0" w:color="auto"/>
              <w:bottom w:val="single" w:sz="4" w:space="0" w:color="auto"/>
            </w:tcBorders>
            <w:shd w:val="clear" w:color="auto" w:fill="auto"/>
            <w:noWrap/>
            <w:hideMark/>
          </w:tcPr>
          <w:p w14:paraId="472BCA6B" w14:textId="77777777" w:rsidR="00A01E56" w:rsidRPr="00D02E58" w:rsidRDefault="00A01E56" w:rsidP="007738DF">
            <w:pPr>
              <w:widowControl w:val="0"/>
              <w:autoSpaceDE w:val="0"/>
              <w:autoSpaceDN w:val="0"/>
              <w:adjustRightInd w:val="0"/>
              <w:spacing w:before="60" w:after="60" w:line="480" w:lineRule="auto"/>
            </w:pPr>
            <w:r w:rsidRPr="00D02E58">
              <w:t>D2</w:t>
            </w:r>
          </w:p>
        </w:tc>
        <w:tc>
          <w:tcPr>
            <w:tcW w:w="401" w:type="pct"/>
            <w:tcBorders>
              <w:top w:val="single" w:sz="4" w:space="0" w:color="auto"/>
              <w:bottom w:val="single" w:sz="4" w:space="0" w:color="auto"/>
            </w:tcBorders>
            <w:shd w:val="clear" w:color="auto" w:fill="auto"/>
            <w:noWrap/>
            <w:hideMark/>
          </w:tcPr>
          <w:p w14:paraId="7601381F" w14:textId="77777777" w:rsidR="00A01E56" w:rsidRPr="00D02E58" w:rsidRDefault="00A01E56" w:rsidP="007738DF">
            <w:pPr>
              <w:widowControl w:val="0"/>
              <w:autoSpaceDE w:val="0"/>
              <w:autoSpaceDN w:val="0"/>
              <w:adjustRightInd w:val="0"/>
              <w:spacing w:before="60" w:after="60" w:line="480" w:lineRule="auto"/>
            </w:pPr>
            <w:r w:rsidRPr="00D02E58">
              <w:t>D3</w:t>
            </w:r>
          </w:p>
        </w:tc>
        <w:tc>
          <w:tcPr>
            <w:tcW w:w="401" w:type="pct"/>
            <w:tcBorders>
              <w:top w:val="single" w:sz="4" w:space="0" w:color="auto"/>
              <w:bottom w:val="single" w:sz="4" w:space="0" w:color="auto"/>
            </w:tcBorders>
            <w:shd w:val="clear" w:color="auto" w:fill="auto"/>
            <w:noWrap/>
            <w:hideMark/>
          </w:tcPr>
          <w:p w14:paraId="27D2E185" w14:textId="77777777" w:rsidR="00A01E56" w:rsidRPr="00D02E58" w:rsidRDefault="00A01E56" w:rsidP="007738DF">
            <w:pPr>
              <w:widowControl w:val="0"/>
              <w:autoSpaceDE w:val="0"/>
              <w:autoSpaceDN w:val="0"/>
              <w:adjustRightInd w:val="0"/>
              <w:spacing w:before="60" w:after="60" w:line="480" w:lineRule="auto"/>
            </w:pPr>
            <w:r w:rsidRPr="00D02E58">
              <w:t>D4</w:t>
            </w:r>
          </w:p>
        </w:tc>
        <w:tc>
          <w:tcPr>
            <w:tcW w:w="401" w:type="pct"/>
            <w:tcBorders>
              <w:top w:val="single" w:sz="4" w:space="0" w:color="auto"/>
              <w:bottom w:val="single" w:sz="4" w:space="0" w:color="auto"/>
            </w:tcBorders>
            <w:shd w:val="clear" w:color="auto" w:fill="auto"/>
            <w:noWrap/>
            <w:hideMark/>
          </w:tcPr>
          <w:p w14:paraId="6022604A" w14:textId="77777777" w:rsidR="00A01E56" w:rsidRPr="00D02E58" w:rsidRDefault="00A01E56" w:rsidP="007738DF">
            <w:pPr>
              <w:widowControl w:val="0"/>
              <w:autoSpaceDE w:val="0"/>
              <w:autoSpaceDN w:val="0"/>
              <w:adjustRightInd w:val="0"/>
              <w:spacing w:before="60" w:after="60" w:line="480" w:lineRule="auto"/>
            </w:pPr>
            <w:r w:rsidRPr="00D02E58">
              <w:t>D5</w:t>
            </w:r>
          </w:p>
        </w:tc>
        <w:tc>
          <w:tcPr>
            <w:tcW w:w="401" w:type="pct"/>
            <w:tcBorders>
              <w:top w:val="single" w:sz="4" w:space="0" w:color="auto"/>
              <w:bottom w:val="single" w:sz="4" w:space="0" w:color="auto"/>
            </w:tcBorders>
            <w:shd w:val="clear" w:color="auto" w:fill="auto"/>
            <w:noWrap/>
            <w:hideMark/>
          </w:tcPr>
          <w:p w14:paraId="21D4E0D5" w14:textId="77777777" w:rsidR="00A01E56" w:rsidRPr="00D02E58" w:rsidRDefault="00A01E56" w:rsidP="007738DF">
            <w:pPr>
              <w:widowControl w:val="0"/>
              <w:autoSpaceDE w:val="0"/>
              <w:autoSpaceDN w:val="0"/>
              <w:adjustRightInd w:val="0"/>
              <w:spacing w:before="60" w:after="60" w:line="480" w:lineRule="auto"/>
            </w:pPr>
            <w:r w:rsidRPr="00D02E58">
              <w:t>D6</w:t>
            </w:r>
          </w:p>
        </w:tc>
        <w:tc>
          <w:tcPr>
            <w:tcW w:w="401" w:type="pct"/>
            <w:tcBorders>
              <w:top w:val="single" w:sz="4" w:space="0" w:color="auto"/>
              <w:bottom w:val="single" w:sz="4" w:space="0" w:color="auto"/>
            </w:tcBorders>
            <w:shd w:val="clear" w:color="auto" w:fill="auto"/>
            <w:noWrap/>
            <w:hideMark/>
          </w:tcPr>
          <w:p w14:paraId="7EC21F12" w14:textId="77777777" w:rsidR="00A01E56" w:rsidRPr="00D02E58" w:rsidRDefault="00A01E56" w:rsidP="007738DF">
            <w:pPr>
              <w:widowControl w:val="0"/>
              <w:autoSpaceDE w:val="0"/>
              <w:autoSpaceDN w:val="0"/>
              <w:adjustRightInd w:val="0"/>
              <w:spacing w:before="60" w:after="60" w:line="480" w:lineRule="auto"/>
            </w:pPr>
            <w:r w:rsidRPr="00D02E58">
              <w:t>D7</w:t>
            </w:r>
          </w:p>
        </w:tc>
        <w:tc>
          <w:tcPr>
            <w:tcW w:w="401" w:type="pct"/>
            <w:tcBorders>
              <w:top w:val="single" w:sz="4" w:space="0" w:color="auto"/>
              <w:bottom w:val="single" w:sz="4" w:space="0" w:color="auto"/>
            </w:tcBorders>
            <w:shd w:val="clear" w:color="auto" w:fill="auto"/>
            <w:noWrap/>
            <w:hideMark/>
          </w:tcPr>
          <w:p w14:paraId="782EF19E" w14:textId="77777777" w:rsidR="00A01E56" w:rsidRPr="00D02E58" w:rsidRDefault="00A01E56" w:rsidP="007738DF">
            <w:pPr>
              <w:widowControl w:val="0"/>
              <w:autoSpaceDE w:val="0"/>
              <w:autoSpaceDN w:val="0"/>
              <w:adjustRightInd w:val="0"/>
              <w:spacing w:before="60" w:after="60" w:line="480" w:lineRule="auto"/>
            </w:pPr>
            <w:r w:rsidRPr="00D02E58">
              <w:t>D8</w:t>
            </w:r>
          </w:p>
        </w:tc>
        <w:tc>
          <w:tcPr>
            <w:tcW w:w="401" w:type="pct"/>
            <w:tcBorders>
              <w:top w:val="single" w:sz="4" w:space="0" w:color="auto"/>
              <w:bottom w:val="single" w:sz="4" w:space="0" w:color="auto"/>
            </w:tcBorders>
            <w:shd w:val="clear" w:color="auto" w:fill="auto"/>
            <w:noWrap/>
            <w:hideMark/>
          </w:tcPr>
          <w:p w14:paraId="3BF832CF" w14:textId="77777777" w:rsidR="00A01E56" w:rsidRPr="00D02E58" w:rsidRDefault="00A01E56" w:rsidP="007738DF">
            <w:pPr>
              <w:widowControl w:val="0"/>
              <w:autoSpaceDE w:val="0"/>
              <w:autoSpaceDN w:val="0"/>
              <w:adjustRightInd w:val="0"/>
              <w:spacing w:before="60" w:after="60" w:line="480" w:lineRule="auto"/>
            </w:pPr>
            <w:r w:rsidRPr="00D02E58">
              <w:t>D9</w:t>
            </w:r>
          </w:p>
        </w:tc>
        <w:tc>
          <w:tcPr>
            <w:tcW w:w="401" w:type="pct"/>
            <w:tcBorders>
              <w:top w:val="single" w:sz="4" w:space="0" w:color="auto"/>
              <w:bottom w:val="single" w:sz="4" w:space="0" w:color="auto"/>
            </w:tcBorders>
            <w:shd w:val="clear" w:color="auto" w:fill="auto"/>
            <w:noWrap/>
            <w:hideMark/>
          </w:tcPr>
          <w:p w14:paraId="3BC20524" w14:textId="77777777" w:rsidR="00A01E56" w:rsidRPr="00D02E58" w:rsidRDefault="00A01E56" w:rsidP="007738DF">
            <w:pPr>
              <w:widowControl w:val="0"/>
              <w:autoSpaceDE w:val="0"/>
              <w:autoSpaceDN w:val="0"/>
              <w:adjustRightInd w:val="0"/>
              <w:spacing w:before="60" w:after="60" w:line="480" w:lineRule="auto"/>
            </w:pPr>
            <w:r w:rsidRPr="00D02E58">
              <w:t>D10</w:t>
            </w:r>
          </w:p>
        </w:tc>
        <w:tc>
          <w:tcPr>
            <w:tcW w:w="618" w:type="pct"/>
            <w:tcBorders>
              <w:top w:val="single" w:sz="4" w:space="0" w:color="auto"/>
              <w:bottom w:val="single" w:sz="4" w:space="0" w:color="auto"/>
            </w:tcBorders>
            <w:shd w:val="clear" w:color="auto" w:fill="auto"/>
            <w:noWrap/>
            <w:hideMark/>
          </w:tcPr>
          <w:p w14:paraId="1D4C1D08" w14:textId="77777777" w:rsidR="00A01E56" w:rsidRPr="00D02E58" w:rsidRDefault="00A01E56" w:rsidP="007738DF">
            <w:pPr>
              <w:widowControl w:val="0"/>
              <w:autoSpaceDE w:val="0"/>
              <w:autoSpaceDN w:val="0"/>
              <w:adjustRightInd w:val="0"/>
              <w:spacing w:before="60" w:after="60" w:line="480" w:lineRule="auto"/>
            </w:pPr>
            <w:r w:rsidRPr="00D02E58">
              <w:t>D11</w:t>
            </w:r>
          </w:p>
        </w:tc>
      </w:tr>
      <w:tr w:rsidR="00D02E58" w:rsidRPr="00D02E58" w14:paraId="0613A37F" w14:textId="77777777" w:rsidTr="00BB2159">
        <w:trPr>
          <w:trHeight w:val="259"/>
        </w:trPr>
        <w:tc>
          <w:tcPr>
            <w:tcW w:w="371" w:type="pct"/>
            <w:tcBorders>
              <w:top w:val="single" w:sz="4" w:space="0" w:color="auto"/>
            </w:tcBorders>
            <w:shd w:val="clear" w:color="auto" w:fill="auto"/>
            <w:noWrap/>
          </w:tcPr>
          <w:p w14:paraId="57C4EE40" w14:textId="77777777" w:rsidR="00A01E56" w:rsidRPr="00D02E58" w:rsidRDefault="00A01E56" w:rsidP="007738DF">
            <w:pPr>
              <w:widowControl w:val="0"/>
              <w:autoSpaceDE w:val="0"/>
              <w:autoSpaceDN w:val="0"/>
              <w:adjustRightInd w:val="0"/>
              <w:spacing w:before="60" w:after="60" w:line="480" w:lineRule="auto"/>
            </w:pPr>
          </w:p>
        </w:tc>
        <w:tc>
          <w:tcPr>
            <w:tcW w:w="402" w:type="pct"/>
            <w:tcBorders>
              <w:top w:val="single" w:sz="4" w:space="0" w:color="auto"/>
            </w:tcBorders>
            <w:shd w:val="clear" w:color="auto" w:fill="auto"/>
            <w:noWrap/>
          </w:tcPr>
          <w:p w14:paraId="38F4F6AD"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28A81421"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53190231"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0175E13B"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224E363A"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2D8325D7"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1B4F751F"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524CF772"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6DBDB60D" w14:textId="77777777" w:rsidR="00A01E56" w:rsidRPr="00D02E58" w:rsidRDefault="00A01E56" w:rsidP="007738DF">
            <w:pPr>
              <w:widowControl w:val="0"/>
              <w:autoSpaceDE w:val="0"/>
              <w:autoSpaceDN w:val="0"/>
              <w:adjustRightInd w:val="0"/>
              <w:spacing w:before="60" w:after="60" w:line="480" w:lineRule="auto"/>
            </w:pPr>
          </w:p>
        </w:tc>
        <w:tc>
          <w:tcPr>
            <w:tcW w:w="401" w:type="pct"/>
            <w:tcBorders>
              <w:top w:val="single" w:sz="4" w:space="0" w:color="auto"/>
            </w:tcBorders>
            <w:shd w:val="clear" w:color="auto" w:fill="auto"/>
            <w:noWrap/>
          </w:tcPr>
          <w:p w14:paraId="21FE0CF5" w14:textId="77777777" w:rsidR="00A01E56" w:rsidRPr="00D02E58" w:rsidRDefault="00A01E56" w:rsidP="007738DF">
            <w:pPr>
              <w:widowControl w:val="0"/>
              <w:autoSpaceDE w:val="0"/>
              <w:autoSpaceDN w:val="0"/>
              <w:adjustRightInd w:val="0"/>
              <w:spacing w:before="60" w:after="60" w:line="480" w:lineRule="auto"/>
            </w:pPr>
          </w:p>
        </w:tc>
        <w:tc>
          <w:tcPr>
            <w:tcW w:w="618" w:type="pct"/>
            <w:tcBorders>
              <w:top w:val="single" w:sz="4" w:space="0" w:color="auto"/>
            </w:tcBorders>
            <w:shd w:val="clear" w:color="auto" w:fill="auto"/>
            <w:noWrap/>
          </w:tcPr>
          <w:p w14:paraId="2A43CCC6"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797D2639" w14:textId="77777777" w:rsidTr="00BB2159">
        <w:trPr>
          <w:trHeight w:val="259"/>
        </w:trPr>
        <w:tc>
          <w:tcPr>
            <w:tcW w:w="371" w:type="pct"/>
            <w:shd w:val="clear" w:color="auto" w:fill="auto"/>
            <w:noWrap/>
            <w:hideMark/>
          </w:tcPr>
          <w:p w14:paraId="3A73F144" w14:textId="77777777" w:rsidR="00A01E56" w:rsidRPr="00D02E58" w:rsidRDefault="00A01E56" w:rsidP="007738DF">
            <w:pPr>
              <w:widowControl w:val="0"/>
              <w:autoSpaceDE w:val="0"/>
              <w:autoSpaceDN w:val="0"/>
              <w:adjustRightInd w:val="0"/>
              <w:spacing w:before="60" w:after="60" w:line="480" w:lineRule="auto"/>
            </w:pPr>
            <w:r w:rsidRPr="00D02E58">
              <w:t>x21</w:t>
            </w:r>
          </w:p>
        </w:tc>
        <w:tc>
          <w:tcPr>
            <w:tcW w:w="402" w:type="pct"/>
            <w:shd w:val="clear" w:color="auto" w:fill="auto"/>
            <w:noWrap/>
            <w:vAlign w:val="bottom"/>
            <w:hideMark/>
          </w:tcPr>
          <w:p w14:paraId="0CFB850A" w14:textId="77777777" w:rsidR="00A01E56" w:rsidRPr="00D02E58" w:rsidRDefault="00A01E56" w:rsidP="007738DF">
            <w:pPr>
              <w:widowControl w:val="0"/>
              <w:autoSpaceDE w:val="0"/>
              <w:autoSpaceDN w:val="0"/>
              <w:adjustRightInd w:val="0"/>
              <w:spacing w:before="60" w:after="60" w:line="480" w:lineRule="auto"/>
            </w:pPr>
            <w:r w:rsidRPr="00D02E58">
              <w:t>0.672</w:t>
            </w:r>
          </w:p>
        </w:tc>
        <w:tc>
          <w:tcPr>
            <w:tcW w:w="401" w:type="pct"/>
            <w:shd w:val="clear" w:color="auto" w:fill="auto"/>
            <w:noWrap/>
            <w:vAlign w:val="bottom"/>
            <w:hideMark/>
          </w:tcPr>
          <w:p w14:paraId="282B811D" w14:textId="77777777" w:rsidR="00A01E56" w:rsidRPr="00D02E58" w:rsidRDefault="00A01E56" w:rsidP="007738DF">
            <w:pPr>
              <w:widowControl w:val="0"/>
              <w:autoSpaceDE w:val="0"/>
              <w:autoSpaceDN w:val="0"/>
              <w:adjustRightInd w:val="0"/>
              <w:spacing w:before="60" w:after="60" w:line="480" w:lineRule="auto"/>
            </w:pPr>
            <w:r w:rsidRPr="00D02E58">
              <w:t>0.423</w:t>
            </w:r>
          </w:p>
        </w:tc>
        <w:tc>
          <w:tcPr>
            <w:tcW w:w="401" w:type="pct"/>
            <w:shd w:val="clear" w:color="auto" w:fill="auto"/>
            <w:noWrap/>
            <w:vAlign w:val="bottom"/>
            <w:hideMark/>
          </w:tcPr>
          <w:p w14:paraId="2804FD05" w14:textId="77777777" w:rsidR="00A01E56" w:rsidRPr="00D02E58" w:rsidRDefault="00A01E56" w:rsidP="007738DF">
            <w:pPr>
              <w:widowControl w:val="0"/>
              <w:autoSpaceDE w:val="0"/>
              <w:autoSpaceDN w:val="0"/>
              <w:adjustRightInd w:val="0"/>
              <w:spacing w:before="60" w:after="60" w:line="480" w:lineRule="auto"/>
            </w:pPr>
            <w:r w:rsidRPr="00D02E58">
              <w:t>0.171</w:t>
            </w:r>
          </w:p>
        </w:tc>
        <w:tc>
          <w:tcPr>
            <w:tcW w:w="401" w:type="pct"/>
            <w:shd w:val="clear" w:color="auto" w:fill="auto"/>
            <w:noWrap/>
            <w:vAlign w:val="bottom"/>
            <w:hideMark/>
          </w:tcPr>
          <w:p w14:paraId="626B673B" w14:textId="77777777" w:rsidR="00A01E56" w:rsidRPr="00D02E58" w:rsidRDefault="00A01E56" w:rsidP="007738DF">
            <w:pPr>
              <w:widowControl w:val="0"/>
              <w:autoSpaceDE w:val="0"/>
              <w:autoSpaceDN w:val="0"/>
              <w:adjustRightInd w:val="0"/>
              <w:spacing w:before="60" w:after="60" w:line="480" w:lineRule="auto"/>
            </w:pPr>
            <w:r w:rsidRPr="00D02E58">
              <w:t>0.421</w:t>
            </w:r>
          </w:p>
        </w:tc>
        <w:tc>
          <w:tcPr>
            <w:tcW w:w="401" w:type="pct"/>
            <w:shd w:val="clear" w:color="auto" w:fill="auto"/>
            <w:noWrap/>
            <w:vAlign w:val="bottom"/>
            <w:hideMark/>
          </w:tcPr>
          <w:p w14:paraId="4D642809" w14:textId="77777777" w:rsidR="00A01E56" w:rsidRPr="00D02E58" w:rsidRDefault="00A01E56" w:rsidP="007738DF">
            <w:pPr>
              <w:widowControl w:val="0"/>
              <w:autoSpaceDE w:val="0"/>
              <w:autoSpaceDN w:val="0"/>
              <w:adjustRightInd w:val="0"/>
              <w:spacing w:before="60" w:after="60" w:line="480" w:lineRule="auto"/>
            </w:pPr>
            <w:r w:rsidRPr="00D02E58">
              <w:t>0.456</w:t>
            </w:r>
          </w:p>
        </w:tc>
        <w:tc>
          <w:tcPr>
            <w:tcW w:w="401" w:type="pct"/>
            <w:shd w:val="clear" w:color="auto" w:fill="auto"/>
            <w:noWrap/>
            <w:vAlign w:val="bottom"/>
            <w:hideMark/>
          </w:tcPr>
          <w:p w14:paraId="1660C6CD" w14:textId="77777777" w:rsidR="00A01E56" w:rsidRPr="00D02E58" w:rsidRDefault="00A01E56" w:rsidP="007738DF">
            <w:pPr>
              <w:widowControl w:val="0"/>
              <w:autoSpaceDE w:val="0"/>
              <w:autoSpaceDN w:val="0"/>
              <w:adjustRightInd w:val="0"/>
              <w:spacing w:before="60" w:after="60" w:line="480" w:lineRule="auto"/>
            </w:pPr>
            <w:r w:rsidRPr="00D02E58">
              <w:t>0.571</w:t>
            </w:r>
          </w:p>
        </w:tc>
        <w:tc>
          <w:tcPr>
            <w:tcW w:w="401" w:type="pct"/>
            <w:shd w:val="clear" w:color="auto" w:fill="auto"/>
            <w:noWrap/>
            <w:vAlign w:val="bottom"/>
            <w:hideMark/>
          </w:tcPr>
          <w:p w14:paraId="19B75EAC" w14:textId="77777777" w:rsidR="00A01E56" w:rsidRPr="00D02E58" w:rsidRDefault="00A01E56" w:rsidP="007738DF">
            <w:pPr>
              <w:widowControl w:val="0"/>
              <w:autoSpaceDE w:val="0"/>
              <w:autoSpaceDN w:val="0"/>
              <w:adjustRightInd w:val="0"/>
              <w:spacing w:before="60" w:after="60" w:line="480" w:lineRule="auto"/>
            </w:pPr>
            <w:r w:rsidRPr="00D02E58">
              <w:t>0.396</w:t>
            </w:r>
          </w:p>
        </w:tc>
        <w:tc>
          <w:tcPr>
            <w:tcW w:w="401" w:type="pct"/>
            <w:shd w:val="clear" w:color="auto" w:fill="auto"/>
            <w:noWrap/>
            <w:vAlign w:val="bottom"/>
            <w:hideMark/>
          </w:tcPr>
          <w:p w14:paraId="2AB7A8CE" w14:textId="77777777" w:rsidR="00A01E56" w:rsidRPr="00D02E58" w:rsidRDefault="00A01E56" w:rsidP="007738DF">
            <w:pPr>
              <w:widowControl w:val="0"/>
              <w:autoSpaceDE w:val="0"/>
              <w:autoSpaceDN w:val="0"/>
              <w:adjustRightInd w:val="0"/>
              <w:spacing w:before="60" w:after="60" w:line="480" w:lineRule="auto"/>
            </w:pPr>
            <w:r w:rsidRPr="00D02E58">
              <w:t>0.567</w:t>
            </w:r>
          </w:p>
        </w:tc>
        <w:tc>
          <w:tcPr>
            <w:tcW w:w="401" w:type="pct"/>
            <w:shd w:val="clear" w:color="auto" w:fill="auto"/>
            <w:noWrap/>
            <w:vAlign w:val="bottom"/>
            <w:hideMark/>
          </w:tcPr>
          <w:p w14:paraId="62D3A2C7" w14:textId="77777777" w:rsidR="00A01E56" w:rsidRPr="00D02E58" w:rsidRDefault="00A01E56" w:rsidP="007738DF">
            <w:pPr>
              <w:widowControl w:val="0"/>
              <w:autoSpaceDE w:val="0"/>
              <w:autoSpaceDN w:val="0"/>
              <w:adjustRightInd w:val="0"/>
              <w:spacing w:before="60" w:after="60" w:line="480" w:lineRule="auto"/>
            </w:pPr>
            <w:r w:rsidRPr="00D02E58">
              <w:t>0.551</w:t>
            </w:r>
          </w:p>
        </w:tc>
        <w:tc>
          <w:tcPr>
            <w:tcW w:w="401" w:type="pct"/>
            <w:shd w:val="clear" w:color="auto" w:fill="auto"/>
            <w:noWrap/>
            <w:vAlign w:val="bottom"/>
            <w:hideMark/>
          </w:tcPr>
          <w:p w14:paraId="6C18921E" w14:textId="77777777" w:rsidR="00A01E56" w:rsidRPr="00D02E58" w:rsidRDefault="00A01E56" w:rsidP="007738DF">
            <w:pPr>
              <w:widowControl w:val="0"/>
              <w:autoSpaceDE w:val="0"/>
              <w:autoSpaceDN w:val="0"/>
              <w:adjustRightInd w:val="0"/>
              <w:spacing w:before="60" w:after="60" w:line="480" w:lineRule="auto"/>
            </w:pPr>
            <w:r w:rsidRPr="00D02E58">
              <w:t>0.536</w:t>
            </w:r>
          </w:p>
        </w:tc>
        <w:tc>
          <w:tcPr>
            <w:tcW w:w="618" w:type="pct"/>
            <w:shd w:val="clear" w:color="auto" w:fill="auto"/>
            <w:noWrap/>
            <w:vAlign w:val="bottom"/>
            <w:hideMark/>
          </w:tcPr>
          <w:p w14:paraId="05AA8356" w14:textId="77777777" w:rsidR="00A01E56" w:rsidRPr="00D02E58" w:rsidRDefault="00A01E56" w:rsidP="007738DF">
            <w:pPr>
              <w:widowControl w:val="0"/>
              <w:autoSpaceDE w:val="0"/>
              <w:autoSpaceDN w:val="0"/>
              <w:adjustRightInd w:val="0"/>
              <w:spacing w:before="60" w:after="60" w:line="480" w:lineRule="auto"/>
            </w:pPr>
            <w:r w:rsidRPr="00D02E58">
              <w:t>0.536</w:t>
            </w:r>
          </w:p>
        </w:tc>
      </w:tr>
      <w:tr w:rsidR="00D02E58" w:rsidRPr="00D02E58" w14:paraId="2460440A" w14:textId="77777777" w:rsidTr="00BB2159">
        <w:trPr>
          <w:trHeight w:val="259"/>
        </w:trPr>
        <w:tc>
          <w:tcPr>
            <w:tcW w:w="371" w:type="pct"/>
            <w:shd w:val="clear" w:color="auto" w:fill="auto"/>
            <w:noWrap/>
            <w:hideMark/>
          </w:tcPr>
          <w:p w14:paraId="51304A73" w14:textId="77777777" w:rsidR="00A01E56" w:rsidRPr="00D02E58" w:rsidRDefault="00A01E56" w:rsidP="007738DF">
            <w:pPr>
              <w:widowControl w:val="0"/>
              <w:autoSpaceDE w:val="0"/>
              <w:autoSpaceDN w:val="0"/>
              <w:adjustRightInd w:val="0"/>
              <w:spacing w:before="60" w:after="60" w:line="480" w:lineRule="auto"/>
            </w:pPr>
            <w:r w:rsidRPr="00D02E58">
              <w:t>x22</w:t>
            </w:r>
          </w:p>
        </w:tc>
        <w:tc>
          <w:tcPr>
            <w:tcW w:w="402" w:type="pct"/>
            <w:shd w:val="clear" w:color="auto" w:fill="auto"/>
            <w:noWrap/>
            <w:vAlign w:val="bottom"/>
            <w:hideMark/>
          </w:tcPr>
          <w:p w14:paraId="44A4ED6D" w14:textId="77777777" w:rsidR="00A01E56" w:rsidRPr="00D02E58" w:rsidRDefault="00A01E56" w:rsidP="007738DF">
            <w:pPr>
              <w:widowControl w:val="0"/>
              <w:autoSpaceDE w:val="0"/>
              <w:autoSpaceDN w:val="0"/>
              <w:adjustRightInd w:val="0"/>
              <w:spacing w:before="60" w:after="60" w:line="480" w:lineRule="auto"/>
            </w:pPr>
            <w:r w:rsidRPr="00D02E58">
              <w:t>0.698</w:t>
            </w:r>
          </w:p>
        </w:tc>
        <w:tc>
          <w:tcPr>
            <w:tcW w:w="401" w:type="pct"/>
            <w:shd w:val="clear" w:color="auto" w:fill="auto"/>
            <w:noWrap/>
            <w:vAlign w:val="bottom"/>
            <w:hideMark/>
          </w:tcPr>
          <w:p w14:paraId="06354BAA" w14:textId="77777777" w:rsidR="00A01E56" w:rsidRPr="00D02E58" w:rsidRDefault="00A01E56" w:rsidP="007738DF">
            <w:pPr>
              <w:widowControl w:val="0"/>
              <w:autoSpaceDE w:val="0"/>
              <w:autoSpaceDN w:val="0"/>
              <w:adjustRightInd w:val="0"/>
              <w:spacing w:before="60" w:after="60" w:line="480" w:lineRule="auto"/>
            </w:pPr>
            <w:r w:rsidRPr="00D02E58">
              <w:t>0.379</w:t>
            </w:r>
          </w:p>
        </w:tc>
        <w:tc>
          <w:tcPr>
            <w:tcW w:w="401" w:type="pct"/>
            <w:shd w:val="clear" w:color="auto" w:fill="auto"/>
            <w:noWrap/>
            <w:vAlign w:val="bottom"/>
            <w:hideMark/>
          </w:tcPr>
          <w:p w14:paraId="45A45CCC" w14:textId="77777777" w:rsidR="00A01E56" w:rsidRPr="00D02E58" w:rsidRDefault="00A01E56" w:rsidP="007738DF">
            <w:pPr>
              <w:widowControl w:val="0"/>
              <w:autoSpaceDE w:val="0"/>
              <w:autoSpaceDN w:val="0"/>
              <w:adjustRightInd w:val="0"/>
              <w:spacing w:before="60" w:after="60" w:line="480" w:lineRule="auto"/>
            </w:pPr>
            <w:r w:rsidRPr="00D02E58">
              <w:t>0.182</w:t>
            </w:r>
          </w:p>
        </w:tc>
        <w:tc>
          <w:tcPr>
            <w:tcW w:w="401" w:type="pct"/>
            <w:shd w:val="clear" w:color="auto" w:fill="auto"/>
            <w:noWrap/>
            <w:vAlign w:val="bottom"/>
            <w:hideMark/>
          </w:tcPr>
          <w:p w14:paraId="4D88E61C" w14:textId="77777777" w:rsidR="00A01E56" w:rsidRPr="00D02E58" w:rsidRDefault="00A01E56" w:rsidP="007738DF">
            <w:pPr>
              <w:widowControl w:val="0"/>
              <w:autoSpaceDE w:val="0"/>
              <w:autoSpaceDN w:val="0"/>
              <w:adjustRightInd w:val="0"/>
              <w:spacing w:before="60" w:after="60" w:line="480" w:lineRule="auto"/>
            </w:pPr>
            <w:r w:rsidRPr="00D02E58">
              <w:t>0.472</w:t>
            </w:r>
          </w:p>
        </w:tc>
        <w:tc>
          <w:tcPr>
            <w:tcW w:w="401" w:type="pct"/>
            <w:shd w:val="clear" w:color="auto" w:fill="auto"/>
            <w:noWrap/>
            <w:vAlign w:val="bottom"/>
            <w:hideMark/>
          </w:tcPr>
          <w:p w14:paraId="17F09E82" w14:textId="77777777" w:rsidR="00A01E56" w:rsidRPr="00D02E58" w:rsidRDefault="00A01E56" w:rsidP="007738DF">
            <w:pPr>
              <w:widowControl w:val="0"/>
              <w:autoSpaceDE w:val="0"/>
              <w:autoSpaceDN w:val="0"/>
              <w:adjustRightInd w:val="0"/>
              <w:spacing w:before="60" w:after="60" w:line="480" w:lineRule="auto"/>
            </w:pPr>
            <w:r w:rsidRPr="00D02E58">
              <w:t>0.530</w:t>
            </w:r>
          </w:p>
        </w:tc>
        <w:tc>
          <w:tcPr>
            <w:tcW w:w="401" w:type="pct"/>
            <w:shd w:val="clear" w:color="auto" w:fill="auto"/>
            <w:noWrap/>
            <w:vAlign w:val="bottom"/>
            <w:hideMark/>
          </w:tcPr>
          <w:p w14:paraId="04FDAF02" w14:textId="77777777" w:rsidR="00A01E56" w:rsidRPr="00D02E58" w:rsidRDefault="00A01E56" w:rsidP="007738DF">
            <w:pPr>
              <w:widowControl w:val="0"/>
              <w:autoSpaceDE w:val="0"/>
              <w:autoSpaceDN w:val="0"/>
              <w:adjustRightInd w:val="0"/>
              <w:spacing w:before="60" w:after="60" w:line="480" w:lineRule="auto"/>
            </w:pPr>
            <w:r w:rsidRPr="00D02E58">
              <w:t>0.559</w:t>
            </w:r>
          </w:p>
        </w:tc>
        <w:tc>
          <w:tcPr>
            <w:tcW w:w="401" w:type="pct"/>
            <w:shd w:val="clear" w:color="auto" w:fill="auto"/>
            <w:noWrap/>
            <w:vAlign w:val="bottom"/>
            <w:hideMark/>
          </w:tcPr>
          <w:p w14:paraId="132F81AC" w14:textId="77777777" w:rsidR="00A01E56" w:rsidRPr="00D02E58" w:rsidRDefault="00A01E56" w:rsidP="007738DF">
            <w:pPr>
              <w:widowControl w:val="0"/>
              <w:autoSpaceDE w:val="0"/>
              <w:autoSpaceDN w:val="0"/>
              <w:adjustRightInd w:val="0"/>
              <w:spacing w:before="60" w:after="60" w:line="480" w:lineRule="auto"/>
            </w:pPr>
            <w:r w:rsidRPr="00D02E58">
              <w:t>0.318</w:t>
            </w:r>
          </w:p>
        </w:tc>
        <w:tc>
          <w:tcPr>
            <w:tcW w:w="401" w:type="pct"/>
            <w:shd w:val="clear" w:color="auto" w:fill="auto"/>
            <w:noWrap/>
            <w:vAlign w:val="bottom"/>
            <w:hideMark/>
          </w:tcPr>
          <w:p w14:paraId="208E61D4" w14:textId="77777777" w:rsidR="00A01E56" w:rsidRPr="00D02E58" w:rsidRDefault="00A01E56" w:rsidP="007738DF">
            <w:pPr>
              <w:widowControl w:val="0"/>
              <w:autoSpaceDE w:val="0"/>
              <w:autoSpaceDN w:val="0"/>
              <w:adjustRightInd w:val="0"/>
              <w:spacing w:before="60" w:after="60" w:line="480" w:lineRule="auto"/>
            </w:pPr>
            <w:r w:rsidRPr="00D02E58">
              <w:t>0.511</w:t>
            </w:r>
          </w:p>
        </w:tc>
        <w:tc>
          <w:tcPr>
            <w:tcW w:w="401" w:type="pct"/>
            <w:shd w:val="clear" w:color="auto" w:fill="auto"/>
            <w:noWrap/>
            <w:vAlign w:val="bottom"/>
            <w:hideMark/>
          </w:tcPr>
          <w:p w14:paraId="114BBA4A" w14:textId="77777777" w:rsidR="00A01E56" w:rsidRPr="00D02E58" w:rsidRDefault="00A01E56" w:rsidP="007738DF">
            <w:pPr>
              <w:widowControl w:val="0"/>
              <w:autoSpaceDE w:val="0"/>
              <w:autoSpaceDN w:val="0"/>
              <w:adjustRightInd w:val="0"/>
              <w:spacing w:before="60" w:after="60" w:line="480" w:lineRule="auto"/>
            </w:pPr>
            <w:r w:rsidRPr="00D02E58">
              <w:t>0.457</w:t>
            </w:r>
          </w:p>
        </w:tc>
        <w:tc>
          <w:tcPr>
            <w:tcW w:w="401" w:type="pct"/>
            <w:shd w:val="clear" w:color="auto" w:fill="auto"/>
            <w:noWrap/>
            <w:vAlign w:val="bottom"/>
            <w:hideMark/>
          </w:tcPr>
          <w:p w14:paraId="21366C2C" w14:textId="77777777" w:rsidR="00A01E56" w:rsidRPr="00D02E58" w:rsidRDefault="00A01E56" w:rsidP="007738DF">
            <w:pPr>
              <w:widowControl w:val="0"/>
              <w:autoSpaceDE w:val="0"/>
              <w:autoSpaceDN w:val="0"/>
              <w:adjustRightInd w:val="0"/>
              <w:spacing w:before="60" w:after="60" w:line="480" w:lineRule="auto"/>
            </w:pPr>
            <w:r w:rsidRPr="00D02E58">
              <w:t>0.496</w:t>
            </w:r>
          </w:p>
        </w:tc>
        <w:tc>
          <w:tcPr>
            <w:tcW w:w="618" w:type="pct"/>
            <w:shd w:val="clear" w:color="auto" w:fill="auto"/>
            <w:noWrap/>
            <w:vAlign w:val="bottom"/>
            <w:hideMark/>
          </w:tcPr>
          <w:p w14:paraId="3FE08BCE" w14:textId="77777777" w:rsidR="00A01E56" w:rsidRPr="00D02E58" w:rsidRDefault="00A01E56" w:rsidP="007738DF">
            <w:pPr>
              <w:widowControl w:val="0"/>
              <w:autoSpaceDE w:val="0"/>
              <w:autoSpaceDN w:val="0"/>
              <w:adjustRightInd w:val="0"/>
              <w:spacing w:before="60" w:after="60" w:line="480" w:lineRule="auto"/>
            </w:pPr>
            <w:r w:rsidRPr="00D02E58">
              <w:t>0.493</w:t>
            </w:r>
          </w:p>
        </w:tc>
      </w:tr>
      <w:tr w:rsidR="00D02E58" w:rsidRPr="00D02E58" w14:paraId="16F77417" w14:textId="77777777" w:rsidTr="00BB2159">
        <w:trPr>
          <w:trHeight w:val="259"/>
        </w:trPr>
        <w:tc>
          <w:tcPr>
            <w:tcW w:w="371" w:type="pct"/>
            <w:shd w:val="clear" w:color="auto" w:fill="auto"/>
            <w:noWrap/>
            <w:hideMark/>
          </w:tcPr>
          <w:p w14:paraId="1C1F042F" w14:textId="77777777" w:rsidR="00A01E56" w:rsidRPr="00D02E58" w:rsidRDefault="00A01E56" w:rsidP="007738DF">
            <w:pPr>
              <w:widowControl w:val="0"/>
              <w:autoSpaceDE w:val="0"/>
              <w:autoSpaceDN w:val="0"/>
              <w:adjustRightInd w:val="0"/>
              <w:spacing w:before="60" w:after="60" w:line="480" w:lineRule="auto"/>
            </w:pPr>
            <w:r w:rsidRPr="00D02E58">
              <w:t>x23</w:t>
            </w:r>
          </w:p>
        </w:tc>
        <w:tc>
          <w:tcPr>
            <w:tcW w:w="402" w:type="pct"/>
            <w:shd w:val="clear" w:color="auto" w:fill="auto"/>
            <w:noWrap/>
            <w:vAlign w:val="bottom"/>
            <w:hideMark/>
          </w:tcPr>
          <w:p w14:paraId="6CF03CAA" w14:textId="77777777" w:rsidR="00A01E56" w:rsidRPr="00D02E58" w:rsidRDefault="00A01E56" w:rsidP="007738DF">
            <w:pPr>
              <w:widowControl w:val="0"/>
              <w:autoSpaceDE w:val="0"/>
              <w:autoSpaceDN w:val="0"/>
              <w:adjustRightInd w:val="0"/>
              <w:spacing w:before="60" w:after="60" w:line="480" w:lineRule="auto"/>
            </w:pPr>
            <w:r w:rsidRPr="00D02E58">
              <w:t>0.687</w:t>
            </w:r>
          </w:p>
        </w:tc>
        <w:tc>
          <w:tcPr>
            <w:tcW w:w="401" w:type="pct"/>
            <w:shd w:val="clear" w:color="auto" w:fill="auto"/>
            <w:noWrap/>
            <w:vAlign w:val="bottom"/>
            <w:hideMark/>
          </w:tcPr>
          <w:p w14:paraId="57542B6F" w14:textId="77777777" w:rsidR="00A01E56" w:rsidRPr="00D02E58" w:rsidRDefault="00A01E56" w:rsidP="007738DF">
            <w:pPr>
              <w:widowControl w:val="0"/>
              <w:autoSpaceDE w:val="0"/>
              <w:autoSpaceDN w:val="0"/>
              <w:adjustRightInd w:val="0"/>
              <w:spacing w:before="60" w:after="60" w:line="480" w:lineRule="auto"/>
            </w:pPr>
            <w:r w:rsidRPr="00D02E58">
              <w:t>0.430</w:t>
            </w:r>
          </w:p>
        </w:tc>
        <w:tc>
          <w:tcPr>
            <w:tcW w:w="401" w:type="pct"/>
            <w:shd w:val="clear" w:color="auto" w:fill="auto"/>
            <w:noWrap/>
            <w:vAlign w:val="bottom"/>
            <w:hideMark/>
          </w:tcPr>
          <w:p w14:paraId="53132DE5" w14:textId="77777777" w:rsidR="00A01E56" w:rsidRPr="00D02E58" w:rsidRDefault="00A01E56" w:rsidP="007738DF">
            <w:pPr>
              <w:widowControl w:val="0"/>
              <w:autoSpaceDE w:val="0"/>
              <w:autoSpaceDN w:val="0"/>
              <w:adjustRightInd w:val="0"/>
              <w:spacing w:before="60" w:after="60" w:line="480" w:lineRule="auto"/>
            </w:pPr>
            <w:r w:rsidRPr="00D02E58">
              <w:t>0.185</w:t>
            </w:r>
          </w:p>
        </w:tc>
        <w:tc>
          <w:tcPr>
            <w:tcW w:w="401" w:type="pct"/>
            <w:shd w:val="clear" w:color="auto" w:fill="auto"/>
            <w:noWrap/>
            <w:vAlign w:val="bottom"/>
            <w:hideMark/>
          </w:tcPr>
          <w:p w14:paraId="21D48B9A" w14:textId="77777777" w:rsidR="00A01E56" w:rsidRPr="00D02E58" w:rsidRDefault="00A01E56" w:rsidP="007738DF">
            <w:pPr>
              <w:widowControl w:val="0"/>
              <w:autoSpaceDE w:val="0"/>
              <w:autoSpaceDN w:val="0"/>
              <w:adjustRightInd w:val="0"/>
              <w:spacing w:before="60" w:after="60" w:line="480" w:lineRule="auto"/>
            </w:pPr>
            <w:r w:rsidRPr="00D02E58">
              <w:t>0.431</w:t>
            </w:r>
          </w:p>
        </w:tc>
        <w:tc>
          <w:tcPr>
            <w:tcW w:w="401" w:type="pct"/>
            <w:shd w:val="clear" w:color="auto" w:fill="auto"/>
            <w:noWrap/>
            <w:vAlign w:val="bottom"/>
            <w:hideMark/>
          </w:tcPr>
          <w:p w14:paraId="71FC4B83" w14:textId="77777777" w:rsidR="00A01E56" w:rsidRPr="00D02E58" w:rsidRDefault="00A01E56" w:rsidP="007738DF">
            <w:pPr>
              <w:widowControl w:val="0"/>
              <w:autoSpaceDE w:val="0"/>
              <w:autoSpaceDN w:val="0"/>
              <w:adjustRightInd w:val="0"/>
              <w:spacing w:before="60" w:after="60" w:line="480" w:lineRule="auto"/>
            </w:pPr>
            <w:r w:rsidRPr="00D02E58">
              <w:t>0.525</w:t>
            </w:r>
          </w:p>
        </w:tc>
        <w:tc>
          <w:tcPr>
            <w:tcW w:w="401" w:type="pct"/>
            <w:shd w:val="clear" w:color="auto" w:fill="auto"/>
            <w:noWrap/>
            <w:vAlign w:val="bottom"/>
            <w:hideMark/>
          </w:tcPr>
          <w:p w14:paraId="76E9E61C" w14:textId="77777777" w:rsidR="00A01E56" w:rsidRPr="00D02E58" w:rsidRDefault="00A01E56" w:rsidP="007738DF">
            <w:pPr>
              <w:widowControl w:val="0"/>
              <w:autoSpaceDE w:val="0"/>
              <w:autoSpaceDN w:val="0"/>
              <w:adjustRightInd w:val="0"/>
              <w:spacing w:before="60" w:after="60" w:line="480" w:lineRule="auto"/>
            </w:pPr>
            <w:r w:rsidRPr="00D02E58">
              <w:t>0.610</w:t>
            </w:r>
          </w:p>
        </w:tc>
        <w:tc>
          <w:tcPr>
            <w:tcW w:w="401" w:type="pct"/>
            <w:shd w:val="clear" w:color="auto" w:fill="auto"/>
            <w:noWrap/>
            <w:vAlign w:val="bottom"/>
            <w:hideMark/>
          </w:tcPr>
          <w:p w14:paraId="062DB464" w14:textId="77777777" w:rsidR="00A01E56" w:rsidRPr="00D02E58" w:rsidRDefault="00A01E56" w:rsidP="007738DF">
            <w:pPr>
              <w:widowControl w:val="0"/>
              <w:autoSpaceDE w:val="0"/>
              <w:autoSpaceDN w:val="0"/>
              <w:adjustRightInd w:val="0"/>
              <w:spacing w:before="60" w:after="60" w:line="480" w:lineRule="auto"/>
            </w:pPr>
            <w:r w:rsidRPr="00D02E58">
              <w:t>0.419</w:t>
            </w:r>
          </w:p>
        </w:tc>
        <w:tc>
          <w:tcPr>
            <w:tcW w:w="401" w:type="pct"/>
            <w:shd w:val="clear" w:color="auto" w:fill="auto"/>
            <w:noWrap/>
            <w:vAlign w:val="bottom"/>
            <w:hideMark/>
          </w:tcPr>
          <w:p w14:paraId="226E0951" w14:textId="77777777" w:rsidR="00A01E56" w:rsidRPr="00D02E58" w:rsidRDefault="00A01E56" w:rsidP="007738DF">
            <w:pPr>
              <w:widowControl w:val="0"/>
              <w:autoSpaceDE w:val="0"/>
              <w:autoSpaceDN w:val="0"/>
              <w:adjustRightInd w:val="0"/>
              <w:spacing w:before="60" w:after="60" w:line="480" w:lineRule="auto"/>
            </w:pPr>
            <w:r w:rsidRPr="00D02E58">
              <w:t>0.609</w:t>
            </w:r>
          </w:p>
        </w:tc>
        <w:tc>
          <w:tcPr>
            <w:tcW w:w="401" w:type="pct"/>
            <w:shd w:val="clear" w:color="auto" w:fill="auto"/>
            <w:noWrap/>
            <w:vAlign w:val="bottom"/>
            <w:hideMark/>
          </w:tcPr>
          <w:p w14:paraId="7268299C" w14:textId="77777777" w:rsidR="00A01E56" w:rsidRPr="00D02E58" w:rsidRDefault="00A01E56" w:rsidP="007738DF">
            <w:pPr>
              <w:widowControl w:val="0"/>
              <w:autoSpaceDE w:val="0"/>
              <w:autoSpaceDN w:val="0"/>
              <w:adjustRightInd w:val="0"/>
              <w:spacing w:before="60" w:after="60" w:line="480" w:lineRule="auto"/>
            </w:pPr>
            <w:r w:rsidRPr="00D02E58">
              <w:t>0.571</w:t>
            </w:r>
          </w:p>
        </w:tc>
        <w:tc>
          <w:tcPr>
            <w:tcW w:w="401" w:type="pct"/>
            <w:shd w:val="clear" w:color="auto" w:fill="auto"/>
            <w:noWrap/>
            <w:vAlign w:val="bottom"/>
            <w:hideMark/>
          </w:tcPr>
          <w:p w14:paraId="211146ED" w14:textId="77777777" w:rsidR="00A01E56" w:rsidRPr="00D02E58" w:rsidRDefault="00A01E56" w:rsidP="007738DF">
            <w:pPr>
              <w:widowControl w:val="0"/>
              <w:autoSpaceDE w:val="0"/>
              <w:autoSpaceDN w:val="0"/>
              <w:adjustRightInd w:val="0"/>
              <w:spacing w:before="60" w:after="60" w:line="480" w:lineRule="auto"/>
            </w:pPr>
            <w:r w:rsidRPr="00D02E58">
              <w:t>0.640</w:t>
            </w:r>
          </w:p>
        </w:tc>
        <w:tc>
          <w:tcPr>
            <w:tcW w:w="618" w:type="pct"/>
            <w:shd w:val="clear" w:color="auto" w:fill="auto"/>
            <w:noWrap/>
            <w:vAlign w:val="bottom"/>
            <w:hideMark/>
          </w:tcPr>
          <w:p w14:paraId="2EDAB250" w14:textId="77777777" w:rsidR="00A01E56" w:rsidRPr="00D02E58" w:rsidRDefault="00A01E56" w:rsidP="007738DF">
            <w:pPr>
              <w:widowControl w:val="0"/>
              <w:autoSpaceDE w:val="0"/>
              <w:autoSpaceDN w:val="0"/>
              <w:adjustRightInd w:val="0"/>
              <w:spacing w:before="60" w:after="60" w:line="480" w:lineRule="auto"/>
            </w:pPr>
            <w:r w:rsidRPr="00D02E58">
              <w:t>0.606</w:t>
            </w:r>
          </w:p>
        </w:tc>
      </w:tr>
      <w:tr w:rsidR="00D02E58" w:rsidRPr="00D02E58" w14:paraId="2D1281F1" w14:textId="77777777" w:rsidTr="00BB2159">
        <w:trPr>
          <w:trHeight w:val="259"/>
        </w:trPr>
        <w:tc>
          <w:tcPr>
            <w:tcW w:w="371" w:type="pct"/>
            <w:shd w:val="clear" w:color="auto" w:fill="auto"/>
            <w:noWrap/>
            <w:hideMark/>
          </w:tcPr>
          <w:p w14:paraId="2E2D65B5" w14:textId="77777777" w:rsidR="00A01E56" w:rsidRPr="00D02E58" w:rsidRDefault="00A01E56" w:rsidP="007738DF">
            <w:pPr>
              <w:widowControl w:val="0"/>
              <w:autoSpaceDE w:val="0"/>
              <w:autoSpaceDN w:val="0"/>
              <w:adjustRightInd w:val="0"/>
              <w:spacing w:before="60" w:after="60" w:line="480" w:lineRule="auto"/>
            </w:pPr>
            <w:r w:rsidRPr="00D02E58">
              <w:t>x24</w:t>
            </w:r>
          </w:p>
        </w:tc>
        <w:tc>
          <w:tcPr>
            <w:tcW w:w="402" w:type="pct"/>
            <w:shd w:val="clear" w:color="auto" w:fill="auto"/>
            <w:noWrap/>
            <w:vAlign w:val="bottom"/>
            <w:hideMark/>
          </w:tcPr>
          <w:p w14:paraId="1EA391F2" w14:textId="77777777" w:rsidR="00A01E56" w:rsidRPr="00D02E58" w:rsidRDefault="00A01E56" w:rsidP="007738DF">
            <w:pPr>
              <w:widowControl w:val="0"/>
              <w:autoSpaceDE w:val="0"/>
              <w:autoSpaceDN w:val="0"/>
              <w:adjustRightInd w:val="0"/>
              <w:spacing w:before="60" w:after="60" w:line="480" w:lineRule="auto"/>
            </w:pPr>
            <w:r w:rsidRPr="00D02E58">
              <w:t>0.679</w:t>
            </w:r>
          </w:p>
        </w:tc>
        <w:tc>
          <w:tcPr>
            <w:tcW w:w="401" w:type="pct"/>
            <w:shd w:val="clear" w:color="auto" w:fill="auto"/>
            <w:noWrap/>
            <w:vAlign w:val="bottom"/>
            <w:hideMark/>
          </w:tcPr>
          <w:p w14:paraId="0422A571" w14:textId="77777777" w:rsidR="00A01E56" w:rsidRPr="00D02E58" w:rsidRDefault="00A01E56" w:rsidP="007738DF">
            <w:pPr>
              <w:widowControl w:val="0"/>
              <w:autoSpaceDE w:val="0"/>
              <w:autoSpaceDN w:val="0"/>
              <w:adjustRightInd w:val="0"/>
              <w:spacing w:before="60" w:after="60" w:line="480" w:lineRule="auto"/>
            </w:pPr>
            <w:r w:rsidRPr="00D02E58">
              <w:t>0.400</w:t>
            </w:r>
          </w:p>
        </w:tc>
        <w:tc>
          <w:tcPr>
            <w:tcW w:w="401" w:type="pct"/>
            <w:shd w:val="clear" w:color="auto" w:fill="auto"/>
            <w:noWrap/>
            <w:vAlign w:val="bottom"/>
            <w:hideMark/>
          </w:tcPr>
          <w:p w14:paraId="4031A031" w14:textId="77777777" w:rsidR="00A01E56" w:rsidRPr="00D02E58" w:rsidRDefault="00A01E56" w:rsidP="007738DF">
            <w:pPr>
              <w:widowControl w:val="0"/>
              <w:autoSpaceDE w:val="0"/>
              <w:autoSpaceDN w:val="0"/>
              <w:adjustRightInd w:val="0"/>
              <w:spacing w:before="60" w:after="60" w:line="480" w:lineRule="auto"/>
            </w:pPr>
            <w:r w:rsidRPr="00D02E58">
              <w:t>0.213</w:t>
            </w:r>
          </w:p>
        </w:tc>
        <w:tc>
          <w:tcPr>
            <w:tcW w:w="401" w:type="pct"/>
            <w:shd w:val="clear" w:color="auto" w:fill="auto"/>
            <w:noWrap/>
            <w:vAlign w:val="bottom"/>
            <w:hideMark/>
          </w:tcPr>
          <w:p w14:paraId="4ADB3DDC" w14:textId="77777777" w:rsidR="00A01E56" w:rsidRPr="00D02E58" w:rsidRDefault="00A01E56" w:rsidP="007738DF">
            <w:pPr>
              <w:widowControl w:val="0"/>
              <w:autoSpaceDE w:val="0"/>
              <w:autoSpaceDN w:val="0"/>
              <w:adjustRightInd w:val="0"/>
              <w:spacing w:before="60" w:after="60" w:line="480" w:lineRule="auto"/>
            </w:pPr>
            <w:r w:rsidRPr="00D02E58">
              <w:t>0.415</w:t>
            </w:r>
          </w:p>
        </w:tc>
        <w:tc>
          <w:tcPr>
            <w:tcW w:w="401" w:type="pct"/>
            <w:shd w:val="clear" w:color="auto" w:fill="auto"/>
            <w:noWrap/>
            <w:vAlign w:val="bottom"/>
            <w:hideMark/>
          </w:tcPr>
          <w:p w14:paraId="57E0F464" w14:textId="77777777" w:rsidR="00A01E56" w:rsidRPr="00D02E58" w:rsidRDefault="00A01E56" w:rsidP="007738DF">
            <w:pPr>
              <w:widowControl w:val="0"/>
              <w:autoSpaceDE w:val="0"/>
              <w:autoSpaceDN w:val="0"/>
              <w:adjustRightInd w:val="0"/>
              <w:spacing w:before="60" w:after="60" w:line="480" w:lineRule="auto"/>
            </w:pPr>
            <w:r w:rsidRPr="00D02E58">
              <w:t>0.446</w:t>
            </w:r>
          </w:p>
        </w:tc>
        <w:tc>
          <w:tcPr>
            <w:tcW w:w="401" w:type="pct"/>
            <w:shd w:val="clear" w:color="auto" w:fill="auto"/>
            <w:noWrap/>
            <w:vAlign w:val="bottom"/>
            <w:hideMark/>
          </w:tcPr>
          <w:p w14:paraId="6C0C8781" w14:textId="77777777" w:rsidR="00A01E56" w:rsidRPr="00D02E58" w:rsidRDefault="00A01E56" w:rsidP="007738DF">
            <w:pPr>
              <w:widowControl w:val="0"/>
              <w:autoSpaceDE w:val="0"/>
              <w:autoSpaceDN w:val="0"/>
              <w:adjustRightInd w:val="0"/>
              <w:spacing w:before="60" w:after="60" w:line="480" w:lineRule="auto"/>
            </w:pPr>
            <w:r w:rsidRPr="00D02E58">
              <w:t>0.502</w:t>
            </w:r>
          </w:p>
        </w:tc>
        <w:tc>
          <w:tcPr>
            <w:tcW w:w="401" w:type="pct"/>
            <w:shd w:val="clear" w:color="auto" w:fill="auto"/>
            <w:noWrap/>
            <w:vAlign w:val="bottom"/>
            <w:hideMark/>
          </w:tcPr>
          <w:p w14:paraId="37B73E46" w14:textId="77777777" w:rsidR="00A01E56" w:rsidRPr="00D02E58" w:rsidRDefault="00A01E56" w:rsidP="007738DF">
            <w:pPr>
              <w:widowControl w:val="0"/>
              <w:autoSpaceDE w:val="0"/>
              <w:autoSpaceDN w:val="0"/>
              <w:adjustRightInd w:val="0"/>
              <w:spacing w:before="60" w:after="60" w:line="480" w:lineRule="auto"/>
            </w:pPr>
            <w:r w:rsidRPr="00D02E58">
              <w:t>0.317</w:t>
            </w:r>
          </w:p>
        </w:tc>
        <w:tc>
          <w:tcPr>
            <w:tcW w:w="401" w:type="pct"/>
            <w:shd w:val="clear" w:color="auto" w:fill="auto"/>
            <w:noWrap/>
            <w:vAlign w:val="bottom"/>
            <w:hideMark/>
          </w:tcPr>
          <w:p w14:paraId="0BDCD82D" w14:textId="77777777" w:rsidR="00A01E56" w:rsidRPr="00D02E58" w:rsidRDefault="00A01E56" w:rsidP="007738DF">
            <w:pPr>
              <w:widowControl w:val="0"/>
              <w:autoSpaceDE w:val="0"/>
              <w:autoSpaceDN w:val="0"/>
              <w:adjustRightInd w:val="0"/>
              <w:spacing w:before="60" w:after="60" w:line="480" w:lineRule="auto"/>
            </w:pPr>
            <w:r w:rsidRPr="00D02E58">
              <w:t>0.454</w:t>
            </w:r>
          </w:p>
        </w:tc>
        <w:tc>
          <w:tcPr>
            <w:tcW w:w="401" w:type="pct"/>
            <w:shd w:val="clear" w:color="auto" w:fill="auto"/>
            <w:noWrap/>
            <w:vAlign w:val="bottom"/>
            <w:hideMark/>
          </w:tcPr>
          <w:p w14:paraId="325DFA89" w14:textId="77777777" w:rsidR="00A01E56" w:rsidRPr="00D02E58" w:rsidRDefault="00A01E56" w:rsidP="007738DF">
            <w:pPr>
              <w:widowControl w:val="0"/>
              <w:autoSpaceDE w:val="0"/>
              <w:autoSpaceDN w:val="0"/>
              <w:adjustRightInd w:val="0"/>
              <w:spacing w:before="60" w:after="60" w:line="480" w:lineRule="auto"/>
            </w:pPr>
            <w:r w:rsidRPr="00D02E58">
              <w:t>0.426</w:t>
            </w:r>
          </w:p>
        </w:tc>
        <w:tc>
          <w:tcPr>
            <w:tcW w:w="401" w:type="pct"/>
            <w:shd w:val="clear" w:color="auto" w:fill="auto"/>
            <w:noWrap/>
            <w:vAlign w:val="bottom"/>
            <w:hideMark/>
          </w:tcPr>
          <w:p w14:paraId="5A61187C" w14:textId="77777777" w:rsidR="00A01E56" w:rsidRPr="00D02E58" w:rsidRDefault="00A01E56" w:rsidP="007738DF">
            <w:pPr>
              <w:widowControl w:val="0"/>
              <w:autoSpaceDE w:val="0"/>
              <w:autoSpaceDN w:val="0"/>
              <w:adjustRightInd w:val="0"/>
              <w:spacing w:before="60" w:after="60" w:line="480" w:lineRule="auto"/>
            </w:pPr>
            <w:r w:rsidRPr="00D02E58">
              <w:t>0.476</w:t>
            </w:r>
          </w:p>
        </w:tc>
        <w:tc>
          <w:tcPr>
            <w:tcW w:w="618" w:type="pct"/>
            <w:shd w:val="clear" w:color="auto" w:fill="auto"/>
            <w:noWrap/>
            <w:vAlign w:val="bottom"/>
            <w:hideMark/>
          </w:tcPr>
          <w:p w14:paraId="59F52829" w14:textId="77777777" w:rsidR="00A01E56" w:rsidRPr="00D02E58" w:rsidRDefault="00A01E56" w:rsidP="007738DF">
            <w:pPr>
              <w:widowControl w:val="0"/>
              <w:autoSpaceDE w:val="0"/>
              <w:autoSpaceDN w:val="0"/>
              <w:adjustRightInd w:val="0"/>
              <w:spacing w:before="60" w:after="60" w:line="480" w:lineRule="auto"/>
            </w:pPr>
            <w:r w:rsidRPr="00D02E58">
              <w:t>0.439</w:t>
            </w:r>
          </w:p>
        </w:tc>
      </w:tr>
      <w:tr w:rsidR="00D02E58" w:rsidRPr="00D02E58" w14:paraId="4A5C177D" w14:textId="77777777" w:rsidTr="00BB2159">
        <w:trPr>
          <w:trHeight w:val="259"/>
        </w:trPr>
        <w:tc>
          <w:tcPr>
            <w:tcW w:w="371" w:type="pct"/>
            <w:shd w:val="clear" w:color="auto" w:fill="auto"/>
            <w:noWrap/>
            <w:hideMark/>
          </w:tcPr>
          <w:p w14:paraId="3A0FB43F" w14:textId="77777777" w:rsidR="00A01E56" w:rsidRPr="00D02E58" w:rsidRDefault="00A01E56" w:rsidP="007738DF">
            <w:pPr>
              <w:widowControl w:val="0"/>
              <w:autoSpaceDE w:val="0"/>
              <w:autoSpaceDN w:val="0"/>
              <w:adjustRightInd w:val="0"/>
              <w:spacing w:before="60" w:after="60" w:line="480" w:lineRule="auto"/>
            </w:pPr>
            <w:r w:rsidRPr="00D02E58">
              <w:t>x25</w:t>
            </w:r>
          </w:p>
        </w:tc>
        <w:tc>
          <w:tcPr>
            <w:tcW w:w="402" w:type="pct"/>
            <w:shd w:val="clear" w:color="auto" w:fill="auto"/>
            <w:noWrap/>
            <w:vAlign w:val="bottom"/>
            <w:hideMark/>
          </w:tcPr>
          <w:p w14:paraId="0782A97C" w14:textId="77777777" w:rsidR="00A01E56" w:rsidRPr="00D02E58" w:rsidRDefault="00A01E56" w:rsidP="007738DF">
            <w:pPr>
              <w:widowControl w:val="0"/>
              <w:autoSpaceDE w:val="0"/>
              <w:autoSpaceDN w:val="0"/>
              <w:adjustRightInd w:val="0"/>
              <w:spacing w:before="60" w:after="60" w:line="480" w:lineRule="auto"/>
            </w:pPr>
            <w:r w:rsidRPr="00D02E58">
              <w:t>0.650</w:t>
            </w:r>
          </w:p>
        </w:tc>
        <w:tc>
          <w:tcPr>
            <w:tcW w:w="401" w:type="pct"/>
            <w:shd w:val="clear" w:color="auto" w:fill="auto"/>
            <w:noWrap/>
            <w:vAlign w:val="bottom"/>
            <w:hideMark/>
          </w:tcPr>
          <w:p w14:paraId="3AACB04C" w14:textId="77777777" w:rsidR="00A01E56" w:rsidRPr="00D02E58" w:rsidRDefault="00A01E56" w:rsidP="007738DF">
            <w:pPr>
              <w:widowControl w:val="0"/>
              <w:autoSpaceDE w:val="0"/>
              <w:autoSpaceDN w:val="0"/>
              <w:adjustRightInd w:val="0"/>
              <w:spacing w:before="60" w:after="60" w:line="480" w:lineRule="auto"/>
            </w:pPr>
            <w:r w:rsidRPr="00D02E58">
              <w:t>0.349</w:t>
            </w:r>
          </w:p>
        </w:tc>
        <w:tc>
          <w:tcPr>
            <w:tcW w:w="401" w:type="pct"/>
            <w:shd w:val="clear" w:color="auto" w:fill="auto"/>
            <w:noWrap/>
            <w:vAlign w:val="bottom"/>
            <w:hideMark/>
          </w:tcPr>
          <w:p w14:paraId="0DF41A92" w14:textId="77777777" w:rsidR="00A01E56" w:rsidRPr="00D02E58" w:rsidRDefault="00A01E56" w:rsidP="007738DF">
            <w:pPr>
              <w:widowControl w:val="0"/>
              <w:autoSpaceDE w:val="0"/>
              <w:autoSpaceDN w:val="0"/>
              <w:adjustRightInd w:val="0"/>
              <w:spacing w:before="60" w:after="60" w:line="480" w:lineRule="auto"/>
            </w:pPr>
            <w:r w:rsidRPr="00D02E58">
              <w:t>0.150</w:t>
            </w:r>
          </w:p>
        </w:tc>
        <w:tc>
          <w:tcPr>
            <w:tcW w:w="401" w:type="pct"/>
            <w:shd w:val="clear" w:color="auto" w:fill="auto"/>
            <w:noWrap/>
            <w:vAlign w:val="bottom"/>
            <w:hideMark/>
          </w:tcPr>
          <w:p w14:paraId="68AC070A" w14:textId="77777777" w:rsidR="00A01E56" w:rsidRPr="00D02E58" w:rsidRDefault="00A01E56" w:rsidP="007738DF">
            <w:pPr>
              <w:widowControl w:val="0"/>
              <w:autoSpaceDE w:val="0"/>
              <w:autoSpaceDN w:val="0"/>
              <w:adjustRightInd w:val="0"/>
              <w:spacing w:before="60" w:after="60" w:line="480" w:lineRule="auto"/>
            </w:pPr>
            <w:r w:rsidRPr="00D02E58">
              <w:t>0.480</w:t>
            </w:r>
          </w:p>
        </w:tc>
        <w:tc>
          <w:tcPr>
            <w:tcW w:w="401" w:type="pct"/>
            <w:shd w:val="clear" w:color="auto" w:fill="auto"/>
            <w:noWrap/>
            <w:vAlign w:val="bottom"/>
            <w:hideMark/>
          </w:tcPr>
          <w:p w14:paraId="2A96E6B9" w14:textId="77777777" w:rsidR="00A01E56" w:rsidRPr="00D02E58" w:rsidRDefault="00A01E56" w:rsidP="007738DF">
            <w:pPr>
              <w:widowControl w:val="0"/>
              <w:autoSpaceDE w:val="0"/>
              <w:autoSpaceDN w:val="0"/>
              <w:adjustRightInd w:val="0"/>
              <w:spacing w:before="60" w:after="60" w:line="480" w:lineRule="auto"/>
            </w:pPr>
            <w:r w:rsidRPr="00D02E58">
              <w:t>0.511</w:t>
            </w:r>
          </w:p>
        </w:tc>
        <w:tc>
          <w:tcPr>
            <w:tcW w:w="401" w:type="pct"/>
            <w:shd w:val="clear" w:color="auto" w:fill="auto"/>
            <w:noWrap/>
            <w:vAlign w:val="bottom"/>
            <w:hideMark/>
          </w:tcPr>
          <w:p w14:paraId="7A1E03BF" w14:textId="77777777" w:rsidR="00A01E56" w:rsidRPr="00D02E58" w:rsidRDefault="00A01E56" w:rsidP="007738DF">
            <w:pPr>
              <w:widowControl w:val="0"/>
              <w:autoSpaceDE w:val="0"/>
              <w:autoSpaceDN w:val="0"/>
              <w:adjustRightInd w:val="0"/>
              <w:spacing w:before="60" w:after="60" w:line="480" w:lineRule="auto"/>
            </w:pPr>
            <w:r w:rsidRPr="00D02E58">
              <w:t>0.620</w:t>
            </w:r>
          </w:p>
        </w:tc>
        <w:tc>
          <w:tcPr>
            <w:tcW w:w="401" w:type="pct"/>
            <w:shd w:val="clear" w:color="auto" w:fill="auto"/>
            <w:noWrap/>
            <w:vAlign w:val="bottom"/>
            <w:hideMark/>
          </w:tcPr>
          <w:p w14:paraId="6C82AD98" w14:textId="77777777" w:rsidR="00A01E56" w:rsidRPr="00D02E58" w:rsidRDefault="00A01E56" w:rsidP="007738DF">
            <w:pPr>
              <w:widowControl w:val="0"/>
              <w:autoSpaceDE w:val="0"/>
              <w:autoSpaceDN w:val="0"/>
              <w:adjustRightInd w:val="0"/>
              <w:spacing w:before="60" w:after="60" w:line="480" w:lineRule="auto"/>
            </w:pPr>
            <w:r w:rsidRPr="00D02E58">
              <w:t>0.371</w:t>
            </w:r>
          </w:p>
        </w:tc>
        <w:tc>
          <w:tcPr>
            <w:tcW w:w="401" w:type="pct"/>
            <w:shd w:val="clear" w:color="auto" w:fill="auto"/>
            <w:noWrap/>
            <w:vAlign w:val="bottom"/>
            <w:hideMark/>
          </w:tcPr>
          <w:p w14:paraId="6C4AA01E" w14:textId="77777777" w:rsidR="00A01E56" w:rsidRPr="00D02E58" w:rsidRDefault="00A01E56" w:rsidP="007738DF">
            <w:pPr>
              <w:widowControl w:val="0"/>
              <w:autoSpaceDE w:val="0"/>
              <w:autoSpaceDN w:val="0"/>
              <w:adjustRightInd w:val="0"/>
              <w:spacing w:before="60" w:after="60" w:line="480" w:lineRule="auto"/>
            </w:pPr>
            <w:r w:rsidRPr="00D02E58">
              <w:t>0.544</w:t>
            </w:r>
          </w:p>
        </w:tc>
        <w:tc>
          <w:tcPr>
            <w:tcW w:w="401" w:type="pct"/>
            <w:shd w:val="clear" w:color="auto" w:fill="auto"/>
            <w:noWrap/>
            <w:vAlign w:val="bottom"/>
            <w:hideMark/>
          </w:tcPr>
          <w:p w14:paraId="05EDA181" w14:textId="77777777" w:rsidR="00A01E56" w:rsidRPr="00D02E58" w:rsidRDefault="00A01E56" w:rsidP="007738DF">
            <w:pPr>
              <w:widowControl w:val="0"/>
              <w:autoSpaceDE w:val="0"/>
              <w:autoSpaceDN w:val="0"/>
              <w:adjustRightInd w:val="0"/>
              <w:spacing w:before="60" w:after="60" w:line="480" w:lineRule="auto"/>
            </w:pPr>
            <w:r w:rsidRPr="00D02E58">
              <w:t>0.502</w:t>
            </w:r>
          </w:p>
        </w:tc>
        <w:tc>
          <w:tcPr>
            <w:tcW w:w="401" w:type="pct"/>
            <w:shd w:val="clear" w:color="auto" w:fill="auto"/>
            <w:noWrap/>
            <w:vAlign w:val="bottom"/>
            <w:hideMark/>
          </w:tcPr>
          <w:p w14:paraId="0859760F" w14:textId="77777777" w:rsidR="00A01E56" w:rsidRPr="00D02E58" w:rsidRDefault="00A01E56" w:rsidP="007738DF">
            <w:pPr>
              <w:widowControl w:val="0"/>
              <w:autoSpaceDE w:val="0"/>
              <w:autoSpaceDN w:val="0"/>
              <w:adjustRightInd w:val="0"/>
              <w:spacing w:before="60" w:after="60" w:line="480" w:lineRule="auto"/>
            </w:pPr>
            <w:r w:rsidRPr="00D02E58">
              <w:t>0.499</w:t>
            </w:r>
          </w:p>
        </w:tc>
        <w:tc>
          <w:tcPr>
            <w:tcW w:w="618" w:type="pct"/>
            <w:shd w:val="clear" w:color="auto" w:fill="auto"/>
            <w:noWrap/>
            <w:vAlign w:val="bottom"/>
            <w:hideMark/>
          </w:tcPr>
          <w:p w14:paraId="6B12C6A8" w14:textId="77777777" w:rsidR="00A01E56" w:rsidRPr="00D02E58" w:rsidRDefault="00A01E56" w:rsidP="007738DF">
            <w:pPr>
              <w:widowControl w:val="0"/>
              <w:autoSpaceDE w:val="0"/>
              <w:autoSpaceDN w:val="0"/>
              <w:adjustRightInd w:val="0"/>
              <w:spacing w:before="60" w:after="60" w:line="480" w:lineRule="auto"/>
            </w:pPr>
            <w:r w:rsidRPr="00D02E58">
              <w:t>0.478</w:t>
            </w:r>
          </w:p>
        </w:tc>
      </w:tr>
      <w:tr w:rsidR="00D02E58" w:rsidRPr="00D02E58" w14:paraId="2F688578" w14:textId="77777777" w:rsidTr="00BB2159">
        <w:trPr>
          <w:trHeight w:val="259"/>
        </w:trPr>
        <w:tc>
          <w:tcPr>
            <w:tcW w:w="371" w:type="pct"/>
            <w:shd w:val="clear" w:color="auto" w:fill="auto"/>
            <w:noWrap/>
            <w:hideMark/>
          </w:tcPr>
          <w:p w14:paraId="49FDE502"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2C476C5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B136386"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1DDEE6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A110198"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9772C49"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BEAE753"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DB95044"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94916F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4021E60"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0542843"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57994E95"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4ACE88B7" w14:textId="77777777" w:rsidTr="00BB2159">
        <w:trPr>
          <w:trHeight w:val="259"/>
        </w:trPr>
        <w:tc>
          <w:tcPr>
            <w:tcW w:w="371" w:type="pct"/>
            <w:shd w:val="clear" w:color="auto" w:fill="auto"/>
            <w:noWrap/>
            <w:hideMark/>
          </w:tcPr>
          <w:p w14:paraId="57D5102E" w14:textId="77777777" w:rsidR="00A01E56" w:rsidRPr="00D02E58" w:rsidRDefault="00A01E56" w:rsidP="007738DF">
            <w:pPr>
              <w:widowControl w:val="0"/>
              <w:autoSpaceDE w:val="0"/>
              <w:autoSpaceDN w:val="0"/>
              <w:adjustRightInd w:val="0"/>
              <w:spacing w:before="60" w:after="60" w:line="480" w:lineRule="auto"/>
            </w:pPr>
            <w:r w:rsidRPr="00D02E58">
              <w:t>x31</w:t>
            </w:r>
          </w:p>
        </w:tc>
        <w:tc>
          <w:tcPr>
            <w:tcW w:w="402" w:type="pct"/>
            <w:shd w:val="clear" w:color="auto" w:fill="auto"/>
            <w:noWrap/>
            <w:vAlign w:val="bottom"/>
            <w:hideMark/>
          </w:tcPr>
          <w:p w14:paraId="23DA8868" w14:textId="77777777" w:rsidR="00A01E56" w:rsidRPr="00D02E58" w:rsidRDefault="00A01E56" w:rsidP="007738DF">
            <w:pPr>
              <w:widowControl w:val="0"/>
              <w:autoSpaceDE w:val="0"/>
              <w:autoSpaceDN w:val="0"/>
              <w:adjustRightInd w:val="0"/>
              <w:spacing w:before="60" w:after="60" w:line="480" w:lineRule="auto"/>
            </w:pPr>
            <w:r w:rsidRPr="00D02E58">
              <w:t>0.398</w:t>
            </w:r>
          </w:p>
        </w:tc>
        <w:tc>
          <w:tcPr>
            <w:tcW w:w="401" w:type="pct"/>
            <w:shd w:val="clear" w:color="auto" w:fill="auto"/>
            <w:noWrap/>
            <w:vAlign w:val="bottom"/>
            <w:hideMark/>
          </w:tcPr>
          <w:p w14:paraId="11AFD381" w14:textId="77777777" w:rsidR="00A01E56" w:rsidRPr="00D02E58" w:rsidRDefault="00A01E56" w:rsidP="007738DF">
            <w:pPr>
              <w:widowControl w:val="0"/>
              <w:autoSpaceDE w:val="0"/>
              <w:autoSpaceDN w:val="0"/>
              <w:adjustRightInd w:val="0"/>
              <w:spacing w:before="60" w:after="60" w:line="480" w:lineRule="auto"/>
            </w:pPr>
            <w:r w:rsidRPr="00D02E58">
              <w:t>0.670</w:t>
            </w:r>
          </w:p>
        </w:tc>
        <w:tc>
          <w:tcPr>
            <w:tcW w:w="401" w:type="pct"/>
            <w:shd w:val="clear" w:color="auto" w:fill="auto"/>
            <w:noWrap/>
            <w:vAlign w:val="bottom"/>
            <w:hideMark/>
          </w:tcPr>
          <w:p w14:paraId="2151A78C" w14:textId="77777777" w:rsidR="00A01E56" w:rsidRPr="00D02E58" w:rsidRDefault="00A01E56" w:rsidP="007738DF">
            <w:pPr>
              <w:widowControl w:val="0"/>
              <w:autoSpaceDE w:val="0"/>
              <w:autoSpaceDN w:val="0"/>
              <w:adjustRightInd w:val="0"/>
              <w:spacing w:before="60" w:after="60" w:line="480" w:lineRule="auto"/>
            </w:pPr>
            <w:r w:rsidRPr="00D02E58">
              <w:t>0.180</w:t>
            </w:r>
          </w:p>
        </w:tc>
        <w:tc>
          <w:tcPr>
            <w:tcW w:w="401" w:type="pct"/>
            <w:shd w:val="clear" w:color="auto" w:fill="auto"/>
            <w:noWrap/>
            <w:vAlign w:val="bottom"/>
            <w:hideMark/>
          </w:tcPr>
          <w:p w14:paraId="54957BBA" w14:textId="77777777" w:rsidR="00A01E56" w:rsidRPr="00D02E58" w:rsidRDefault="00A01E56" w:rsidP="007738DF">
            <w:pPr>
              <w:widowControl w:val="0"/>
              <w:autoSpaceDE w:val="0"/>
              <w:autoSpaceDN w:val="0"/>
              <w:adjustRightInd w:val="0"/>
              <w:spacing w:before="60" w:after="60" w:line="480" w:lineRule="auto"/>
            </w:pPr>
            <w:r w:rsidRPr="00D02E58">
              <w:t>0.264</w:t>
            </w:r>
          </w:p>
        </w:tc>
        <w:tc>
          <w:tcPr>
            <w:tcW w:w="401" w:type="pct"/>
            <w:shd w:val="clear" w:color="auto" w:fill="auto"/>
            <w:noWrap/>
            <w:vAlign w:val="bottom"/>
            <w:hideMark/>
          </w:tcPr>
          <w:p w14:paraId="05B86E8F" w14:textId="77777777" w:rsidR="00A01E56" w:rsidRPr="00D02E58" w:rsidRDefault="00A01E56" w:rsidP="007738DF">
            <w:pPr>
              <w:widowControl w:val="0"/>
              <w:autoSpaceDE w:val="0"/>
              <w:autoSpaceDN w:val="0"/>
              <w:adjustRightInd w:val="0"/>
              <w:spacing w:before="60" w:after="60" w:line="480" w:lineRule="auto"/>
            </w:pPr>
            <w:r w:rsidRPr="00D02E58">
              <w:t>0.421</w:t>
            </w:r>
          </w:p>
        </w:tc>
        <w:tc>
          <w:tcPr>
            <w:tcW w:w="401" w:type="pct"/>
            <w:shd w:val="clear" w:color="auto" w:fill="auto"/>
            <w:noWrap/>
            <w:vAlign w:val="bottom"/>
            <w:hideMark/>
          </w:tcPr>
          <w:p w14:paraId="0F760B37" w14:textId="77777777" w:rsidR="00A01E56" w:rsidRPr="00D02E58" w:rsidRDefault="00A01E56" w:rsidP="007738DF">
            <w:pPr>
              <w:widowControl w:val="0"/>
              <w:autoSpaceDE w:val="0"/>
              <w:autoSpaceDN w:val="0"/>
              <w:adjustRightInd w:val="0"/>
              <w:spacing w:before="60" w:after="60" w:line="480" w:lineRule="auto"/>
            </w:pPr>
            <w:r w:rsidRPr="00D02E58">
              <w:t>0.379</w:t>
            </w:r>
          </w:p>
        </w:tc>
        <w:tc>
          <w:tcPr>
            <w:tcW w:w="401" w:type="pct"/>
            <w:shd w:val="clear" w:color="auto" w:fill="auto"/>
            <w:noWrap/>
            <w:vAlign w:val="bottom"/>
            <w:hideMark/>
          </w:tcPr>
          <w:p w14:paraId="3E98F75A" w14:textId="77777777" w:rsidR="00A01E56" w:rsidRPr="00D02E58" w:rsidRDefault="00A01E56" w:rsidP="007738DF">
            <w:pPr>
              <w:widowControl w:val="0"/>
              <w:autoSpaceDE w:val="0"/>
              <w:autoSpaceDN w:val="0"/>
              <w:adjustRightInd w:val="0"/>
              <w:spacing w:before="60" w:after="60" w:line="480" w:lineRule="auto"/>
            </w:pPr>
            <w:r w:rsidRPr="00D02E58">
              <w:t>0.369</w:t>
            </w:r>
          </w:p>
        </w:tc>
        <w:tc>
          <w:tcPr>
            <w:tcW w:w="401" w:type="pct"/>
            <w:shd w:val="clear" w:color="auto" w:fill="auto"/>
            <w:noWrap/>
            <w:vAlign w:val="bottom"/>
            <w:hideMark/>
          </w:tcPr>
          <w:p w14:paraId="0D55FE48" w14:textId="77777777" w:rsidR="00A01E56" w:rsidRPr="00D02E58" w:rsidRDefault="00A01E56" w:rsidP="007738DF">
            <w:pPr>
              <w:widowControl w:val="0"/>
              <w:autoSpaceDE w:val="0"/>
              <w:autoSpaceDN w:val="0"/>
              <w:adjustRightInd w:val="0"/>
              <w:spacing w:before="60" w:after="60" w:line="480" w:lineRule="auto"/>
            </w:pPr>
            <w:r w:rsidRPr="00D02E58">
              <w:t>0.390</w:t>
            </w:r>
          </w:p>
        </w:tc>
        <w:tc>
          <w:tcPr>
            <w:tcW w:w="401" w:type="pct"/>
            <w:shd w:val="clear" w:color="auto" w:fill="auto"/>
            <w:noWrap/>
            <w:vAlign w:val="bottom"/>
            <w:hideMark/>
          </w:tcPr>
          <w:p w14:paraId="3708C7AE" w14:textId="77777777" w:rsidR="00A01E56" w:rsidRPr="00D02E58" w:rsidRDefault="00A01E56" w:rsidP="007738DF">
            <w:pPr>
              <w:widowControl w:val="0"/>
              <w:autoSpaceDE w:val="0"/>
              <w:autoSpaceDN w:val="0"/>
              <w:adjustRightInd w:val="0"/>
              <w:spacing w:before="60" w:after="60" w:line="480" w:lineRule="auto"/>
            </w:pPr>
            <w:r w:rsidRPr="00D02E58">
              <w:t>0.383</w:t>
            </w:r>
          </w:p>
        </w:tc>
        <w:tc>
          <w:tcPr>
            <w:tcW w:w="401" w:type="pct"/>
            <w:shd w:val="clear" w:color="auto" w:fill="auto"/>
            <w:noWrap/>
            <w:vAlign w:val="bottom"/>
            <w:hideMark/>
          </w:tcPr>
          <w:p w14:paraId="66E1288A" w14:textId="77777777" w:rsidR="00A01E56" w:rsidRPr="00D02E58" w:rsidRDefault="00A01E56" w:rsidP="007738DF">
            <w:pPr>
              <w:widowControl w:val="0"/>
              <w:autoSpaceDE w:val="0"/>
              <w:autoSpaceDN w:val="0"/>
              <w:adjustRightInd w:val="0"/>
              <w:spacing w:before="60" w:after="60" w:line="480" w:lineRule="auto"/>
            </w:pPr>
            <w:r w:rsidRPr="00D02E58">
              <w:t>0.385</w:t>
            </w:r>
          </w:p>
        </w:tc>
        <w:tc>
          <w:tcPr>
            <w:tcW w:w="618" w:type="pct"/>
            <w:shd w:val="clear" w:color="auto" w:fill="auto"/>
            <w:noWrap/>
            <w:vAlign w:val="bottom"/>
            <w:hideMark/>
          </w:tcPr>
          <w:p w14:paraId="66DD172A" w14:textId="77777777" w:rsidR="00A01E56" w:rsidRPr="00D02E58" w:rsidRDefault="00A01E56" w:rsidP="007738DF">
            <w:pPr>
              <w:widowControl w:val="0"/>
              <w:autoSpaceDE w:val="0"/>
              <w:autoSpaceDN w:val="0"/>
              <w:adjustRightInd w:val="0"/>
              <w:spacing w:before="60" w:after="60" w:line="480" w:lineRule="auto"/>
            </w:pPr>
            <w:r w:rsidRPr="00D02E58">
              <w:t>0.313</w:t>
            </w:r>
          </w:p>
        </w:tc>
      </w:tr>
      <w:tr w:rsidR="00D02E58" w:rsidRPr="00D02E58" w14:paraId="1C75D598" w14:textId="77777777" w:rsidTr="00BB2159">
        <w:trPr>
          <w:trHeight w:val="259"/>
        </w:trPr>
        <w:tc>
          <w:tcPr>
            <w:tcW w:w="371" w:type="pct"/>
            <w:shd w:val="clear" w:color="auto" w:fill="auto"/>
            <w:noWrap/>
            <w:hideMark/>
          </w:tcPr>
          <w:p w14:paraId="705FA1E1" w14:textId="77777777" w:rsidR="00A01E56" w:rsidRPr="00D02E58" w:rsidRDefault="00A01E56" w:rsidP="007738DF">
            <w:pPr>
              <w:widowControl w:val="0"/>
              <w:autoSpaceDE w:val="0"/>
              <w:autoSpaceDN w:val="0"/>
              <w:adjustRightInd w:val="0"/>
              <w:spacing w:before="60" w:after="60" w:line="480" w:lineRule="auto"/>
            </w:pPr>
            <w:r w:rsidRPr="00D02E58">
              <w:t>x32</w:t>
            </w:r>
          </w:p>
        </w:tc>
        <w:tc>
          <w:tcPr>
            <w:tcW w:w="402" w:type="pct"/>
            <w:shd w:val="clear" w:color="auto" w:fill="auto"/>
            <w:noWrap/>
            <w:vAlign w:val="bottom"/>
            <w:hideMark/>
          </w:tcPr>
          <w:p w14:paraId="1FD226EE" w14:textId="77777777" w:rsidR="00A01E56" w:rsidRPr="00D02E58" w:rsidRDefault="00A01E56" w:rsidP="007738DF">
            <w:pPr>
              <w:widowControl w:val="0"/>
              <w:autoSpaceDE w:val="0"/>
              <w:autoSpaceDN w:val="0"/>
              <w:adjustRightInd w:val="0"/>
              <w:spacing w:before="60" w:after="60" w:line="480" w:lineRule="auto"/>
            </w:pPr>
            <w:r w:rsidRPr="00D02E58">
              <w:t>0.420</w:t>
            </w:r>
          </w:p>
        </w:tc>
        <w:tc>
          <w:tcPr>
            <w:tcW w:w="401" w:type="pct"/>
            <w:shd w:val="clear" w:color="auto" w:fill="auto"/>
            <w:noWrap/>
            <w:vAlign w:val="bottom"/>
            <w:hideMark/>
          </w:tcPr>
          <w:p w14:paraId="5C2C4B68" w14:textId="77777777" w:rsidR="00A01E56" w:rsidRPr="00D02E58" w:rsidRDefault="00A01E56" w:rsidP="007738DF">
            <w:pPr>
              <w:widowControl w:val="0"/>
              <w:autoSpaceDE w:val="0"/>
              <w:autoSpaceDN w:val="0"/>
              <w:adjustRightInd w:val="0"/>
              <w:spacing w:before="60" w:after="60" w:line="480" w:lineRule="auto"/>
            </w:pPr>
            <w:r w:rsidRPr="00D02E58">
              <w:t>0.719</w:t>
            </w:r>
          </w:p>
        </w:tc>
        <w:tc>
          <w:tcPr>
            <w:tcW w:w="401" w:type="pct"/>
            <w:shd w:val="clear" w:color="auto" w:fill="auto"/>
            <w:noWrap/>
            <w:vAlign w:val="bottom"/>
            <w:hideMark/>
          </w:tcPr>
          <w:p w14:paraId="2A55B18B" w14:textId="77777777" w:rsidR="00A01E56" w:rsidRPr="00D02E58" w:rsidRDefault="00A01E56" w:rsidP="007738DF">
            <w:pPr>
              <w:widowControl w:val="0"/>
              <w:autoSpaceDE w:val="0"/>
              <w:autoSpaceDN w:val="0"/>
              <w:adjustRightInd w:val="0"/>
              <w:spacing w:before="60" w:after="60" w:line="480" w:lineRule="auto"/>
            </w:pPr>
            <w:r w:rsidRPr="00D02E58">
              <w:t>0.302</w:t>
            </w:r>
          </w:p>
        </w:tc>
        <w:tc>
          <w:tcPr>
            <w:tcW w:w="401" w:type="pct"/>
            <w:shd w:val="clear" w:color="auto" w:fill="auto"/>
            <w:noWrap/>
            <w:vAlign w:val="bottom"/>
            <w:hideMark/>
          </w:tcPr>
          <w:p w14:paraId="3488F664" w14:textId="77777777" w:rsidR="00A01E56" w:rsidRPr="00D02E58" w:rsidRDefault="00A01E56" w:rsidP="007738DF">
            <w:pPr>
              <w:widowControl w:val="0"/>
              <w:autoSpaceDE w:val="0"/>
              <w:autoSpaceDN w:val="0"/>
              <w:adjustRightInd w:val="0"/>
              <w:spacing w:before="60" w:after="60" w:line="480" w:lineRule="auto"/>
            </w:pPr>
            <w:r w:rsidRPr="00D02E58">
              <w:t>0.359</w:t>
            </w:r>
          </w:p>
        </w:tc>
        <w:tc>
          <w:tcPr>
            <w:tcW w:w="401" w:type="pct"/>
            <w:shd w:val="clear" w:color="auto" w:fill="auto"/>
            <w:noWrap/>
            <w:vAlign w:val="bottom"/>
            <w:hideMark/>
          </w:tcPr>
          <w:p w14:paraId="05612C74" w14:textId="77777777" w:rsidR="00A01E56" w:rsidRPr="00D02E58" w:rsidRDefault="00A01E56" w:rsidP="007738DF">
            <w:pPr>
              <w:widowControl w:val="0"/>
              <w:autoSpaceDE w:val="0"/>
              <w:autoSpaceDN w:val="0"/>
              <w:adjustRightInd w:val="0"/>
              <w:spacing w:before="60" w:after="60" w:line="480" w:lineRule="auto"/>
            </w:pPr>
            <w:r w:rsidRPr="00D02E58">
              <w:t>0.435</w:t>
            </w:r>
          </w:p>
        </w:tc>
        <w:tc>
          <w:tcPr>
            <w:tcW w:w="401" w:type="pct"/>
            <w:shd w:val="clear" w:color="auto" w:fill="auto"/>
            <w:noWrap/>
            <w:vAlign w:val="bottom"/>
            <w:hideMark/>
          </w:tcPr>
          <w:p w14:paraId="7BF3149C" w14:textId="77777777" w:rsidR="00A01E56" w:rsidRPr="00D02E58" w:rsidRDefault="00A01E56" w:rsidP="007738DF">
            <w:pPr>
              <w:widowControl w:val="0"/>
              <w:autoSpaceDE w:val="0"/>
              <w:autoSpaceDN w:val="0"/>
              <w:adjustRightInd w:val="0"/>
              <w:spacing w:before="60" w:after="60" w:line="480" w:lineRule="auto"/>
            </w:pPr>
            <w:r w:rsidRPr="00D02E58">
              <w:t>0.369</w:t>
            </w:r>
          </w:p>
        </w:tc>
        <w:tc>
          <w:tcPr>
            <w:tcW w:w="401" w:type="pct"/>
            <w:shd w:val="clear" w:color="auto" w:fill="auto"/>
            <w:noWrap/>
            <w:vAlign w:val="bottom"/>
            <w:hideMark/>
          </w:tcPr>
          <w:p w14:paraId="376AA6E6" w14:textId="77777777" w:rsidR="00A01E56" w:rsidRPr="00D02E58" w:rsidRDefault="00A01E56" w:rsidP="007738DF">
            <w:pPr>
              <w:widowControl w:val="0"/>
              <w:autoSpaceDE w:val="0"/>
              <w:autoSpaceDN w:val="0"/>
              <w:adjustRightInd w:val="0"/>
              <w:spacing w:before="60" w:after="60" w:line="480" w:lineRule="auto"/>
            </w:pPr>
            <w:r w:rsidRPr="00D02E58">
              <w:t>0.334</w:t>
            </w:r>
          </w:p>
        </w:tc>
        <w:tc>
          <w:tcPr>
            <w:tcW w:w="401" w:type="pct"/>
            <w:shd w:val="clear" w:color="auto" w:fill="auto"/>
            <w:noWrap/>
            <w:vAlign w:val="bottom"/>
            <w:hideMark/>
          </w:tcPr>
          <w:p w14:paraId="119193B5" w14:textId="77777777" w:rsidR="00A01E56" w:rsidRPr="00D02E58" w:rsidRDefault="00A01E56" w:rsidP="007738DF">
            <w:pPr>
              <w:widowControl w:val="0"/>
              <w:autoSpaceDE w:val="0"/>
              <w:autoSpaceDN w:val="0"/>
              <w:adjustRightInd w:val="0"/>
              <w:spacing w:before="60" w:after="60" w:line="480" w:lineRule="auto"/>
            </w:pPr>
            <w:r w:rsidRPr="00D02E58">
              <w:t>0.341</w:t>
            </w:r>
          </w:p>
        </w:tc>
        <w:tc>
          <w:tcPr>
            <w:tcW w:w="401" w:type="pct"/>
            <w:shd w:val="clear" w:color="auto" w:fill="auto"/>
            <w:noWrap/>
            <w:vAlign w:val="bottom"/>
            <w:hideMark/>
          </w:tcPr>
          <w:p w14:paraId="18DC4B8A" w14:textId="77777777" w:rsidR="00A01E56" w:rsidRPr="00D02E58" w:rsidRDefault="00A01E56" w:rsidP="007738DF">
            <w:pPr>
              <w:widowControl w:val="0"/>
              <w:autoSpaceDE w:val="0"/>
              <w:autoSpaceDN w:val="0"/>
              <w:adjustRightInd w:val="0"/>
              <w:spacing w:before="60" w:after="60" w:line="480" w:lineRule="auto"/>
            </w:pPr>
            <w:r w:rsidRPr="00D02E58">
              <w:t>0.325</w:t>
            </w:r>
          </w:p>
        </w:tc>
        <w:tc>
          <w:tcPr>
            <w:tcW w:w="401" w:type="pct"/>
            <w:shd w:val="clear" w:color="auto" w:fill="auto"/>
            <w:noWrap/>
            <w:vAlign w:val="bottom"/>
            <w:hideMark/>
          </w:tcPr>
          <w:p w14:paraId="564ABD3B" w14:textId="77777777" w:rsidR="00A01E56" w:rsidRPr="00D02E58" w:rsidRDefault="00A01E56" w:rsidP="007738DF">
            <w:pPr>
              <w:widowControl w:val="0"/>
              <w:autoSpaceDE w:val="0"/>
              <w:autoSpaceDN w:val="0"/>
              <w:adjustRightInd w:val="0"/>
              <w:spacing w:before="60" w:after="60" w:line="480" w:lineRule="auto"/>
            </w:pPr>
            <w:r w:rsidRPr="00D02E58">
              <w:t>0.346</w:t>
            </w:r>
          </w:p>
        </w:tc>
        <w:tc>
          <w:tcPr>
            <w:tcW w:w="618" w:type="pct"/>
            <w:shd w:val="clear" w:color="auto" w:fill="auto"/>
            <w:noWrap/>
            <w:vAlign w:val="bottom"/>
            <w:hideMark/>
          </w:tcPr>
          <w:p w14:paraId="0C4A60F2" w14:textId="77777777" w:rsidR="00A01E56" w:rsidRPr="00D02E58" w:rsidRDefault="00A01E56" w:rsidP="007738DF">
            <w:pPr>
              <w:widowControl w:val="0"/>
              <w:autoSpaceDE w:val="0"/>
              <w:autoSpaceDN w:val="0"/>
              <w:adjustRightInd w:val="0"/>
              <w:spacing w:before="60" w:after="60" w:line="480" w:lineRule="auto"/>
            </w:pPr>
            <w:r w:rsidRPr="00D02E58">
              <w:t>0.310</w:t>
            </w:r>
          </w:p>
        </w:tc>
      </w:tr>
      <w:tr w:rsidR="00D02E58" w:rsidRPr="00D02E58" w14:paraId="5D45BBB0" w14:textId="77777777" w:rsidTr="00BB2159">
        <w:trPr>
          <w:trHeight w:val="259"/>
        </w:trPr>
        <w:tc>
          <w:tcPr>
            <w:tcW w:w="371" w:type="pct"/>
            <w:shd w:val="clear" w:color="auto" w:fill="auto"/>
            <w:noWrap/>
            <w:hideMark/>
          </w:tcPr>
          <w:p w14:paraId="6F8FEC1A" w14:textId="77777777" w:rsidR="00A01E56" w:rsidRPr="00D02E58" w:rsidRDefault="00A01E56" w:rsidP="007738DF">
            <w:pPr>
              <w:widowControl w:val="0"/>
              <w:autoSpaceDE w:val="0"/>
              <w:autoSpaceDN w:val="0"/>
              <w:adjustRightInd w:val="0"/>
              <w:spacing w:before="60" w:after="60" w:line="480" w:lineRule="auto"/>
            </w:pPr>
            <w:r w:rsidRPr="00D02E58">
              <w:t>x33</w:t>
            </w:r>
          </w:p>
        </w:tc>
        <w:tc>
          <w:tcPr>
            <w:tcW w:w="402" w:type="pct"/>
            <w:shd w:val="clear" w:color="auto" w:fill="auto"/>
            <w:noWrap/>
            <w:vAlign w:val="bottom"/>
            <w:hideMark/>
          </w:tcPr>
          <w:p w14:paraId="7F619103" w14:textId="77777777" w:rsidR="00A01E56" w:rsidRPr="00D02E58" w:rsidRDefault="00A01E56" w:rsidP="007738DF">
            <w:pPr>
              <w:widowControl w:val="0"/>
              <w:autoSpaceDE w:val="0"/>
              <w:autoSpaceDN w:val="0"/>
              <w:adjustRightInd w:val="0"/>
              <w:spacing w:before="60" w:after="60" w:line="480" w:lineRule="auto"/>
            </w:pPr>
            <w:r w:rsidRPr="00D02E58">
              <w:t>0.450</w:t>
            </w:r>
          </w:p>
        </w:tc>
        <w:tc>
          <w:tcPr>
            <w:tcW w:w="401" w:type="pct"/>
            <w:shd w:val="clear" w:color="auto" w:fill="auto"/>
            <w:noWrap/>
            <w:vAlign w:val="bottom"/>
            <w:hideMark/>
          </w:tcPr>
          <w:p w14:paraId="5D050BC3" w14:textId="77777777" w:rsidR="00A01E56" w:rsidRPr="00D02E58" w:rsidRDefault="00A01E56" w:rsidP="007738DF">
            <w:pPr>
              <w:widowControl w:val="0"/>
              <w:autoSpaceDE w:val="0"/>
              <w:autoSpaceDN w:val="0"/>
              <w:adjustRightInd w:val="0"/>
              <w:spacing w:before="60" w:after="60" w:line="480" w:lineRule="auto"/>
            </w:pPr>
            <w:r w:rsidRPr="00D02E58">
              <w:t>0.615</w:t>
            </w:r>
          </w:p>
        </w:tc>
        <w:tc>
          <w:tcPr>
            <w:tcW w:w="401" w:type="pct"/>
            <w:shd w:val="clear" w:color="auto" w:fill="auto"/>
            <w:noWrap/>
            <w:vAlign w:val="bottom"/>
            <w:hideMark/>
          </w:tcPr>
          <w:p w14:paraId="25A1126E" w14:textId="77777777" w:rsidR="00A01E56" w:rsidRPr="00D02E58" w:rsidRDefault="00A01E56" w:rsidP="007738DF">
            <w:pPr>
              <w:widowControl w:val="0"/>
              <w:autoSpaceDE w:val="0"/>
              <w:autoSpaceDN w:val="0"/>
              <w:adjustRightInd w:val="0"/>
              <w:spacing w:before="60" w:after="60" w:line="480" w:lineRule="auto"/>
            </w:pPr>
            <w:r w:rsidRPr="00D02E58">
              <w:t>0.373</w:t>
            </w:r>
          </w:p>
        </w:tc>
        <w:tc>
          <w:tcPr>
            <w:tcW w:w="401" w:type="pct"/>
            <w:shd w:val="clear" w:color="auto" w:fill="auto"/>
            <w:noWrap/>
            <w:vAlign w:val="bottom"/>
            <w:hideMark/>
          </w:tcPr>
          <w:p w14:paraId="2F4CD097" w14:textId="77777777" w:rsidR="00A01E56" w:rsidRPr="00D02E58" w:rsidRDefault="00A01E56" w:rsidP="007738DF">
            <w:pPr>
              <w:widowControl w:val="0"/>
              <w:autoSpaceDE w:val="0"/>
              <w:autoSpaceDN w:val="0"/>
              <w:adjustRightInd w:val="0"/>
              <w:spacing w:before="60" w:after="60" w:line="480" w:lineRule="auto"/>
            </w:pPr>
            <w:r w:rsidRPr="00D02E58">
              <w:t>0.429</w:t>
            </w:r>
          </w:p>
        </w:tc>
        <w:tc>
          <w:tcPr>
            <w:tcW w:w="401" w:type="pct"/>
            <w:shd w:val="clear" w:color="auto" w:fill="auto"/>
            <w:noWrap/>
            <w:vAlign w:val="bottom"/>
            <w:hideMark/>
          </w:tcPr>
          <w:p w14:paraId="30EB0766" w14:textId="77777777" w:rsidR="00A01E56" w:rsidRPr="00D02E58" w:rsidRDefault="00A01E56" w:rsidP="007738DF">
            <w:pPr>
              <w:widowControl w:val="0"/>
              <w:autoSpaceDE w:val="0"/>
              <w:autoSpaceDN w:val="0"/>
              <w:adjustRightInd w:val="0"/>
              <w:spacing w:before="60" w:after="60" w:line="480" w:lineRule="auto"/>
            </w:pPr>
            <w:r w:rsidRPr="00D02E58">
              <w:t>0.461</w:t>
            </w:r>
          </w:p>
        </w:tc>
        <w:tc>
          <w:tcPr>
            <w:tcW w:w="401" w:type="pct"/>
            <w:shd w:val="clear" w:color="auto" w:fill="auto"/>
            <w:noWrap/>
            <w:vAlign w:val="bottom"/>
            <w:hideMark/>
          </w:tcPr>
          <w:p w14:paraId="4387A607" w14:textId="77777777" w:rsidR="00A01E56" w:rsidRPr="00D02E58" w:rsidRDefault="00A01E56" w:rsidP="007738DF">
            <w:pPr>
              <w:widowControl w:val="0"/>
              <w:autoSpaceDE w:val="0"/>
              <w:autoSpaceDN w:val="0"/>
              <w:adjustRightInd w:val="0"/>
              <w:spacing w:before="60" w:after="60" w:line="480" w:lineRule="auto"/>
            </w:pPr>
            <w:r w:rsidRPr="00D02E58">
              <w:t>0.431</w:t>
            </w:r>
          </w:p>
        </w:tc>
        <w:tc>
          <w:tcPr>
            <w:tcW w:w="401" w:type="pct"/>
            <w:shd w:val="clear" w:color="auto" w:fill="auto"/>
            <w:noWrap/>
            <w:vAlign w:val="bottom"/>
            <w:hideMark/>
          </w:tcPr>
          <w:p w14:paraId="45F92971" w14:textId="77777777" w:rsidR="00A01E56" w:rsidRPr="00D02E58" w:rsidRDefault="00A01E56" w:rsidP="007738DF">
            <w:pPr>
              <w:widowControl w:val="0"/>
              <w:autoSpaceDE w:val="0"/>
              <w:autoSpaceDN w:val="0"/>
              <w:adjustRightInd w:val="0"/>
              <w:spacing w:before="60" w:after="60" w:line="480" w:lineRule="auto"/>
            </w:pPr>
            <w:r w:rsidRPr="00D02E58">
              <w:t>0.372</w:t>
            </w:r>
          </w:p>
        </w:tc>
        <w:tc>
          <w:tcPr>
            <w:tcW w:w="401" w:type="pct"/>
            <w:shd w:val="clear" w:color="auto" w:fill="auto"/>
            <w:noWrap/>
            <w:vAlign w:val="bottom"/>
            <w:hideMark/>
          </w:tcPr>
          <w:p w14:paraId="02B7B829" w14:textId="77777777" w:rsidR="00A01E56" w:rsidRPr="00D02E58" w:rsidRDefault="00A01E56" w:rsidP="007738DF">
            <w:pPr>
              <w:widowControl w:val="0"/>
              <w:autoSpaceDE w:val="0"/>
              <w:autoSpaceDN w:val="0"/>
              <w:adjustRightInd w:val="0"/>
              <w:spacing w:before="60" w:after="60" w:line="480" w:lineRule="auto"/>
            </w:pPr>
            <w:r w:rsidRPr="00D02E58">
              <w:t>0.401</w:t>
            </w:r>
          </w:p>
        </w:tc>
        <w:tc>
          <w:tcPr>
            <w:tcW w:w="401" w:type="pct"/>
            <w:shd w:val="clear" w:color="auto" w:fill="auto"/>
            <w:noWrap/>
            <w:vAlign w:val="bottom"/>
            <w:hideMark/>
          </w:tcPr>
          <w:p w14:paraId="5D20A3C8" w14:textId="77777777" w:rsidR="00A01E56" w:rsidRPr="00D02E58" w:rsidRDefault="00A01E56" w:rsidP="007738DF">
            <w:pPr>
              <w:widowControl w:val="0"/>
              <w:autoSpaceDE w:val="0"/>
              <w:autoSpaceDN w:val="0"/>
              <w:adjustRightInd w:val="0"/>
              <w:spacing w:before="60" w:after="60" w:line="480" w:lineRule="auto"/>
            </w:pPr>
            <w:r w:rsidRPr="00D02E58">
              <w:t>0.415</w:t>
            </w:r>
          </w:p>
        </w:tc>
        <w:tc>
          <w:tcPr>
            <w:tcW w:w="401" w:type="pct"/>
            <w:shd w:val="clear" w:color="auto" w:fill="auto"/>
            <w:noWrap/>
            <w:vAlign w:val="bottom"/>
            <w:hideMark/>
          </w:tcPr>
          <w:p w14:paraId="483813EA" w14:textId="77777777" w:rsidR="00A01E56" w:rsidRPr="00D02E58" w:rsidRDefault="00A01E56" w:rsidP="007738DF">
            <w:pPr>
              <w:widowControl w:val="0"/>
              <w:autoSpaceDE w:val="0"/>
              <w:autoSpaceDN w:val="0"/>
              <w:adjustRightInd w:val="0"/>
              <w:spacing w:before="60" w:after="60" w:line="480" w:lineRule="auto"/>
            </w:pPr>
            <w:r w:rsidRPr="00D02E58">
              <w:t>0.367</w:t>
            </w:r>
          </w:p>
        </w:tc>
        <w:tc>
          <w:tcPr>
            <w:tcW w:w="618" w:type="pct"/>
            <w:shd w:val="clear" w:color="auto" w:fill="auto"/>
            <w:noWrap/>
            <w:vAlign w:val="bottom"/>
            <w:hideMark/>
          </w:tcPr>
          <w:p w14:paraId="2A60C3D6" w14:textId="77777777" w:rsidR="00A01E56" w:rsidRPr="00D02E58" w:rsidRDefault="00A01E56" w:rsidP="007738DF">
            <w:pPr>
              <w:widowControl w:val="0"/>
              <w:autoSpaceDE w:val="0"/>
              <w:autoSpaceDN w:val="0"/>
              <w:adjustRightInd w:val="0"/>
              <w:spacing w:before="60" w:after="60" w:line="480" w:lineRule="auto"/>
            </w:pPr>
            <w:r w:rsidRPr="00D02E58">
              <w:t>0.342</w:t>
            </w:r>
          </w:p>
        </w:tc>
      </w:tr>
      <w:tr w:rsidR="00D02E58" w:rsidRPr="00D02E58" w14:paraId="2820ED80" w14:textId="77777777" w:rsidTr="00BB2159">
        <w:trPr>
          <w:trHeight w:val="259"/>
        </w:trPr>
        <w:tc>
          <w:tcPr>
            <w:tcW w:w="371" w:type="pct"/>
            <w:shd w:val="clear" w:color="auto" w:fill="auto"/>
            <w:noWrap/>
            <w:hideMark/>
          </w:tcPr>
          <w:p w14:paraId="573E2BB3"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071F46ED"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5F09DD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AE4B766"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35C798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DB00A97"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592F9B4"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28246B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AE053B1"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AF78C6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5D178B3"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2010307D"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77EF1005" w14:textId="77777777" w:rsidTr="00BB2159">
        <w:trPr>
          <w:trHeight w:val="259"/>
        </w:trPr>
        <w:tc>
          <w:tcPr>
            <w:tcW w:w="371" w:type="pct"/>
            <w:shd w:val="clear" w:color="auto" w:fill="auto"/>
            <w:noWrap/>
            <w:hideMark/>
          </w:tcPr>
          <w:p w14:paraId="124402EC" w14:textId="77777777" w:rsidR="00A01E56" w:rsidRPr="00D02E58" w:rsidRDefault="00A01E56" w:rsidP="007738DF">
            <w:pPr>
              <w:widowControl w:val="0"/>
              <w:autoSpaceDE w:val="0"/>
              <w:autoSpaceDN w:val="0"/>
              <w:adjustRightInd w:val="0"/>
              <w:spacing w:before="60" w:after="60" w:line="480" w:lineRule="auto"/>
            </w:pPr>
            <w:r w:rsidRPr="00D02E58">
              <w:t>x34</w:t>
            </w:r>
          </w:p>
        </w:tc>
        <w:tc>
          <w:tcPr>
            <w:tcW w:w="402" w:type="pct"/>
            <w:shd w:val="clear" w:color="auto" w:fill="auto"/>
            <w:noWrap/>
            <w:vAlign w:val="bottom"/>
            <w:hideMark/>
          </w:tcPr>
          <w:p w14:paraId="5630CCC8" w14:textId="77777777" w:rsidR="00A01E56" w:rsidRPr="00D02E58" w:rsidRDefault="00A01E56" w:rsidP="007738DF">
            <w:pPr>
              <w:widowControl w:val="0"/>
              <w:autoSpaceDE w:val="0"/>
              <w:autoSpaceDN w:val="0"/>
              <w:adjustRightInd w:val="0"/>
              <w:spacing w:before="60" w:after="60" w:line="480" w:lineRule="auto"/>
            </w:pPr>
            <w:r w:rsidRPr="00D02E58">
              <w:t>0.215</w:t>
            </w:r>
          </w:p>
        </w:tc>
        <w:tc>
          <w:tcPr>
            <w:tcW w:w="401" w:type="pct"/>
            <w:shd w:val="clear" w:color="auto" w:fill="auto"/>
            <w:noWrap/>
            <w:vAlign w:val="bottom"/>
            <w:hideMark/>
          </w:tcPr>
          <w:p w14:paraId="292D0593" w14:textId="77777777" w:rsidR="00A01E56" w:rsidRPr="00D02E58" w:rsidRDefault="00A01E56" w:rsidP="007738DF">
            <w:pPr>
              <w:widowControl w:val="0"/>
              <w:autoSpaceDE w:val="0"/>
              <w:autoSpaceDN w:val="0"/>
              <w:adjustRightInd w:val="0"/>
              <w:spacing w:before="60" w:after="60" w:line="480" w:lineRule="auto"/>
            </w:pPr>
            <w:r w:rsidRPr="00D02E58">
              <w:t>0.385</w:t>
            </w:r>
          </w:p>
        </w:tc>
        <w:tc>
          <w:tcPr>
            <w:tcW w:w="401" w:type="pct"/>
            <w:shd w:val="clear" w:color="auto" w:fill="auto"/>
            <w:noWrap/>
            <w:vAlign w:val="bottom"/>
            <w:hideMark/>
          </w:tcPr>
          <w:p w14:paraId="3F3BA7FA" w14:textId="77777777" w:rsidR="00A01E56" w:rsidRPr="00D02E58" w:rsidRDefault="00A01E56" w:rsidP="007738DF">
            <w:pPr>
              <w:widowControl w:val="0"/>
              <w:autoSpaceDE w:val="0"/>
              <w:autoSpaceDN w:val="0"/>
              <w:adjustRightInd w:val="0"/>
              <w:spacing w:before="60" w:after="60" w:line="480" w:lineRule="auto"/>
            </w:pPr>
            <w:r w:rsidRPr="00D02E58">
              <w:t>0.604</w:t>
            </w:r>
          </w:p>
        </w:tc>
        <w:tc>
          <w:tcPr>
            <w:tcW w:w="401" w:type="pct"/>
            <w:shd w:val="clear" w:color="auto" w:fill="auto"/>
            <w:noWrap/>
            <w:vAlign w:val="bottom"/>
            <w:hideMark/>
          </w:tcPr>
          <w:p w14:paraId="6EA7F7E9" w14:textId="77777777" w:rsidR="00A01E56" w:rsidRPr="00D02E58" w:rsidRDefault="00A01E56" w:rsidP="007738DF">
            <w:pPr>
              <w:widowControl w:val="0"/>
              <w:autoSpaceDE w:val="0"/>
              <w:autoSpaceDN w:val="0"/>
              <w:adjustRightInd w:val="0"/>
              <w:spacing w:before="60" w:after="60" w:line="480" w:lineRule="auto"/>
            </w:pPr>
            <w:r w:rsidRPr="00D02E58">
              <w:t>0.398</w:t>
            </w:r>
          </w:p>
        </w:tc>
        <w:tc>
          <w:tcPr>
            <w:tcW w:w="401" w:type="pct"/>
            <w:shd w:val="clear" w:color="auto" w:fill="auto"/>
            <w:noWrap/>
            <w:vAlign w:val="bottom"/>
            <w:hideMark/>
          </w:tcPr>
          <w:p w14:paraId="3CDE9A88" w14:textId="77777777" w:rsidR="00A01E56" w:rsidRPr="00D02E58" w:rsidRDefault="00A01E56" w:rsidP="007738DF">
            <w:pPr>
              <w:widowControl w:val="0"/>
              <w:autoSpaceDE w:val="0"/>
              <w:autoSpaceDN w:val="0"/>
              <w:adjustRightInd w:val="0"/>
              <w:spacing w:before="60" w:after="60" w:line="480" w:lineRule="auto"/>
            </w:pPr>
            <w:r w:rsidRPr="00D02E58">
              <w:t>0.300</w:t>
            </w:r>
          </w:p>
        </w:tc>
        <w:tc>
          <w:tcPr>
            <w:tcW w:w="401" w:type="pct"/>
            <w:shd w:val="clear" w:color="auto" w:fill="auto"/>
            <w:noWrap/>
            <w:vAlign w:val="bottom"/>
            <w:hideMark/>
          </w:tcPr>
          <w:p w14:paraId="42DB3B08" w14:textId="77777777" w:rsidR="00A01E56" w:rsidRPr="00D02E58" w:rsidRDefault="00A01E56" w:rsidP="007738DF">
            <w:pPr>
              <w:widowControl w:val="0"/>
              <w:autoSpaceDE w:val="0"/>
              <w:autoSpaceDN w:val="0"/>
              <w:adjustRightInd w:val="0"/>
              <w:spacing w:before="60" w:after="60" w:line="480" w:lineRule="auto"/>
            </w:pPr>
            <w:r w:rsidRPr="00D02E58">
              <w:t>0.142</w:t>
            </w:r>
          </w:p>
        </w:tc>
        <w:tc>
          <w:tcPr>
            <w:tcW w:w="401" w:type="pct"/>
            <w:shd w:val="clear" w:color="auto" w:fill="auto"/>
            <w:noWrap/>
            <w:vAlign w:val="bottom"/>
            <w:hideMark/>
          </w:tcPr>
          <w:p w14:paraId="6F7483C3" w14:textId="77777777" w:rsidR="00A01E56" w:rsidRPr="00D02E58" w:rsidRDefault="00A01E56" w:rsidP="007738DF">
            <w:pPr>
              <w:widowControl w:val="0"/>
              <w:autoSpaceDE w:val="0"/>
              <w:autoSpaceDN w:val="0"/>
              <w:adjustRightInd w:val="0"/>
              <w:spacing w:before="60" w:after="60" w:line="480" w:lineRule="auto"/>
            </w:pPr>
            <w:r w:rsidRPr="00D02E58">
              <w:t>0.275</w:t>
            </w:r>
          </w:p>
        </w:tc>
        <w:tc>
          <w:tcPr>
            <w:tcW w:w="401" w:type="pct"/>
            <w:shd w:val="clear" w:color="auto" w:fill="auto"/>
            <w:noWrap/>
            <w:vAlign w:val="bottom"/>
            <w:hideMark/>
          </w:tcPr>
          <w:p w14:paraId="63EFB238" w14:textId="77777777" w:rsidR="00A01E56" w:rsidRPr="00D02E58" w:rsidRDefault="00A01E56" w:rsidP="007738DF">
            <w:pPr>
              <w:widowControl w:val="0"/>
              <w:autoSpaceDE w:val="0"/>
              <w:autoSpaceDN w:val="0"/>
              <w:adjustRightInd w:val="0"/>
              <w:spacing w:before="60" w:after="60" w:line="480" w:lineRule="auto"/>
            </w:pPr>
            <w:r w:rsidRPr="00D02E58">
              <w:t>0.178</w:t>
            </w:r>
          </w:p>
        </w:tc>
        <w:tc>
          <w:tcPr>
            <w:tcW w:w="401" w:type="pct"/>
            <w:shd w:val="clear" w:color="auto" w:fill="auto"/>
            <w:noWrap/>
            <w:vAlign w:val="bottom"/>
            <w:hideMark/>
          </w:tcPr>
          <w:p w14:paraId="7D94FB36" w14:textId="77777777" w:rsidR="00A01E56" w:rsidRPr="00D02E58" w:rsidRDefault="00A01E56" w:rsidP="007738DF">
            <w:pPr>
              <w:widowControl w:val="0"/>
              <w:autoSpaceDE w:val="0"/>
              <w:autoSpaceDN w:val="0"/>
              <w:adjustRightInd w:val="0"/>
              <w:spacing w:before="60" w:after="60" w:line="480" w:lineRule="auto"/>
            </w:pPr>
            <w:r w:rsidRPr="00D02E58">
              <w:t>0.162</w:t>
            </w:r>
          </w:p>
        </w:tc>
        <w:tc>
          <w:tcPr>
            <w:tcW w:w="401" w:type="pct"/>
            <w:shd w:val="clear" w:color="auto" w:fill="auto"/>
            <w:noWrap/>
            <w:vAlign w:val="bottom"/>
            <w:hideMark/>
          </w:tcPr>
          <w:p w14:paraId="577643E5" w14:textId="77777777" w:rsidR="00A01E56" w:rsidRPr="00D02E58" w:rsidRDefault="00A01E56" w:rsidP="007738DF">
            <w:pPr>
              <w:widowControl w:val="0"/>
              <w:autoSpaceDE w:val="0"/>
              <w:autoSpaceDN w:val="0"/>
              <w:adjustRightInd w:val="0"/>
              <w:spacing w:before="60" w:after="60" w:line="480" w:lineRule="auto"/>
            </w:pPr>
            <w:r w:rsidRPr="00D02E58">
              <w:t>0.125</w:t>
            </w:r>
          </w:p>
        </w:tc>
        <w:tc>
          <w:tcPr>
            <w:tcW w:w="618" w:type="pct"/>
            <w:shd w:val="clear" w:color="auto" w:fill="auto"/>
            <w:noWrap/>
            <w:vAlign w:val="bottom"/>
            <w:hideMark/>
          </w:tcPr>
          <w:p w14:paraId="6F179D01" w14:textId="77777777" w:rsidR="00A01E56" w:rsidRPr="00D02E58" w:rsidRDefault="00A01E56" w:rsidP="007738DF">
            <w:pPr>
              <w:widowControl w:val="0"/>
              <w:autoSpaceDE w:val="0"/>
              <w:autoSpaceDN w:val="0"/>
              <w:adjustRightInd w:val="0"/>
              <w:spacing w:before="60" w:after="60" w:line="480" w:lineRule="auto"/>
            </w:pPr>
            <w:r w:rsidRPr="00D02E58">
              <w:t>0.122</w:t>
            </w:r>
          </w:p>
        </w:tc>
      </w:tr>
      <w:tr w:rsidR="00D02E58" w:rsidRPr="00D02E58" w14:paraId="2CAD5184" w14:textId="77777777" w:rsidTr="00BB2159">
        <w:trPr>
          <w:trHeight w:val="259"/>
        </w:trPr>
        <w:tc>
          <w:tcPr>
            <w:tcW w:w="371" w:type="pct"/>
            <w:shd w:val="clear" w:color="auto" w:fill="auto"/>
            <w:noWrap/>
            <w:hideMark/>
          </w:tcPr>
          <w:p w14:paraId="294675F2" w14:textId="77777777" w:rsidR="00A01E56" w:rsidRPr="00D02E58" w:rsidRDefault="00A01E56" w:rsidP="007738DF">
            <w:pPr>
              <w:widowControl w:val="0"/>
              <w:autoSpaceDE w:val="0"/>
              <w:autoSpaceDN w:val="0"/>
              <w:adjustRightInd w:val="0"/>
              <w:spacing w:before="60" w:after="60" w:line="480" w:lineRule="auto"/>
            </w:pPr>
            <w:r w:rsidRPr="00D02E58">
              <w:t>x35</w:t>
            </w:r>
          </w:p>
        </w:tc>
        <w:tc>
          <w:tcPr>
            <w:tcW w:w="402" w:type="pct"/>
            <w:shd w:val="clear" w:color="auto" w:fill="auto"/>
            <w:noWrap/>
            <w:vAlign w:val="bottom"/>
            <w:hideMark/>
          </w:tcPr>
          <w:p w14:paraId="0F278E92" w14:textId="77777777" w:rsidR="00A01E56" w:rsidRPr="00D02E58" w:rsidRDefault="00A01E56" w:rsidP="007738DF">
            <w:pPr>
              <w:widowControl w:val="0"/>
              <w:autoSpaceDE w:val="0"/>
              <w:autoSpaceDN w:val="0"/>
              <w:adjustRightInd w:val="0"/>
              <w:spacing w:before="60" w:after="60" w:line="480" w:lineRule="auto"/>
            </w:pPr>
            <w:r w:rsidRPr="00D02E58">
              <w:t>0.179</w:t>
            </w:r>
          </w:p>
        </w:tc>
        <w:tc>
          <w:tcPr>
            <w:tcW w:w="401" w:type="pct"/>
            <w:shd w:val="clear" w:color="auto" w:fill="auto"/>
            <w:noWrap/>
            <w:vAlign w:val="bottom"/>
            <w:hideMark/>
          </w:tcPr>
          <w:p w14:paraId="7B953FB7" w14:textId="77777777" w:rsidR="00A01E56" w:rsidRPr="00D02E58" w:rsidRDefault="00A01E56" w:rsidP="007738DF">
            <w:pPr>
              <w:widowControl w:val="0"/>
              <w:autoSpaceDE w:val="0"/>
              <w:autoSpaceDN w:val="0"/>
              <w:adjustRightInd w:val="0"/>
              <w:spacing w:before="60" w:after="60" w:line="480" w:lineRule="auto"/>
            </w:pPr>
            <w:r w:rsidRPr="00D02E58">
              <w:t>0.273</w:t>
            </w:r>
          </w:p>
        </w:tc>
        <w:tc>
          <w:tcPr>
            <w:tcW w:w="401" w:type="pct"/>
            <w:shd w:val="clear" w:color="auto" w:fill="auto"/>
            <w:noWrap/>
            <w:vAlign w:val="bottom"/>
            <w:hideMark/>
          </w:tcPr>
          <w:p w14:paraId="27BA5707" w14:textId="77777777" w:rsidR="00A01E56" w:rsidRPr="00D02E58" w:rsidRDefault="00A01E56" w:rsidP="007738DF">
            <w:pPr>
              <w:widowControl w:val="0"/>
              <w:autoSpaceDE w:val="0"/>
              <w:autoSpaceDN w:val="0"/>
              <w:adjustRightInd w:val="0"/>
              <w:spacing w:before="60" w:after="60" w:line="480" w:lineRule="auto"/>
            </w:pPr>
            <w:r w:rsidRPr="00D02E58">
              <w:t>0.752</w:t>
            </w:r>
          </w:p>
        </w:tc>
        <w:tc>
          <w:tcPr>
            <w:tcW w:w="401" w:type="pct"/>
            <w:shd w:val="clear" w:color="auto" w:fill="auto"/>
            <w:noWrap/>
            <w:vAlign w:val="bottom"/>
            <w:hideMark/>
          </w:tcPr>
          <w:p w14:paraId="32A971A6" w14:textId="77777777" w:rsidR="00A01E56" w:rsidRPr="00D02E58" w:rsidRDefault="00A01E56" w:rsidP="007738DF">
            <w:pPr>
              <w:widowControl w:val="0"/>
              <w:autoSpaceDE w:val="0"/>
              <w:autoSpaceDN w:val="0"/>
              <w:adjustRightInd w:val="0"/>
              <w:spacing w:before="60" w:after="60" w:line="480" w:lineRule="auto"/>
            </w:pPr>
            <w:r w:rsidRPr="00D02E58">
              <w:t>0.371</w:t>
            </w:r>
          </w:p>
        </w:tc>
        <w:tc>
          <w:tcPr>
            <w:tcW w:w="401" w:type="pct"/>
            <w:shd w:val="clear" w:color="auto" w:fill="auto"/>
            <w:noWrap/>
            <w:vAlign w:val="bottom"/>
            <w:hideMark/>
          </w:tcPr>
          <w:p w14:paraId="2979B96F" w14:textId="77777777" w:rsidR="00A01E56" w:rsidRPr="00D02E58" w:rsidRDefault="00A01E56" w:rsidP="007738DF">
            <w:pPr>
              <w:widowControl w:val="0"/>
              <w:autoSpaceDE w:val="0"/>
              <w:autoSpaceDN w:val="0"/>
              <w:adjustRightInd w:val="0"/>
              <w:spacing w:before="60" w:after="60" w:line="480" w:lineRule="auto"/>
            </w:pPr>
            <w:r w:rsidRPr="00D02E58">
              <w:t>0.215</w:t>
            </w:r>
          </w:p>
        </w:tc>
        <w:tc>
          <w:tcPr>
            <w:tcW w:w="401" w:type="pct"/>
            <w:shd w:val="clear" w:color="auto" w:fill="auto"/>
            <w:noWrap/>
            <w:vAlign w:val="bottom"/>
            <w:hideMark/>
          </w:tcPr>
          <w:p w14:paraId="3DCB9FC8" w14:textId="77777777" w:rsidR="00A01E56" w:rsidRPr="00D02E58" w:rsidRDefault="00A01E56" w:rsidP="007738DF">
            <w:pPr>
              <w:widowControl w:val="0"/>
              <w:autoSpaceDE w:val="0"/>
              <w:autoSpaceDN w:val="0"/>
              <w:adjustRightInd w:val="0"/>
              <w:spacing w:before="60" w:after="60" w:line="480" w:lineRule="auto"/>
            </w:pPr>
            <w:r w:rsidRPr="00D02E58">
              <w:t>0.124</w:t>
            </w:r>
          </w:p>
        </w:tc>
        <w:tc>
          <w:tcPr>
            <w:tcW w:w="401" w:type="pct"/>
            <w:shd w:val="clear" w:color="auto" w:fill="auto"/>
            <w:noWrap/>
            <w:vAlign w:val="bottom"/>
            <w:hideMark/>
          </w:tcPr>
          <w:p w14:paraId="47BD87EF" w14:textId="77777777" w:rsidR="00A01E56" w:rsidRPr="00D02E58" w:rsidRDefault="00A01E56" w:rsidP="007738DF">
            <w:pPr>
              <w:widowControl w:val="0"/>
              <w:autoSpaceDE w:val="0"/>
              <w:autoSpaceDN w:val="0"/>
              <w:adjustRightInd w:val="0"/>
              <w:spacing w:before="60" w:after="60" w:line="480" w:lineRule="auto"/>
            </w:pPr>
            <w:r w:rsidRPr="00D02E58">
              <w:t>0.220</w:t>
            </w:r>
          </w:p>
        </w:tc>
        <w:tc>
          <w:tcPr>
            <w:tcW w:w="401" w:type="pct"/>
            <w:shd w:val="clear" w:color="auto" w:fill="auto"/>
            <w:noWrap/>
            <w:vAlign w:val="bottom"/>
            <w:hideMark/>
          </w:tcPr>
          <w:p w14:paraId="4D14B237" w14:textId="77777777" w:rsidR="00A01E56" w:rsidRPr="00D02E58" w:rsidRDefault="00A01E56" w:rsidP="007738DF">
            <w:pPr>
              <w:widowControl w:val="0"/>
              <w:autoSpaceDE w:val="0"/>
              <w:autoSpaceDN w:val="0"/>
              <w:adjustRightInd w:val="0"/>
              <w:spacing w:before="60" w:after="60" w:line="480" w:lineRule="auto"/>
            </w:pPr>
            <w:r w:rsidRPr="00D02E58">
              <w:t>0.137</w:t>
            </w:r>
          </w:p>
        </w:tc>
        <w:tc>
          <w:tcPr>
            <w:tcW w:w="401" w:type="pct"/>
            <w:shd w:val="clear" w:color="auto" w:fill="auto"/>
            <w:noWrap/>
            <w:vAlign w:val="bottom"/>
            <w:hideMark/>
          </w:tcPr>
          <w:p w14:paraId="2E05D261" w14:textId="77777777" w:rsidR="00A01E56" w:rsidRPr="00D02E58" w:rsidRDefault="00A01E56" w:rsidP="007738DF">
            <w:pPr>
              <w:widowControl w:val="0"/>
              <w:autoSpaceDE w:val="0"/>
              <w:autoSpaceDN w:val="0"/>
              <w:adjustRightInd w:val="0"/>
              <w:spacing w:before="60" w:after="60" w:line="480" w:lineRule="auto"/>
            </w:pPr>
            <w:r w:rsidRPr="00D02E58">
              <w:t>0.122</w:t>
            </w:r>
          </w:p>
        </w:tc>
        <w:tc>
          <w:tcPr>
            <w:tcW w:w="401" w:type="pct"/>
            <w:shd w:val="clear" w:color="auto" w:fill="auto"/>
            <w:noWrap/>
            <w:vAlign w:val="bottom"/>
            <w:hideMark/>
          </w:tcPr>
          <w:p w14:paraId="3064AA62" w14:textId="77777777" w:rsidR="00A01E56" w:rsidRPr="00D02E58" w:rsidRDefault="00A01E56" w:rsidP="007738DF">
            <w:pPr>
              <w:widowControl w:val="0"/>
              <w:autoSpaceDE w:val="0"/>
              <w:autoSpaceDN w:val="0"/>
              <w:adjustRightInd w:val="0"/>
              <w:spacing w:before="60" w:after="60" w:line="480" w:lineRule="auto"/>
            </w:pPr>
            <w:r w:rsidRPr="00D02E58">
              <w:t>0.127</w:t>
            </w:r>
          </w:p>
        </w:tc>
        <w:tc>
          <w:tcPr>
            <w:tcW w:w="618" w:type="pct"/>
            <w:shd w:val="clear" w:color="auto" w:fill="auto"/>
            <w:noWrap/>
            <w:vAlign w:val="bottom"/>
            <w:hideMark/>
          </w:tcPr>
          <w:p w14:paraId="20E92E98" w14:textId="77777777" w:rsidR="00A01E56" w:rsidRPr="00D02E58" w:rsidRDefault="00A01E56" w:rsidP="007738DF">
            <w:pPr>
              <w:widowControl w:val="0"/>
              <w:autoSpaceDE w:val="0"/>
              <w:autoSpaceDN w:val="0"/>
              <w:adjustRightInd w:val="0"/>
              <w:spacing w:before="60" w:after="60" w:line="480" w:lineRule="auto"/>
            </w:pPr>
            <w:r w:rsidRPr="00D02E58">
              <w:t>0.112</w:t>
            </w:r>
          </w:p>
        </w:tc>
      </w:tr>
      <w:tr w:rsidR="00D02E58" w:rsidRPr="00D02E58" w14:paraId="70870F1A" w14:textId="77777777" w:rsidTr="00BB2159">
        <w:trPr>
          <w:trHeight w:val="259"/>
        </w:trPr>
        <w:tc>
          <w:tcPr>
            <w:tcW w:w="371" w:type="pct"/>
            <w:shd w:val="clear" w:color="auto" w:fill="auto"/>
            <w:noWrap/>
            <w:hideMark/>
          </w:tcPr>
          <w:p w14:paraId="101CF5B2" w14:textId="77777777" w:rsidR="00A01E56" w:rsidRPr="00D02E58" w:rsidRDefault="00A01E56" w:rsidP="007738DF">
            <w:pPr>
              <w:widowControl w:val="0"/>
              <w:autoSpaceDE w:val="0"/>
              <w:autoSpaceDN w:val="0"/>
              <w:adjustRightInd w:val="0"/>
              <w:spacing w:before="60" w:after="60" w:line="480" w:lineRule="auto"/>
            </w:pPr>
            <w:r w:rsidRPr="00D02E58">
              <w:t>x36</w:t>
            </w:r>
          </w:p>
        </w:tc>
        <w:tc>
          <w:tcPr>
            <w:tcW w:w="402" w:type="pct"/>
            <w:shd w:val="clear" w:color="auto" w:fill="auto"/>
            <w:noWrap/>
            <w:vAlign w:val="bottom"/>
            <w:hideMark/>
          </w:tcPr>
          <w:p w14:paraId="420A5EBE" w14:textId="77777777" w:rsidR="00A01E56" w:rsidRPr="00D02E58" w:rsidRDefault="00A01E56" w:rsidP="007738DF">
            <w:pPr>
              <w:widowControl w:val="0"/>
              <w:autoSpaceDE w:val="0"/>
              <w:autoSpaceDN w:val="0"/>
              <w:adjustRightInd w:val="0"/>
              <w:spacing w:before="60" w:after="60" w:line="480" w:lineRule="auto"/>
            </w:pPr>
            <w:r w:rsidRPr="00D02E58">
              <w:t>0.189</w:t>
            </w:r>
          </w:p>
        </w:tc>
        <w:tc>
          <w:tcPr>
            <w:tcW w:w="401" w:type="pct"/>
            <w:shd w:val="clear" w:color="auto" w:fill="auto"/>
            <w:noWrap/>
            <w:vAlign w:val="bottom"/>
            <w:hideMark/>
          </w:tcPr>
          <w:p w14:paraId="22E177E4" w14:textId="77777777" w:rsidR="00A01E56" w:rsidRPr="00D02E58" w:rsidRDefault="00A01E56" w:rsidP="007738DF">
            <w:pPr>
              <w:widowControl w:val="0"/>
              <w:autoSpaceDE w:val="0"/>
              <w:autoSpaceDN w:val="0"/>
              <w:adjustRightInd w:val="0"/>
              <w:spacing w:before="60" w:after="60" w:line="480" w:lineRule="auto"/>
            </w:pPr>
            <w:r w:rsidRPr="00D02E58">
              <w:t>0.206</w:t>
            </w:r>
          </w:p>
        </w:tc>
        <w:tc>
          <w:tcPr>
            <w:tcW w:w="401" w:type="pct"/>
            <w:shd w:val="clear" w:color="auto" w:fill="auto"/>
            <w:noWrap/>
            <w:vAlign w:val="bottom"/>
            <w:hideMark/>
          </w:tcPr>
          <w:p w14:paraId="3EC129A3" w14:textId="77777777" w:rsidR="00A01E56" w:rsidRPr="00D02E58" w:rsidRDefault="00A01E56" w:rsidP="007738DF">
            <w:pPr>
              <w:widowControl w:val="0"/>
              <w:autoSpaceDE w:val="0"/>
              <w:autoSpaceDN w:val="0"/>
              <w:adjustRightInd w:val="0"/>
              <w:spacing w:before="60" w:after="60" w:line="480" w:lineRule="auto"/>
            </w:pPr>
            <w:r w:rsidRPr="00D02E58">
              <w:t>0.711</w:t>
            </w:r>
          </w:p>
        </w:tc>
        <w:tc>
          <w:tcPr>
            <w:tcW w:w="401" w:type="pct"/>
            <w:shd w:val="clear" w:color="auto" w:fill="auto"/>
            <w:noWrap/>
            <w:vAlign w:val="bottom"/>
            <w:hideMark/>
          </w:tcPr>
          <w:p w14:paraId="13673AD1" w14:textId="77777777" w:rsidR="00A01E56" w:rsidRPr="00D02E58" w:rsidRDefault="00A01E56" w:rsidP="007738DF">
            <w:pPr>
              <w:widowControl w:val="0"/>
              <w:autoSpaceDE w:val="0"/>
              <w:autoSpaceDN w:val="0"/>
              <w:adjustRightInd w:val="0"/>
              <w:spacing w:before="60" w:after="60" w:line="480" w:lineRule="auto"/>
            </w:pPr>
            <w:r w:rsidRPr="00D02E58">
              <w:t>0.390</w:t>
            </w:r>
          </w:p>
        </w:tc>
        <w:tc>
          <w:tcPr>
            <w:tcW w:w="401" w:type="pct"/>
            <w:shd w:val="clear" w:color="auto" w:fill="auto"/>
            <w:noWrap/>
            <w:vAlign w:val="bottom"/>
            <w:hideMark/>
          </w:tcPr>
          <w:p w14:paraId="7A482D47" w14:textId="77777777" w:rsidR="00A01E56" w:rsidRPr="00D02E58" w:rsidRDefault="00A01E56" w:rsidP="007738DF">
            <w:pPr>
              <w:widowControl w:val="0"/>
              <w:autoSpaceDE w:val="0"/>
              <w:autoSpaceDN w:val="0"/>
              <w:adjustRightInd w:val="0"/>
              <w:spacing w:before="60" w:after="60" w:line="480" w:lineRule="auto"/>
            </w:pPr>
            <w:r w:rsidRPr="00D02E58">
              <w:t>0.267</w:t>
            </w:r>
          </w:p>
        </w:tc>
        <w:tc>
          <w:tcPr>
            <w:tcW w:w="401" w:type="pct"/>
            <w:shd w:val="clear" w:color="auto" w:fill="auto"/>
            <w:noWrap/>
            <w:vAlign w:val="bottom"/>
            <w:hideMark/>
          </w:tcPr>
          <w:p w14:paraId="3DFDF654" w14:textId="77777777" w:rsidR="00A01E56" w:rsidRPr="00D02E58" w:rsidRDefault="00A01E56" w:rsidP="007738DF">
            <w:pPr>
              <w:widowControl w:val="0"/>
              <w:autoSpaceDE w:val="0"/>
              <w:autoSpaceDN w:val="0"/>
              <w:adjustRightInd w:val="0"/>
              <w:spacing w:before="60" w:after="60" w:line="480" w:lineRule="auto"/>
            </w:pPr>
            <w:r w:rsidRPr="00D02E58">
              <w:t>0.134</w:t>
            </w:r>
          </w:p>
        </w:tc>
        <w:tc>
          <w:tcPr>
            <w:tcW w:w="401" w:type="pct"/>
            <w:shd w:val="clear" w:color="auto" w:fill="auto"/>
            <w:noWrap/>
            <w:vAlign w:val="bottom"/>
            <w:hideMark/>
          </w:tcPr>
          <w:p w14:paraId="52DFBFF8" w14:textId="77777777" w:rsidR="00A01E56" w:rsidRPr="00D02E58" w:rsidRDefault="00A01E56" w:rsidP="007738DF">
            <w:pPr>
              <w:widowControl w:val="0"/>
              <w:autoSpaceDE w:val="0"/>
              <w:autoSpaceDN w:val="0"/>
              <w:adjustRightInd w:val="0"/>
              <w:spacing w:before="60" w:after="60" w:line="480" w:lineRule="auto"/>
            </w:pPr>
            <w:r w:rsidRPr="00D02E58">
              <w:t>0.232</w:t>
            </w:r>
          </w:p>
        </w:tc>
        <w:tc>
          <w:tcPr>
            <w:tcW w:w="401" w:type="pct"/>
            <w:shd w:val="clear" w:color="auto" w:fill="auto"/>
            <w:noWrap/>
            <w:vAlign w:val="bottom"/>
            <w:hideMark/>
          </w:tcPr>
          <w:p w14:paraId="6CD4638F" w14:textId="77777777" w:rsidR="00A01E56" w:rsidRPr="00D02E58" w:rsidRDefault="00A01E56" w:rsidP="007738DF">
            <w:pPr>
              <w:widowControl w:val="0"/>
              <w:autoSpaceDE w:val="0"/>
              <w:autoSpaceDN w:val="0"/>
              <w:adjustRightInd w:val="0"/>
              <w:spacing w:before="60" w:after="60" w:line="480" w:lineRule="auto"/>
            </w:pPr>
            <w:r w:rsidRPr="00D02E58">
              <w:t>0.166</w:t>
            </w:r>
          </w:p>
        </w:tc>
        <w:tc>
          <w:tcPr>
            <w:tcW w:w="401" w:type="pct"/>
            <w:shd w:val="clear" w:color="auto" w:fill="auto"/>
            <w:noWrap/>
            <w:vAlign w:val="bottom"/>
            <w:hideMark/>
          </w:tcPr>
          <w:p w14:paraId="2AFC5651" w14:textId="77777777" w:rsidR="00A01E56" w:rsidRPr="00D02E58" w:rsidRDefault="00A01E56" w:rsidP="007738DF">
            <w:pPr>
              <w:widowControl w:val="0"/>
              <w:autoSpaceDE w:val="0"/>
              <w:autoSpaceDN w:val="0"/>
              <w:adjustRightInd w:val="0"/>
              <w:spacing w:before="60" w:after="60" w:line="480" w:lineRule="auto"/>
            </w:pPr>
            <w:r w:rsidRPr="00D02E58">
              <w:t>0.154</w:t>
            </w:r>
          </w:p>
        </w:tc>
        <w:tc>
          <w:tcPr>
            <w:tcW w:w="401" w:type="pct"/>
            <w:shd w:val="clear" w:color="auto" w:fill="auto"/>
            <w:noWrap/>
            <w:vAlign w:val="bottom"/>
            <w:hideMark/>
          </w:tcPr>
          <w:p w14:paraId="2D883486" w14:textId="77777777" w:rsidR="00A01E56" w:rsidRPr="00D02E58" w:rsidRDefault="00A01E56" w:rsidP="007738DF">
            <w:pPr>
              <w:widowControl w:val="0"/>
              <w:autoSpaceDE w:val="0"/>
              <w:autoSpaceDN w:val="0"/>
              <w:adjustRightInd w:val="0"/>
              <w:spacing w:before="60" w:after="60" w:line="480" w:lineRule="auto"/>
            </w:pPr>
            <w:r w:rsidRPr="00D02E58">
              <w:t>0.145</w:t>
            </w:r>
          </w:p>
        </w:tc>
        <w:tc>
          <w:tcPr>
            <w:tcW w:w="618" w:type="pct"/>
            <w:shd w:val="clear" w:color="auto" w:fill="auto"/>
            <w:noWrap/>
            <w:vAlign w:val="bottom"/>
            <w:hideMark/>
          </w:tcPr>
          <w:p w14:paraId="5D53BD03" w14:textId="77777777" w:rsidR="00A01E56" w:rsidRPr="00D02E58" w:rsidRDefault="00A01E56" w:rsidP="007738DF">
            <w:pPr>
              <w:widowControl w:val="0"/>
              <w:autoSpaceDE w:val="0"/>
              <w:autoSpaceDN w:val="0"/>
              <w:adjustRightInd w:val="0"/>
              <w:spacing w:before="60" w:after="60" w:line="480" w:lineRule="auto"/>
            </w:pPr>
            <w:r w:rsidRPr="00D02E58">
              <w:t>0.140</w:t>
            </w:r>
          </w:p>
        </w:tc>
      </w:tr>
      <w:tr w:rsidR="00D02E58" w:rsidRPr="00D02E58" w14:paraId="40813979" w14:textId="77777777" w:rsidTr="00BB2159">
        <w:trPr>
          <w:trHeight w:val="259"/>
        </w:trPr>
        <w:tc>
          <w:tcPr>
            <w:tcW w:w="371" w:type="pct"/>
            <w:shd w:val="clear" w:color="auto" w:fill="auto"/>
            <w:noWrap/>
            <w:hideMark/>
          </w:tcPr>
          <w:p w14:paraId="085B51AF"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32595628"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84AFD1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FDD57C4"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97CDB4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5F64F1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54647E7"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4415B7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A5F7378"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ADDB11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5E07C4D"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200D7D00"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6221594E" w14:textId="77777777" w:rsidTr="00BB2159">
        <w:trPr>
          <w:trHeight w:val="259"/>
        </w:trPr>
        <w:tc>
          <w:tcPr>
            <w:tcW w:w="371" w:type="pct"/>
            <w:shd w:val="clear" w:color="auto" w:fill="auto"/>
            <w:noWrap/>
            <w:hideMark/>
          </w:tcPr>
          <w:p w14:paraId="3886B3F2" w14:textId="77777777" w:rsidR="00A01E56" w:rsidRPr="00D02E58" w:rsidRDefault="00A01E56" w:rsidP="007738DF">
            <w:pPr>
              <w:widowControl w:val="0"/>
              <w:autoSpaceDE w:val="0"/>
              <w:autoSpaceDN w:val="0"/>
              <w:adjustRightInd w:val="0"/>
              <w:spacing w:before="60" w:after="60" w:line="480" w:lineRule="auto"/>
            </w:pPr>
            <w:r w:rsidRPr="00D02E58">
              <w:t>x37</w:t>
            </w:r>
          </w:p>
        </w:tc>
        <w:tc>
          <w:tcPr>
            <w:tcW w:w="402" w:type="pct"/>
            <w:shd w:val="clear" w:color="auto" w:fill="auto"/>
            <w:noWrap/>
            <w:vAlign w:val="bottom"/>
            <w:hideMark/>
          </w:tcPr>
          <w:p w14:paraId="22B20E5A" w14:textId="77777777" w:rsidR="00A01E56" w:rsidRPr="00D02E58" w:rsidRDefault="00A01E56" w:rsidP="007738DF">
            <w:pPr>
              <w:widowControl w:val="0"/>
              <w:autoSpaceDE w:val="0"/>
              <w:autoSpaceDN w:val="0"/>
              <w:adjustRightInd w:val="0"/>
              <w:spacing w:before="60" w:after="60" w:line="480" w:lineRule="auto"/>
            </w:pPr>
            <w:r w:rsidRPr="00D02E58">
              <w:t>0.525</w:t>
            </w:r>
          </w:p>
        </w:tc>
        <w:tc>
          <w:tcPr>
            <w:tcW w:w="401" w:type="pct"/>
            <w:shd w:val="clear" w:color="auto" w:fill="auto"/>
            <w:noWrap/>
            <w:vAlign w:val="bottom"/>
            <w:hideMark/>
          </w:tcPr>
          <w:p w14:paraId="23DD5875" w14:textId="77777777" w:rsidR="00A01E56" w:rsidRPr="00D02E58" w:rsidRDefault="00A01E56" w:rsidP="007738DF">
            <w:pPr>
              <w:widowControl w:val="0"/>
              <w:autoSpaceDE w:val="0"/>
              <w:autoSpaceDN w:val="0"/>
              <w:adjustRightInd w:val="0"/>
              <w:spacing w:before="60" w:after="60" w:line="480" w:lineRule="auto"/>
            </w:pPr>
            <w:r w:rsidRPr="00D02E58">
              <w:t>0.272</w:t>
            </w:r>
          </w:p>
        </w:tc>
        <w:tc>
          <w:tcPr>
            <w:tcW w:w="401" w:type="pct"/>
            <w:shd w:val="clear" w:color="auto" w:fill="auto"/>
            <w:noWrap/>
            <w:vAlign w:val="bottom"/>
            <w:hideMark/>
          </w:tcPr>
          <w:p w14:paraId="7D973819" w14:textId="77777777" w:rsidR="00A01E56" w:rsidRPr="00D02E58" w:rsidRDefault="00A01E56" w:rsidP="007738DF">
            <w:pPr>
              <w:widowControl w:val="0"/>
              <w:autoSpaceDE w:val="0"/>
              <w:autoSpaceDN w:val="0"/>
              <w:adjustRightInd w:val="0"/>
              <w:spacing w:before="60" w:after="60" w:line="480" w:lineRule="auto"/>
            </w:pPr>
            <w:r w:rsidRPr="00D02E58">
              <w:t>0.347</w:t>
            </w:r>
          </w:p>
        </w:tc>
        <w:tc>
          <w:tcPr>
            <w:tcW w:w="401" w:type="pct"/>
            <w:shd w:val="clear" w:color="auto" w:fill="auto"/>
            <w:noWrap/>
            <w:vAlign w:val="bottom"/>
            <w:hideMark/>
          </w:tcPr>
          <w:p w14:paraId="2D500EBE" w14:textId="77777777" w:rsidR="00A01E56" w:rsidRPr="00D02E58" w:rsidRDefault="00A01E56" w:rsidP="007738DF">
            <w:pPr>
              <w:widowControl w:val="0"/>
              <w:autoSpaceDE w:val="0"/>
              <w:autoSpaceDN w:val="0"/>
              <w:adjustRightInd w:val="0"/>
              <w:spacing w:before="60" w:after="60" w:line="480" w:lineRule="auto"/>
            </w:pPr>
            <w:r w:rsidRPr="00D02E58">
              <w:t>0.570</w:t>
            </w:r>
          </w:p>
        </w:tc>
        <w:tc>
          <w:tcPr>
            <w:tcW w:w="401" w:type="pct"/>
            <w:shd w:val="clear" w:color="auto" w:fill="auto"/>
            <w:noWrap/>
            <w:vAlign w:val="bottom"/>
            <w:hideMark/>
          </w:tcPr>
          <w:p w14:paraId="73526C02" w14:textId="77777777" w:rsidR="00A01E56" w:rsidRPr="00D02E58" w:rsidRDefault="00A01E56" w:rsidP="007738DF">
            <w:pPr>
              <w:widowControl w:val="0"/>
              <w:autoSpaceDE w:val="0"/>
              <w:autoSpaceDN w:val="0"/>
              <w:adjustRightInd w:val="0"/>
              <w:spacing w:before="60" w:after="60" w:line="480" w:lineRule="auto"/>
            </w:pPr>
            <w:r w:rsidRPr="00D02E58">
              <w:t>0.493</w:t>
            </w:r>
          </w:p>
        </w:tc>
        <w:tc>
          <w:tcPr>
            <w:tcW w:w="401" w:type="pct"/>
            <w:shd w:val="clear" w:color="auto" w:fill="auto"/>
            <w:noWrap/>
            <w:vAlign w:val="bottom"/>
            <w:hideMark/>
          </w:tcPr>
          <w:p w14:paraId="3C067287" w14:textId="77777777" w:rsidR="00A01E56" w:rsidRPr="00D02E58" w:rsidRDefault="00A01E56" w:rsidP="007738DF">
            <w:pPr>
              <w:widowControl w:val="0"/>
              <w:autoSpaceDE w:val="0"/>
              <w:autoSpaceDN w:val="0"/>
              <w:adjustRightInd w:val="0"/>
              <w:spacing w:before="60" w:after="60" w:line="480" w:lineRule="auto"/>
            </w:pPr>
            <w:r w:rsidRPr="00D02E58">
              <w:t>0.473</w:t>
            </w:r>
          </w:p>
        </w:tc>
        <w:tc>
          <w:tcPr>
            <w:tcW w:w="401" w:type="pct"/>
            <w:shd w:val="clear" w:color="auto" w:fill="auto"/>
            <w:noWrap/>
            <w:vAlign w:val="bottom"/>
            <w:hideMark/>
          </w:tcPr>
          <w:p w14:paraId="5E646ACD" w14:textId="77777777" w:rsidR="00A01E56" w:rsidRPr="00D02E58" w:rsidRDefault="00A01E56" w:rsidP="007738DF">
            <w:pPr>
              <w:widowControl w:val="0"/>
              <w:autoSpaceDE w:val="0"/>
              <w:autoSpaceDN w:val="0"/>
              <w:adjustRightInd w:val="0"/>
              <w:spacing w:before="60" w:after="60" w:line="480" w:lineRule="auto"/>
            </w:pPr>
            <w:r w:rsidRPr="00D02E58">
              <w:t>0.345</w:t>
            </w:r>
          </w:p>
        </w:tc>
        <w:tc>
          <w:tcPr>
            <w:tcW w:w="401" w:type="pct"/>
            <w:shd w:val="clear" w:color="auto" w:fill="auto"/>
            <w:noWrap/>
            <w:vAlign w:val="bottom"/>
            <w:hideMark/>
          </w:tcPr>
          <w:p w14:paraId="4D62186F" w14:textId="77777777" w:rsidR="00A01E56" w:rsidRPr="00D02E58" w:rsidRDefault="00A01E56" w:rsidP="007738DF">
            <w:pPr>
              <w:widowControl w:val="0"/>
              <w:autoSpaceDE w:val="0"/>
              <w:autoSpaceDN w:val="0"/>
              <w:adjustRightInd w:val="0"/>
              <w:spacing w:before="60" w:after="60" w:line="480" w:lineRule="auto"/>
            </w:pPr>
            <w:r w:rsidRPr="00D02E58">
              <w:t>0.493</w:t>
            </w:r>
          </w:p>
        </w:tc>
        <w:tc>
          <w:tcPr>
            <w:tcW w:w="401" w:type="pct"/>
            <w:shd w:val="clear" w:color="auto" w:fill="auto"/>
            <w:noWrap/>
            <w:vAlign w:val="bottom"/>
            <w:hideMark/>
          </w:tcPr>
          <w:p w14:paraId="47502B9F" w14:textId="77777777" w:rsidR="00A01E56" w:rsidRPr="00D02E58" w:rsidRDefault="00A01E56" w:rsidP="007738DF">
            <w:pPr>
              <w:widowControl w:val="0"/>
              <w:autoSpaceDE w:val="0"/>
              <w:autoSpaceDN w:val="0"/>
              <w:adjustRightInd w:val="0"/>
              <w:spacing w:before="60" w:after="60" w:line="480" w:lineRule="auto"/>
            </w:pPr>
            <w:r w:rsidRPr="00D02E58">
              <w:t>0.424</w:t>
            </w:r>
          </w:p>
        </w:tc>
        <w:tc>
          <w:tcPr>
            <w:tcW w:w="401" w:type="pct"/>
            <w:shd w:val="clear" w:color="auto" w:fill="auto"/>
            <w:noWrap/>
            <w:vAlign w:val="bottom"/>
            <w:hideMark/>
          </w:tcPr>
          <w:p w14:paraId="69A64FAC" w14:textId="77777777" w:rsidR="00A01E56" w:rsidRPr="00D02E58" w:rsidRDefault="00A01E56" w:rsidP="007738DF">
            <w:pPr>
              <w:widowControl w:val="0"/>
              <w:autoSpaceDE w:val="0"/>
              <w:autoSpaceDN w:val="0"/>
              <w:adjustRightInd w:val="0"/>
              <w:spacing w:before="60" w:after="60" w:line="480" w:lineRule="auto"/>
            </w:pPr>
            <w:r w:rsidRPr="00D02E58">
              <w:t>0.442</w:t>
            </w:r>
          </w:p>
        </w:tc>
        <w:tc>
          <w:tcPr>
            <w:tcW w:w="618" w:type="pct"/>
            <w:shd w:val="clear" w:color="auto" w:fill="auto"/>
            <w:noWrap/>
            <w:vAlign w:val="bottom"/>
            <w:hideMark/>
          </w:tcPr>
          <w:p w14:paraId="2C4B5C51" w14:textId="77777777" w:rsidR="00A01E56" w:rsidRPr="00D02E58" w:rsidRDefault="00A01E56" w:rsidP="007738DF">
            <w:pPr>
              <w:widowControl w:val="0"/>
              <w:autoSpaceDE w:val="0"/>
              <w:autoSpaceDN w:val="0"/>
              <w:adjustRightInd w:val="0"/>
              <w:spacing w:before="60" w:after="60" w:line="480" w:lineRule="auto"/>
            </w:pPr>
            <w:r w:rsidRPr="00D02E58">
              <w:t>0.426</w:t>
            </w:r>
          </w:p>
        </w:tc>
      </w:tr>
      <w:tr w:rsidR="00D02E58" w:rsidRPr="00D02E58" w14:paraId="52F54E57" w14:textId="77777777" w:rsidTr="00BB2159">
        <w:trPr>
          <w:trHeight w:val="259"/>
        </w:trPr>
        <w:tc>
          <w:tcPr>
            <w:tcW w:w="371" w:type="pct"/>
            <w:shd w:val="clear" w:color="auto" w:fill="auto"/>
            <w:noWrap/>
            <w:hideMark/>
          </w:tcPr>
          <w:p w14:paraId="346BE2EC" w14:textId="77777777" w:rsidR="00A01E56" w:rsidRPr="00D02E58" w:rsidRDefault="00A01E56" w:rsidP="007738DF">
            <w:pPr>
              <w:widowControl w:val="0"/>
              <w:autoSpaceDE w:val="0"/>
              <w:autoSpaceDN w:val="0"/>
              <w:adjustRightInd w:val="0"/>
              <w:spacing w:before="60" w:after="60" w:line="480" w:lineRule="auto"/>
            </w:pPr>
            <w:r w:rsidRPr="00D02E58">
              <w:t>x38</w:t>
            </w:r>
          </w:p>
        </w:tc>
        <w:tc>
          <w:tcPr>
            <w:tcW w:w="402" w:type="pct"/>
            <w:shd w:val="clear" w:color="auto" w:fill="auto"/>
            <w:noWrap/>
            <w:vAlign w:val="bottom"/>
            <w:hideMark/>
          </w:tcPr>
          <w:p w14:paraId="29ED4C8E" w14:textId="77777777" w:rsidR="00A01E56" w:rsidRPr="00D02E58" w:rsidRDefault="00A01E56" w:rsidP="007738DF">
            <w:pPr>
              <w:widowControl w:val="0"/>
              <w:autoSpaceDE w:val="0"/>
              <w:autoSpaceDN w:val="0"/>
              <w:adjustRightInd w:val="0"/>
              <w:spacing w:before="60" w:after="60" w:line="480" w:lineRule="auto"/>
            </w:pPr>
            <w:r w:rsidRPr="00D02E58">
              <w:t>0.440</w:t>
            </w:r>
          </w:p>
        </w:tc>
        <w:tc>
          <w:tcPr>
            <w:tcW w:w="401" w:type="pct"/>
            <w:shd w:val="clear" w:color="auto" w:fill="auto"/>
            <w:noWrap/>
            <w:vAlign w:val="bottom"/>
            <w:hideMark/>
          </w:tcPr>
          <w:p w14:paraId="0F9EAEBE" w14:textId="77777777" w:rsidR="00A01E56" w:rsidRPr="00D02E58" w:rsidRDefault="00A01E56" w:rsidP="007738DF">
            <w:pPr>
              <w:widowControl w:val="0"/>
              <w:autoSpaceDE w:val="0"/>
              <w:autoSpaceDN w:val="0"/>
              <w:adjustRightInd w:val="0"/>
              <w:spacing w:before="60" w:after="60" w:line="480" w:lineRule="auto"/>
            </w:pPr>
            <w:r w:rsidRPr="00D02E58">
              <w:t>0.336</w:t>
            </w:r>
          </w:p>
        </w:tc>
        <w:tc>
          <w:tcPr>
            <w:tcW w:w="401" w:type="pct"/>
            <w:shd w:val="clear" w:color="auto" w:fill="auto"/>
            <w:noWrap/>
            <w:vAlign w:val="bottom"/>
            <w:hideMark/>
          </w:tcPr>
          <w:p w14:paraId="55A2699E" w14:textId="77777777" w:rsidR="00A01E56" w:rsidRPr="00D02E58" w:rsidRDefault="00A01E56" w:rsidP="007738DF">
            <w:pPr>
              <w:widowControl w:val="0"/>
              <w:autoSpaceDE w:val="0"/>
              <w:autoSpaceDN w:val="0"/>
              <w:adjustRightInd w:val="0"/>
              <w:spacing w:before="60" w:after="60" w:line="480" w:lineRule="auto"/>
            </w:pPr>
            <w:r w:rsidRPr="00D02E58">
              <w:t>0.393</w:t>
            </w:r>
          </w:p>
        </w:tc>
        <w:tc>
          <w:tcPr>
            <w:tcW w:w="401" w:type="pct"/>
            <w:shd w:val="clear" w:color="auto" w:fill="auto"/>
            <w:noWrap/>
            <w:vAlign w:val="bottom"/>
            <w:hideMark/>
          </w:tcPr>
          <w:p w14:paraId="52BAADE3" w14:textId="77777777" w:rsidR="00A01E56" w:rsidRPr="00D02E58" w:rsidRDefault="00A01E56" w:rsidP="007738DF">
            <w:pPr>
              <w:widowControl w:val="0"/>
              <w:autoSpaceDE w:val="0"/>
              <w:autoSpaceDN w:val="0"/>
              <w:adjustRightInd w:val="0"/>
              <w:spacing w:before="60" w:after="60" w:line="480" w:lineRule="auto"/>
            </w:pPr>
            <w:r w:rsidRPr="00D02E58">
              <w:t>0.660</w:t>
            </w:r>
          </w:p>
        </w:tc>
        <w:tc>
          <w:tcPr>
            <w:tcW w:w="401" w:type="pct"/>
            <w:shd w:val="clear" w:color="auto" w:fill="auto"/>
            <w:noWrap/>
            <w:vAlign w:val="bottom"/>
            <w:hideMark/>
          </w:tcPr>
          <w:p w14:paraId="5EADAEFC" w14:textId="77777777" w:rsidR="00A01E56" w:rsidRPr="00D02E58" w:rsidRDefault="00A01E56" w:rsidP="007738DF">
            <w:pPr>
              <w:widowControl w:val="0"/>
              <w:autoSpaceDE w:val="0"/>
              <w:autoSpaceDN w:val="0"/>
              <w:adjustRightInd w:val="0"/>
              <w:spacing w:before="60" w:after="60" w:line="480" w:lineRule="auto"/>
            </w:pPr>
            <w:r w:rsidRPr="00D02E58">
              <w:t>0.481</w:t>
            </w:r>
          </w:p>
        </w:tc>
        <w:tc>
          <w:tcPr>
            <w:tcW w:w="401" w:type="pct"/>
            <w:shd w:val="clear" w:color="auto" w:fill="auto"/>
            <w:noWrap/>
            <w:vAlign w:val="bottom"/>
            <w:hideMark/>
          </w:tcPr>
          <w:p w14:paraId="481EEB5D" w14:textId="77777777" w:rsidR="00A01E56" w:rsidRPr="00D02E58" w:rsidRDefault="00A01E56" w:rsidP="007738DF">
            <w:pPr>
              <w:widowControl w:val="0"/>
              <w:autoSpaceDE w:val="0"/>
              <w:autoSpaceDN w:val="0"/>
              <w:adjustRightInd w:val="0"/>
              <w:spacing w:before="60" w:after="60" w:line="480" w:lineRule="auto"/>
            </w:pPr>
            <w:r w:rsidRPr="00D02E58">
              <w:t>0.346</w:t>
            </w:r>
          </w:p>
        </w:tc>
        <w:tc>
          <w:tcPr>
            <w:tcW w:w="401" w:type="pct"/>
            <w:shd w:val="clear" w:color="auto" w:fill="auto"/>
            <w:noWrap/>
            <w:vAlign w:val="bottom"/>
            <w:hideMark/>
          </w:tcPr>
          <w:p w14:paraId="65382540" w14:textId="77777777" w:rsidR="00A01E56" w:rsidRPr="00D02E58" w:rsidRDefault="00A01E56" w:rsidP="007738DF">
            <w:pPr>
              <w:widowControl w:val="0"/>
              <w:autoSpaceDE w:val="0"/>
              <w:autoSpaceDN w:val="0"/>
              <w:adjustRightInd w:val="0"/>
              <w:spacing w:before="60" w:after="60" w:line="480" w:lineRule="auto"/>
            </w:pPr>
            <w:r w:rsidRPr="00D02E58">
              <w:t>0.353</w:t>
            </w:r>
          </w:p>
        </w:tc>
        <w:tc>
          <w:tcPr>
            <w:tcW w:w="401" w:type="pct"/>
            <w:shd w:val="clear" w:color="auto" w:fill="auto"/>
            <w:noWrap/>
            <w:vAlign w:val="bottom"/>
            <w:hideMark/>
          </w:tcPr>
          <w:p w14:paraId="35F9F99E" w14:textId="77777777" w:rsidR="00A01E56" w:rsidRPr="00D02E58" w:rsidRDefault="00A01E56" w:rsidP="007738DF">
            <w:pPr>
              <w:widowControl w:val="0"/>
              <w:autoSpaceDE w:val="0"/>
              <w:autoSpaceDN w:val="0"/>
              <w:adjustRightInd w:val="0"/>
              <w:spacing w:before="60" w:after="60" w:line="480" w:lineRule="auto"/>
            </w:pPr>
            <w:r w:rsidRPr="00D02E58">
              <w:t>0.356</w:t>
            </w:r>
          </w:p>
        </w:tc>
        <w:tc>
          <w:tcPr>
            <w:tcW w:w="401" w:type="pct"/>
            <w:shd w:val="clear" w:color="auto" w:fill="auto"/>
            <w:noWrap/>
            <w:vAlign w:val="bottom"/>
            <w:hideMark/>
          </w:tcPr>
          <w:p w14:paraId="51E9F56B" w14:textId="77777777" w:rsidR="00A01E56" w:rsidRPr="00D02E58" w:rsidRDefault="00A01E56" w:rsidP="007738DF">
            <w:pPr>
              <w:widowControl w:val="0"/>
              <w:autoSpaceDE w:val="0"/>
              <w:autoSpaceDN w:val="0"/>
              <w:adjustRightInd w:val="0"/>
              <w:spacing w:before="60" w:after="60" w:line="480" w:lineRule="auto"/>
            </w:pPr>
            <w:r w:rsidRPr="00D02E58">
              <w:t>0.336</w:t>
            </w:r>
          </w:p>
        </w:tc>
        <w:tc>
          <w:tcPr>
            <w:tcW w:w="401" w:type="pct"/>
            <w:shd w:val="clear" w:color="auto" w:fill="auto"/>
            <w:noWrap/>
            <w:vAlign w:val="bottom"/>
            <w:hideMark/>
          </w:tcPr>
          <w:p w14:paraId="1778ED9A" w14:textId="77777777" w:rsidR="00A01E56" w:rsidRPr="00D02E58" w:rsidRDefault="00A01E56" w:rsidP="007738DF">
            <w:pPr>
              <w:widowControl w:val="0"/>
              <w:autoSpaceDE w:val="0"/>
              <w:autoSpaceDN w:val="0"/>
              <w:adjustRightInd w:val="0"/>
              <w:spacing w:before="60" w:after="60" w:line="480" w:lineRule="auto"/>
            </w:pPr>
            <w:r w:rsidRPr="00D02E58">
              <w:t>0.310</w:t>
            </w:r>
          </w:p>
        </w:tc>
        <w:tc>
          <w:tcPr>
            <w:tcW w:w="618" w:type="pct"/>
            <w:shd w:val="clear" w:color="auto" w:fill="auto"/>
            <w:noWrap/>
            <w:vAlign w:val="bottom"/>
            <w:hideMark/>
          </w:tcPr>
          <w:p w14:paraId="153FFDB9" w14:textId="77777777" w:rsidR="00A01E56" w:rsidRPr="00D02E58" w:rsidRDefault="00A01E56" w:rsidP="007738DF">
            <w:pPr>
              <w:widowControl w:val="0"/>
              <w:autoSpaceDE w:val="0"/>
              <w:autoSpaceDN w:val="0"/>
              <w:adjustRightInd w:val="0"/>
              <w:spacing w:before="60" w:after="60" w:line="480" w:lineRule="auto"/>
            </w:pPr>
            <w:r w:rsidRPr="00D02E58">
              <w:t>0.292</w:t>
            </w:r>
          </w:p>
        </w:tc>
      </w:tr>
      <w:tr w:rsidR="00D02E58" w:rsidRPr="00D02E58" w14:paraId="4AC1013D" w14:textId="77777777" w:rsidTr="00BB2159">
        <w:trPr>
          <w:trHeight w:val="259"/>
        </w:trPr>
        <w:tc>
          <w:tcPr>
            <w:tcW w:w="371" w:type="pct"/>
            <w:shd w:val="clear" w:color="auto" w:fill="auto"/>
            <w:noWrap/>
            <w:hideMark/>
          </w:tcPr>
          <w:p w14:paraId="27CB38EC" w14:textId="77777777" w:rsidR="00A01E56" w:rsidRPr="00D02E58" w:rsidRDefault="00A01E56" w:rsidP="007738DF">
            <w:pPr>
              <w:widowControl w:val="0"/>
              <w:autoSpaceDE w:val="0"/>
              <w:autoSpaceDN w:val="0"/>
              <w:adjustRightInd w:val="0"/>
              <w:spacing w:before="60" w:after="60" w:line="480" w:lineRule="auto"/>
            </w:pPr>
            <w:r w:rsidRPr="00D02E58">
              <w:t>x39</w:t>
            </w:r>
          </w:p>
        </w:tc>
        <w:tc>
          <w:tcPr>
            <w:tcW w:w="402" w:type="pct"/>
            <w:shd w:val="clear" w:color="auto" w:fill="auto"/>
            <w:noWrap/>
            <w:vAlign w:val="bottom"/>
            <w:hideMark/>
          </w:tcPr>
          <w:p w14:paraId="3A537CFE" w14:textId="77777777" w:rsidR="00A01E56" w:rsidRPr="00D02E58" w:rsidRDefault="00A01E56" w:rsidP="007738DF">
            <w:pPr>
              <w:widowControl w:val="0"/>
              <w:autoSpaceDE w:val="0"/>
              <w:autoSpaceDN w:val="0"/>
              <w:adjustRightInd w:val="0"/>
              <w:spacing w:before="60" w:after="60" w:line="480" w:lineRule="auto"/>
            </w:pPr>
            <w:r w:rsidRPr="00D02E58">
              <w:t>0.369</w:t>
            </w:r>
          </w:p>
        </w:tc>
        <w:tc>
          <w:tcPr>
            <w:tcW w:w="401" w:type="pct"/>
            <w:shd w:val="clear" w:color="auto" w:fill="auto"/>
            <w:noWrap/>
            <w:vAlign w:val="bottom"/>
            <w:hideMark/>
          </w:tcPr>
          <w:p w14:paraId="2FEEEC26" w14:textId="77777777" w:rsidR="00A01E56" w:rsidRPr="00D02E58" w:rsidRDefault="00A01E56" w:rsidP="007738DF">
            <w:pPr>
              <w:widowControl w:val="0"/>
              <w:autoSpaceDE w:val="0"/>
              <w:autoSpaceDN w:val="0"/>
              <w:adjustRightInd w:val="0"/>
              <w:spacing w:before="60" w:after="60" w:line="480" w:lineRule="auto"/>
            </w:pPr>
            <w:r w:rsidRPr="00D02E58">
              <w:t>0.397</w:t>
            </w:r>
          </w:p>
        </w:tc>
        <w:tc>
          <w:tcPr>
            <w:tcW w:w="401" w:type="pct"/>
            <w:shd w:val="clear" w:color="auto" w:fill="auto"/>
            <w:noWrap/>
            <w:vAlign w:val="bottom"/>
            <w:hideMark/>
          </w:tcPr>
          <w:p w14:paraId="7BE63967" w14:textId="77777777" w:rsidR="00A01E56" w:rsidRPr="00D02E58" w:rsidRDefault="00A01E56" w:rsidP="007738DF">
            <w:pPr>
              <w:widowControl w:val="0"/>
              <w:autoSpaceDE w:val="0"/>
              <w:autoSpaceDN w:val="0"/>
              <w:adjustRightInd w:val="0"/>
              <w:spacing w:before="60" w:after="60" w:line="480" w:lineRule="auto"/>
            </w:pPr>
            <w:r w:rsidRPr="00D02E58">
              <w:t>0.351</w:t>
            </w:r>
          </w:p>
        </w:tc>
        <w:tc>
          <w:tcPr>
            <w:tcW w:w="401" w:type="pct"/>
            <w:shd w:val="clear" w:color="auto" w:fill="auto"/>
            <w:noWrap/>
            <w:vAlign w:val="bottom"/>
            <w:hideMark/>
          </w:tcPr>
          <w:p w14:paraId="4A352F2F" w14:textId="77777777" w:rsidR="00A01E56" w:rsidRPr="00D02E58" w:rsidRDefault="00A01E56" w:rsidP="007738DF">
            <w:pPr>
              <w:widowControl w:val="0"/>
              <w:autoSpaceDE w:val="0"/>
              <w:autoSpaceDN w:val="0"/>
              <w:adjustRightInd w:val="0"/>
              <w:spacing w:before="60" w:after="60" w:line="480" w:lineRule="auto"/>
            </w:pPr>
            <w:r w:rsidRPr="00D02E58">
              <w:t>0.470</w:t>
            </w:r>
          </w:p>
        </w:tc>
        <w:tc>
          <w:tcPr>
            <w:tcW w:w="401" w:type="pct"/>
            <w:shd w:val="clear" w:color="auto" w:fill="auto"/>
            <w:noWrap/>
            <w:vAlign w:val="bottom"/>
            <w:hideMark/>
          </w:tcPr>
          <w:p w14:paraId="75600732" w14:textId="77777777" w:rsidR="00A01E56" w:rsidRPr="00D02E58" w:rsidRDefault="00A01E56" w:rsidP="007738DF">
            <w:pPr>
              <w:widowControl w:val="0"/>
              <w:autoSpaceDE w:val="0"/>
              <w:autoSpaceDN w:val="0"/>
              <w:adjustRightInd w:val="0"/>
              <w:spacing w:before="60" w:after="60" w:line="480" w:lineRule="auto"/>
            </w:pPr>
            <w:r w:rsidRPr="00D02E58">
              <w:t>0.410</w:t>
            </w:r>
          </w:p>
        </w:tc>
        <w:tc>
          <w:tcPr>
            <w:tcW w:w="401" w:type="pct"/>
            <w:shd w:val="clear" w:color="auto" w:fill="auto"/>
            <w:noWrap/>
            <w:vAlign w:val="bottom"/>
            <w:hideMark/>
          </w:tcPr>
          <w:p w14:paraId="0001034D" w14:textId="77777777" w:rsidR="00A01E56" w:rsidRPr="00D02E58" w:rsidRDefault="00A01E56" w:rsidP="007738DF">
            <w:pPr>
              <w:widowControl w:val="0"/>
              <w:autoSpaceDE w:val="0"/>
              <w:autoSpaceDN w:val="0"/>
              <w:adjustRightInd w:val="0"/>
              <w:spacing w:before="60" w:after="60" w:line="480" w:lineRule="auto"/>
            </w:pPr>
            <w:r w:rsidRPr="00D02E58">
              <w:t>0.353</w:t>
            </w:r>
          </w:p>
        </w:tc>
        <w:tc>
          <w:tcPr>
            <w:tcW w:w="401" w:type="pct"/>
            <w:shd w:val="clear" w:color="auto" w:fill="auto"/>
            <w:noWrap/>
            <w:vAlign w:val="bottom"/>
            <w:hideMark/>
          </w:tcPr>
          <w:p w14:paraId="41E85772" w14:textId="77777777" w:rsidR="00A01E56" w:rsidRPr="00D02E58" w:rsidRDefault="00A01E56" w:rsidP="007738DF">
            <w:pPr>
              <w:widowControl w:val="0"/>
              <w:autoSpaceDE w:val="0"/>
              <w:autoSpaceDN w:val="0"/>
              <w:adjustRightInd w:val="0"/>
              <w:spacing w:before="60" w:after="60" w:line="480" w:lineRule="auto"/>
            </w:pPr>
            <w:r w:rsidRPr="00D02E58">
              <w:t>0.309</w:t>
            </w:r>
          </w:p>
        </w:tc>
        <w:tc>
          <w:tcPr>
            <w:tcW w:w="401" w:type="pct"/>
            <w:shd w:val="clear" w:color="auto" w:fill="auto"/>
            <w:noWrap/>
            <w:vAlign w:val="bottom"/>
            <w:hideMark/>
          </w:tcPr>
          <w:p w14:paraId="096F8C48" w14:textId="77777777" w:rsidR="00A01E56" w:rsidRPr="00D02E58" w:rsidRDefault="00A01E56" w:rsidP="007738DF">
            <w:pPr>
              <w:widowControl w:val="0"/>
              <w:autoSpaceDE w:val="0"/>
              <w:autoSpaceDN w:val="0"/>
              <w:adjustRightInd w:val="0"/>
              <w:spacing w:before="60" w:after="60" w:line="480" w:lineRule="auto"/>
            </w:pPr>
            <w:r w:rsidRPr="00D02E58">
              <w:t>0.330</w:t>
            </w:r>
          </w:p>
        </w:tc>
        <w:tc>
          <w:tcPr>
            <w:tcW w:w="401" w:type="pct"/>
            <w:shd w:val="clear" w:color="auto" w:fill="auto"/>
            <w:noWrap/>
            <w:vAlign w:val="bottom"/>
            <w:hideMark/>
          </w:tcPr>
          <w:p w14:paraId="17655BA8" w14:textId="77777777" w:rsidR="00A01E56" w:rsidRPr="00D02E58" w:rsidRDefault="00A01E56" w:rsidP="007738DF">
            <w:pPr>
              <w:widowControl w:val="0"/>
              <w:autoSpaceDE w:val="0"/>
              <w:autoSpaceDN w:val="0"/>
              <w:adjustRightInd w:val="0"/>
              <w:spacing w:before="60" w:after="60" w:line="480" w:lineRule="auto"/>
            </w:pPr>
            <w:r w:rsidRPr="00D02E58">
              <w:t>0.318</w:t>
            </w:r>
          </w:p>
        </w:tc>
        <w:tc>
          <w:tcPr>
            <w:tcW w:w="401" w:type="pct"/>
            <w:shd w:val="clear" w:color="auto" w:fill="auto"/>
            <w:noWrap/>
            <w:vAlign w:val="bottom"/>
            <w:hideMark/>
          </w:tcPr>
          <w:p w14:paraId="267A0A09" w14:textId="77777777" w:rsidR="00A01E56" w:rsidRPr="00D02E58" w:rsidRDefault="00A01E56" w:rsidP="007738DF">
            <w:pPr>
              <w:widowControl w:val="0"/>
              <w:autoSpaceDE w:val="0"/>
              <w:autoSpaceDN w:val="0"/>
              <w:adjustRightInd w:val="0"/>
              <w:spacing w:before="60" w:after="60" w:line="480" w:lineRule="auto"/>
            </w:pPr>
            <w:r w:rsidRPr="00D02E58">
              <w:t>0.306</w:t>
            </w:r>
          </w:p>
        </w:tc>
        <w:tc>
          <w:tcPr>
            <w:tcW w:w="618" w:type="pct"/>
            <w:shd w:val="clear" w:color="auto" w:fill="auto"/>
            <w:noWrap/>
            <w:vAlign w:val="bottom"/>
            <w:hideMark/>
          </w:tcPr>
          <w:p w14:paraId="32DFB21E" w14:textId="77777777" w:rsidR="00A01E56" w:rsidRPr="00D02E58" w:rsidRDefault="00A01E56" w:rsidP="007738DF">
            <w:pPr>
              <w:widowControl w:val="0"/>
              <w:autoSpaceDE w:val="0"/>
              <w:autoSpaceDN w:val="0"/>
              <w:adjustRightInd w:val="0"/>
              <w:spacing w:before="60" w:after="60" w:line="480" w:lineRule="auto"/>
            </w:pPr>
            <w:r w:rsidRPr="00D02E58">
              <w:t>0.278</w:t>
            </w:r>
          </w:p>
        </w:tc>
      </w:tr>
      <w:tr w:rsidR="00D02E58" w:rsidRPr="00D02E58" w14:paraId="0A70F0ED" w14:textId="77777777" w:rsidTr="00BB2159">
        <w:trPr>
          <w:trHeight w:val="259"/>
        </w:trPr>
        <w:tc>
          <w:tcPr>
            <w:tcW w:w="371" w:type="pct"/>
            <w:shd w:val="clear" w:color="auto" w:fill="auto"/>
            <w:noWrap/>
            <w:hideMark/>
          </w:tcPr>
          <w:p w14:paraId="695960EB"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24E7F675"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1E6AD3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990C29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1870FED"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57AB97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02AA157"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E7C5D00"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4088D09"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717696A"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833C47F"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750636CB"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1F16E700" w14:textId="77777777" w:rsidTr="00BB2159">
        <w:trPr>
          <w:trHeight w:val="259"/>
        </w:trPr>
        <w:tc>
          <w:tcPr>
            <w:tcW w:w="371" w:type="pct"/>
            <w:shd w:val="clear" w:color="auto" w:fill="auto"/>
            <w:noWrap/>
            <w:hideMark/>
          </w:tcPr>
          <w:p w14:paraId="29D76C38" w14:textId="77777777" w:rsidR="00A01E56" w:rsidRPr="00D02E58" w:rsidRDefault="00A01E56" w:rsidP="007738DF">
            <w:pPr>
              <w:widowControl w:val="0"/>
              <w:autoSpaceDE w:val="0"/>
              <w:autoSpaceDN w:val="0"/>
              <w:adjustRightInd w:val="0"/>
              <w:spacing w:before="60" w:after="60" w:line="480" w:lineRule="auto"/>
            </w:pPr>
            <w:r w:rsidRPr="00D02E58">
              <w:t>x310</w:t>
            </w:r>
          </w:p>
        </w:tc>
        <w:tc>
          <w:tcPr>
            <w:tcW w:w="402" w:type="pct"/>
            <w:shd w:val="clear" w:color="auto" w:fill="auto"/>
            <w:noWrap/>
            <w:vAlign w:val="bottom"/>
            <w:hideMark/>
          </w:tcPr>
          <w:p w14:paraId="485F7C0E" w14:textId="77777777" w:rsidR="00A01E56" w:rsidRPr="00D02E58" w:rsidRDefault="00A01E56" w:rsidP="007738DF">
            <w:pPr>
              <w:widowControl w:val="0"/>
              <w:autoSpaceDE w:val="0"/>
              <w:autoSpaceDN w:val="0"/>
              <w:adjustRightInd w:val="0"/>
              <w:spacing w:before="60" w:after="60" w:line="480" w:lineRule="auto"/>
            </w:pPr>
            <w:r w:rsidRPr="00D02E58">
              <w:t>0.539</w:t>
            </w:r>
          </w:p>
        </w:tc>
        <w:tc>
          <w:tcPr>
            <w:tcW w:w="401" w:type="pct"/>
            <w:shd w:val="clear" w:color="auto" w:fill="auto"/>
            <w:noWrap/>
            <w:vAlign w:val="bottom"/>
            <w:hideMark/>
          </w:tcPr>
          <w:p w14:paraId="12270B84" w14:textId="77777777" w:rsidR="00A01E56" w:rsidRPr="00D02E58" w:rsidRDefault="00A01E56" w:rsidP="007738DF">
            <w:pPr>
              <w:widowControl w:val="0"/>
              <w:autoSpaceDE w:val="0"/>
              <w:autoSpaceDN w:val="0"/>
              <w:adjustRightInd w:val="0"/>
              <w:spacing w:before="60" w:after="60" w:line="480" w:lineRule="auto"/>
            </w:pPr>
            <w:r w:rsidRPr="00D02E58">
              <w:t>0.438</w:t>
            </w:r>
          </w:p>
        </w:tc>
        <w:tc>
          <w:tcPr>
            <w:tcW w:w="401" w:type="pct"/>
            <w:shd w:val="clear" w:color="auto" w:fill="auto"/>
            <w:noWrap/>
            <w:vAlign w:val="bottom"/>
            <w:hideMark/>
          </w:tcPr>
          <w:p w14:paraId="7EF1860A" w14:textId="77777777" w:rsidR="00A01E56" w:rsidRPr="00D02E58" w:rsidRDefault="00A01E56" w:rsidP="007738DF">
            <w:pPr>
              <w:widowControl w:val="0"/>
              <w:autoSpaceDE w:val="0"/>
              <w:autoSpaceDN w:val="0"/>
              <w:adjustRightInd w:val="0"/>
              <w:spacing w:before="60" w:after="60" w:line="480" w:lineRule="auto"/>
            </w:pPr>
            <w:r w:rsidRPr="00D02E58">
              <w:t>0.280</w:t>
            </w:r>
          </w:p>
        </w:tc>
        <w:tc>
          <w:tcPr>
            <w:tcW w:w="401" w:type="pct"/>
            <w:shd w:val="clear" w:color="auto" w:fill="auto"/>
            <w:noWrap/>
            <w:vAlign w:val="bottom"/>
            <w:hideMark/>
          </w:tcPr>
          <w:p w14:paraId="12B02B97" w14:textId="77777777" w:rsidR="00A01E56" w:rsidRPr="00D02E58" w:rsidRDefault="00A01E56" w:rsidP="007738DF">
            <w:pPr>
              <w:widowControl w:val="0"/>
              <w:autoSpaceDE w:val="0"/>
              <w:autoSpaceDN w:val="0"/>
              <w:adjustRightInd w:val="0"/>
              <w:spacing w:before="60" w:after="60" w:line="480" w:lineRule="auto"/>
            </w:pPr>
            <w:r w:rsidRPr="00D02E58">
              <w:t>0.565</w:t>
            </w:r>
          </w:p>
        </w:tc>
        <w:tc>
          <w:tcPr>
            <w:tcW w:w="401" w:type="pct"/>
            <w:shd w:val="clear" w:color="auto" w:fill="auto"/>
            <w:noWrap/>
            <w:vAlign w:val="bottom"/>
            <w:hideMark/>
          </w:tcPr>
          <w:p w14:paraId="0B85005F" w14:textId="77777777" w:rsidR="00A01E56" w:rsidRPr="00D02E58" w:rsidRDefault="00A01E56" w:rsidP="007738DF">
            <w:pPr>
              <w:widowControl w:val="0"/>
              <w:autoSpaceDE w:val="0"/>
              <w:autoSpaceDN w:val="0"/>
              <w:adjustRightInd w:val="0"/>
              <w:spacing w:before="60" w:after="60" w:line="480" w:lineRule="auto"/>
            </w:pPr>
            <w:r w:rsidRPr="00D02E58">
              <w:t>0.690</w:t>
            </w:r>
          </w:p>
        </w:tc>
        <w:tc>
          <w:tcPr>
            <w:tcW w:w="401" w:type="pct"/>
            <w:shd w:val="clear" w:color="auto" w:fill="auto"/>
            <w:noWrap/>
            <w:vAlign w:val="bottom"/>
            <w:hideMark/>
          </w:tcPr>
          <w:p w14:paraId="086BFF0D" w14:textId="77777777" w:rsidR="00A01E56" w:rsidRPr="00D02E58" w:rsidRDefault="00A01E56" w:rsidP="007738DF">
            <w:pPr>
              <w:widowControl w:val="0"/>
              <w:autoSpaceDE w:val="0"/>
              <w:autoSpaceDN w:val="0"/>
              <w:adjustRightInd w:val="0"/>
              <w:spacing w:before="60" w:after="60" w:line="480" w:lineRule="auto"/>
            </w:pPr>
            <w:r w:rsidRPr="00D02E58">
              <w:t>0.489</w:t>
            </w:r>
          </w:p>
        </w:tc>
        <w:tc>
          <w:tcPr>
            <w:tcW w:w="401" w:type="pct"/>
            <w:shd w:val="clear" w:color="auto" w:fill="auto"/>
            <w:noWrap/>
            <w:vAlign w:val="bottom"/>
            <w:hideMark/>
          </w:tcPr>
          <w:p w14:paraId="32245497" w14:textId="77777777" w:rsidR="00A01E56" w:rsidRPr="00D02E58" w:rsidRDefault="00A01E56" w:rsidP="007738DF">
            <w:pPr>
              <w:widowControl w:val="0"/>
              <w:autoSpaceDE w:val="0"/>
              <w:autoSpaceDN w:val="0"/>
              <w:adjustRightInd w:val="0"/>
              <w:spacing w:before="60" w:after="60" w:line="480" w:lineRule="auto"/>
            </w:pPr>
            <w:r w:rsidRPr="00D02E58">
              <w:t>0.371</w:t>
            </w:r>
          </w:p>
        </w:tc>
        <w:tc>
          <w:tcPr>
            <w:tcW w:w="401" w:type="pct"/>
            <w:shd w:val="clear" w:color="auto" w:fill="auto"/>
            <w:noWrap/>
            <w:vAlign w:val="bottom"/>
            <w:hideMark/>
          </w:tcPr>
          <w:p w14:paraId="36CDE78B" w14:textId="77777777" w:rsidR="00A01E56" w:rsidRPr="00D02E58" w:rsidRDefault="00A01E56" w:rsidP="007738DF">
            <w:pPr>
              <w:widowControl w:val="0"/>
              <w:autoSpaceDE w:val="0"/>
              <w:autoSpaceDN w:val="0"/>
              <w:adjustRightInd w:val="0"/>
              <w:spacing w:before="60" w:after="60" w:line="480" w:lineRule="auto"/>
            </w:pPr>
            <w:r w:rsidRPr="00D02E58">
              <w:t>0.471</w:t>
            </w:r>
          </w:p>
        </w:tc>
        <w:tc>
          <w:tcPr>
            <w:tcW w:w="401" w:type="pct"/>
            <w:shd w:val="clear" w:color="auto" w:fill="auto"/>
            <w:noWrap/>
            <w:vAlign w:val="bottom"/>
            <w:hideMark/>
          </w:tcPr>
          <w:p w14:paraId="14388C4D" w14:textId="77777777" w:rsidR="00A01E56" w:rsidRPr="00D02E58" w:rsidRDefault="00A01E56" w:rsidP="007738DF">
            <w:pPr>
              <w:widowControl w:val="0"/>
              <w:autoSpaceDE w:val="0"/>
              <w:autoSpaceDN w:val="0"/>
              <w:adjustRightInd w:val="0"/>
              <w:spacing w:before="60" w:after="60" w:line="480" w:lineRule="auto"/>
            </w:pPr>
            <w:r w:rsidRPr="00D02E58">
              <w:t>0.405</w:t>
            </w:r>
          </w:p>
        </w:tc>
        <w:tc>
          <w:tcPr>
            <w:tcW w:w="401" w:type="pct"/>
            <w:shd w:val="clear" w:color="auto" w:fill="auto"/>
            <w:noWrap/>
            <w:vAlign w:val="bottom"/>
            <w:hideMark/>
          </w:tcPr>
          <w:p w14:paraId="586B206A" w14:textId="77777777" w:rsidR="00A01E56" w:rsidRPr="00D02E58" w:rsidRDefault="00A01E56" w:rsidP="007738DF">
            <w:pPr>
              <w:widowControl w:val="0"/>
              <w:autoSpaceDE w:val="0"/>
              <w:autoSpaceDN w:val="0"/>
              <w:adjustRightInd w:val="0"/>
              <w:spacing w:before="60" w:after="60" w:line="480" w:lineRule="auto"/>
            </w:pPr>
            <w:r w:rsidRPr="00D02E58">
              <w:t>0.422</w:t>
            </w:r>
          </w:p>
        </w:tc>
        <w:tc>
          <w:tcPr>
            <w:tcW w:w="618" w:type="pct"/>
            <w:shd w:val="clear" w:color="auto" w:fill="auto"/>
            <w:noWrap/>
            <w:vAlign w:val="bottom"/>
            <w:hideMark/>
          </w:tcPr>
          <w:p w14:paraId="20C7766D" w14:textId="77777777" w:rsidR="00A01E56" w:rsidRPr="00D02E58" w:rsidRDefault="00A01E56" w:rsidP="007738DF">
            <w:pPr>
              <w:widowControl w:val="0"/>
              <w:autoSpaceDE w:val="0"/>
              <w:autoSpaceDN w:val="0"/>
              <w:adjustRightInd w:val="0"/>
              <w:spacing w:before="60" w:after="60" w:line="480" w:lineRule="auto"/>
            </w:pPr>
            <w:r w:rsidRPr="00D02E58">
              <w:t>0.384</w:t>
            </w:r>
          </w:p>
        </w:tc>
      </w:tr>
      <w:tr w:rsidR="00D02E58" w:rsidRPr="00D02E58" w14:paraId="52028DF9" w14:textId="77777777" w:rsidTr="00BB2159">
        <w:trPr>
          <w:trHeight w:val="259"/>
        </w:trPr>
        <w:tc>
          <w:tcPr>
            <w:tcW w:w="371" w:type="pct"/>
            <w:shd w:val="clear" w:color="auto" w:fill="auto"/>
            <w:noWrap/>
            <w:hideMark/>
          </w:tcPr>
          <w:p w14:paraId="4CA8B5B4" w14:textId="77777777" w:rsidR="00A01E56" w:rsidRPr="00D02E58" w:rsidRDefault="00A01E56" w:rsidP="007738DF">
            <w:pPr>
              <w:widowControl w:val="0"/>
              <w:autoSpaceDE w:val="0"/>
              <w:autoSpaceDN w:val="0"/>
              <w:adjustRightInd w:val="0"/>
              <w:spacing w:before="60" w:after="60" w:line="480" w:lineRule="auto"/>
            </w:pPr>
            <w:r w:rsidRPr="00D02E58">
              <w:t>x311</w:t>
            </w:r>
          </w:p>
        </w:tc>
        <w:tc>
          <w:tcPr>
            <w:tcW w:w="402" w:type="pct"/>
            <w:shd w:val="clear" w:color="auto" w:fill="auto"/>
            <w:noWrap/>
            <w:vAlign w:val="bottom"/>
            <w:hideMark/>
          </w:tcPr>
          <w:p w14:paraId="7F4F97E6" w14:textId="77777777" w:rsidR="00A01E56" w:rsidRPr="00D02E58" w:rsidRDefault="00A01E56" w:rsidP="007738DF">
            <w:pPr>
              <w:widowControl w:val="0"/>
              <w:autoSpaceDE w:val="0"/>
              <w:autoSpaceDN w:val="0"/>
              <w:adjustRightInd w:val="0"/>
              <w:spacing w:before="60" w:after="60" w:line="480" w:lineRule="auto"/>
            </w:pPr>
            <w:r w:rsidRPr="00D02E58">
              <w:t>0.589</w:t>
            </w:r>
          </w:p>
        </w:tc>
        <w:tc>
          <w:tcPr>
            <w:tcW w:w="401" w:type="pct"/>
            <w:shd w:val="clear" w:color="auto" w:fill="auto"/>
            <w:noWrap/>
            <w:vAlign w:val="bottom"/>
            <w:hideMark/>
          </w:tcPr>
          <w:p w14:paraId="2B8346C5" w14:textId="77777777" w:rsidR="00A01E56" w:rsidRPr="00D02E58" w:rsidRDefault="00A01E56" w:rsidP="007738DF">
            <w:pPr>
              <w:widowControl w:val="0"/>
              <w:autoSpaceDE w:val="0"/>
              <w:autoSpaceDN w:val="0"/>
              <w:adjustRightInd w:val="0"/>
              <w:spacing w:before="60" w:after="60" w:line="480" w:lineRule="auto"/>
            </w:pPr>
            <w:r w:rsidRPr="00D02E58">
              <w:t>0.382</w:t>
            </w:r>
          </w:p>
        </w:tc>
        <w:tc>
          <w:tcPr>
            <w:tcW w:w="401" w:type="pct"/>
            <w:shd w:val="clear" w:color="auto" w:fill="auto"/>
            <w:noWrap/>
            <w:vAlign w:val="bottom"/>
            <w:hideMark/>
          </w:tcPr>
          <w:p w14:paraId="663EC2EA" w14:textId="77777777" w:rsidR="00A01E56" w:rsidRPr="00D02E58" w:rsidRDefault="00A01E56" w:rsidP="007738DF">
            <w:pPr>
              <w:widowControl w:val="0"/>
              <w:autoSpaceDE w:val="0"/>
              <w:autoSpaceDN w:val="0"/>
              <w:adjustRightInd w:val="0"/>
              <w:spacing w:before="60" w:after="60" w:line="480" w:lineRule="auto"/>
            </w:pPr>
            <w:r w:rsidRPr="00D02E58">
              <w:t>0.222</w:t>
            </w:r>
          </w:p>
        </w:tc>
        <w:tc>
          <w:tcPr>
            <w:tcW w:w="401" w:type="pct"/>
            <w:shd w:val="clear" w:color="auto" w:fill="auto"/>
            <w:noWrap/>
            <w:vAlign w:val="bottom"/>
            <w:hideMark/>
          </w:tcPr>
          <w:p w14:paraId="10C87290" w14:textId="77777777" w:rsidR="00A01E56" w:rsidRPr="00D02E58" w:rsidRDefault="00A01E56" w:rsidP="007738DF">
            <w:pPr>
              <w:widowControl w:val="0"/>
              <w:autoSpaceDE w:val="0"/>
              <w:autoSpaceDN w:val="0"/>
              <w:adjustRightInd w:val="0"/>
              <w:spacing w:before="60" w:after="60" w:line="480" w:lineRule="auto"/>
            </w:pPr>
            <w:r w:rsidRPr="00D02E58">
              <w:t>0.464</w:t>
            </w:r>
          </w:p>
        </w:tc>
        <w:tc>
          <w:tcPr>
            <w:tcW w:w="401" w:type="pct"/>
            <w:shd w:val="clear" w:color="auto" w:fill="auto"/>
            <w:noWrap/>
            <w:vAlign w:val="bottom"/>
            <w:hideMark/>
          </w:tcPr>
          <w:p w14:paraId="74DFB2D6" w14:textId="77777777" w:rsidR="00A01E56" w:rsidRPr="00D02E58" w:rsidRDefault="00A01E56" w:rsidP="007738DF">
            <w:pPr>
              <w:widowControl w:val="0"/>
              <w:autoSpaceDE w:val="0"/>
              <w:autoSpaceDN w:val="0"/>
              <w:adjustRightInd w:val="0"/>
              <w:spacing w:before="60" w:after="60" w:line="480" w:lineRule="auto"/>
            </w:pPr>
            <w:r w:rsidRPr="00D02E58">
              <w:t>0.651</w:t>
            </w:r>
          </w:p>
        </w:tc>
        <w:tc>
          <w:tcPr>
            <w:tcW w:w="401" w:type="pct"/>
            <w:shd w:val="clear" w:color="auto" w:fill="auto"/>
            <w:noWrap/>
            <w:vAlign w:val="bottom"/>
            <w:hideMark/>
          </w:tcPr>
          <w:p w14:paraId="44DCA23E" w14:textId="77777777" w:rsidR="00A01E56" w:rsidRPr="00D02E58" w:rsidRDefault="00A01E56" w:rsidP="007738DF">
            <w:pPr>
              <w:widowControl w:val="0"/>
              <w:autoSpaceDE w:val="0"/>
              <w:autoSpaceDN w:val="0"/>
              <w:adjustRightInd w:val="0"/>
              <w:spacing w:before="60" w:after="60" w:line="480" w:lineRule="auto"/>
            </w:pPr>
            <w:r w:rsidRPr="00D02E58">
              <w:t>0.514</w:t>
            </w:r>
          </w:p>
        </w:tc>
        <w:tc>
          <w:tcPr>
            <w:tcW w:w="401" w:type="pct"/>
            <w:shd w:val="clear" w:color="auto" w:fill="auto"/>
            <w:noWrap/>
            <w:vAlign w:val="bottom"/>
            <w:hideMark/>
          </w:tcPr>
          <w:p w14:paraId="5F4910F1" w14:textId="77777777" w:rsidR="00A01E56" w:rsidRPr="00D02E58" w:rsidRDefault="00A01E56" w:rsidP="007738DF">
            <w:pPr>
              <w:widowControl w:val="0"/>
              <w:autoSpaceDE w:val="0"/>
              <w:autoSpaceDN w:val="0"/>
              <w:adjustRightInd w:val="0"/>
              <w:spacing w:before="60" w:after="60" w:line="480" w:lineRule="auto"/>
            </w:pPr>
            <w:r w:rsidRPr="00D02E58">
              <w:t>0.421</w:t>
            </w:r>
          </w:p>
        </w:tc>
        <w:tc>
          <w:tcPr>
            <w:tcW w:w="401" w:type="pct"/>
            <w:shd w:val="clear" w:color="auto" w:fill="auto"/>
            <w:noWrap/>
            <w:vAlign w:val="bottom"/>
            <w:hideMark/>
          </w:tcPr>
          <w:p w14:paraId="111BE763" w14:textId="77777777" w:rsidR="00A01E56" w:rsidRPr="00D02E58" w:rsidRDefault="00A01E56" w:rsidP="007738DF">
            <w:pPr>
              <w:widowControl w:val="0"/>
              <w:autoSpaceDE w:val="0"/>
              <w:autoSpaceDN w:val="0"/>
              <w:adjustRightInd w:val="0"/>
              <w:spacing w:before="60" w:after="60" w:line="480" w:lineRule="auto"/>
            </w:pPr>
            <w:r w:rsidRPr="00D02E58">
              <w:t>0.477</w:t>
            </w:r>
          </w:p>
        </w:tc>
        <w:tc>
          <w:tcPr>
            <w:tcW w:w="401" w:type="pct"/>
            <w:shd w:val="clear" w:color="auto" w:fill="auto"/>
            <w:noWrap/>
            <w:vAlign w:val="bottom"/>
            <w:hideMark/>
          </w:tcPr>
          <w:p w14:paraId="768881C6" w14:textId="77777777" w:rsidR="00A01E56" w:rsidRPr="00D02E58" w:rsidRDefault="00A01E56" w:rsidP="007738DF">
            <w:pPr>
              <w:widowControl w:val="0"/>
              <w:autoSpaceDE w:val="0"/>
              <w:autoSpaceDN w:val="0"/>
              <w:adjustRightInd w:val="0"/>
              <w:spacing w:before="60" w:after="60" w:line="480" w:lineRule="auto"/>
            </w:pPr>
            <w:r w:rsidRPr="00D02E58">
              <w:t>0.441</w:t>
            </w:r>
          </w:p>
        </w:tc>
        <w:tc>
          <w:tcPr>
            <w:tcW w:w="401" w:type="pct"/>
            <w:shd w:val="clear" w:color="auto" w:fill="auto"/>
            <w:noWrap/>
            <w:vAlign w:val="bottom"/>
            <w:hideMark/>
          </w:tcPr>
          <w:p w14:paraId="6DE78DB3" w14:textId="77777777" w:rsidR="00A01E56" w:rsidRPr="00D02E58" w:rsidRDefault="00A01E56" w:rsidP="007738DF">
            <w:pPr>
              <w:widowControl w:val="0"/>
              <w:autoSpaceDE w:val="0"/>
              <w:autoSpaceDN w:val="0"/>
              <w:adjustRightInd w:val="0"/>
              <w:spacing w:before="60" w:after="60" w:line="480" w:lineRule="auto"/>
            </w:pPr>
            <w:r w:rsidRPr="00D02E58">
              <w:t>0.446</w:t>
            </w:r>
          </w:p>
        </w:tc>
        <w:tc>
          <w:tcPr>
            <w:tcW w:w="618" w:type="pct"/>
            <w:shd w:val="clear" w:color="auto" w:fill="auto"/>
            <w:noWrap/>
            <w:vAlign w:val="bottom"/>
            <w:hideMark/>
          </w:tcPr>
          <w:p w14:paraId="67340722" w14:textId="77777777" w:rsidR="00A01E56" w:rsidRPr="00D02E58" w:rsidRDefault="00A01E56" w:rsidP="007738DF">
            <w:pPr>
              <w:widowControl w:val="0"/>
              <w:autoSpaceDE w:val="0"/>
              <w:autoSpaceDN w:val="0"/>
              <w:adjustRightInd w:val="0"/>
              <w:spacing w:before="60" w:after="60" w:line="480" w:lineRule="auto"/>
            </w:pPr>
            <w:r w:rsidRPr="00D02E58">
              <w:t>0.425</w:t>
            </w:r>
          </w:p>
        </w:tc>
      </w:tr>
      <w:tr w:rsidR="00D02E58" w:rsidRPr="00D02E58" w14:paraId="690B7C9C" w14:textId="77777777" w:rsidTr="00BB2159">
        <w:trPr>
          <w:trHeight w:val="259"/>
        </w:trPr>
        <w:tc>
          <w:tcPr>
            <w:tcW w:w="371" w:type="pct"/>
            <w:shd w:val="clear" w:color="auto" w:fill="auto"/>
            <w:noWrap/>
            <w:hideMark/>
          </w:tcPr>
          <w:p w14:paraId="470D7581" w14:textId="77777777" w:rsidR="00A01E56" w:rsidRPr="00D02E58" w:rsidRDefault="00A01E56" w:rsidP="007738DF">
            <w:pPr>
              <w:widowControl w:val="0"/>
              <w:autoSpaceDE w:val="0"/>
              <w:autoSpaceDN w:val="0"/>
              <w:adjustRightInd w:val="0"/>
              <w:spacing w:before="60" w:after="60" w:line="480" w:lineRule="auto"/>
            </w:pPr>
            <w:r w:rsidRPr="00D02E58">
              <w:t>x312</w:t>
            </w:r>
          </w:p>
        </w:tc>
        <w:tc>
          <w:tcPr>
            <w:tcW w:w="402" w:type="pct"/>
            <w:shd w:val="clear" w:color="auto" w:fill="auto"/>
            <w:noWrap/>
            <w:vAlign w:val="bottom"/>
            <w:hideMark/>
          </w:tcPr>
          <w:p w14:paraId="6A61ACDA" w14:textId="77777777" w:rsidR="00A01E56" w:rsidRPr="00D02E58" w:rsidRDefault="00A01E56" w:rsidP="007738DF">
            <w:pPr>
              <w:widowControl w:val="0"/>
              <w:autoSpaceDE w:val="0"/>
              <w:autoSpaceDN w:val="0"/>
              <w:adjustRightInd w:val="0"/>
              <w:spacing w:before="60" w:after="60" w:line="480" w:lineRule="auto"/>
            </w:pPr>
            <w:r w:rsidRPr="00D02E58">
              <w:t>0.397</w:t>
            </w:r>
          </w:p>
        </w:tc>
        <w:tc>
          <w:tcPr>
            <w:tcW w:w="401" w:type="pct"/>
            <w:shd w:val="clear" w:color="auto" w:fill="auto"/>
            <w:noWrap/>
            <w:vAlign w:val="bottom"/>
            <w:hideMark/>
          </w:tcPr>
          <w:p w14:paraId="403122FA" w14:textId="77777777" w:rsidR="00A01E56" w:rsidRPr="00D02E58" w:rsidRDefault="00A01E56" w:rsidP="007738DF">
            <w:pPr>
              <w:widowControl w:val="0"/>
              <w:autoSpaceDE w:val="0"/>
              <w:autoSpaceDN w:val="0"/>
              <w:adjustRightInd w:val="0"/>
              <w:spacing w:before="60" w:after="60" w:line="480" w:lineRule="auto"/>
            </w:pPr>
            <w:r w:rsidRPr="00D02E58">
              <w:t>0.481</w:t>
            </w:r>
          </w:p>
        </w:tc>
        <w:tc>
          <w:tcPr>
            <w:tcW w:w="401" w:type="pct"/>
            <w:shd w:val="clear" w:color="auto" w:fill="auto"/>
            <w:noWrap/>
            <w:vAlign w:val="bottom"/>
            <w:hideMark/>
          </w:tcPr>
          <w:p w14:paraId="3817AD5C" w14:textId="77777777" w:rsidR="00A01E56" w:rsidRPr="00D02E58" w:rsidRDefault="00A01E56" w:rsidP="007738DF">
            <w:pPr>
              <w:widowControl w:val="0"/>
              <w:autoSpaceDE w:val="0"/>
              <w:autoSpaceDN w:val="0"/>
              <w:adjustRightInd w:val="0"/>
              <w:spacing w:before="60" w:after="60" w:line="480" w:lineRule="auto"/>
            </w:pPr>
            <w:r w:rsidRPr="00D02E58">
              <w:t>0.259</w:t>
            </w:r>
          </w:p>
        </w:tc>
        <w:tc>
          <w:tcPr>
            <w:tcW w:w="401" w:type="pct"/>
            <w:shd w:val="clear" w:color="auto" w:fill="auto"/>
            <w:noWrap/>
            <w:vAlign w:val="bottom"/>
            <w:hideMark/>
          </w:tcPr>
          <w:p w14:paraId="7F626268" w14:textId="77777777" w:rsidR="00A01E56" w:rsidRPr="00D02E58" w:rsidRDefault="00A01E56" w:rsidP="007738DF">
            <w:pPr>
              <w:widowControl w:val="0"/>
              <w:autoSpaceDE w:val="0"/>
              <w:autoSpaceDN w:val="0"/>
              <w:adjustRightInd w:val="0"/>
              <w:spacing w:before="60" w:after="60" w:line="480" w:lineRule="auto"/>
            </w:pPr>
            <w:r w:rsidRPr="00D02E58">
              <w:t>0.396</w:t>
            </w:r>
          </w:p>
        </w:tc>
        <w:tc>
          <w:tcPr>
            <w:tcW w:w="401" w:type="pct"/>
            <w:shd w:val="clear" w:color="auto" w:fill="auto"/>
            <w:noWrap/>
            <w:vAlign w:val="bottom"/>
            <w:hideMark/>
          </w:tcPr>
          <w:p w14:paraId="7C6634A0" w14:textId="77777777" w:rsidR="00A01E56" w:rsidRPr="00D02E58" w:rsidRDefault="00A01E56" w:rsidP="007738DF">
            <w:pPr>
              <w:widowControl w:val="0"/>
              <w:autoSpaceDE w:val="0"/>
              <w:autoSpaceDN w:val="0"/>
              <w:adjustRightInd w:val="0"/>
              <w:spacing w:before="60" w:after="60" w:line="480" w:lineRule="auto"/>
            </w:pPr>
            <w:r w:rsidRPr="00D02E58">
              <w:t>0.533</w:t>
            </w:r>
          </w:p>
        </w:tc>
        <w:tc>
          <w:tcPr>
            <w:tcW w:w="401" w:type="pct"/>
            <w:shd w:val="clear" w:color="auto" w:fill="auto"/>
            <w:noWrap/>
            <w:vAlign w:val="bottom"/>
            <w:hideMark/>
          </w:tcPr>
          <w:p w14:paraId="77FDE046" w14:textId="77777777" w:rsidR="00A01E56" w:rsidRPr="00D02E58" w:rsidRDefault="00A01E56" w:rsidP="007738DF">
            <w:pPr>
              <w:widowControl w:val="0"/>
              <w:autoSpaceDE w:val="0"/>
              <w:autoSpaceDN w:val="0"/>
              <w:adjustRightInd w:val="0"/>
              <w:spacing w:before="60" w:after="60" w:line="480" w:lineRule="auto"/>
            </w:pPr>
            <w:r w:rsidRPr="00D02E58">
              <w:t>0.369</w:t>
            </w:r>
          </w:p>
        </w:tc>
        <w:tc>
          <w:tcPr>
            <w:tcW w:w="401" w:type="pct"/>
            <w:shd w:val="clear" w:color="auto" w:fill="auto"/>
            <w:noWrap/>
            <w:vAlign w:val="bottom"/>
            <w:hideMark/>
          </w:tcPr>
          <w:p w14:paraId="6191CAE6" w14:textId="77777777" w:rsidR="00A01E56" w:rsidRPr="00D02E58" w:rsidRDefault="00A01E56" w:rsidP="007738DF">
            <w:pPr>
              <w:widowControl w:val="0"/>
              <w:autoSpaceDE w:val="0"/>
              <w:autoSpaceDN w:val="0"/>
              <w:adjustRightInd w:val="0"/>
              <w:spacing w:before="60" w:after="60" w:line="480" w:lineRule="auto"/>
            </w:pPr>
            <w:r w:rsidRPr="00D02E58">
              <w:t>0.401</w:t>
            </w:r>
          </w:p>
        </w:tc>
        <w:tc>
          <w:tcPr>
            <w:tcW w:w="401" w:type="pct"/>
            <w:shd w:val="clear" w:color="auto" w:fill="auto"/>
            <w:noWrap/>
            <w:vAlign w:val="bottom"/>
            <w:hideMark/>
          </w:tcPr>
          <w:p w14:paraId="3121C1EE" w14:textId="77777777" w:rsidR="00A01E56" w:rsidRPr="00D02E58" w:rsidRDefault="00A01E56" w:rsidP="007738DF">
            <w:pPr>
              <w:widowControl w:val="0"/>
              <w:autoSpaceDE w:val="0"/>
              <w:autoSpaceDN w:val="0"/>
              <w:adjustRightInd w:val="0"/>
              <w:spacing w:before="60" w:after="60" w:line="480" w:lineRule="auto"/>
            </w:pPr>
            <w:r w:rsidRPr="00D02E58">
              <w:t>0.392</w:t>
            </w:r>
          </w:p>
        </w:tc>
        <w:tc>
          <w:tcPr>
            <w:tcW w:w="401" w:type="pct"/>
            <w:shd w:val="clear" w:color="auto" w:fill="auto"/>
            <w:noWrap/>
            <w:vAlign w:val="bottom"/>
            <w:hideMark/>
          </w:tcPr>
          <w:p w14:paraId="7719A245" w14:textId="77777777" w:rsidR="00A01E56" w:rsidRPr="00D02E58" w:rsidRDefault="00A01E56" w:rsidP="007738DF">
            <w:pPr>
              <w:widowControl w:val="0"/>
              <w:autoSpaceDE w:val="0"/>
              <w:autoSpaceDN w:val="0"/>
              <w:adjustRightInd w:val="0"/>
              <w:spacing w:before="60" w:after="60" w:line="480" w:lineRule="auto"/>
            </w:pPr>
            <w:r w:rsidRPr="00D02E58">
              <w:t>0.365</w:t>
            </w:r>
          </w:p>
        </w:tc>
        <w:tc>
          <w:tcPr>
            <w:tcW w:w="401" w:type="pct"/>
            <w:shd w:val="clear" w:color="auto" w:fill="auto"/>
            <w:noWrap/>
            <w:vAlign w:val="bottom"/>
            <w:hideMark/>
          </w:tcPr>
          <w:p w14:paraId="2D7336F7" w14:textId="77777777" w:rsidR="00A01E56" w:rsidRPr="00D02E58" w:rsidRDefault="00A01E56" w:rsidP="007738DF">
            <w:pPr>
              <w:widowControl w:val="0"/>
              <w:autoSpaceDE w:val="0"/>
              <w:autoSpaceDN w:val="0"/>
              <w:adjustRightInd w:val="0"/>
              <w:spacing w:before="60" w:after="60" w:line="480" w:lineRule="auto"/>
            </w:pPr>
            <w:r w:rsidRPr="00D02E58">
              <w:t>0.367</w:t>
            </w:r>
          </w:p>
        </w:tc>
        <w:tc>
          <w:tcPr>
            <w:tcW w:w="618" w:type="pct"/>
            <w:shd w:val="clear" w:color="auto" w:fill="auto"/>
            <w:noWrap/>
            <w:vAlign w:val="bottom"/>
            <w:hideMark/>
          </w:tcPr>
          <w:p w14:paraId="38106BFC" w14:textId="77777777" w:rsidR="00A01E56" w:rsidRPr="00D02E58" w:rsidRDefault="00A01E56" w:rsidP="007738DF">
            <w:pPr>
              <w:widowControl w:val="0"/>
              <w:autoSpaceDE w:val="0"/>
              <w:autoSpaceDN w:val="0"/>
              <w:adjustRightInd w:val="0"/>
              <w:spacing w:before="60" w:after="60" w:line="480" w:lineRule="auto"/>
            </w:pPr>
            <w:r w:rsidRPr="00D02E58">
              <w:t>0.341</w:t>
            </w:r>
          </w:p>
        </w:tc>
      </w:tr>
      <w:tr w:rsidR="00D02E58" w:rsidRPr="00D02E58" w14:paraId="72319107" w14:textId="77777777" w:rsidTr="00BB2159">
        <w:trPr>
          <w:trHeight w:val="259"/>
        </w:trPr>
        <w:tc>
          <w:tcPr>
            <w:tcW w:w="371" w:type="pct"/>
            <w:shd w:val="clear" w:color="auto" w:fill="auto"/>
            <w:noWrap/>
            <w:hideMark/>
          </w:tcPr>
          <w:p w14:paraId="78B8533F"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525E8B47"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011F225"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B8336A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3D39961"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7AFDE61"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0F2F54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3B93815"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3A93E97"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ED31333"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2947E65"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05C1ADB4"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68EC591B" w14:textId="77777777" w:rsidTr="00BB2159">
        <w:trPr>
          <w:trHeight w:val="259"/>
        </w:trPr>
        <w:tc>
          <w:tcPr>
            <w:tcW w:w="371" w:type="pct"/>
            <w:shd w:val="clear" w:color="auto" w:fill="auto"/>
            <w:noWrap/>
            <w:hideMark/>
          </w:tcPr>
          <w:p w14:paraId="7295B40C" w14:textId="77777777" w:rsidR="00A01E56" w:rsidRPr="00D02E58" w:rsidRDefault="00A01E56" w:rsidP="007738DF">
            <w:pPr>
              <w:widowControl w:val="0"/>
              <w:autoSpaceDE w:val="0"/>
              <w:autoSpaceDN w:val="0"/>
              <w:adjustRightInd w:val="0"/>
              <w:spacing w:before="60" w:after="60" w:line="480" w:lineRule="auto"/>
            </w:pPr>
            <w:r w:rsidRPr="00D02E58">
              <w:t>x41</w:t>
            </w:r>
          </w:p>
        </w:tc>
        <w:tc>
          <w:tcPr>
            <w:tcW w:w="402" w:type="pct"/>
            <w:shd w:val="clear" w:color="auto" w:fill="auto"/>
            <w:noWrap/>
            <w:vAlign w:val="bottom"/>
            <w:hideMark/>
          </w:tcPr>
          <w:p w14:paraId="74292FF6" w14:textId="77777777" w:rsidR="00A01E56" w:rsidRPr="00D02E58" w:rsidRDefault="00A01E56" w:rsidP="007738DF">
            <w:pPr>
              <w:widowControl w:val="0"/>
              <w:autoSpaceDE w:val="0"/>
              <w:autoSpaceDN w:val="0"/>
              <w:adjustRightInd w:val="0"/>
              <w:spacing w:before="60" w:after="60" w:line="480" w:lineRule="auto"/>
            </w:pPr>
            <w:r w:rsidRPr="00D02E58">
              <w:t>0.680</w:t>
            </w:r>
          </w:p>
        </w:tc>
        <w:tc>
          <w:tcPr>
            <w:tcW w:w="401" w:type="pct"/>
            <w:shd w:val="clear" w:color="auto" w:fill="auto"/>
            <w:noWrap/>
            <w:vAlign w:val="bottom"/>
            <w:hideMark/>
          </w:tcPr>
          <w:p w14:paraId="6B21D717" w14:textId="77777777" w:rsidR="00A01E56" w:rsidRPr="00D02E58" w:rsidRDefault="00A01E56" w:rsidP="007738DF">
            <w:pPr>
              <w:widowControl w:val="0"/>
              <w:autoSpaceDE w:val="0"/>
              <w:autoSpaceDN w:val="0"/>
              <w:adjustRightInd w:val="0"/>
              <w:spacing w:before="60" w:after="60" w:line="480" w:lineRule="auto"/>
            </w:pPr>
            <w:r w:rsidRPr="00D02E58">
              <w:t>0.437</w:t>
            </w:r>
          </w:p>
        </w:tc>
        <w:tc>
          <w:tcPr>
            <w:tcW w:w="401" w:type="pct"/>
            <w:shd w:val="clear" w:color="auto" w:fill="auto"/>
            <w:noWrap/>
            <w:vAlign w:val="bottom"/>
            <w:hideMark/>
          </w:tcPr>
          <w:p w14:paraId="0C458EC3" w14:textId="77777777" w:rsidR="00A01E56" w:rsidRPr="00D02E58" w:rsidRDefault="00A01E56" w:rsidP="007738DF">
            <w:pPr>
              <w:widowControl w:val="0"/>
              <w:autoSpaceDE w:val="0"/>
              <w:autoSpaceDN w:val="0"/>
              <w:adjustRightInd w:val="0"/>
              <w:spacing w:before="60" w:after="60" w:line="480" w:lineRule="auto"/>
            </w:pPr>
            <w:r w:rsidRPr="00D02E58">
              <w:t>0.150</w:t>
            </w:r>
          </w:p>
        </w:tc>
        <w:tc>
          <w:tcPr>
            <w:tcW w:w="401" w:type="pct"/>
            <w:shd w:val="clear" w:color="auto" w:fill="auto"/>
            <w:noWrap/>
            <w:vAlign w:val="bottom"/>
            <w:hideMark/>
          </w:tcPr>
          <w:p w14:paraId="638276A0" w14:textId="77777777" w:rsidR="00A01E56" w:rsidRPr="00D02E58" w:rsidRDefault="00A01E56" w:rsidP="007738DF">
            <w:pPr>
              <w:widowControl w:val="0"/>
              <w:autoSpaceDE w:val="0"/>
              <w:autoSpaceDN w:val="0"/>
              <w:adjustRightInd w:val="0"/>
              <w:spacing w:before="60" w:after="60" w:line="480" w:lineRule="auto"/>
            </w:pPr>
            <w:r w:rsidRPr="00D02E58">
              <w:t>0.476</w:t>
            </w:r>
          </w:p>
        </w:tc>
        <w:tc>
          <w:tcPr>
            <w:tcW w:w="401" w:type="pct"/>
            <w:shd w:val="clear" w:color="auto" w:fill="auto"/>
            <w:noWrap/>
            <w:vAlign w:val="bottom"/>
            <w:hideMark/>
          </w:tcPr>
          <w:p w14:paraId="1F0DC346" w14:textId="77777777" w:rsidR="00A01E56" w:rsidRPr="00D02E58" w:rsidRDefault="00A01E56" w:rsidP="007738DF">
            <w:pPr>
              <w:widowControl w:val="0"/>
              <w:autoSpaceDE w:val="0"/>
              <w:autoSpaceDN w:val="0"/>
              <w:adjustRightInd w:val="0"/>
              <w:spacing w:before="60" w:after="60" w:line="480" w:lineRule="auto"/>
            </w:pPr>
            <w:r w:rsidRPr="00D02E58">
              <w:t>0.501</w:t>
            </w:r>
          </w:p>
        </w:tc>
        <w:tc>
          <w:tcPr>
            <w:tcW w:w="401" w:type="pct"/>
            <w:shd w:val="clear" w:color="auto" w:fill="auto"/>
            <w:noWrap/>
            <w:vAlign w:val="bottom"/>
            <w:hideMark/>
          </w:tcPr>
          <w:p w14:paraId="6E092487" w14:textId="77777777" w:rsidR="00A01E56" w:rsidRPr="00D02E58" w:rsidRDefault="00A01E56" w:rsidP="007738DF">
            <w:pPr>
              <w:widowControl w:val="0"/>
              <w:autoSpaceDE w:val="0"/>
              <w:autoSpaceDN w:val="0"/>
              <w:adjustRightInd w:val="0"/>
              <w:spacing w:before="60" w:after="60" w:line="480" w:lineRule="auto"/>
            </w:pPr>
            <w:r w:rsidRPr="00D02E58">
              <w:t>0.864</w:t>
            </w:r>
          </w:p>
        </w:tc>
        <w:tc>
          <w:tcPr>
            <w:tcW w:w="401" w:type="pct"/>
            <w:shd w:val="clear" w:color="auto" w:fill="auto"/>
            <w:noWrap/>
            <w:vAlign w:val="bottom"/>
            <w:hideMark/>
          </w:tcPr>
          <w:p w14:paraId="6FCB2F8C" w14:textId="77777777" w:rsidR="00A01E56" w:rsidRPr="00D02E58" w:rsidRDefault="00A01E56" w:rsidP="007738DF">
            <w:pPr>
              <w:widowControl w:val="0"/>
              <w:autoSpaceDE w:val="0"/>
              <w:autoSpaceDN w:val="0"/>
              <w:adjustRightInd w:val="0"/>
              <w:spacing w:before="60" w:after="60" w:line="480" w:lineRule="auto"/>
            </w:pPr>
            <w:r w:rsidRPr="00D02E58">
              <w:t>0.469</w:t>
            </w:r>
          </w:p>
        </w:tc>
        <w:tc>
          <w:tcPr>
            <w:tcW w:w="401" w:type="pct"/>
            <w:shd w:val="clear" w:color="auto" w:fill="auto"/>
            <w:noWrap/>
            <w:vAlign w:val="bottom"/>
            <w:hideMark/>
          </w:tcPr>
          <w:p w14:paraId="60EC0C43" w14:textId="77777777" w:rsidR="00A01E56" w:rsidRPr="00D02E58" w:rsidRDefault="00A01E56" w:rsidP="007738DF">
            <w:pPr>
              <w:widowControl w:val="0"/>
              <w:autoSpaceDE w:val="0"/>
              <w:autoSpaceDN w:val="0"/>
              <w:adjustRightInd w:val="0"/>
              <w:spacing w:before="60" w:after="60" w:line="480" w:lineRule="auto"/>
            </w:pPr>
            <w:r w:rsidRPr="00D02E58">
              <w:t>0.766</w:t>
            </w:r>
          </w:p>
        </w:tc>
        <w:tc>
          <w:tcPr>
            <w:tcW w:w="401" w:type="pct"/>
            <w:shd w:val="clear" w:color="auto" w:fill="auto"/>
            <w:noWrap/>
            <w:vAlign w:val="bottom"/>
            <w:hideMark/>
          </w:tcPr>
          <w:p w14:paraId="5A9F50A9" w14:textId="77777777" w:rsidR="00A01E56" w:rsidRPr="00D02E58" w:rsidRDefault="00A01E56" w:rsidP="007738DF">
            <w:pPr>
              <w:widowControl w:val="0"/>
              <w:autoSpaceDE w:val="0"/>
              <w:autoSpaceDN w:val="0"/>
              <w:adjustRightInd w:val="0"/>
              <w:spacing w:before="60" w:after="60" w:line="480" w:lineRule="auto"/>
            </w:pPr>
            <w:r w:rsidRPr="00D02E58">
              <w:t>0.702</w:t>
            </w:r>
          </w:p>
        </w:tc>
        <w:tc>
          <w:tcPr>
            <w:tcW w:w="401" w:type="pct"/>
            <w:shd w:val="clear" w:color="auto" w:fill="auto"/>
            <w:noWrap/>
            <w:vAlign w:val="bottom"/>
            <w:hideMark/>
          </w:tcPr>
          <w:p w14:paraId="2CE659EF" w14:textId="77777777" w:rsidR="00A01E56" w:rsidRPr="00D02E58" w:rsidRDefault="00A01E56" w:rsidP="007738DF">
            <w:pPr>
              <w:widowControl w:val="0"/>
              <w:autoSpaceDE w:val="0"/>
              <w:autoSpaceDN w:val="0"/>
              <w:adjustRightInd w:val="0"/>
              <w:spacing w:before="60" w:after="60" w:line="480" w:lineRule="auto"/>
            </w:pPr>
            <w:r w:rsidRPr="00D02E58">
              <w:t>0.685</w:t>
            </w:r>
          </w:p>
        </w:tc>
        <w:tc>
          <w:tcPr>
            <w:tcW w:w="618" w:type="pct"/>
            <w:shd w:val="clear" w:color="auto" w:fill="auto"/>
            <w:noWrap/>
            <w:vAlign w:val="bottom"/>
            <w:hideMark/>
          </w:tcPr>
          <w:p w14:paraId="1C14E6F0" w14:textId="77777777" w:rsidR="00A01E56" w:rsidRPr="00D02E58" w:rsidRDefault="00A01E56" w:rsidP="007738DF">
            <w:pPr>
              <w:widowControl w:val="0"/>
              <w:autoSpaceDE w:val="0"/>
              <w:autoSpaceDN w:val="0"/>
              <w:adjustRightInd w:val="0"/>
              <w:spacing w:before="60" w:after="60" w:line="480" w:lineRule="auto"/>
            </w:pPr>
            <w:r w:rsidRPr="00D02E58">
              <w:t>0.694</w:t>
            </w:r>
          </w:p>
        </w:tc>
      </w:tr>
      <w:tr w:rsidR="00D02E58" w:rsidRPr="00D02E58" w14:paraId="5104EEFB" w14:textId="77777777" w:rsidTr="00BB2159">
        <w:trPr>
          <w:trHeight w:val="259"/>
        </w:trPr>
        <w:tc>
          <w:tcPr>
            <w:tcW w:w="371" w:type="pct"/>
            <w:shd w:val="clear" w:color="auto" w:fill="auto"/>
            <w:noWrap/>
            <w:hideMark/>
          </w:tcPr>
          <w:p w14:paraId="4E234B6E" w14:textId="77777777" w:rsidR="00A01E56" w:rsidRPr="00D02E58" w:rsidRDefault="00A01E56" w:rsidP="007738DF">
            <w:pPr>
              <w:widowControl w:val="0"/>
              <w:autoSpaceDE w:val="0"/>
              <w:autoSpaceDN w:val="0"/>
              <w:adjustRightInd w:val="0"/>
              <w:spacing w:before="60" w:after="60" w:line="480" w:lineRule="auto"/>
            </w:pPr>
            <w:r w:rsidRPr="00D02E58">
              <w:t>x42</w:t>
            </w:r>
          </w:p>
        </w:tc>
        <w:tc>
          <w:tcPr>
            <w:tcW w:w="402" w:type="pct"/>
            <w:shd w:val="clear" w:color="auto" w:fill="auto"/>
            <w:noWrap/>
            <w:vAlign w:val="bottom"/>
            <w:hideMark/>
          </w:tcPr>
          <w:p w14:paraId="3B11A702" w14:textId="77777777" w:rsidR="00A01E56" w:rsidRPr="00D02E58" w:rsidRDefault="00A01E56" w:rsidP="007738DF">
            <w:pPr>
              <w:widowControl w:val="0"/>
              <w:autoSpaceDE w:val="0"/>
              <w:autoSpaceDN w:val="0"/>
              <w:adjustRightInd w:val="0"/>
              <w:spacing w:before="60" w:after="60" w:line="480" w:lineRule="auto"/>
            </w:pPr>
            <w:r w:rsidRPr="00D02E58">
              <w:t>0.688</w:t>
            </w:r>
          </w:p>
        </w:tc>
        <w:tc>
          <w:tcPr>
            <w:tcW w:w="401" w:type="pct"/>
            <w:shd w:val="clear" w:color="auto" w:fill="auto"/>
            <w:noWrap/>
            <w:vAlign w:val="bottom"/>
            <w:hideMark/>
          </w:tcPr>
          <w:p w14:paraId="2F40CEB8" w14:textId="77777777" w:rsidR="00A01E56" w:rsidRPr="00D02E58" w:rsidRDefault="00A01E56" w:rsidP="007738DF">
            <w:pPr>
              <w:widowControl w:val="0"/>
              <w:autoSpaceDE w:val="0"/>
              <w:autoSpaceDN w:val="0"/>
              <w:adjustRightInd w:val="0"/>
              <w:spacing w:before="60" w:after="60" w:line="480" w:lineRule="auto"/>
            </w:pPr>
            <w:r w:rsidRPr="00D02E58">
              <w:t>0.421</w:t>
            </w:r>
          </w:p>
        </w:tc>
        <w:tc>
          <w:tcPr>
            <w:tcW w:w="401" w:type="pct"/>
            <w:shd w:val="clear" w:color="auto" w:fill="auto"/>
            <w:noWrap/>
            <w:vAlign w:val="bottom"/>
            <w:hideMark/>
          </w:tcPr>
          <w:p w14:paraId="64473E43" w14:textId="77777777" w:rsidR="00A01E56" w:rsidRPr="00D02E58" w:rsidRDefault="00A01E56" w:rsidP="007738DF">
            <w:pPr>
              <w:widowControl w:val="0"/>
              <w:autoSpaceDE w:val="0"/>
              <w:autoSpaceDN w:val="0"/>
              <w:adjustRightInd w:val="0"/>
              <w:spacing w:before="60" w:after="60" w:line="480" w:lineRule="auto"/>
            </w:pPr>
            <w:r w:rsidRPr="00D02E58">
              <w:t>0.151</w:t>
            </w:r>
          </w:p>
        </w:tc>
        <w:tc>
          <w:tcPr>
            <w:tcW w:w="401" w:type="pct"/>
            <w:shd w:val="clear" w:color="auto" w:fill="auto"/>
            <w:noWrap/>
            <w:vAlign w:val="bottom"/>
            <w:hideMark/>
          </w:tcPr>
          <w:p w14:paraId="1C2C6CE1" w14:textId="77777777" w:rsidR="00A01E56" w:rsidRPr="00D02E58" w:rsidRDefault="00A01E56" w:rsidP="007738DF">
            <w:pPr>
              <w:widowControl w:val="0"/>
              <w:autoSpaceDE w:val="0"/>
              <w:autoSpaceDN w:val="0"/>
              <w:adjustRightInd w:val="0"/>
              <w:spacing w:before="60" w:after="60" w:line="480" w:lineRule="auto"/>
            </w:pPr>
            <w:r w:rsidRPr="00D02E58">
              <w:t>0.452</w:t>
            </w:r>
          </w:p>
        </w:tc>
        <w:tc>
          <w:tcPr>
            <w:tcW w:w="401" w:type="pct"/>
            <w:shd w:val="clear" w:color="auto" w:fill="auto"/>
            <w:noWrap/>
            <w:vAlign w:val="bottom"/>
            <w:hideMark/>
          </w:tcPr>
          <w:p w14:paraId="6F59B3B9" w14:textId="77777777" w:rsidR="00A01E56" w:rsidRPr="00D02E58" w:rsidRDefault="00A01E56" w:rsidP="007738DF">
            <w:pPr>
              <w:widowControl w:val="0"/>
              <w:autoSpaceDE w:val="0"/>
              <w:autoSpaceDN w:val="0"/>
              <w:adjustRightInd w:val="0"/>
              <w:spacing w:before="60" w:after="60" w:line="480" w:lineRule="auto"/>
            </w:pPr>
            <w:r w:rsidRPr="00D02E58">
              <w:t>0.534</w:t>
            </w:r>
          </w:p>
        </w:tc>
        <w:tc>
          <w:tcPr>
            <w:tcW w:w="401" w:type="pct"/>
            <w:shd w:val="clear" w:color="auto" w:fill="auto"/>
            <w:noWrap/>
            <w:vAlign w:val="bottom"/>
            <w:hideMark/>
          </w:tcPr>
          <w:p w14:paraId="5F50C50E" w14:textId="77777777" w:rsidR="00A01E56" w:rsidRPr="00D02E58" w:rsidRDefault="00A01E56" w:rsidP="007738DF">
            <w:pPr>
              <w:widowControl w:val="0"/>
              <w:autoSpaceDE w:val="0"/>
              <w:autoSpaceDN w:val="0"/>
              <w:adjustRightInd w:val="0"/>
              <w:spacing w:before="60" w:after="60" w:line="480" w:lineRule="auto"/>
            </w:pPr>
            <w:r w:rsidRPr="00D02E58">
              <w:t>0.871</w:t>
            </w:r>
          </w:p>
        </w:tc>
        <w:tc>
          <w:tcPr>
            <w:tcW w:w="401" w:type="pct"/>
            <w:shd w:val="clear" w:color="auto" w:fill="auto"/>
            <w:noWrap/>
            <w:vAlign w:val="bottom"/>
            <w:hideMark/>
          </w:tcPr>
          <w:p w14:paraId="38A485E0" w14:textId="77777777" w:rsidR="00A01E56" w:rsidRPr="00D02E58" w:rsidRDefault="00A01E56" w:rsidP="007738DF">
            <w:pPr>
              <w:widowControl w:val="0"/>
              <w:autoSpaceDE w:val="0"/>
              <w:autoSpaceDN w:val="0"/>
              <w:adjustRightInd w:val="0"/>
              <w:spacing w:before="60" w:after="60" w:line="480" w:lineRule="auto"/>
            </w:pPr>
            <w:r w:rsidRPr="00D02E58">
              <w:t>0.491</w:t>
            </w:r>
          </w:p>
        </w:tc>
        <w:tc>
          <w:tcPr>
            <w:tcW w:w="401" w:type="pct"/>
            <w:shd w:val="clear" w:color="auto" w:fill="auto"/>
            <w:noWrap/>
            <w:vAlign w:val="bottom"/>
            <w:hideMark/>
          </w:tcPr>
          <w:p w14:paraId="1AB0A969" w14:textId="77777777" w:rsidR="00A01E56" w:rsidRPr="00D02E58" w:rsidRDefault="00A01E56" w:rsidP="007738DF">
            <w:pPr>
              <w:widowControl w:val="0"/>
              <w:autoSpaceDE w:val="0"/>
              <w:autoSpaceDN w:val="0"/>
              <w:adjustRightInd w:val="0"/>
              <w:spacing w:before="60" w:after="60" w:line="480" w:lineRule="auto"/>
            </w:pPr>
            <w:r w:rsidRPr="00D02E58">
              <w:t>0.751</w:t>
            </w:r>
          </w:p>
        </w:tc>
        <w:tc>
          <w:tcPr>
            <w:tcW w:w="401" w:type="pct"/>
            <w:shd w:val="clear" w:color="auto" w:fill="auto"/>
            <w:noWrap/>
            <w:vAlign w:val="bottom"/>
            <w:hideMark/>
          </w:tcPr>
          <w:p w14:paraId="065FDC1E" w14:textId="77777777" w:rsidR="00A01E56" w:rsidRPr="00D02E58" w:rsidRDefault="00A01E56" w:rsidP="007738DF">
            <w:pPr>
              <w:widowControl w:val="0"/>
              <w:autoSpaceDE w:val="0"/>
              <w:autoSpaceDN w:val="0"/>
              <w:adjustRightInd w:val="0"/>
              <w:spacing w:before="60" w:after="60" w:line="480" w:lineRule="auto"/>
            </w:pPr>
            <w:r w:rsidRPr="00D02E58">
              <w:t>0.707</w:t>
            </w:r>
          </w:p>
        </w:tc>
        <w:tc>
          <w:tcPr>
            <w:tcW w:w="401" w:type="pct"/>
            <w:shd w:val="clear" w:color="auto" w:fill="auto"/>
            <w:noWrap/>
            <w:vAlign w:val="bottom"/>
            <w:hideMark/>
          </w:tcPr>
          <w:p w14:paraId="268C1C81" w14:textId="77777777" w:rsidR="00A01E56" w:rsidRPr="00D02E58" w:rsidRDefault="00A01E56" w:rsidP="007738DF">
            <w:pPr>
              <w:widowControl w:val="0"/>
              <w:autoSpaceDE w:val="0"/>
              <w:autoSpaceDN w:val="0"/>
              <w:adjustRightInd w:val="0"/>
              <w:spacing w:before="60" w:after="60" w:line="480" w:lineRule="auto"/>
            </w:pPr>
            <w:r w:rsidRPr="00D02E58">
              <w:t>0.681</w:t>
            </w:r>
          </w:p>
        </w:tc>
        <w:tc>
          <w:tcPr>
            <w:tcW w:w="618" w:type="pct"/>
            <w:shd w:val="clear" w:color="auto" w:fill="auto"/>
            <w:noWrap/>
            <w:vAlign w:val="bottom"/>
            <w:hideMark/>
          </w:tcPr>
          <w:p w14:paraId="682E3DC7" w14:textId="77777777" w:rsidR="00A01E56" w:rsidRPr="00D02E58" w:rsidRDefault="00A01E56" w:rsidP="007738DF">
            <w:pPr>
              <w:widowControl w:val="0"/>
              <w:autoSpaceDE w:val="0"/>
              <w:autoSpaceDN w:val="0"/>
              <w:adjustRightInd w:val="0"/>
              <w:spacing w:before="60" w:after="60" w:line="480" w:lineRule="auto"/>
            </w:pPr>
            <w:r w:rsidRPr="00D02E58">
              <w:t>0.692</w:t>
            </w:r>
          </w:p>
        </w:tc>
      </w:tr>
      <w:tr w:rsidR="00D02E58" w:rsidRPr="00D02E58" w14:paraId="14846C56" w14:textId="77777777" w:rsidTr="00BB2159">
        <w:trPr>
          <w:trHeight w:val="259"/>
        </w:trPr>
        <w:tc>
          <w:tcPr>
            <w:tcW w:w="371" w:type="pct"/>
            <w:shd w:val="clear" w:color="auto" w:fill="auto"/>
            <w:noWrap/>
            <w:hideMark/>
          </w:tcPr>
          <w:p w14:paraId="4550FE68" w14:textId="77777777" w:rsidR="00A01E56" w:rsidRPr="00D02E58" w:rsidRDefault="00A01E56" w:rsidP="007738DF">
            <w:pPr>
              <w:widowControl w:val="0"/>
              <w:autoSpaceDE w:val="0"/>
              <w:autoSpaceDN w:val="0"/>
              <w:adjustRightInd w:val="0"/>
              <w:spacing w:before="60" w:after="60" w:line="480" w:lineRule="auto"/>
            </w:pPr>
            <w:r w:rsidRPr="00D02E58">
              <w:t>x43</w:t>
            </w:r>
          </w:p>
        </w:tc>
        <w:tc>
          <w:tcPr>
            <w:tcW w:w="402" w:type="pct"/>
            <w:shd w:val="clear" w:color="auto" w:fill="auto"/>
            <w:noWrap/>
            <w:vAlign w:val="bottom"/>
            <w:hideMark/>
          </w:tcPr>
          <w:p w14:paraId="4F3CB2D9" w14:textId="77777777" w:rsidR="00A01E56" w:rsidRPr="00D02E58" w:rsidRDefault="00A01E56" w:rsidP="007738DF">
            <w:pPr>
              <w:widowControl w:val="0"/>
              <w:autoSpaceDE w:val="0"/>
              <w:autoSpaceDN w:val="0"/>
              <w:adjustRightInd w:val="0"/>
              <w:spacing w:before="60" w:after="60" w:line="480" w:lineRule="auto"/>
            </w:pPr>
            <w:r w:rsidRPr="00D02E58">
              <w:t>0.643</w:t>
            </w:r>
          </w:p>
        </w:tc>
        <w:tc>
          <w:tcPr>
            <w:tcW w:w="401" w:type="pct"/>
            <w:shd w:val="clear" w:color="auto" w:fill="auto"/>
            <w:noWrap/>
            <w:vAlign w:val="bottom"/>
            <w:hideMark/>
          </w:tcPr>
          <w:p w14:paraId="66A60B37" w14:textId="77777777" w:rsidR="00A01E56" w:rsidRPr="00D02E58" w:rsidRDefault="00A01E56" w:rsidP="007738DF">
            <w:pPr>
              <w:widowControl w:val="0"/>
              <w:autoSpaceDE w:val="0"/>
              <w:autoSpaceDN w:val="0"/>
              <w:adjustRightInd w:val="0"/>
              <w:spacing w:before="60" w:after="60" w:line="480" w:lineRule="auto"/>
            </w:pPr>
            <w:r w:rsidRPr="00D02E58">
              <w:t>0.430</w:t>
            </w:r>
          </w:p>
        </w:tc>
        <w:tc>
          <w:tcPr>
            <w:tcW w:w="401" w:type="pct"/>
            <w:shd w:val="clear" w:color="auto" w:fill="auto"/>
            <w:noWrap/>
            <w:vAlign w:val="bottom"/>
            <w:hideMark/>
          </w:tcPr>
          <w:p w14:paraId="0B093BC3" w14:textId="77777777" w:rsidR="00A01E56" w:rsidRPr="00D02E58" w:rsidRDefault="00A01E56" w:rsidP="007738DF">
            <w:pPr>
              <w:widowControl w:val="0"/>
              <w:autoSpaceDE w:val="0"/>
              <w:autoSpaceDN w:val="0"/>
              <w:adjustRightInd w:val="0"/>
              <w:spacing w:before="60" w:after="60" w:line="480" w:lineRule="auto"/>
            </w:pPr>
            <w:r w:rsidRPr="00D02E58">
              <w:t>0.133</w:t>
            </w:r>
          </w:p>
        </w:tc>
        <w:tc>
          <w:tcPr>
            <w:tcW w:w="401" w:type="pct"/>
            <w:shd w:val="clear" w:color="auto" w:fill="auto"/>
            <w:noWrap/>
            <w:vAlign w:val="bottom"/>
            <w:hideMark/>
          </w:tcPr>
          <w:p w14:paraId="7C466833" w14:textId="77777777" w:rsidR="00A01E56" w:rsidRPr="00D02E58" w:rsidRDefault="00A01E56" w:rsidP="007738DF">
            <w:pPr>
              <w:widowControl w:val="0"/>
              <w:autoSpaceDE w:val="0"/>
              <w:autoSpaceDN w:val="0"/>
              <w:adjustRightInd w:val="0"/>
              <w:spacing w:before="60" w:after="60" w:line="480" w:lineRule="auto"/>
            </w:pPr>
            <w:r w:rsidRPr="00D02E58">
              <w:t>0.444</w:t>
            </w:r>
          </w:p>
        </w:tc>
        <w:tc>
          <w:tcPr>
            <w:tcW w:w="401" w:type="pct"/>
            <w:shd w:val="clear" w:color="auto" w:fill="auto"/>
            <w:noWrap/>
            <w:vAlign w:val="bottom"/>
            <w:hideMark/>
          </w:tcPr>
          <w:p w14:paraId="34186DDB" w14:textId="77777777" w:rsidR="00A01E56" w:rsidRPr="00D02E58" w:rsidRDefault="00A01E56" w:rsidP="007738DF">
            <w:pPr>
              <w:widowControl w:val="0"/>
              <w:autoSpaceDE w:val="0"/>
              <w:autoSpaceDN w:val="0"/>
              <w:adjustRightInd w:val="0"/>
              <w:spacing w:before="60" w:after="60" w:line="480" w:lineRule="auto"/>
            </w:pPr>
            <w:r w:rsidRPr="00D02E58">
              <w:t>0.519</w:t>
            </w:r>
          </w:p>
        </w:tc>
        <w:tc>
          <w:tcPr>
            <w:tcW w:w="401" w:type="pct"/>
            <w:shd w:val="clear" w:color="auto" w:fill="auto"/>
            <w:noWrap/>
            <w:vAlign w:val="bottom"/>
            <w:hideMark/>
          </w:tcPr>
          <w:p w14:paraId="283B31D1" w14:textId="77777777" w:rsidR="00A01E56" w:rsidRPr="00D02E58" w:rsidRDefault="00A01E56" w:rsidP="007738DF">
            <w:pPr>
              <w:widowControl w:val="0"/>
              <w:autoSpaceDE w:val="0"/>
              <w:autoSpaceDN w:val="0"/>
              <w:adjustRightInd w:val="0"/>
              <w:spacing w:before="60" w:after="60" w:line="480" w:lineRule="auto"/>
            </w:pPr>
            <w:r w:rsidRPr="00D02E58">
              <w:t>0.828</w:t>
            </w:r>
          </w:p>
        </w:tc>
        <w:tc>
          <w:tcPr>
            <w:tcW w:w="401" w:type="pct"/>
            <w:shd w:val="clear" w:color="auto" w:fill="auto"/>
            <w:noWrap/>
            <w:vAlign w:val="bottom"/>
            <w:hideMark/>
          </w:tcPr>
          <w:p w14:paraId="01F2EECE" w14:textId="77777777" w:rsidR="00A01E56" w:rsidRPr="00D02E58" w:rsidRDefault="00A01E56" w:rsidP="007738DF">
            <w:pPr>
              <w:widowControl w:val="0"/>
              <w:autoSpaceDE w:val="0"/>
              <w:autoSpaceDN w:val="0"/>
              <w:adjustRightInd w:val="0"/>
              <w:spacing w:before="60" w:after="60" w:line="480" w:lineRule="auto"/>
            </w:pPr>
            <w:r w:rsidRPr="00D02E58">
              <w:t>0.531</w:t>
            </w:r>
          </w:p>
        </w:tc>
        <w:tc>
          <w:tcPr>
            <w:tcW w:w="401" w:type="pct"/>
            <w:shd w:val="clear" w:color="auto" w:fill="auto"/>
            <w:noWrap/>
            <w:vAlign w:val="bottom"/>
            <w:hideMark/>
          </w:tcPr>
          <w:p w14:paraId="5FBFFA13" w14:textId="77777777" w:rsidR="00A01E56" w:rsidRPr="00D02E58" w:rsidRDefault="00A01E56" w:rsidP="007738DF">
            <w:pPr>
              <w:widowControl w:val="0"/>
              <w:autoSpaceDE w:val="0"/>
              <w:autoSpaceDN w:val="0"/>
              <w:adjustRightInd w:val="0"/>
              <w:spacing w:before="60" w:after="60" w:line="480" w:lineRule="auto"/>
            </w:pPr>
            <w:r w:rsidRPr="00D02E58">
              <w:t>0.742</w:t>
            </w:r>
          </w:p>
        </w:tc>
        <w:tc>
          <w:tcPr>
            <w:tcW w:w="401" w:type="pct"/>
            <w:shd w:val="clear" w:color="auto" w:fill="auto"/>
            <w:noWrap/>
            <w:vAlign w:val="bottom"/>
            <w:hideMark/>
          </w:tcPr>
          <w:p w14:paraId="62E98F4F" w14:textId="77777777" w:rsidR="00A01E56" w:rsidRPr="00D02E58" w:rsidRDefault="00A01E56" w:rsidP="007738DF">
            <w:pPr>
              <w:widowControl w:val="0"/>
              <w:autoSpaceDE w:val="0"/>
              <w:autoSpaceDN w:val="0"/>
              <w:adjustRightInd w:val="0"/>
              <w:spacing w:before="60" w:after="60" w:line="480" w:lineRule="auto"/>
            </w:pPr>
            <w:r w:rsidRPr="00D02E58">
              <w:t>0.702</w:t>
            </w:r>
          </w:p>
        </w:tc>
        <w:tc>
          <w:tcPr>
            <w:tcW w:w="401" w:type="pct"/>
            <w:shd w:val="clear" w:color="auto" w:fill="auto"/>
            <w:noWrap/>
            <w:vAlign w:val="bottom"/>
            <w:hideMark/>
          </w:tcPr>
          <w:p w14:paraId="352BA377" w14:textId="77777777" w:rsidR="00A01E56" w:rsidRPr="00D02E58" w:rsidRDefault="00A01E56" w:rsidP="007738DF">
            <w:pPr>
              <w:widowControl w:val="0"/>
              <w:autoSpaceDE w:val="0"/>
              <w:autoSpaceDN w:val="0"/>
              <w:adjustRightInd w:val="0"/>
              <w:spacing w:before="60" w:after="60" w:line="480" w:lineRule="auto"/>
            </w:pPr>
            <w:r w:rsidRPr="00D02E58">
              <w:t>0.700</w:t>
            </w:r>
          </w:p>
        </w:tc>
        <w:tc>
          <w:tcPr>
            <w:tcW w:w="618" w:type="pct"/>
            <w:shd w:val="clear" w:color="auto" w:fill="auto"/>
            <w:noWrap/>
            <w:vAlign w:val="bottom"/>
            <w:hideMark/>
          </w:tcPr>
          <w:p w14:paraId="662AD6EF" w14:textId="77777777" w:rsidR="00A01E56" w:rsidRPr="00D02E58" w:rsidRDefault="00A01E56" w:rsidP="007738DF">
            <w:pPr>
              <w:widowControl w:val="0"/>
              <w:autoSpaceDE w:val="0"/>
              <w:autoSpaceDN w:val="0"/>
              <w:adjustRightInd w:val="0"/>
              <w:spacing w:before="60" w:after="60" w:line="480" w:lineRule="auto"/>
            </w:pPr>
            <w:r w:rsidRPr="00D02E58">
              <w:t>0.690</w:t>
            </w:r>
          </w:p>
        </w:tc>
      </w:tr>
      <w:tr w:rsidR="00D02E58" w:rsidRPr="00D02E58" w14:paraId="7F76A248" w14:textId="77777777" w:rsidTr="00BB2159">
        <w:trPr>
          <w:trHeight w:val="259"/>
        </w:trPr>
        <w:tc>
          <w:tcPr>
            <w:tcW w:w="371" w:type="pct"/>
            <w:shd w:val="clear" w:color="auto" w:fill="auto"/>
            <w:noWrap/>
            <w:hideMark/>
          </w:tcPr>
          <w:p w14:paraId="373CED18"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376080FE"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C4170D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5936091"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1EC80CE"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916286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2195295"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082036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6CA82F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20F9FDE"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C74C277"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36553FA0"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7FA18D5A" w14:textId="77777777" w:rsidTr="00BB2159">
        <w:trPr>
          <w:trHeight w:val="259"/>
        </w:trPr>
        <w:tc>
          <w:tcPr>
            <w:tcW w:w="371" w:type="pct"/>
            <w:shd w:val="clear" w:color="auto" w:fill="auto"/>
            <w:noWrap/>
            <w:hideMark/>
          </w:tcPr>
          <w:p w14:paraId="053C971A" w14:textId="77777777" w:rsidR="00A01E56" w:rsidRPr="00D02E58" w:rsidRDefault="00A01E56" w:rsidP="007738DF">
            <w:pPr>
              <w:widowControl w:val="0"/>
              <w:autoSpaceDE w:val="0"/>
              <w:autoSpaceDN w:val="0"/>
              <w:adjustRightInd w:val="0"/>
              <w:spacing w:before="60" w:after="60" w:line="480" w:lineRule="auto"/>
            </w:pPr>
            <w:r w:rsidRPr="00D02E58">
              <w:t>x44</w:t>
            </w:r>
          </w:p>
        </w:tc>
        <w:tc>
          <w:tcPr>
            <w:tcW w:w="402" w:type="pct"/>
            <w:shd w:val="clear" w:color="auto" w:fill="auto"/>
            <w:noWrap/>
            <w:vAlign w:val="bottom"/>
            <w:hideMark/>
          </w:tcPr>
          <w:p w14:paraId="007D6623" w14:textId="77777777" w:rsidR="00A01E56" w:rsidRPr="00D02E58" w:rsidRDefault="00A01E56" w:rsidP="007738DF">
            <w:pPr>
              <w:widowControl w:val="0"/>
              <w:autoSpaceDE w:val="0"/>
              <w:autoSpaceDN w:val="0"/>
              <w:adjustRightInd w:val="0"/>
              <w:spacing w:before="60" w:after="60" w:line="480" w:lineRule="auto"/>
            </w:pPr>
            <w:r w:rsidRPr="00D02E58">
              <w:t>0.410</w:t>
            </w:r>
          </w:p>
        </w:tc>
        <w:tc>
          <w:tcPr>
            <w:tcW w:w="401" w:type="pct"/>
            <w:shd w:val="clear" w:color="auto" w:fill="auto"/>
            <w:noWrap/>
            <w:vAlign w:val="bottom"/>
            <w:hideMark/>
          </w:tcPr>
          <w:p w14:paraId="65C40E33" w14:textId="77777777" w:rsidR="00A01E56" w:rsidRPr="00D02E58" w:rsidRDefault="00A01E56" w:rsidP="007738DF">
            <w:pPr>
              <w:widowControl w:val="0"/>
              <w:autoSpaceDE w:val="0"/>
              <w:autoSpaceDN w:val="0"/>
              <w:adjustRightInd w:val="0"/>
              <w:spacing w:before="60" w:after="60" w:line="480" w:lineRule="auto"/>
            </w:pPr>
            <w:r w:rsidRPr="00D02E58">
              <w:t>0.365</w:t>
            </w:r>
          </w:p>
        </w:tc>
        <w:tc>
          <w:tcPr>
            <w:tcW w:w="401" w:type="pct"/>
            <w:shd w:val="clear" w:color="auto" w:fill="auto"/>
            <w:noWrap/>
            <w:vAlign w:val="bottom"/>
            <w:hideMark/>
          </w:tcPr>
          <w:p w14:paraId="2D61B14B" w14:textId="77777777" w:rsidR="00A01E56" w:rsidRPr="00D02E58" w:rsidRDefault="00A01E56" w:rsidP="007738DF">
            <w:pPr>
              <w:widowControl w:val="0"/>
              <w:autoSpaceDE w:val="0"/>
              <w:autoSpaceDN w:val="0"/>
              <w:adjustRightInd w:val="0"/>
              <w:spacing w:before="60" w:after="60" w:line="480" w:lineRule="auto"/>
            </w:pPr>
            <w:r w:rsidRPr="00D02E58">
              <w:t>0.231</w:t>
            </w:r>
          </w:p>
        </w:tc>
        <w:tc>
          <w:tcPr>
            <w:tcW w:w="401" w:type="pct"/>
            <w:shd w:val="clear" w:color="auto" w:fill="auto"/>
            <w:noWrap/>
            <w:vAlign w:val="bottom"/>
            <w:hideMark/>
          </w:tcPr>
          <w:p w14:paraId="17DB455E" w14:textId="77777777" w:rsidR="00A01E56" w:rsidRPr="00D02E58" w:rsidRDefault="00A01E56" w:rsidP="007738DF">
            <w:pPr>
              <w:widowControl w:val="0"/>
              <w:autoSpaceDE w:val="0"/>
              <w:autoSpaceDN w:val="0"/>
              <w:adjustRightInd w:val="0"/>
              <w:spacing w:before="60" w:after="60" w:line="480" w:lineRule="auto"/>
            </w:pPr>
            <w:r w:rsidRPr="00D02E58">
              <w:t>0.342</w:t>
            </w:r>
          </w:p>
        </w:tc>
        <w:tc>
          <w:tcPr>
            <w:tcW w:w="401" w:type="pct"/>
            <w:shd w:val="clear" w:color="auto" w:fill="auto"/>
            <w:noWrap/>
            <w:vAlign w:val="bottom"/>
            <w:hideMark/>
          </w:tcPr>
          <w:p w14:paraId="5200E6B0" w14:textId="77777777" w:rsidR="00A01E56" w:rsidRPr="00D02E58" w:rsidRDefault="00A01E56" w:rsidP="007738DF">
            <w:pPr>
              <w:widowControl w:val="0"/>
              <w:autoSpaceDE w:val="0"/>
              <w:autoSpaceDN w:val="0"/>
              <w:adjustRightInd w:val="0"/>
              <w:spacing w:before="60" w:after="60" w:line="480" w:lineRule="auto"/>
            </w:pPr>
            <w:r w:rsidRPr="00D02E58">
              <w:t>0.361</w:t>
            </w:r>
          </w:p>
        </w:tc>
        <w:tc>
          <w:tcPr>
            <w:tcW w:w="401" w:type="pct"/>
            <w:shd w:val="clear" w:color="auto" w:fill="auto"/>
            <w:noWrap/>
            <w:vAlign w:val="bottom"/>
            <w:hideMark/>
          </w:tcPr>
          <w:p w14:paraId="079EC8FB" w14:textId="77777777" w:rsidR="00A01E56" w:rsidRPr="00D02E58" w:rsidRDefault="00A01E56" w:rsidP="007738DF">
            <w:pPr>
              <w:widowControl w:val="0"/>
              <w:autoSpaceDE w:val="0"/>
              <w:autoSpaceDN w:val="0"/>
              <w:adjustRightInd w:val="0"/>
              <w:spacing w:before="60" w:after="60" w:line="480" w:lineRule="auto"/>
            </w:pPr>
            <w:r w:rsidRPr="00D02E58">
              <w:t>0.507</w:t>
            </w:r>
          </w:p>
        </w:tc>
        <w:tc>
          <w:tcPr>
            <w:tcW w:w="401" w:type="pct"/>
            <w:shd w:val="clear" w:color="auto" w:fill="auto"/>
            <w:noWrap/>
            <w:vAlign w:val="bottom"/>
            <w:hideMark/>
          </w:tcPr>
          <w:p w14:paraId="7190ECE5" w14:textId="77777777" w:rsidR="00A01E56" w:rsidRPr="00D02E58" w:rsidRDefault="00A01E56" w:rsidP="007738DF">
            <w:pPr>
              <w:widowControl w:val="0"/>
              <w:autoSpaceDE w:val="0"/>
              <w:autoSpaceDN w:val="0"/>
              <w:adjustRightInd w:val="0"/>
              <w:spacing w:before="60" w:after="60" w:line="480" w:lineRule="auto"/>
            </w:pPr>
            <w:r w:rsidRPr="00D02E58">
              <w:t>0.618</w:t>
            </w:r>
          </w:p>
        </w:tc>
        <w:tc>
          <w:tcPr>
            <w:tcW w:w="401" w:type="pct"/>
            <w:shd w:val="clear" w:color="auto" w:fill="auto"/>
            <w:noWrap/>
            <w:vAlign w:val="bottom"/>
            <w:hideMark/>
          </w:tcPr>
          <w:p w14:paraId="5FDCF15E" w14:textId="77777777" w:rsidR="00A01E56" w:rsidRPr="00D02E58" w:rsidRDefault="00A01E56" w:rsidP="007738DF">
            <w:pPr>
              <w:widowControl w:val="0"/>
              <w:autoSpaceDE w:val="0"/>
              <w:autoSpaceDN w:val="0"/>
              <w:adjustRightInd w:val="0"/>
              <w:spacing w:before="60" w:after="60" w:line="480" w:lineRule="auto"/>
            </w:pPr>
            <w:r w:rsidRPr="00D02E58">
              <w:t>0.484</w:t>
            </w:r>
          </w:p>
        </w:tc>
        <w:tc>
          <w:tcPr>
            <w:tcW w:w="401" w:type="pct"/>
            <w:shd w:val="clear" w:color="auto" w:fill="auto"/>
            <w:noWrap/>
            <w:vAlign w:val="bottom"/>
            <w:hideMark/>
          </w:tcPr>
          <w:p w14:paraId="3A249DCF" w14:textId="77777777" w:rsidR="00A01E56" w:rsidRPr="00D02E58" w:rsidRDefault="00A01E56" w:rsidP="007738DF">
            <w:pPr>
              <w:widowControl w:val="0"/>
              <w:autoSpaceDE w:val="0"/>
              <w:autoSpaceDN w:val="0"/>
              <w:adjustRightInd w:val="0"/>
              <w:spacing w:before="60" w:after="60" w:line="480" w:lineRule="auto"/>
            </w:pPr>
            <w:r w:rsidRPr="00D02E58">
              <w:t>0.505</w:t>
            </w:r>
          </w:p>
        </w:tc>
        <w:tc>
          <w:tcPr>
            <w:tcW w:w="401" w:type="pct"/>
            <w:shd w:val="clear" w:color="auto" w:fill="auto"/>
            <w:noWrap/>
            <w:vAlign w:val="bottom"/>
            <w:hideMark/>
          </w:tcPr>
          <w:p w14:paraId="29C6CEF0" w14:textId="77777777" w:rsidR="00A01E56" w:rsidRPr="00D02E58" w:rsidRDefault="00A01E56" w:rsidP="007738DF">
            <w:pPr>
              <w:widowControl w:val="0"/>
              <w:autoSpaceDE w:val="0"/>
              <w:autoSpaceDN w:val="0"/>
              <w:adjustRightInd w:val="0"/>
              <w:spacing w:before="60" w:after="60" w:line="480" w:lineRule="auto"/>
            </w:pPr>
            <w:r w:rsidRPr="00D02E58">
              <w:t>0.480</w:t>
            </w:r>
          </w:p>
        </w:tc>
        <w:tc>
          <w:tcPr>
            <w:tcW w:w="618" w:type="pct"/>
            <w:shd w:val="clear" w:color="auto" w:fill="auto"/>
            <w:noWrap/>
            <w:vAlign w:val="bottom"/>
            <w:hideMark/>
          </w:tcPr>
          <w:p w14:paraId="4AFDA4A1" w14:textId="77777777" w:rsidR="00A01E56" w:rsidRPr="00D02E58" w:rsidRDefault="00A01E56" w:rsidP="007738DF">
            <w:pPr>
              <w:widowControl w:val="0"/>
              <w:autoSpaceDE w:val="0"/>
              <w:autoSpaceDN w:val="0"/>
              <w:adjustRightInd w:val="0"/>
              <w:spacing w:before="60" w:after="60" w:line="480" w:lineRule="auto"/>
            </w:pPr>
            <w:r w:rsidRPr="00D02E58">
              <w:t>0.456</w:t>
            </w:r>
          </w:p>
        </w:tc>
      </w:tr>
      <w:tr w:rsidR="00D02E58" w:rsidRPr="00D02E58" w14:paraId="70421F8C" w14:textId="77777777" w:rsidTr="00BB2159">
        <w:trPr>
          <w:trHeight w:val="259"/>
        </w:trPr>
        <w:tc>
          <w:tcPr>
            <w:tcW w:w="371" w:type="pct"/>
            <w:shd w:val="clear" w:color="auto" w:fill="auto"/>
            <w:noWrap/>
            <w:hideMark/>
          </w:tcPr>
          <w:p w14:paraId="73B89FDE" w14:textId="77777777" w:rsidR="00A01E56" w:rsidRPr="00D02E58" w:rsidRDefault="00A01E56" w:rsidP="007738DF">
            <w:pPr>
              <w:widowControl w:val="0"/>
              <w:autoSpaceDE w:val="0"/>
              <w:autoSpaceDN w:val="0"/>
              <w:adjustRightInd w:val="0"/>
              <w:spacing w:before="60" w:after="60" w:line="480" w:lineRule="auto"/>
            </w:pPr>
            <w:r w:rsidRPr="00D02E58">
              <w:t>x45</w:t>
            </w:r>
          </w:p>
        </w:tc>
        <w:tc>
          <w:tcPr>
            <w:tcW w:w="402" w:type="pct"/>
            <w:shd w:val="clear" w:color="auto" w:fill="auto"/>
            <w:noWrap/>
            <w:vAlign w:val="bottom"/>
            <w:hideMark/>
          </w:tcPr>
          <w:p w14:paraId="0CD9F054" w14:textId="77777777" w:rsidR="00A01E56" w:rsidRPr="00D02E58" w:rsidRDefault="00A01E56" w:rsidP="007738DF">
            <w:pPr>
              <w:widowControl w:val="0"/>
              <w:autoSpaceDE w:val="0"/>
              <w:autoSpaceDN w:val="0"/>
              <w:adjustRightInd w:val="0"/>
              <w:spacing w:before="60" w:after="60" w:line="480" w:lineRule="auto"/>
            </w:pPr>
            <w:r w:rsidRPr="00D02E58">
              <w:t>0.401</w:t>
            </w:r>
          </w:p>
        </w:tc>
        <w:tc>
          <w:tcPr>
            <w:tcW w:w="401" w:type="pct"/>
            <w:shd w:val="clear" w:color="auto" w:fill="auto"/>
            <w:noWrap/>
            <w:vAlign w:val="bottom"/>
            <w:hideMark/>
          </w:tcPr>
          <w:p w14:paraId="1FE5708D" w14:textId="77777777" w:rsidR="00A01E56" w:rsidRPr="00D02E58" w:rsidRDefault="00A01E56" w:rsidP="007738DF">
            <w:pPr>
              <w:widowControl w:val="0"/>
              <w:autoSpaceDE w:val="0"/>
              <w:autoSpaceDN w:val="0"/>
              <w:adjustRightInd w:val="0"/>
              <w:spacing w:before="60" w:after="60" w:line="480" w:lineRule="auto"/>
            </w:pPr>
            <w:r w:rsidRPr="00D02E58">
              <w:t>0.377</w:t>
            </w:r>
          </w:p>
        </w:tc>
        <w:tc>
          <w:tcPr>
            <w:tcW w:w="401" w:type="pct"/>
            <w:shd w:val="clear" w:color="auto" w:fill="auto"/>
            <w:noWrap/>
            <w:vAlign w:val="bottom"/>
            <w:hideMark/>
          </w:tcPr>
          <w:p w14:paraId="401BA73E" w14:textId="77777777" w:rsidR="00A01E56" w:rsidRPr="00D02E58" w:rsidRDefault="00A01E56" w:rsidP="007738DF">
            <w:pPr>
              <w:widowControl w:val="0"/>
              <w:autoSpaceDE w:val="0"/>
              <w:autoSpaceDN w:val="0"/>
              <w:adjustRightInd w:val="0"/>
              <w:spacing w:before="60" w:after="60" w:line="480" w:lineRule="auto"/>
            </w:pPr>
            <w:r w:rsidRPr="00D02E58">
              <w:t>0.303</w:t>
            </w:r>
          </w:p>
        </w:tc>
        <w:tc>
          <w:tcPr>
            <w:tcW w:w="401" w:type="pct"/>
            <w:shd w:val="clear" w:color="auto" w:fill="auto"/>
            <w:noWrap/>
            <w:vAlign w:val="bottom"/>
            <w:hideMark/>
          </w:tcPr>
          <w:p w14:paraId="7FEBBD14" w14:textId="77777777" w:rsidR="00A01E56" w:rsidRPr="00D02E58" w:rsidRDefault="00A01E56" w:rsidP="007738DF">
            <w:pPr>
              <w:widowControl w:val="0"/>
              <w:autoSpaceDE w:val="0"/>
              <w:autoSpaceDN w:val="0"/>
              <w:adjustRightInd w:val="0"/>
              <w:spacing w:before="60" w:after="60" w:line="480" w:lineRule="auto"/>
            </w:pPr>
            <w:r w:rsidRPr="00D02E58">
              <w:t>0.387</w:t>
            </w:r>
          </w:p>
        </w:tc>
        <w:tc>
          <w:tcPr>
            <w:tcW w:w="401" w:type="pct"/>
            <w:shd w:val="clear" w:color="auto" w:fill="auto"/>
            <w:noWrap/>
            <w:vAlign w:val="bottom"/>
            <w:hideMark/>
          </w:tcPr>
          <w:p w14:paraId="11C19404" w14:textId="77777777" w:rsidR="00A01E56" w:rsidRPr="00D02E58" w:rsidRDefault="00A01E56" w:rsidP="007738DF">
            <w:pPr>
              <w:widowControl w:val="0"/>
              <w:autoSpaceDE w:val="0"/>
              <w:autoSpaceDN w:val="0"/>
              <w:adjustRightInd w:val="0"/>
              <w:spacing w:before="60" w:after="60" w:line="480" w:lineRule="auto"/>
            </w:pPr>
            <w:r w:rsidRPr="00D02E58">
              <w:t>0.462</w:t>
            </w:r>
          </w:p>
        </w:tc>
        <w:tc>
          <w:tcPr>
            <w:tcW w:w="401" w:type="pct"/>
            <w:shd w:val="clear" w:color="auto" w:fill="auto"/>
            <w:noWrap/>
            <w:vAlign w:val="bottom"/>
            <w:hideMark/>
          </w:tcPr>
          <w:p w14:paraId="4A5818B9" w14:textId="77777777" w:rsidR="00A01E56" w:rsidRPr="00D02E58" w:rsidRDefault="00A01E56" w:rsidP="007738DF">
            <w:pPr>
              <w:widowControl w:val="0"/>
              <w:autoSpaceDE w:val="0"/>
              <w:autoSpaceDN w:val="0"/>
              <w:adjustRightInd w:val="0"/>
              <w:spacing w:before="60" w:after="60" w:line="480" w:lineRule="auto"/>
            </w:pPr>
            <w:r w:rsidRPr="00D02E58">
              <w:t>0.429</w:t>
            </w:r>
          </w:p>
        </w:tc>
        <w:tc>
          <w:tcPr>
            <w:tcW w:w="401" w:type="pct"/>
            <w:shd w:val="clear" w:color="auto" w:fill="auto"/>
            <w:noWrap/>
            <w:vAlign w:val="bottom"/>
            <w:hideMark/>
          </w:tcPr>
          <w:p w14:paraId="30B93EAF" w14:textId="77777777" w:rsidR="00A01E56" w:rsidRPr="00D02E58" w:rsidRDefault="00A01E56" w:rsidP="007738DF">
            <w:pPr>
              <w:widowControl w:val="0"/>
              <w:autoSpaceDE w:val="0"/>
              <w:autoSpaceDN w:val="0"/>
              <w:adjustRightInd w:val="0"/>
              <w:spacing w:before="60" w:after="60" w:line="480" w:lineRule="auto"/>
            </w:pPr>
            <w:r w:rsidRPr="00D02E58">
              <w:t>0.694</w:t>
            </w:r>
          </w:p>
        </w:tc>
        <w:tc>
          <w:tcPr>
            <w:tcW w:w="401" w:type="pct"/>
            <w:shd w:val="clear" w:color="auto" w:fill="auto"/>
            <w:noWrap/>
            <w:vAlign w:val="bottom"/>
            <w:hideMark/>
          </w:tcPr>
          <w:p w14:paraId="4DA6925F" w14:textId="77777777" w:rsidR="00A01E56" w:rsidRPr="00D02E58" w:rsidRDefault="00A01E56" w:rsidP="007738DF">
            <w:pPr>
              <w:widowControl w:val="0"/>
              <w:autoSpaceDE w:val="0"/>
              <w:autoSpaceDN w:val="0"/>
              <w:adjustRightInd w:val="0"/>
              <w:spacing w:before="60" w:after="60" w:line="480" w:lineRule="auto"/>
            </w:pPr>
            <w:r w:rsidRPr="00D02E58">
              <w:t>0.468</w:t>
            </w:r>
          </w:p>
        </w:tc>
        <w:tc>
          <w:tcPr>
            <w:tcW w:w="401" w:type="pct"/>
            <w:shd w:val="clear" w:color="auto" w:fill="auto"/>
            <w:noWrap/>
            <w:vAlign w:val="bottom"/>
            <w:hideMark/>
          </w:tcPr>
          <w:p w14:paraId="0A4A1557" w14:textId="77777777" w:rsidR="00A01E56" w:rsidRPr="00D02E58" w:rsidRDefault="00A01E56" w:rsidP="007738DF">
            <w:pPr>
              <w:widowControl w:val="0"/>
              <w:autoSpaceDE w:val="0"/>
              <w:autoSpaceDN w:val="0"/>
              <w:adjustRightInd w:val="0"/>
              <w:spacing w:before="60" w:after="60" w:line="480" w:lineRule="auto"/>
            </w:pPr>
            <w:r w:rsidRPr="00D02E58">
              <w:t>0.441</w:t>
            </w:r>
          </w:p>
        </w:tc>
        <w:tc>
          <w:tcPr>
            <w:tcW w:w="401" w:type="pct"/>
            <w:shd w:val="clear" w:color="auto" w:fill="auto"/>
            <w:noWrap/>
            <w:vAlign w:val="bottom"/>
            <w:hideMark/>
          </w:tcPr>
          <w:p w14:paraId="57216161" w14:textId="77777777" w:rsidR="00A01E56" w:rsidRPr="00D02E58" w:rsidRDefault="00A01E56" w:rsidP="007738DF">
            <w:pPr>
              <w:widowControl w:val="0"/>
              <w:autoSpaceDE w:val="0"/>
              <w:autoSpaceDN w:val="0"/>
              <w:adjustRightInd w:val="0"/>
              <w:spacing w:before="60" w:after="60" w:line="480" w:lineRule="auto"/>
            </w:pPr>
            <w:r w:rsidRPr="00D02E58">
              <w:t>0.415</w:t>
            </w:r>
          </w:p>
        </w:tc>
        <w:tc>
          <w:tcPr>
            <w:tcW w:w="618" w:type="pct"/>
            <w:shd w:val="clear" w:color="auto" w:fill="auto"/>
            <w:noWrap/>
            <w:vAlign w:val="bottom"/>
            <w:hideMark/>
          </w:tcPr>
          <w:p w14:paraId="36A1979C" w14:textId="77777777" w:rsidR="00A01E56" w:rsidRPr="00D02E58" w:rsidRDefault="00A01E56" w:rsidP="007738DF">
            <w:pPr>
              <w:widowControl w:val="0"/>
              <w:autoSpaceDE w:val="0"/>
              <w:autoSpaceDN w:val="0"/>
              <w:adjustRightInd w:val="0"/>
              <w:spacing w:before="60" w:after="60" w:line="480" w:lineRule="auto"/>
            </w:pPr>
            <w:r w:rsidRPr="00D02E58">
              <w:t>0.413</w:t>
            </w:r>
          </w:p>
        </w:tc>
      </w:tr>
      <w:tr w:rsidR="00D02E58" w:rsidRPr="00D02E58" w14:paraId="6064634C" w14:textId="77777777" w:rsidTr="00BB2159">
        <w:trPr>
          <w:trHeight w:val="259"/>
        </w:trPr>
        <w:tc>
          <w:tcPr>
            <w:tcW w:w="371" w:type="pct"/>
            <w:shd w:val="clear" w:color="auto" w:fill="auto"/>
            <w:noWrap/>
            <w:hideMark/>
          </w:tcPr>
          <w:p w14:paraId="33C142EF" w14:textId="77777777" w:rsidR="00A01E56" w:rsidRPr="00D02E58" w:rsidRDefault="00A01E56" w:rsidP="007738DF">
            <w:pPr>
              <w:widowControl w:val="0"/>
              <w:autoSpaceDE w:val="0"/>
              <w:autoSpaceDN w:val="0"/>
              <w:adjustRightInd w:val="0"/>
              <w:spacing w:before="60" w:after="60" w:line="480" w:lineRule="auto"/>
            </w:pPr>
            <w:r w:rsidRPr="00D02E58">
              <w:t>x46</w:t>
            </w:r>
          </w:p>
        </w:tc>
        <w:tc>
          <w:tcPr>
            <w:tcW w:w="402" w:type="pct"/>
            <w:shd w:val="clear" w:color="auto" w:fill="auto"/>
            <w:noWrap/>
            <w:vAlign w:val="bottom"/>
            <w:hideMark/>
          </w:tcPr>
          <w:p w14:paraId="18319515" w14:textId="77777777" w:rsidR="00A01E56" w:rsidRPr="00D02E58" w:rsidRDefault="00A01E56" w:rsidP="007738DF">
            <w:pPr>
              <w:widowControl w:val="0"/>
              <w:autoSpaceDE w:val="0"/>
              <w:autoSpaceDN w:val="0"/>
              <w:adjustRightInd w:val="0"/>
              <w:spacing w:before="60" w:after="60" w:line="480" w:lineRule="auto"/>
            </w:pPr>
            <w:r w:rsidRPr="00D02E58">
              <w:t>0.341</w:t>
            </w:r>
          </w:p>
        </w:tc>
        <w:tc>
          <w:tcPr>
            <w:tcW w:w="401" w:type="pct"/>
            <w:shd w:val="clear" w:color="auto" w:fill="auto"/>
            <w:noWrap/>
            <w:vAlign w:val="bottom"/>
            <w:hideMark/>
          </w:tcPr>
          <w:p w14:paraId="4130FA54" w14:textId="77777777" w:rsidR="00A01E56" w:rsidRPr="00D02E58" w:rsidRDefault="00A01E56" w:rsidP="007738DF">
            <w:pPr>
              <w:widowControl w:val="0"/>
              <w:autoSpaceDE w:val="0"/>
              <w:autoSpaceDN w:val="0"/>
              <w:adjustRightInd w:val="0"/>
              <w:spacing w:before="60" w:after="60" w:line="480" w:lineRule="auto"/>
            </w:pPr>
            <w:r w:rsidRPr="00D02E58">
              <w:t>0.318</w:t>
            </w:r>
          </w:p>
        </w:tc>
        <w:tc>
          <w:tcPr>
            <w:tcW w:w="401" w:type="pct"/>
            <w:shd w:val="clear" w:color="auto" w:fill="auto"/>
            <w:noWrap/>
            <w:vAlign w:val="bottom"/>
            <w:hideMark/>
          </w:tcPr>
          <w:p w14:paraId="0F004F19" w14:textId="77777777" w:rsidR="00A01E56" w:rsidRPr="00D02E58" w:rsidRDefault="00A01E56" w:rsidP="007738DF">
            <w:pPr>
              <w:widowControl w:val="0"/>
              <w:autoSpaceDE w:val="0"/>
              <w:autoSpaceDN w:val="0"/>
              <w:adjustRightInd w:val="0"/>
              <w:spacing w:before="60" w:after="60" w:line="480" w:lineRule="auto"/>
            </w:pPr>
            <w:r w:rsidRPr="00D02E58">
              <w:t>0.180</w:t>
            </w:r>
          </w:p>
        </w:tc>
        <w:tc>
          <w:tcPr>
            <w:tcW w:w="401" w:type="pct"/>
            <w:shd w:val="clear" w:color="auto" w:fill="auto"/>
            <w:noWrap/>
            <w:vAlign w:val="bottom"/>
            <w:hideMark/>
          </w:tcPr>
          <w:p w14:paraId="19E718BF" w14:textId="77777777" w:rsidR="00A01E56" w:rsidRPr="00D02E58" w:rsidRDefault="00A01E56" w:rsidP="007738DF">
            <w:pPr>
              <w:widowControl w:val="0"/>
              <w:autoSpaceDE w:val="0"/>
              <w:autoSpaceDN w:val="0"/>
              <w:adjustRightInd w:val="0"/>
              <w:spacing w:before="60" w:after="60" w:line="480" w:lineRule="auto"/>
            </w:pPr>
            <w:r w:rsidRPr="00D02E58">
              <w:t>0.321</w:t>
            </w:r>
          </w:p>
        </w:tc>
        <w:tc>
          <w:tcPr>
            <w:tcW w:w="401" w:type="pct"/>
            <w:shd w:val="clear" w:color="auto" w:fill="auto"/>
            <w:noWrap/>
            <w:vAlign w:val="bottom"/>
            <w:hideMark/>
          </w:tcPr>
          <w:p w14:paraId="51AD26BC" w14:textId="77777777" w:rsidR="00A01E56" w:rsidRPr="00D02E58" w:rsidRDefault="00A01E56" w:rsidP="007738DF">
            <w:pPr>
              <w:widowControl w:val="0"/>
              <w:autoSpaceDE w:val="0"/>
              <w:autoSpaceDN w:val="0"/>
              <w:adjustRightInd w:val="0"/>
              <w:spacing w:before="60" w:after="60" w:line="480" w:lineRule="auto"/>
            </w:pPr>
            <w:r w:rsidRPr="00D02E58">
              <w:t>0.383</w:t>
            </w:r>
          </w:p>
        </w:tc>
        <w:tc>
          <w:tcPr>
            <w:tcW w:w="401" w:type="pct"/>
            <w:shd w:val="clear" w:color="auto" w:fill="auto"/>
            <w:noWrap/>
            <w:vAlign w:val="bottom"/>
            <w:hideMark/>
          </w:tcPr>
          <w:p w14:paraId="7AB3E1D8" w14:textId="77777777" w:rsidR="00A01E56" w:rsidRPr="00D02E58" w:rsidRDefault="00A01E56" w:rsidP="007738DF">
            <w:pPr>
              <w:widowControl w:val="0"/>
              <w:autoSpaceDE w:val="0"/>
              <w:autoSpaceDN w:val="0"/>
              <w:adjustRightInd w:val="0"/>
              <w:spacing w:before="60" w:after="60" w:line="480" w:lineRule="auto"/>
            </w:pPr>
            <w:r w:rsidRPr="00D02E58">
              <w:t>0.407</w:t>
            </w:r>
          </w:p>
        </w:tc>
        <w:tc>
          <w:tcPr>
            <w:tcW w:w="401" w:type="pct"/>
            <w:shd w:val="clear" w:color="auto" w:fill="auto"/>
            <w:noWrap/>
            <w:vAlign w:val="bottom"/>
            <w:hideMark/>
          </w:tcPr>
          <w:p w14:paraId="61EC1CB8" w14:textId="77777777" w:rsidR="00A01E56" w:rsidRPr="00D02E58" w:rsidRDefault="00A01E56" w:rsidP="007738DF">
            <w:pPr>
              <w:widowControl w:val="0"/>
              <w:autoSpaceDE w:val="0"/>
              <w:autoSpaceDN w:val="0"/>
              <w:adjustRightInd w:val="0"/>
              <w:spacing w:before="60" w:after="60" w:line="480" w:lineRule="auto"/>
            </w:pPr>
            <w:r w:rsidRPr="00D02E58">
              <w:t>0.604</w:t>
            </w:r>
          </w:p>
        </w:tc>
        <w:tc>
          <w:tcPr>
            <w:tcW w:w="401" w:type="pct"/>
            <w:shd w:val="clear" w:color="auto" w:fill="auto"/>
            <w:noWrap/>
            <w:vAlign w:val="bottom"/>
            <w:hideMark/>
          </w:tcPr>
          <w:p w14:paraId="3A16A56C" w14:textId="77777777" w:rsidR="00A01E56" w:rsidRPr="00D02E58" w:rsidRDefault="00A01E56" w:rsidP="007738DF">
            <w:pPr>
              <w:widowControl w:val="0"/>
              <w:autoSpaceDE w:val="0"/>
              <w:autoSpaceDN w:val="0"/>
              <w:adjustRightInd w:val="0"/>
              <w:spacing w:before="60" w:after="60" w:line="480" w:lineRule="auto"/>
            </w:pPr>
            <w:r w:rsidRPr="00D02E58">
              <w:t>0.478</w:t>
            </w:r>
          </w:p>
        </w:tc>
        <w:tc>
          <w:tcPr>
            <w:tcW w:w="401" w:type="pct"/>
            <w:shd w:val="clear" w:color="auto" w:fill="auto"/>
            <w:noWrap/>
            <w:vAlign w:val="bottom"/>
            <w:hideMark/>
          </w:tcPr>
          <w:p w14:paraId="11D4ED44" w14:textId="77777777" w:rsidR="00A01E56" w:rsidRPr="00D02E58" w:rsidRDefault="00A01E56" w:rsidP="007738DF">
            <w:pPr>
              <w:widowControl w:val="0"/>
              <w:autoSpaceDE w:val="0"/>
              <w:autoSpaceDN w:val="0"/>
              <w:adjustRightInd w:val="0"/>
              <w:spacing w:before="60" w:after="60" w:line="480" w:lineRule="auto"/>
            </w:pPr>
            <w:r w:rsidRPr="00D02E58">
              <w:t>0.457</w:t>
            </w:r>
          </w:p>
        </w:tc>
        <w:tc>
          <w:tcPr>
            <w:tcW w:w="401" w:type="pct"/>
            <w:shd w:val="clear" w:color="auto" w:fill="auto"/>
            <w:noWrap/>
            <w:vAlign w:val="bottom"/>
            <w:hideMark/>
          </w:tcPr>
          <w:p w14:paraId="309EF2B1" w14:textId="77777777" w:rsidR="00A01E56" w:rsidRPr="00D02E58" w:rsidRDefault="00A01E56" w:rsidP="007738DF">
            <w:pPr>
              <w:widowControl w:val="0"/>
              <w:autoSpaceDE w:val="0"/>
              <w:autoSpaceDN w:val="0"/>
              <w:adjustRightInd w:val="0"/>
              <w:spacing w:before="60" w:after="60" w:line="480" w:lineRule="auto"/>
            </w:pPr>
            <w:r w:rsidRPr="00D02E58">
              <w:t>0.409</w:t>
            </w:r>
          </w:p>
        </w:tc>
        <w:tc>
          <w:tcPr>
            <w:tcW w:w="618" w:type="pct"/>
            <w:shd w:val="clear" w:color="auto" w:fill="auto"/>
            <w:noWrap/>
            <w:vAlign w:val="bottom"/>
            <w:hideMark/>
          </w:tcPr>
          <w:p w14:paraId="5CD1317D" w14:textId="77777777" w:rsidR="00A01E56" w:rsidRPr="00D02E58" w:rsidRDefault="00A01E56" w:rsidP="007738DF">
            <w:pPr>
              <w:widowControl w:val="0"/>
              <w:autoSpaceDE w:val="0"/>
              <w:autoSpaceDN w:val="0"/>
              <w:adjustRightInd w:val="0"/>
              <w:spacing w:before="60" w:after="60" w:line="480" w:lineRule="auto"/>
            </w:pPr>
            <w:r w:rsidRPr="00D02E58">
              <w:t>0.403</w:t>
            </w:r>
          </w:p>
        </w:tc>
      </w:tr>
      <w:tr w:rsidR="00D02E58" w:rsidRPr="00D02E58" w14:paraId="76DCA093" w14:textId="77777777" w:rsidTr="00BB2159">
        <w:trPr>
          <w:trHeight w:val="259"/>
        </w:trPr>
        <w:tc>
          <w:tcPr>
            <w:tcW w:w="371" w:type="pct"/>
            <w:shd w:val="clear" w:color="auto" w:fill="auto"/>
            <w:noWrap/>
            <w:hideMark/>
          </w:tcPr>
          <w:p w14:paraId="0642411D"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36C8BB98"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DD189B0"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A9C0C1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F8992F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BD722A8"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7597195"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D671FFE"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8433C5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66E091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6601945"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2FB611FB"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3B32FD8E" w14:textId="77777777" w:rsidTr="00BB2159">
        <w:trPr>
          <w:trHeight w:val="259"/>
        </w:trPr>
        <w:tc>
          <w:tcPr>
            <w:tcW w:w="371" w:type="pct"/>
            <w:shd w:val="clear" w:color="auto" w:fill="auto"/>
            <w:noWrap/>
            <w:hideMark/>
          </w:tcPr>
          <w:p w14:paraId="090911CE" w14:textId="77777777" w:rsidR="00A01E56" w:rsidRPr="00D02E58" w:rsidRDefault="00A01E56" w:rsidP="007738DF">
            <w:pPr>
              <w:widowControl w:val="0"/>
              <w:autoSpaceDE w:val="0"/>
              <w:autoSpaceDN w:val="0"/>
              <w:adjustRightInd w:val="0"/>
              <w:spacing w:before="60" w:after="60" w:line="480" w:lineRule="auto"/>
            </w:pPr>
            <w:r w:rsidRPr="00D02E58">
              <w:t>x47</w:t>
            </w:r>
          </w:p>
        </w:tc>
        <w:tc>
          <w:tcPr>
            <w:tcW w:w="402" w:type="pct"/>
            <w:shd w:val="clear" w:color="auto" w:fill="auto"/>
            <w:noWrap/>
            <w:vAlign w:val="bottom"/>
            <w:hideMark/>
          </w:tcPr>
          <w:p w14:paraId="3BFCBC9D" w14:textId="77777777" w:rsidR="00A01E56" w:rsidRPr="00D02E58" w:rsidRDefault="00A01E56" w:rsidP="007738DF">
            <w:pPr>
              <w:widowControl w:val="0"/>
              <w:autoSpaceDE w:val="0"/>
              <w:autoSpaceDN w:val="0"/>
              <w:adjustRightInd w:val="0"/>
              <w:spacing w:before="60" w:after="60" w:line="480" w:lineRule="auto"/>
            </w:pPr>
            <w:r w:rsidRPr="00D02E58">
              <w:t>0.583</w:t>
            </w:r>
          </w:p>
        </w:tc>
        <w:tc>
          <w:tcPr>
            <w:tcW w:w="401" w:type="pct"/>
            <w:shd w:val="clear" w:color="auto" w:fill="auto"/>
            <w:noWrap/>
            <w:vAlign w:val="bottom"/>
            <w:hideMark/>
          </w:tcPr>
          <w:p w14:paraId="69DCB663" w14:textId="77777777" w:rsidR="00A01E56" w:rsidRPr="00D02E58" w:rsidRDefault="00A01E56" w:rsidP="007738DF">
            <w:pPr>
              <w:widowControl w:val="0"/>
              <w:autoSpaceDE w:val="0"/>
              <w:autoSpaceDN w:val="0"/>
              <w:adjustRightInd w:val="0"/>
              <w:spacing w:before="60" w:after="60" w:line="480" w:lineRule="auto"/>
            </w:pPr>
            <w:r w:rsidRPr="00D02E58">
              <w:t>0.364</w:t>
            </w:r>
          </w:p>
        </w:tc>
        <w:tc>
          <w:tcPr>
            <w:tcW w:w="401" w:type="pct"/>
            <w:shd w:val="clear" w:color="auto" w:fill="auto"/>
            <w:noWrap/>
            <w:vAlign w:val="bottom"/>
            <w:hideMark/>
          </w:tcPr>
          <w:p w14:paraId="534DEE9F" w14:textId="77777777" w:rsidR="00A01E56" w:rsidRPr="00D02E58" w:rsidRDefault="00A01E56" w:rsidP="007738DF">
            <w:pPr>
              <w:widowControl w:val="0"/>
              <w:autoSpaceDE w:val="0"/>
              <w:autoSpaceDN w:val="0"/>
              <w:adjustRightInd w:val="0"/>
              <w:spacing w:before="60" w:after="60" w:line="480" w:lineRule="auto"/>
            </w:pPr>
            <w:r w:rsidRPr="00D02E58">
              <w:t>0.119</w:t>
            </w:r>
          </w:p>
        </w:tc>
        <w:tc>
          <w:tcPr>
            <w:tcW w:w="401" w:type="pct"/>
            <w:shd w:val="clear" w:color="auto" w:fill="auto"/>
            <w:noWrap/>
            <w:vAlign w:val="bottom"/>
            <w:hideMark/>
          </w:tcPr>
          <w:p w14:paraId="6FC830DC" w14:textId="77777777" w:rsidR="00A01E56" w:rsidRPr="00D02E58" w:rsidRDefault="00A01E56" w:rsidP="007738DF">
            <w:pPr>
              <w:widowControl w:val="0"/>
              <w:autoSpaceDE w:val="0"/>
              <w:autoSpaceDN w:val="0"/>
              <w:adjustRightInd w:val="0"/>
              <w:spacing w:before="60" w:after="60" w:line="480" w:lineRule="auto"/>
            </w:pPr>
            <w:r w:rsidRPr="00D02E58">
              <w:t>0.395</w:t>
            </w:r>
          </w:p>
        </w:tc>
        <w:tc>
          <w:tcPr>
            <w:tcW w:w="401" w:type="pct"/>
            <w:shd w:val="clear" w:color="auto" w:fill="auto"/>
            <w:noWrap/>
            <w:vAlign w:val="bottom"/>
            <w:hideMark/>
          </w:tcPr>
          <w:p w14:paraId="6E0765B9" w14:textId="77777777" w:rsidR="00A01E56" w:rsidRPr="00D02E58" w:rsidRDefault="00A01E56" w:rsidP="007738DF">
            <w:pPr>
              <w:widowControl w:val="0"/>
              <w:autoSpaceDE w:val="0"/>
              <w:autoSpaceDN w:val="0"/>
              <w:adjustRightInd w:val="0"/>
              <w:spacing w:before="60" w:after="60" w:line="480" w:lineRule="auto"/>
            </w:pPr>
            <w:r w:rsidRPr="00D02E58">
              <w:t>0.462</w:t>
            </w:r>
          </w:p>
        </w:tc>
        <w:tc>
          <w:tcPr>
            <w:tcW w:w="401" w:type="pct"/>
            <w:shd w:val="clear" w:color="auto" w:fill="auto"/>
            <w:noWrap/>
            <w:vAlign w:val="bottom"/>
            <w:hideMark/>
          </w:tcPr>
          <w:p w14:paraId="2CD66983" w14:textId="77777777" w:rsidR="00A01E56" w:rsidRPr="00D02E58" w:rsidRDefault="00A01E56" w:rsidP="007738DF">
            <w:pPr>
              <w:widowControl w:val="0"/>
              <w:autoSpaceDE w:val="0"/>
              <w:autoSpaceDN w:val="0"/>
              <w:adjustRightInd w:val="0"/>
              <w:spacing w:before="60" w:after="60" w:line="480" w:lineRule="auto"/>
            </w:pPr>
            <w:r w:rsidRPr="00D02E58">
              <w:t>0.694</w:t>
            </w:r>
          </w:p>
        </w:tc>
        <w:tc>
          <w:tcPr>
            <w:tcW w:w="401" w:type="pct"/>
            <w:shd w:val="clear" w:color="auto" w:fill="auto"/>
            <w:noWrap/>
            <w:vAlign w:val="bottom"/>
            <w:hideMark/>
          </w:tcPr>
          <w:p w14:paraId="389A9172" w14:textId="77777777" w:rsidR="00A01E56" w:rsidRPr="00D02E58" w:rsidRDefault="00A01E56" w:rsidP="007738DF">
            <w:pPr>
              <w:widowControl w:val="0"/>
              <w:autoSpaceDE w:val="0"/>
              <w:autoSpaceDN w:val="0"/>
              <w:adjustRightInd w:val="0"/>
              <w:spacing w:before="60" w:after="60" w:line="480" w:lineRule="auto"/>
            </w:pPr>
            <w:r w:rsidRPr="00D02E58">
              <w:t>0.497</w:t>
            </w:r>
          </w:p>
        </w:tc>
        <w:tc>
          <w:tcPr>
            <w:tcW w:w="401" w:type="pct"/>
            <w:shd w:val="clear" w:color="auto" w:fill="auto"/>
            <w:noWrap/>
            <w:vAlign w:val="bottom"/>
            <w:hideMark/>
          </w:tcPr>
          <w:p w14:paraId="1CCA8780" w14:textId="77777777" w:rsidR="00A01E56" w:rsidRPr="00D02E58" w:rsidRDefault="00A01E56" w:rsidP="007738DF">
            <w:pPr>
              <w:widowControl w:val="0"/>
              <w:autoSpaceDE w:val="0"/>
              <w:autoSpaceDN w:val="0"/>
              <w:adjustRightInd w:val="0"/>
              <w:spacing w:before="60" w:after="60" w:line="480" w:lineRule="auto"/>
            </w:pPr>
            <w:r w:rsidRPr="00D02E58">
              <w:t>0.752</w:t>
            </w:r>
          </w:p>
        </w:tc>
        <w:tc>
          <w:tcPr>
            <w:tcW w:w="401" w:type="pct"/>
            <w:shd w:val="clear" w:color="auto" w:fill="auto"/>
            <w:noWrap/>
            <w:vAlign w:val="bottom"/>
            <w:hideMark/>
          </w:tcPr>
          <w:p w14:paraId="20BCFF1C" w14:textId="77777777" w:rsidR="00A01E56" w:rsidRPr="00D02E58" w:rsidRDefault="00A01E56" w:rsidP="007738DF">
            <w:pPr>
              <w:widowControl w:val="0"/>
              <w:autoSpaceDE w:val="0"/>
              <w:autoSpaceDN w:val="0"/>
              <w:adjustRightInd w:val="0"/>
              <w:spacing w:before="60" w:after="60" w:line="480" w:lineRule="auto"/>
            </w:pPr>
            <w:r w:rsidRPr="00D02E58">
              <w:t>0.710</w:t>
            </w:r>
          </w:p>
        </w:tc>
        <w:tc>
          <w:tcPr>
            <w:tcW w:w="401" w:type="pct"/>
            <w:shd w:val="clear" w:color="auto" w:fill="auto"/>
            <w:noWrap/>
            <w:vAlign w:val="bottom"/>
            <w:hideMark/>
          </w:tcPr>
          <w:p w14:paraId="0D93A533" w14:textId="77777777" w:rsidR="00A01E56" w:rsidRPr="00D02E58" w:rsidRDefault="00A01E56" w:rsidP="007738DF">
            <w:pPr>
              <w:widowControl w:val="0"/>
              <w:autoSpaceDE w:val="0"/>
              <w:autoSpaceDN w:val="0"/>
              <w:adjustRightInd w:val="0"/>
              <w:spacing w:before="60" w:after="60" w:line="480" w:lineRule="auto"/>
            </w:pPr>
            <w:r w:rsidRPr="00D02E58">
              <w:t>0.674</w:t>
            </w:r>
          </w:p>
        </w:tc>
        <w:tc>
          <w:tcPr>
            <w:tcW w:w="618" w:type="pct"/>
            <w:shd w:val="clear" w:color="auto" w:fill="auto"/>
            <w:noWrap/>
            <w:vAlign w:val="bottom"/>
            <w:hideMark/>
          </w:tcPr>
          <w:p w14:paraId="743548B3" w14:textId="77777777" w:rsidR="00A01E56" w:rsidRPr="00D02E58" w:rsidRDefault="00A01E56" w:rsidP="007738DF">
            <w:pPr>
              <w:widowControl w:val="0"/>
              <w:autoSpaceDE w:val="0"/>
              <w:autoSpaceDN w:val="0"/>
              <w:adjustRightInd w:val="0"/>
              <w:spacing w:before="60" w:after="60" w:line="480" w:lineRule="auto"/>
            </w:pPr>
            <w:r w:rsidRPr="00D02E58">
              <w:t>0.651</w:t>
            </w:r>
          </w:p>
        </w:tc>
      </w:tr>
      <w:tr w:rsidR="00D02E58" w:rsidRPr="00D02E58" w14:paraId="2DA5C0BA" w14:textId="77777777" w:rsidTr="00BB2159">
        <w:trPr>
          <w:trHeight w:val="259"/>
        </w:trPr>
        <w:tc>
          <w:tcPr>
            <w:tcW w:w="371" w:type="pct"/>
            <w:shd w:val="clear" w:color="auto" w:fill="auto"/>
            <w:noWrap/>
            <w:hideMark/>
          </w:tcPr>
          <w:p w14:paraId="2E35F43F" w14:textId="77777777" w:rsidR="00A01E56" w:rsidRPr="00D02E58" w:rsidRDefault="00A01E56" w:rsidP="007738DF">
            <w:pPr>
              <w:widowControl w:val="0"/>
              <w:autoSpaceDE w:val="0"/>
              <w:autoSpaceDN w:val="0"/>
              <w:adjustRightInd w:val="0"/>
              <w:spacing w:before="60" w:after="60" w:line="480" w:lineRule="auto"/>
            </w:pPr>
            <w:r w:rsidRPr="00D02E58">
              <w:t>x48</w:t>
            </w:r>
          </w:p>
        </w:tc>
        <w:tc>
          <w:tcPr>
            <w:tcW w:w="402" w:type="pct"/>
            <w:shd w:val="clear" w:color="auto" w:fill="auto"/>
            <w:noWrap/>
            <w:vAlign w:val="bottom"/>
            <w:hideMark/>
          </w:tcPr>
          <w:p w14:paraId="66E7EF8C" w14:textId="77777777" w:rsidR="00A01E56" w:rsidRPr="00D02E58" w:rsidRDefault="00A01E56" w:rsidP="007738DF">
            <w:pPr>
              <w:widowControl w:val="0"/>
              <w:autoSpaceDE w:val="0"/>
              <w:autoSpaceDN w:val="0"/>
              <w:adjustRightInd w:val="0"/>
              <w:spacing w:before="60" w:after="60" w:line="480" w:lineRule="auto"/>
            </w:pPr>
            <w:r w:rsidRPr="00D02E58">
              <w:t>0.580</w:t>
            </w:r>
          </w:p>
        </w:tc>
        <w:tc>
          <w:tcPr>
            <w:tcW w:w="401" w:type="pct"/>
            <w:shd w:val="clear" w:color="auto" w:fill="auto"/>
            <w:noWrap/>
            <w:vAlign w:val="bottom"/>
            <w:hideMark/>
          </w:tcPr>
          <w:p w14:paraId="6ADDC5D1" w14:textId="77777777" w:rsidR="00A01E56" w:rsidRPr="00D02E58" w:rsidRDefault="00A01E56" w:rsidP="007738DF">
            <w:pPr>
              <w:widowControl w:val="0"/>
              <w:autoSpaceDE w:val="0"/>
              <w:autoSpaceDN w:val="0"/>
              <w:adjustRightInd w:val="0"/>
              <w:spacing w:before="60" w:after="60" w:line="480" w:lineRule="auto"/>
            </w:pPr>
            <w:r w:rsidRPr="00D02E58">
              <w:t>0.376</w:t>
            </w:r>
          </w:p>
        </w:tc>
        <w:tc>
          <w:tcPr>
            <w:tcW w:w="401" w:type="pct"/>
            <w:shd w:val="clear" w:color="auto" w:fill="auto"/>
            <w:noWrap/>
            <w:vAlign w:val="bottom"/>
            <w:hideMark/>
          </w:tcPr>
          <w:p w14:paraId="58FADBB6" w14:textId="77777777" w:rsidR="00A01E56" w:rsidRPr="00D02E58" w:rsidRDefault="00A01E56" w:rsidP="007738DF">
            <w:pPr>
              <w:widowControl w:val="0"/>
              <w:autoSpaceDE w:val="0"/>
              <w:autoSpaceDN w:val="0"/>
              <w:adjustRightInd w:val="0"/>
              <w:spacing w:before="60" w:after="60" w:line="480" w:lineRule="auto"/>
            </w:pPr>
            <w:r w:rsidRPr="00D02E58">
              <w:t>0.203</w:t>
            </w:r>
          </w:p>
        </w:tc>
        <w:tc>
          <w:tcPr>
            <w:tcW w:w="401" w:type="pct"/>
            <w:shd w:val="clear" w:color="auto" w:fill="auto"/>
            <w:noWrap/>
            <w:vAlign w:val="bottom"/>
            <w:hideMark/>
          </w:tcPr>
          <w:p w14:paraId="2ACBA777" w14:textId="77777777" w:rsidR="00A01E56" w:rsidRPr="00D02E58" w:rsidRDefault="00A01E56" w:rsidP="007738DF">
            <w:pPr>
              <w:widowControl w:val="0"/>
              <w:autoSpaceDE w:val="0"/>
              <w:autoSpaceDN w:val="0"/>
              <w:adjustRightInd w:val="0"/>
              <w:spacing w:before="60" w:after="60" w:line="480" w:lineRule="auto"/>
            </w:pPr>
            <w:r w:rsidRPr="00D02E58">
              <w:t>0.470</w:t>
            </w:r>
          </w:p>
        </w:tc>
        <w:tc>
          <w:tcPr>
            <w:tcW w:w="401" w:type="pct"/>
            <w:shd w:val="clear" w:color="auto" w:fill="auto"/>
            <w:noWrap/>
            <w:vAlign w:val="bottom"/>
            <w:hideMark/>
          </w:tcPr>
          <w:p w14:paraId="61E44B9B" w14:textId="77777777" w:rsidR="00A01E56" w:rsidRPr="00D02E58" w:rsidRDefault="00A01E56" w:rsidP="007738DF">
            <w:pPr>
              <w:widowControl w:val="0"/>
              <w:autoSpaceDE w:val="0"/>
              <w:autoSpaceDN w:val="0"/>
              <w:adjustRightInd w:val="0"/>
              <w:spacing w:before="60" w:after="60" w:line="480" w:lineRule="auto"/>
            </w:pPr>
            <w:r w:rsidRPr="00D02E58">
              <w:t>0.482</w:t>
            </w:r>
          </w:p>
        </w:tc>
        <w:tc>
          <w:tcPr>
            <w:tcW w:w="401" w:type="pct"/>
            <w:shd w:val="clear" w:color="auto" w:fill="auto"/>
            <w:noWrap/>
            <w:vAlign w:val="bottom"/>
            <w:hideMark/>
          </w:tcPr>
          <w:p w14:paraId="0E356F2D" w14:textId="77777777" w:rsidR="00A01E56" w:rsidRPr="00D02E58" w:rsidRDefault="00A01E56" w:rsidP="007738DF">
            <w:pPr>
              <w:widowControl w:val="0"/>
              <w:autoSpaceDE w:val="0"/>
              <w:autoSpaceDN w:val="0"/>
              <w:adjustRightInd w:val="0"/>
              <w:spacing w:before="60" w:after="60" w:line="480" w:lineRule="auto"/>
            </w:pPr>
            <w:r w:rsidRPr="00D02E58">
              <w:t>0.690</w:t>
            </w:r>
          </w:p>
        </w:tc>
        <w:tc>
          <w:tcPr>
            <w:tcW w:w="401" w:type="pct"/>
            <w:shd w:val="clear" w:color="auto" w:fill="auto"/>
            <w:noWrap/>
            <w:vAlign w:val="bottom"/>
            <w:hideMark/>
          </w:tcPr>
          <w:p w14:paraId="32F6BA1C" w14:textId="77777777" w:rsidR="00A01E56" w:rsidRPr="00D02E58" w:rsidRDefault="00A01E56" w:rsidP="007738DF">
            <w:pPr>
              <w:widowControl w:val="0"/>
              <w:autoSpaceDE w:val="0"/>
              <w:autoSpaceDN w:val="0"/>
              <w:adjustRightInd w:val="0"/>
              <w:spacing w:before="60" w:after="60" w:line="480" w:lineRule="auto"/>
            </w:pPr>
            <w:r w:rsidRPr="00D02E58">
              <w:t>0.485</w:t>
            </w:r>
          </w:p>
        </w:tc>
        <w:tc>
          <w:tcPr>
            <w:tcW w:w="401" w:type="pct"/>
            <w:shd w:val="clear" w:color="auto" w:fill="auto"/>
            <w:noWrap/>
            <w:vAlign w:val="bottom"/>
            <w:hideMark/>
          </w:tcPr>
          <w:p w14:paraId="3E4E96D1" w14:textId="77777777" w:rsidR="00A01E56" w:rsidRPr="00D02E58" w:rsidRDefault="00A01E56" w:rsidP="007738DF">
            <w:pPr>
              <w:widowControl w:val="0"/>
              <w:autoSpaceDE w:val="0"/>
              <w:autoSpaceDN w:val="0"/>
              <w:adjustRightInd w:val="0"/>
              <w:spacing w:before="60" w:after="60" w:line="480" w:lineRule="auto"/>
            </w:pPr>
            <w:r w:rsidRPr="00D02E58">
              <w:t>0.731</w:t>
            </w:r>
          </w:p>
        </w:tc>
        <w:tc>
          <w:tcPr>
            <w:tcW w:w="401" w:type="pct"/>
            <w:shd w:val="clear" w:color="auto" w:fill="auto"/>
            <w:noWrap/>
            <w:vAlign w:val="bottom"/>
            <w:hideMark/>
          </w:tcPr>
          <w:p w14:paraId="67FCB72D" w14:textId="77777777" w:rsidR="00A01E56" w:rsidRPr="00D02E58" w:rsidRDefault="00A01E56" w:rsidP="007738DF">
            <w:pPr>
              <w:widowControl w:val="0"/>
              <w:autoSpaceDE w:val="0"/>
              <w:autoSpaceDN w:val="0"/>
              <w:adjustRightInd w:val="0"/>
              <w:spacing w:before="60" w:after="60" w:line="480" w:lineRule="auto"/>
            </w:pPr>
            <w:r w:rsidRPr="00D02E58">
              <w:t>0.658</w:t>
            </w:r>
          </w:p>
        </w:tc>
        <w:tc>
          <w:tcPr>
            <w:tcW w:w="401" w:type="pct"/>
            <w:shd w:val="clear" w:color="auto" w:fill="auto"/>
            <w:noWrap/>
            <w:vAlign w:val="bottom"/>
            <w:hideMark/>
          </w:tcPr>
          <w:p w14:paraId="650C1EB9" w14:textId="77777777" w:rsidR="00A01E56" w:rsidRPr="00D02E58" w:rsidRDefault="00A01E56" w:rsidP="007738DF">
            <w:pPr>
              <w:widowControl w:val="0"/>
              <w:autoSpaceDE w:val="0"/>
              <w:autoSpaceDN w:val="0"/>
              <w:adjustRightInd w:val="0"/>
              <w:spacing w:before="60" w:after="60" w:line="480" w:lineRule="auto"/>
            </w:pPr>
            <w:r w:rsidRPr="00D02E58">
              <w:t>0.638</w:t>
            </w:r>
          </w:p>
        </w:tc>
        <w:tc>
          <w:tcPr>
            <w:tcW w:w="618" w:type="pct"/>
            <w:shd w:val="clear" w:color="auto" w:fill="auto"/>
            <w:noWrap/>
            <w:vAlign w:val="bottom"/>
            <w:hideMark/>
          </w:tcPr>
          <w:p w14:paraId="1D039632" w14:textId="77777777" w:rsidR="00A01E56" w:rsidRPr="00D02E58" w:rsidRDefault="00A01E56" w:rsidP="007738DF">
            <w:pPr>
              <w:widowControl w:val="0"/>
              <w:autoSpaceDE w:val="0"/>
              <w:autoSpaceDN w:val="0"/>
              <w:adjustRightInd w:val="0"/>
              <w:spacing w:before="60" w:after="60" w:line="480" w:lineRule="auto"/>
            </w:pPr>
            <w:r w:rsidRPr="00D02E58">
              <w:t>0.628</w:t>
            </w:r>
          </w:p>
        </w:tc>
      </w:tr>
      <w:tr w:rsidR="00D02E58" w:rsidRPr="00D02E58" w14:paraId="37247916" w14:textId="77777777" w:rsidTr="00BB2159">
        <w:trPr>
          <w:trHeight w:val="259"/>
        </w:trPr>
        <w:tc>
          <w:tcPr>
            <w:tcW w:w="371" w:type="pct"/>
            <w:shd w:val="clear" w:color="auto" w:fill="auto"/>
            <w:noWrap/>
            <w:hideMark/>
          </w:tcPr>
          <w:p w14:paraId="4ADF5AC3" w14:textId="77777777" w:rsidR="00A01E56" w:rsidRPr="00D02E58" w:rsidRDefault="00A01E56" w:rsidP="007738DF">
            <w:pPr>
              <w:widowControl w:val="0"/>
              <w:autoSpaceDE w:val="0"/>
              <w:autoSpaceDN w:val="0"/>
              <w:adjustRightInd w:val="0"/>
              <w:spacing w:before="60" w:after="60" w:line="480" w:lineRule="auto"/>
            </w:pPr>
            <w:r w:rsidRPr="00D02E58">
              <w:t>x49</w:t>
            </w:r>
          </w:p>
        </w:tc>
        <w:tc>
          <w:tcPr>
            <w:tcW w:w="402" w:type="pct"/>
            <w:shd w:val="clear" w:color="auto" w:fill="auto"/>
            <w:noWrap/>
            <w:vAlign w:val="bottom"/>
            <w:hideMark/>
          </w:tcPr>
          <w:p w14:paraId="75A9D7B5" w14:textId="77777777" w:rsidR="00A01E56" w:rsidRPr="00D02E58" w:rsidRDefault="00A01E56" w:rsidP="007738DF">
            <w:pPr>
              <w:widowControl w:val="0"/>
              <w:autoSpaceDE w:val="0"/>
              <w:autoSpaceDN w:val="0"/>
              <w:adjustRightInd w:val="0"/>
              <w:spacing w:before="60" w:after="60" w:line="480" w:lineRule="auto"/>
            </w:pPr>
            <w:r w:rsidRPr="00D02E58">
              <w:t>0.640</w:t>
            </w:r>
          </w:p>
        </w:tc>
        <w:tc>
          <w:tcPr>
            <w:tcW w:w="401" w:type="pct"/>
            <w:shd w:val="clear" w:color="auto" w:fill="auto"/>
            <w:noWrap/>
            <w:vAlign w:val="bottom"/>
            <w:hideMark/>
          </w:tcPr>
          <w:p w14:paraId="0FC5380A" w14:textId="77777777" w:rsidR="00A01E56" w:rsidRPr="00D02E58" w:rsidRDefault="00A01E56" w:rsidP="007738DF">
            <w:pPr>
              <w:widowControl w:val="0"/>
              <w:autoSpaceDE w:val="0"/>
              <w:autoSpaceDN w:val="0"/>
              <w:adjustRightInd w:val="0"/>
              <w:spacing w:before="60" w:after="60" w:line="480" w:lineRule="auto"/>
            </w:pPr>
            <w:r w:rsidRPr="00D02E58">
              <w:t>0.448</w:t>
            </w:r>
          </w:p>
        </w:tc>
        <w:tc>
          <w:tcPr>
            <w:tcW w:w="401" w:type="pct"/>
            <w:shd w:val="clear" w:color="auto" w:fill="auto"/>
            <w:noWrap/>
            <w:vAlign w:val="bottom"/>
            <w:hideMark/>
          </w:tcPr>
          <w:p w14:paraId="1C037FB9" w14:textId="77777777" w:rsidR="00A01E56" w:rsidRPr="00D02E58" w:rsidRDefault="00A01E56" w:rsidP="007738DF">
            <w:pPr>
              <w:widowControl w:val="0"/>
              <w:autoSpaceDE w:val="0"/>
              <w:autoSpaceDN w:val="0"/>
              <w:adjustRightInd w:val="0"/>
              <w:spacing w:before="60" w:after="60" w:line="480" w:lineRule="auto"/>
            </w:pPr>
            <w:r w:rsidRPr="00D02E58">
              <w:t>0.183</w:t>
            </w:r>
          </w:p>
        </w:tc>
        <w:tc>
          <w:tcPr>
            <w:tcW w:w="401" w:type="pct"/>
            <w:shd w:val="clear" w:color="auto" w:fill="auto"/>
            <w:noWrap/>
            <w:vAlign w:val="bottom"/>
            <w:hideMark/>
          </w:tcPr>
          <w:p w14:paraId="4D479680" w14:textId="77777777" w:rsidR="00A01E56" w:rsidRPr="00D02E58" w:rsidRDefault="00A01E56" w:rsidP="007738DF">
            <w:pPr>
              <w:widowControl w:val="0"/>
              <w:autoSpaceDE w:val="0"/>
              <w:autoSpaceDN w:val="0"/>
              <w:adjustRightInd w:val="0"/>
              <w:spacing w:before="60" w:after="60" w:line="480" w:lineRule="auto"/>
            </w:pPr>
            <w:r w:rsidRPr="00D02E58">
              <w:t>0.465</w:t>
            </w:r>
          </w:p>
        </w:tc>
        <w:tc>
          <w:tcPr>
            <w:tcW w:w="401" w:type="pct"/>
            <w:shd w:val="clear" w:color="auto" w:fill="auto"/>
            <w:noWrap/>
            <w:vAlign w:val="bottom"/>
            <w:hideMark/>
          </w:tcPr>
          <w:p w14:paraId="4E65927A" w14:textId="77777777" w:rsidR="00A01E56" w:rsidRPr="00D02E58" w:rsidRDefault="00A01E56" w:rsidP="007738DF">
            <w:pPr>
              <w:widowControl w:val="0"/>
              <w:autoSpaceDE w:val="0"/>
              <w:autoSpaceDN w:val="0"/>
              <w:adjustRightInd w:val="0"/>
              <w:spacing w:before="60" w:after="60" w:line="480" w:lineRule="auto"/>
            </w:pPr>
            <w:r w:rsidRPr="00D02E58">
              <w:t>0.504</w:t>
            </w:r>
          </w:p>
        </w:tc>
        <w:tc>
          <w:tcPr>
            <w:tcW w:w="401" w:type="pct"/>
            <w:shd w:val="clear" w:color="auto" w:fill="auto"/>
            <w:noWrap/>
            <w:vAlign w:val="bottom"/>
            <w:hideMark/>
          </w:tcPr>
          <w:p w14:paraId="29B13454" w14:textId="77777777" w:rsidR="00A01E56" w:rsidRPr="00D02E58" w:rsidRDefault="00A01E56" w:rsidP="007738DF">
            <w:pPr>
              <w:widowControl w:val="0"/>
              <w:autoSpaceDE w:val="0"/>
              <w:autoSpaceDN w:val="0"/>
              <w:adjustRightInd w:val="0"/>
              <w:spacing w:before="60" w:after="60" w:line="480" w:lineRule="auto"/>
            </w:pPr>
            <w:r w:rsidRPr="00D02E58">
              <w:t>0.778</w:t>
            </w:r>
          </w:p>
        </w:tc>
        <w:tc>
          <w:tcPr>
            <w:tcW w:w="401" w:type="pct"/>
            <w:shd w:val="clear" w:color="auto" w:fill="auto"/>
            <w:noWrap/>
            <w:vAlign w:val="bottom"/>
            <w:hideMark/>
          </w:tcPr>
          <w:p w14:paraId="0E314479" w14:textId="77777777" w:rsidR="00A01E56" w:rsidRPr="00D02E58" w:rsidRDefault="00A01E56" w:rsidP="007738DF">
            <w:pPr>
              <w:widowControl w:val="0"/>
              <w:autoSpaceDE w:val="0"/>
              <w:autoSpaceDN w:val="0"/>
              <w:adjustRightInd w:val="0"/>
              <w:spacing w:before="60" w:after="60" w:line="480" w:lineRule="auto"/>
            </w:pPr>
            <w:r w:rsidRPr="00D02E58">
              <w:t>0.540</w:t>
            </w:r>
          </w:p>
        </w:tc>
        <w:tc>
          <w:tcPr>
            <w:tcW w:w="401" w:type="pct"/>
            <w:shd w:val="clear" w:color="auto" w:fill="auto"/>
            <w:noWrap/>
            <w:vAlign w:val="bottom"/>
            <w:hideMark/>
          </w:tcPr>
          <w:p w14:paraId="131C9427" w14:textId="77777777" w:rsidR="00A01E56" w:rsidRPr="00D02E58" w:rsidRDefault="00A01E56" w:rsidP="007738DF">
            <w:pPr>
              <w:widowControl w:val="0"/>
              <w:autoSpaceDE w:val="0"/>
              <w:autoSpaceDN w:val="0"/>
              <w:adjustRightInd w:val="0"/>
              <w:spacing w:before="60" w:after="60" w:line="480" w:lineRule="auto"/>
            </w:pPr>
            <w:r w:rsidRPr="00D02E58">
              <w:t>0.805</w:t>
            </w:r>
          </w:p>
        </w:tc>
        <w:tc>
          <w:tcPr>
            <w:tcW w:w="401" w:type="pct"/>
            <w:shd w:val="clear" w:color="auto" w:fill="auto"/>
            <w:noWrap/>
            <w:vAlign w:val="bottom"/>
            <w:hideMark/>
          </w:tcPr>
          <w:p w14:paraId="4A6C4681" w14:textId="77777777" w:rsidR="00A01E56" w:rsidRPr="00D02E58" w:rsidRDefault="00A01E56" w:rsidP="007738DF">
            <w:pPr>
              <w:widowControl w:val="0"/>
              <w:autoSpaceDE w:val="0"/>
              <w:autoSpaceDN w:val="0"/>
              <w:adjustRightInd w:val="0"/>
              <w:spacing w:before="60" w:after="60" w:line="480" w:lineRule="auto"/>
            </w:pPr>
            <w:r w:rsidRPr="00D02E58">
              <w:t>0.804</w:t>
            </w:r>
          </w:p>
        </w:tc>
        <w:tc>
          <w:tcPr>
            <w:tcW w:w="401" w:type="pct"/>
            <w:shd w:val="clear" w:color="auto" w:fill="auto"/>
            <w:noWrap/>
            <w:vAlign w:val="bottom"/>
            <w:hideMark/>
          </w:tcPr>
          <w:p w14:paraId="36D98E64" w14:textId="77777777" w:rsidR="00A01E56" w:rsidRPr="00D02E58" w:rsidRDefault="00A01E56" w:rsidP="007738DF">
            <w:pPr>
              <w:widowControl w:val="0"/>
              <w:autoSpaceDE w:val="0"/>
              <w:autoSpaceDN w:val="0"/>
              <w:adjustRightInd w:val="0"/>
              <w:spacing w:before="60" w:after="60" w:line="480" w:lineRule="auto"/>
            </w:pPr>
            <w:r w:rsidRPr="00D02E58">
              <w:t>0.779</w:t>
            </w:r>
          </w:p>
        </w:tc>
        <w:tc>
          <w:tcPr>
            <w:tcW w:w="618" w:type="pct"/>
            <w:shd w:val="clear" w:color="auto" w:fill="auto"/>
            <w:noWrap/>
            <w:vAlign w:val="bottom"/>
            <w:hideMark/>
          </w:tcPr>
          <w:p w14:paraId="53386FC3" w14:textId="77777777" w:rsidR="00A01E56" w:rsidRPr="00D02E58" w:rsidRDefault="00A01E56" w:rsidP="007738DF">
            <w:pPr>
              <w:widowControl w:val="0"/>
              <w:autoSpaceDE w:val="0"/>
              <w:autoSpaceDN w:val="0"/>
              <w:adjustRightInd w:val="0"/>
              <w:spacing w:before="60" w:after="60" w:line="480" w:lineRule="auto"/>
            </w:pPr>
            <w:r w:rsidRPr="00D02E58">
              <w:t>0.761</w:t>
            </w:r>
          </w:p>
        </w:tc>
      </w:tr>
      <w:tr w:rsidR="00D02E58" w:rsidRPr="00D02E58" w14:paraId="40F199F6" w14:textId="77777777" w:rsidTr="00BB2159">
        <w:trPr>
          <w:trHeight w:val="259"/>
        </w:trPr>
        <w:tc>
          <w:tcPr>
            <w:tcW w:w="371" w:type="pct"/>
            <w:shd w:val="clear" w:color="auto" w:fill="auto"/>
            <w:noWrap/>
            <w:hideMark/>
          </w:tcPr>
          <w:p w14:paraId="0D461464"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5488FA2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5F24C84"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B6E385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E738FD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2262BE3F"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12929C3"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334047D"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D9D29C4"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15835C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01494AC"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109861EE"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3CDAD4D7" w14:textId="77777777" w:rsidTr="00BB2159">
        <w:trPr>
          <w:trHeight w:val="259"/>
        </w:trPr>
        <w:tc>
          <w:tcPr>
            <w:tcW w:w="371" w:type="pct"/>
            <w:shd w:val="clear" w:color="auto" w:fill="auto"/>
            <w:noWrap/>
            <w:hideMark/>
          </w:tcPr>
          <w:p w14:paraId="0FAC5C8B" w14:textId="77777777" w:rsidR="00A01E56" w:rsidRPr="00D02E58" w:rsidRDefault="00A01E56" w:rsidP="007738DF">
            <w:pPr>
              <w:widowControl w:val="0"/>
              <w:autoSpaceDE w:val="0"/>
              <w:autoSpaceDN w:val="0"/>
              <w:adjustRightInd w:val="0"/>
              <w:spacing w:before="60" w:after="60" w:line="480" w:lineRule="auto"/>
            </w:pPr>
            <w:r w:rsidRPr="00D02E58">
              <w:t>x410</w:t>
            </w:r>
          </w:p>
        </w:tc>
        <w:tc>
          <w:tcPr>
            <w:tcW w:w="402" w:type="pct"/>
            <w:shd w:val="clear" w:color="auto" w:fill="auto"/>
            <w:noWrap/>
            <w:vAlign w:val="bottom"/>
            <w:hideMark/>
          </w:tcPr>
          <w:p w14:paraId="626702BB" w14:textId="77777777" w:rsidR="00A01E56" w:rsidRPr="00D02E58" w:rsidRDefault="00A01E56" w:rsidP="007738DF">
            <w:pPr>
              <w:widowControl w:val="0"/>
              <w:autoSpaceDE w:val="0"/>
              <w:autoSpaceDN w:val="0"/>
              <w:adjustRightInd w:val="0"/>
              <w:spacing w:before="60" w:after="60" w:line="480" w:lineRule="auto"/>
            </w:pPr>
            <w:r w:rsidRPr="00D02E58">
              <w:t>0.627</w:t>
            </w:r>
          </w:p>
        </w:tc>
        <w:tc>
          <w:tcPr>
            <w:tcW w:w="401" w:type="pct"/>
            <w:shd w:val="clear" w:color="auto" w:fill="auto"/>
            <w:noWrap/>
            <w:vAlign w:val="bottom"/>
            <w:hideMark/>
          </w:tcPr>
          <w:p w14:paraId="24E0AFA7" w14:textId="77777777" w:rsidR="00A01E56" w:rsidRPr="00D02E58" w:rsidRDefault="00A01E56" w:rsidP="007738DF">
            <w:pPr>
              <w:widowControl w:val="0"/>
              <w:autoSpaceDE w:val="0"/>
              <w:autoSpaceDN w:val="0"/>
              <w:adjustRightInd w:val="0"/>
              <w:spacing w:before="60" w:after="60" w:line="480" w:lineRule="auto"/>
            </w:pPr>
            <w:r w:rsidRPr="00D02E58">
              <w:t>0.410</w:t>
            </w:r>
          </w:p>
        </w:tc>
        <w:tc>
          <w:tcPr>
            <w:tcW w:w="401" w:type="pct"/>
            <w:shd w:val="clear" w:color="auto" w:fill="auto"/>
            <w:noWrap/>
            <w:vAlign w:val="bottom"/>
            <w:hideMark/>
          </w:tcPr>
          <w:p w14:paraId="5ABF6CD6" w14:textId="77777777" w:rsidR="00A01E56" w:rsidRPr="00D02E58" w:rsidRDefault="00A01E56" w:rsidP="007738DF">
            <w:pPr>
              <w:widowControl w:val="0"/>
              <w:autoSpaceDE w:val="0"/>
              <w:autoSpaceDN w:val="0"/>
              <w:adjustRightInd w:val="0"/>
              <w:spacing w:before="60" w:after="60" w:line="480" w:lineRule="auto"/>
            </w:pPr>
            <w:r w:rsidRPr="00D02E58">
              <w:t>0.144</w:t>
            </w:r>
          </w:p>
        </w:tc>
        <w:tc>
          <w:tcPr>
            <w:tcW w:w="401" w:type="pct"/>
            <w:shd w:val="clear" w:color="auto" w:fill="auto"/>
            <w:noWrap/>
            <w:vAlign w:val="bottom"/>
            <w:hideMark/>
          </w:tcPr>
          <w:p w14:paraId="7CBF3F68" w14:textId="77777777" w:rsidR="00A01E56" w:rsidRPr="00D02E58" w:rsidRDefault="00A01E56" w:rsidP="007738DF">
            <w:pPr>
              <w:widowControl w:val="0"/>
              <w:autoSpaceDE w:val="0"/>
              <w:autoSpaceDN w:val="0"/>
              <w:adjustRightInd w:val="0"/>
              <w:spacing w:before="60" w:after="60" w:line="480" w:lineRule="auto"/>
            </w:pPr>
            <w:r w:rsidRPr="00D02E58">
              <w:t>0.423</w:t>
            </w:r>
          </w:p>
        </w:tc>
        <w:tc>
          <w:tcPr>
            <w:tcW w:w="401" w:type="pct"/>
            <w:shd w:val="clear" w:color="auto" w:fill="auto"/>
            <w:noWrap/>
            <w:vAlign w:val="bottom"/>
            <w:hideMark/>
          </w:tcPr>
          <w:p w14:paraId="4FF067AD" w14:textId="77777777" w:rsidR="00A01E56" w:rsidRPr="00D02E58" w:rsidRDefault="00A01E56" w:rsidP="007738DF">
            <w:pPr>
              <w:widowControl w:val="0"/>
              <w:autoSpaceDE w:val="0"/>
              <w:autoSpaceDN w:val="0"/>
              <w:adjustRightInd w:val="0"/>
              <w:spacing w:before="60" w:after="60" w:line="480" w:lineRule="auto"/>
            </w:pPr>
            <w:r w:rsidRPr="00D02E58">
              <w:t>0.477</w:t>
            </w:r>
          </w:p>
        </w:tc>
        <w:tc>
          <w:tcPr>
            <w:tcW w:w="401" w:type="pct"/>
            <w:shd w:val="clear" w:color="auto" w:fill="auto"/>
            <w:noWrap/>
            <w:vAlign w:val="bottom"/>
            <w:hideMark/>
          </w:tcPr>
          <w:p w14:paraId="54C62B18" w14:textId="77777777" w:rsidR="00A01E56" w:rsidRPr="00D02E58" w:rsidRDefault="00A01E56" w:rsidP="007738DF">
            <w:pPr>
              <w:widowControl w:val="0"/>
              <w:autoSpaceDE w:val="0"/>
              <w:autoSpaceDN w:val="0"/>
              <w:adjustRightInd w:val="0"/>
              <w:spacing w:before="60" w:after="60" w:line="480" w:lineRule="auto"/>
            </w:pPr>
            <w:r w:rsidRPr="00D02E58">
              <w:t>0.724</w:t>
            </w:r>
          </w:p>
        </w:tc>
        <w:tc>
          <w:tcPr>
            <w:tcW w:w="401" w:type="pct"/>
            <w:shd w:val="clear" w:color="auto" w:fill="auto"/>
            <w:noWrap/>
            <w:vAlign w:val="bottom"/>
            <w:hideMark/>
          </w:tcPr>
          <w:p w14:paraId="517009FD" w14:textId="77777777" w:rsidR="00A01E56" w:rsidRPr="00D02E58" w:rsidRDefault="00A01E56" w:rsidP="007738DF">
            <w:pPr>
              <w:widowControl w:val="0"/>
              <w:autoSpaceDE w:val="0"/>
              <w:autoSpaceDN w:val="0"/>
              <w:adjustRightInd w:val="0"/>
              <w:spacing w:before="60" w:after="60" w:line="480" w:lineRule="auto"/>
            </w:pPr>
            <w:r w:rsidRPr="00D02E58">
              <w:t>0.545</w:t>
            </w:r>
          </w:p>
        </w:tc>
        <w:tc>
          <w:tcPr>
            <w:tcW w:w="401" w:type="pct"/>
            <w:shd w:val="clear" w:color="auto" w:fill="auto"/>
            <w:noWrap/>
            <w:vAlign w:val="bottom"/>
            <w:hideMark/>
          </w:tcPr>
          <w:p w14:paraId="523C19AF" w14:textId="77777777" w:rsidR="00A01E56" w:rsidRPr="00D02E58" w:rsidRDefault="00A01E56" w:rsidP="007738DF">
            <w:pPr>
              <w:widowControl w:val="0"/>
              <w:autoSpaceDE w:val="0"/>
              <w:autoSpaceDN w:val="0"/>
              <w:adjustRightInd w:val="0"/>
              <w:spacing w:before="60" w:after="60" w:line="480" w:lineRule="auto"/>
            </w:pPr>
            <w:r w:rsidRPr="00D02E58">
              <w:t>0.793</w:t>
            </w:r>
          </w:p>
        </w:tc>
        <w:tc>
          <w:tcPr>
            <w:tcW w:w="401" w:type="pct"/>
            <w:shd w:val="clear" w:color="auto" w:fill="auto"/>
            <w:noWrap/>
            <w:vAlign w:val="bottom"/>
            <w:hideMark/>
          </w:tcPr>
          <w:p w14:paraId="66B22231" w14:textId="77777777" w:rsidR="00A01E56" w:rsidRPr="00D02E58" w:rsidRDefault="00A01E56" w:rsidP="007738DF">
            <w:pPr>
              <w:widowControl w:val="0"/>
              <w:autoSpaceDE w:val="0"/>
              <w:autoSpaceDN w:val="0"/>
              <w:adjustRightInd w:val="0"/>
              <w:spacing w:before="60" w:after="60" w:line="480" w:lineRule="auto"/>
            </w:pPr>
            <w:r w:rsidRPr="00D02E58">
              <w:t>0.890</w:t>
            </w:r>
          </w:p>
        </w:tc>
        <w:tc>
          <w:tcPr>
            <w:tcW w:w="401" w:type="pct"/>
            <w:shd w:val="clear" w:color="auto" w:fill="auto"/>
            <w:noWrap/>
            <w:vAlign w:val="bottom"/>
            <w:hideMark/>
          </w:tcPr>
          <w:p w14:paraId="5AD6A6EA" w14:textId="77777777" w:rsidR="00A01E56" w:rsidRPr="00D02E58" w:rsidRDefault="00A01E56" w:rsidP="007738DF">
            <w:pPr>
              <w:widowControl w:val="0"/>
              <w:autoSpaceDE w:val="0"/>
              <w:autoSpaceDN w:val="0"/>
              <w:adjustRightInd w:val="0"/>
              <w:spacing w:before="60" w:after="60" w:line="480" w:lineRule="auto"/>
            </w:pPr>
            <w:r w:rsidRPr="00D02E58">
              <w:t>0.774</w:t>
            </w:r>
          </w:p>
        </w:tc>
        <w:tc>
          <w:tcPr>
            <w:tcW w:w="618" w:type="pct"/>
            <w:shd w:val="clear" w:color="auto" w:fill="auto"/>
            <w:noWrap/>
            <w:vAlign w:val="bottom"/>
            <w:hideMark/>
          </w:tcPr>
          <w:p w14:paraId="77CE352C" w14:textId="77777777" w:rsidR="00A01E56" w:rsidRPr="00D02E58" w:rsidRDefault="00A01E56" w:rsidP="007738DF">
            <w:pPr>
              <w:widowControl w:val="0"/>
              <w:autoSpaceDE w:val="0"/>
              <w:autoSpaceDN w:val="0"/>
              <w:adjustRightInd w:val="0"/>
              <w:spacing w:before="60" w:after="60" w:line="480" w:lineRule="auto"/>
            </w:pPr>
            <w:r w:rsidRPr="00D02E58">
              <w:t>0.717</w:t>
            </w:r>
          </w:p>
        </w:tc>
      </w:tr>
      <w:tr w:rsidR="00D02E58" w:rsidRPr="00D02E58" w14:paraId="4A120882" w14:textId="77777777" w:rsidTr="00BB2159">
        <w:trPr>
          <w:trHeight w:val="259"/>
        </w:trPr>
        <w:tc>
          <w:tcPr>
            <w:tcW w:w="371" w:type="pct"/>
            <w:shd w:val="clear" w:color="auto" w:fill="auto"/>
            <w:noWrap/>
            <w:hideMark/>
          </w:tcPr>
          <w:p w14:paraId="32241FB0" w14:textId="77777777" w:rsidR="00A01E56" w:rsidRPr="00D02E58" w:rsidRDefault="00A01E56" w:rsidP="007738DF">
            <w:pPr>
              <w:widowControl w:val="0"/>
              <w:autoSpaceDE w:val="0"/>
              <w:autoSpaceDN w:val="0"/>
              <w:adjustRightInd w:val="0"/>
              <w:spacing w:before="60" w:after="60" w:line="480" w:lineRule="auto"/>
            </w:pPr>
            <w:r w:rsidRPr="00D02E58">
              <w:t>x411</w:t>
            </w:r>
          </w:p>
        </w:tc>
        <w:tc>
          <w:tcPr>
            <w:tcW w:w="402" w:type="pct"/>
            <w:shd w:val="clear" w:color="auto" w:fill="auto"/>
            <w:noWrap/>
            <w:vAlign w:val="bottom"/>
            <w:hideMark/>
          </w:tcPr>
          <w:p w14:paraId="2EE065C6" w14:textId="77777777" w:rsidR="00A01E56" w:rsidRPr="00D02E58" w:rsidRDefault="00A01E56" w:rsidP="007738DF">
            <w:pPr>
              <w:widowControl w:val="0"/>
              <w:autoSpaceDE w:val="0"/>
              <w:autoSpaceDN w:val="0"/>
              <w:adjustRightInd w:val="0"/>
              <w:spacing w:before="60" w:after="60" w:line="480" w:lineRule="auto"/>
            </w:pPr>
            <w:r w:rsidRPr="00D02E58">
              <w:t>0.589</w:t>
            </w:r>
          </w:p>
        </w:tc>
        <w:tc>
          <w:tcPr>
            <w:tcW w:w="401" w:type="pct"/>
            <w:shd w:val="clear" w:color="auto" w:fill="auto"/>
            <w:noWrap/>
            <w:vAlign w:val="bottom"/>
            <w:hideMark/>
          </w:tcPr>
          <w:p w14:paraId="71AD37AA" w14:textId="77777777" w:rsidR="00A01E56" w:rsidRPr="00D02E58" w:rsidRDefault="00A01E56" w:rsidP="007738DF">
            <w:pPr>
              <w:widowControl w:val="0"/>
              <w:autoSpaceDE w:val="0"/>
              <w:autoSpaceDN w:val="0"/>
              <w:adjustRightInd w:val="0"/>
              <w:spacing w:before="60" w:after="60" w:line="480" w:lineRule="auto"/>
            </w:pPr>
            <w:r w:rsidRPr="00D02E58">
              <w:t>0.441</w:t>
            </w:r>
          </w:p>
        </w:tc>
        <w:tc>
          <w:tcPr>
            <w:tcW w:w="401" w:type="pct"/>
            <w:shd w:val="clear" w:color="auto" w:fill="auto"/>
            <w:noWrap/>
            <w:vAlign w:val="bottom"/>
            <w:hideMark/>
          </w:tcPr>
          <w:p w14:paraId="1D3D73B0" w14:textId="77777777" w:rsidR="00A01E56" w:rsidRPr="00D02E58" w:rsidRDefault="00A01E56" w:rsidP="007738DF">
            <w:pPr>
              <w:widowControl w:val="0"/>
              <w:autoSpaceDE w:val="0"/>
              <w:autoSpaceDN w:val="0"/>
              <w:adjustRightInd w:val="0"/>
              <w:spacing w:before="60" w:after="60" w:line="480" w:lineRule="auto"/>
            </w:pPr>
            <w:r w:rsidRPr="00D02E58">
              <w:t>0.185</w:t>
            </w:r>
          </w:p>
        </w:tc>
        <w:tc>
          <w:tcPr>
            <w:tcW w:w="401" w:type="pct"/>
            <w:shd w:val="clear" w:color="auto" w:fill="auto"/>
            <w:noWrap/>
            <w:vAlign w:val="bottom"/>
            <w:hideMark/>
          </w:tcPr>
          <w:p w14:paraId="598BF563" w14:textId="77777777" w:rsidR="00A01E56" w:rsidRPr="00D02E58" w:rsidRDefault="00A01E56" w:rsidP="007738DF">
            <w:pPr>
              <w:widowControl w:val="0"/>
              <w:autoSpaceDE w:val="0"/>
              <w:autoSpaceDN w:val="0"/>
              <w:adjustRightInd w:val="0"/>
              <w:spacing w:before="60" w:after="60" w:line="480" w:lineRule="auto"/>
            </w:pPr>
            <w:r w:rsidRPr="00D02E58">
              <w:t>0.449</w:t>
            </w:r>
          </w:p>
        </w:tc>
        <w:tc>
          <w:tcPr>
            <w:tcW w:w="401" w:type="pct"/>
            <w:shd w:val="clear" w:color="auto" w:fill="auto"/>
            <w:noWrap/>
            <w:vAlign w:val="bottom"/>
            <w:hideMark/>
          </w:tcPr>
          <w:p w14:paraId="6951B79F" w14:textId="77777777" w:rsidR="00A01E56" w:rsidRPr="00D02E58" w:rsidRDefault="00A01E56" w:rsidP="007738DF">
            <w:pPr>
              <w:widowControl w:val="0"/>
              <w:autoSpaceDE w:val="0"/>
              <w:autoSpaceDN w:val="0"/>
              <w:adjustRightInd w:val="0"/>
              <w:spacing w:before="60" w:after="60" w:line="480" w:lineRule="auto"/>
            </w:pPr>
            <w:r w:rsidRPr="00D02E58">
              <w:t>0.467</w:t>
            </w:r>
          </w:p>
        </w:tc>
        <w:tc>
          <w:tcPr>
            <w:tcW w:w="401" w:type="pct"/>
            <w:shd w:val="clear" w:color="auto" w:fill="auto"/>
            <w:noWrap/>
            <w:vAlign w:val="bottom"/>
            <w:hideMark/>
          </w:tcPr>
          <w:p w14:paraId="7EFE34BC" w14:textId="77777777" w:rsidR="00A01E56" w:rsidRPr="00D02E58" w:rsidRDefault="00A01E56" w:rsidP="007738DF">
            <w:pPr>
              <w:widowControl w:val="0"/>
              <w:autoSpaceDE w:val="0"/>
              <w:autoSpaceDN w:val="0"/>
              <w:adjustRightInd w:val="0"/>
              <w:spacing w:before="60" w:after="60" w:line="480" w:lineRule="auto"/>
            </w:pPr>
            <w:r w:rsidRPr="00D02E58">
              <w:t>0.738</w:t>
            </w:r>
          </w:p>
        </w:tc>
        <w:tc>
          <w:tcPr>
            <w:tcW w:w="401" w:type="pct"/>
            <w:shd w:val="clear" w:color="auto" w:fill="auto"/>
            <w:noWrap/>
            <w:vAlign w:val="bottom"/>
            <w:hideMark/>
          </w:tcPr>
          <w:p w14:paraId="793A18AA" w14:textId="77777777" w:rsidR="00A01E56" w:rsidRPr="00D02E58" w:rsidRDefault="00A01E56" w:rsidP="007738DF">
            <w:pPr>
              <w:widowControl w:val="0"/>
              <w:autoSpaceDE w:val="0"/>
              <w:autoSpaceDN w:val="0"/>
              <w:adjustRightInd w:val="0"/>
              <w:spacing w:before="60" w:after="60" w:line="480" w:lineRule="auto"/>
            </w:pPr>
            <w:r w:rsidRPr="00D02E58">
              <w:t>0.535</w:t>
            </w:r>
          </w:p>
        </w:tc>
        <w:tc>
          <w:tcPr>
            <w:tcW w:w="401" w:type="pct"/>
            <w:shd w:val="clear" w:color="auto" w:fill="auto"/>
            <w:noWrap/>
            <w:vAlign w:val="bottom"/>
            <w:hideMark/>
          </w:tcPr>
          <w:p w14:paraId="44D12213" w14:textId="77777777" w:rsidR="00A01E56" w:rsidRPr="00D02E58" w:rsidRDefault="00A01E56" w:rsidP="007738DF">
            <w:pPr>
              <w:widowControl w:val="0"/>
              <w:autoSpaceDE w:val="0"/>
              <w:autoSpaceDN w:val="0"/>
              <w:adjustRightInd w:val="0"/>
              <w:spacing w:before="60" w:after="60" w:line="480" w:lineRule="auto"/>
            </w:pPr>
            <w:r w:rsidRPr="00D02E58">
              <w:t>0.780</w:t>
            </w:r>
          </w:p>
        </w:tc>
        <w:tc>
          <w:tcPr>
            <w:tcW w:w="401" w:type="pct"/>
            <w:shd w:val="clear" w:color="auto" w:fill="auto"/>
            <w:noWrap/>
            <w:vAlign w:val="bottom"/>
            <w:hideMark/>
          </w:tcPr>
          <w:p w14:paraId="26151788" w14:textId="77777777" w:rsidR="00A01E56" w:rsidRPr="00D02E58" w:rsidRDefault="00A01E56" w:rsidP="007738DF">
            <w:pPr>
              <w:widowControl w:val="0"/>
              <w:autoSpaceDE w:val="0"/>
              <w:autoSpaceDN w:val="0"/>
              <w:adjustRightInd w:val="0"/>
              <w:spacing w:before="60" w:after="60" w:line="480" w:lineRule="auto"/>
            </w:pPr>
            <w:r w:rsidRPr="00D02E58">
              <w:t>0.890</w:t>
            </w:r>
          </w:p>
        </w:tc>
        <w:tc>
          <w:tcPr>
            <w:tcW w:w="401" w:type="pct"/>
            <w:shd w:val="clear" w:color="auto" w:fill="auto"/>
            <w:noWrap/>
            <w:vAlign w:val="bottom"/>
            <w:hideMark/>
          </w:tcPr>
          <w:p w14:paraId="12349413" w14:textId="77777777" w:rsidR="00A01E56" w:rsidRPr="00D02E58" w:rsidRDefault="00A01E56" w:rsidP="007738DF">
            <w:pPr>
              <w:widowControl w:val="0"/>
              <w:autoSpaceDE w:val="0"/>
              <w:autoSpaceDN w:val="0"/>
              <w:adjustRightInd w:val="0"/>
              <w:spacing w:before="60" w:after="60" w:line="480" w:lineRule="auto"/>
            </w:pPr>
            <w:r w:rsidRPr="00D02E58">
              <w:t>0.778</w:t>
            </w:r>
          </w:p>
        </w:tc>
        <w:tc>
          <w:tcPr>
            <w:tcW w:w="618" w:type="pct"/>
            <w:shd w:val="clear" w:color="auto" w:fill="auto"/>
            <w:noWrap/>
            <w:vAlign w:val="bottom"/>
            <w:hideMark/>
          </w:tcPr>
          <w:p w14:paraId="06216450" w14:textId="77777777" w:rsidR="00A01E56" w:rsidRPr="00D02E58" w:rsidRDefault="00A01E56" w:rsidP="007738DF">
            <w:pPr>
              <w:widowControl w:val="0"/>
              <w:autoSpaceDE w:val="0"/>
              <w:autoSpaceDN w:val="0"/>
              <w:adjustRightInd w:val="0"/>
              <w:spacing w:before="60" w:after="60" w:line="480" w:lineRule="auto"/>
            </w:pPr>
            <w:r w:rsidRPr="00D02E58">
              <w:t>0.727</w:t>
            </w:r>
          </w:p>
        </w:tc>
      </w:tr>
      <w:tr w:rsidR="00D02E58" w:rsidRPr="00D02E58" w14:paraId="17C8F585" w14:textId="77777777" w:rsidTr="00BB2159">
        <w:trPr>
          <w:trHeight w:val="259"/>
        </w:trPr>
        <w:tc>
          <w:tcPr>
            <w:tcW w:w="371" w:type="pct"/>
            <w:shd w:val="clear" w:color="auto" w:fill="auto"/>
            <w:noWrap/>
            <w:hideMark/>
          </w:tcPr>
          <w:p w14:paraId="30DD4CF4"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34DDEB6E"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09DBD0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E6A1FEA"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8575ACE"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A4361FB"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6612CF85"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AB00C63"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ED82175"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54886A2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05C7205"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458EF139"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7B7EC390" w14:textId="77777777" w:rsidTr="00BB2159">
        <w:trPr>
          <w:trHeight w:val="259"/>
        </w:trPr>
        <w:tc>
          <w:tcPr>
            <w:tcW w:w="371" w:type="pct"/>
            <w:shd w:val="clear" w:color="auto" w:fill="auto"/>
            <w:noWrap/>
            <w:hideMark/>
          </w:tcPr>
          <w:p w14:paraId="137FB2AE" w14:textId="77777777" w:rsidR="00A01E56" w:rsidRPr="00D02E58" w:rsidRDefault="00A01E56" w:rsidP="007738DF">
            <w:pPr>
              <w:widowControl w:val="0"/>
              <w:autoSpaceDE w:val="0"/>
              <w:autoSpaceDN w:val="0"/>
              <w:adjustRightInd w:val="0"/>
              <w:spacing w:before="60" w:after="60" w:line="480" w:lineRule="auto"/>
            </w:pPr>
            <w:r w:rsidRPr="00D02E58">
              <w:t>x412</w:t>
            </w:r>
          </w:p>
        </w:tc>
        <w:tc>
          <w:tcPr>
            <w:tcW w:w="402" w:type="pct"/>
            <w:shd w:val="clear" w:color="auto" w:fill="auto"/>
            <w:noWrap/>
            <w:vAlign w:val="bottom"/>
            <w:hideMark/>
          </w:tcPr>
          <w:p w14:paraId="24F67C01" w14:textId="77777777" w:rsidR="00A01E56" w:rsidRPr="00D02E58" w:rsidRDefault="00A01E56" w:rsidP="007738DF">
            <w:pPr>
              <w:widowControl w:val="0"/>
              <w:autoSpaceDE w:val="0"/>
              <w:autoSpaceDN w:val="0"/>
              <w:adjustRightInd w:val="0"/>
              <w:spacing w:before="60" w:after="60" w:line="480" w:lineRule="auto"/>
            </w:pPr>
            <w:r w:rsidRPr="00D02E58">
              <w:t>0.601</w:t>
            </w:r>
          </w:p>
        </w:tc>
        <w:tc>
          <w:tcPr>
            <w:tcW w:w="401" w:type="pct"/>
            <w:shd w:val="clear" w:color="auto" w:fill="auto"/>
            <w:noWrap/>
            <w:vAlign w:val="bottom"/>
            <w:hideMark/>
          </w:tcPr>
          <w:p w14:paraId="1EFFEE15" w14:textId="77777777" w:rsidR="00A01E56" w:rsidRPr="00D02E58" w:rsidRDefault="00A01E56" w:rsidP="007738DF">
            <w:pPr>
              <w:widowControl w:val="0"/>
              <w:autoSpaceDE w:val="0"/>
              <w:autoSpaceDN w:val="0"/>
              <w:adjustRightInd w:val="0"/>
              <w:spacing w:before="60" w:after="60" w:line="480" w:lineRule="auto"/>
            </w:pPr>
            <w:r w:rsidRPr="00D02E58">
              <w:t>0.395</w:t>
            </w:r>
          </w:p>
        </w:tc>
        <w:tc>
          <w:tcPr>
            <w:tcW w:w="401" w:type="pct"/>
            <w:shd w:val="clear" w:color="auto" w:fill="auto"/>
            <w:noWrap/>
            <w:vAlign w:val="bottom"/>
            <w:hideMark/>
          </w:tcPr>
          <w:p w14:paraId="5B5D6C8D" w14:textId="77777777" w:rsidR="00A01E56" w:rsidRPr="00D02E58" w:rsidRDefault="00A01E56" w:rsidP="007738DF">
            <w:pPr>
              <w:widowControl w:val="0"/>
              <w:autoSpaceDE w:val="0"/>
              <w:autoSpaceDN w:val="0"/>
              <w:adjustRightInd w:val="0"/>
              <w:spacing w:before="60" w:after="60" w:line="480" w:lineRule="auto"/>
            </w:pPr>
            <w:r w:rsidRPr="00D02E58">
              <w:t>0.153</w:t>
            </w:r>
          </w:p>
        </w:tc>
        <w:tc>
          <w:tcPr>
            <w:tcW w:w="401" w:type="pct"/>
            <w:shd w:val="clear" w:color="auto" w:fill="auto"/>
            <w:noWrap/>
            <w:vAlign w:val="bottom"/>
            <w:hideMark/>
          </w:tcPr>
          <w:p w14:paraId="2A1A3DA8" w14:textId="77777777" w:rsidR="00A01E56" w:rsidRPr="00D02E58" w:rsidRDefault="00A01E56" w:rsidP="007738DF">
            <w:pPr>
              <w:widowControl w:val="0"/>
              <w:autoSpaceDE w:val="0"/>
              <w:autoSpaceDN w:val="0"/>
              <w:adjustRightInd w:val="0"/>
              <w:spacing w:before="60" w:after="60" w:line="480" w:lineRule="auto"/>
            </w:pPr>
            <w:r w:rsidRPr="00D02E58">
              <w:t>0.425</w:t>
            </w:r>
          </w:p>
        </w:tc>
        <w:tc>
          <w:tcPr>
            <w:tcW w:w="401" w:type="pct"/>
            <w:shd w:val="clear" w:color="auto" w:fill="auto"/>
            <w:noWrap/>
            <w:vAlign w:val="bottom"/>
            <w:hideMark/>
          </w:tcPr>
          <w:p w14:paraId="4BBC271A" w14:textId="77777777" w:rsidR="00A01E56" w:rsidRPr="00D02E58" w:rsidRDefault="00A01E56" w:rsidP="007738DF">
            <w:pPr>
              <w:widowControl w:val="0"/>
              <w:autoSpaceDE w:val="0"/>
              <w:autoSpaceDN w:val="0"/>
              <w:adjustRightInd w:val="0"/>
              <w:spacing w:before="60" w:after="60" w:line="480" w:lineRule="auto"/>
            </w:pPr>
            <w:r w:rsidRPr="00D02E58">
              <w:t>0.510</w:t>
            </w:r>
          </w:p>
        </w:tc>
        <w:tc>
          <w:tcPr>
            <w:tcW w:w="401" w:type="pct"/>
            <w:shd w:val="clear" w:color="auto" w:fill="auto"/>
            <w:noWrap/>
            <w:vAlign w:val="bottom"/>
            <w:hideMark/>
          </w:tcPr>
          <w:p w14:paraId="0C34FED1" w14:textId="77777777" w:rsidR="00A01E56" w:rsidRPr="00D02E58" w:rsidRDefault="00A01E56" w:rsidP="007738DF">
            <w:pPr>
              <w:widowControl w:val="0"/>
              <w:autoSpaceDE w:val="0"/>
              <w:autoSpaceDN w:val="0"/>
              <w:adjustRightInd w:val="0"/>
              <w:spacing w:before="60" w:after="60" w:line="480" w:lineRule="auto"/>
            </w:pPr>
            <w:r w:rsidRPr="00D02E58">
              <w:t>0.651</w:t>
            </w:r>
          </w:p>
        </w:tc>
        <w:tc>
          <w:tcPr>
            <w:tcW w:w="401" w:type="pct"/>
            <w:shd w:val="clear" w:color="auto" w:fill="auto"/>
            <w:noWrap/>
            <w:vAlign w:val="bottom"/>
            <w:hideMark/>
          </w:tcPr>
          <w:p w14:paraId="682060C1" w14:textId="77777777" w:rsidR="00A01E56" w:rsidRPr="00D02E58" w:rsidRDefault="00A01E56" w:rsidP="007738DF">
            <w:pPr>
              <w:widowControl w:val="0"/>
              <w:autoSpaceDE w:val="0"/>
              <w:autoSpaceDN w:val="0"/>
              <w:adjustRightInd w:val="0"/>
              <w:spacing w:before="60" w:after="60" w:line="480" w:lineRule="auto"/>
            </w:pPr>
            <w:r w:rsidRPr="00D02E58">
              <w:t>0.488</w:t>
            </w:r>
          </w:p>
        </w:tc>
        <w:tc>
          <w:tcPr>
            <w:tcW w:w="401" w:type="pct"/>
            <w:shd w:val="clear" w:color="auto" w:fill="auto"/>
            <w:noWrap/>
            <w:vAlign w:val="bottom"/>
            <w:hideMark/>
          </w:tcPr>
          <w:p w14:paraId="3D2CBB3C" w14:textId="77777777" w:rsidR="00A01E56" w:rsidRPr="00D02E58" w:rsidRDefault="00A01E56" w:rsidP="007738DF">
            <w:pPr>
              <w:widowControl w:val="0"/>
              <w:autoSpaceDE w:val="0"/>
              <w:autoSpaceDN w:val="0"/>
              <w:adjustRightInd w:val="0"/>
              <w:spacing w:before="60" w:after="60" w:line="480" w:lineRule="auto"/>
            </w:pPr>
            <w:r w:rsidRPr="00D02E58">
              <w:t>0.726</w:t>
            </w:r>
          </w:p>
        </w:tc>
        <w:tc>
          <w:tcPr>
            <w:tcW w:w="401" w:type="pct"/>
            <w:shd w:val="clear" w:color="auto" w:fill="auto"/>
            <w:noWrap/>
            <w:vAlign w:val="bottom"/>
            <w:hideMark/>
          </w:tcPr>
          <w:p w14:paraId="7817AE95" w14:textId="77777777" w:rsidR="00A01E56" w:rsidRPr="00D02E58" w:rsidRDefault="00A01E56" w:rsidP="007738DF">
            <w:pPr>
              <w:widowControl w:val="0"/>
              <w:autoSpaceDE w:val="0"/>
              <w:autoSpaceDN w:val="0"/>
              <w:adjustRightInd w:val="0"/>
              <w:spacing w:before="60" w:after="60" w:line="480" w:lineRule="auto"/>
            </w:pPr>
            <w:r w:rsidRPr="00D02E58">
              <w:t>0.756</w:t>
            </w:r>
          </w:p>
        </w:tc>
        <w:tc>
          <w:tcPr>
            <w:tcW w:w="401" w:type="pct"/>
            <w:shd w:val="clear" w:color="auto" w:fill="auto"/>
            <w:noWrap/>
            <w:vAlign w:val="bottom"/>
            <w:hideMark/>
          </w:tcPr>
          <w:p w14:paraId="3F917667" w14:textId="77777777" w:rsidR="00A01E56" w:rsidRPr="00D02E58" w:rsidRDefault="00A01E56" w:rsidP="007738DF">
            <w:pPr>
              <w:widowControl w:val="0"/>
              <w:autoSpaceDE w:val="0"/>
              <w:autoSpaceDN w:val="0"/>
              <w:adjustRightInd w:val="0"/>
              <w:spacing w:before="60" w:after="60" w:line="480" w:lineRule="auto"/>
            </w:pPr>
            <w:r w:rsidRPr="00D02E58">
              <w:t>0.801</w:t>
            </w:r>
          </w:p>
        </w:tc>
        <w:tc>
          <w:tcPr>
            <w:tcW w:w="618" w:type="pct"/>
            <w:shd w:val="clear" w:color="auto" w:fill="auto"/>
            <w:noWrap/>
            <w:vAlign w:val="bottom"/>
            <w:hideMark/>
          </w:tcPr>
          <w:p w14:paraId="4A781307" w14:textId="77777777" w:rsidR="00A01E56" w:rsidRPr="00D02E58" w:rsidRDefault="00A01E56" w:rsidP="007738DF">
            <w:pPr>
              <w:widowControl w:val="0"/>
              <w:autoSpaceDE w:val="0"/>
              <w:autoSpaceDN w:val="0"/>
              <w:adjustRightInd w:val="0"/>
              <w:spacing w:before="60" w:after="60" w:line="480" w:lineRule="auto"/>
            </w:pPr>
            <w:r w:rsidRPr="00D02E58">
              <w:t>0.777</w:t>
            </w:r>
          </w:p>
        </w:tc>
      </w:tr>
      <w:tr w:rsidR="00D02E58" w:rsidRPr="00D02E58" w14:paraId="3C5805A7" w14:textId="77777777" w:rsidTr="00BB2159">
        <w:trPr>
          <w:trHeight w:val="259"/>
        </w:trPr>
        <w:tc>
          <w:tcPr>
            <w:tcW w:w="371" w:type="pct"/>
            <w:shd w:val="clear" w:color="auto" w:fill="auto"/>
            <w:noWrap/>
            <w:hideMark/>
          </w:tcPr>
          <w:p w14:paraId="49216B37" w14:textId="77777777" w:rsidR="00A01E56" w:rsidRPr="00D02E58" w:rsidRDefault="00A01E56" w:rsidP="007738DF">
            <w:pPr>
              <w:widowControl w:val="0"/>
              <w:autoSpaceDE w:val="0"/>
              <w:autoSpaceDN w:val="0"/>
              <w:adjustRightInd w:val="0"/>
              <w:spacing w:before="60" w:after="60" w:line="480" w:lineRule="auto"/>
            </w:pPr>
            <w:r w:rsidRPr="00D02E58">
              <w:t>x413</w:t>
            </w:r>
          </w:p>
        </w:tc>
        <w:tc>
          <w:tcPr>
            <w:tcW w:w="402" w:type="pct"/>
            <w:shd w:val="clear" w:color="auto" w:fill="auto"/>
            <w:noWrap/>
            <w:vAlign w:val="bottom"/>
            <w:hideMark/>
          </w:tcPr>
          <w:p w14:paraId="221AF938" w14:textId="77777777" w:rsidR="00A01E56" w:rsidRPr="00D02E58" w:rsidRDefault="00A01E56" w:rsidP="007738DF">
            <w:pPr>
              <w:widowControl w:val="0"/>
              <w:autoSpaceDE w:val="0"/>
              <w:autoSpaceDN w:val="0"/>
              <w:adjustRightInd w:val="0"/>
              <w:spacing w:before="60" w:after="60" w:line="480" w:lineRule="auto"/>
            </w:pPr>
            <w:r w:rsidRPr="00D02E58">
              <w:t>0.637</w:t>
            </w:r>
          </w:p>
        </w:tc>
        <w:tc>
          <w:tcPr>
            <w:tcW w:w="401" w:type="pct"/>
            <w:shd w:val="clear" w:color="auto" w:fill="auto"/>
            <w:noWrap/>
            <w:vAlign w:val="bottom"/>
            <w:hideMark/>
          </w:tcPr>
          <w:p w14:paraId="7FD7A3D2" w14:textId="77777777" w:rsidR="00A01E56" w:rsidRPr="00D02E58" w:rsidRDefault="00A01E56" w:rsidP="007738DF">
            <w:pPr>
              <w:widowControl w:val="0"/>
              <w:autoSpaceDE w:val="0"/>
              <w:autoSpaceDN w:val="0"/>
              <w:adjustRightInd w:val="0"/>
              <w:spacing w:before="60" w:after="60" w:line="480" w:lineRule="auto"/>
            </w:pPr>
            <w:r w:rsidRPr="00D02E58">
              <w:t>0.404</w:t>
            </w:r>
          </w:p>
        </w:tc>
        <w:tc>
          <w:tcPr>
            <w:tcW w:w="401" w:type="pct"/>
            <w:shd w:val="clear" w:color="auto" w:fill="auto"/>
            <w:noWrap/>
            <w:vAlign w:val="bottom"/>
            <w:hideMark/>
          </w:tcPr>
          <w:p w14:paraId="0EB49E43" w14:textId="77777777" w:rsidR="00A01E56" w:rsidRPr="00D02E58" w:rsidRDefault="00A01E56" w:rsidP="007738DF">
            <w:pPr>
              <w:widowControl w:val="0"/>
              <w:autoSpaceDE w:val="0"/>
              <w:autoSpaceDN w:val="0"/>
              <w:adjustRightInd w:val="0"/>
              <w:spacing w:before="60" w:after="60" w:line="480" w:lineRule="auto"/>
            </w:pPr>
            <w:r w:rsidRPr="00D02E58">
              <w:t>0.124</w:t>
            </w:r>
          </w:p>
        </w:tc>
        <w:tc>
          <w:tcPr>
            <w:tcW w:w="401" w:type="pct"/>
            <w:shd w:val="clear" w:color="auto" w:fill="auto"/>
            <w:noWrap/>
            <w:vAlign w:val="bottom"/>
            <w:hideMark/>
          </w:tcPr>
          <w:p w14:paraId="42282444" w14:textId="77777777" w:rsidR="00A01E56" w:rsidRPr="00D02E58" w:rsidRDefault="00A01E56" w:rsidP="007738DF">
            <w:pPr>
              <w:widowControl w:val="0"/>
              <w:autoSpaceDE w:val="0"/>
              <w:autoSpaceDN w:val="0"/>
              <w:adjustRightInd w:val="0"/>
              <w:spacing w:before="60" w:after="60" w:line="480" w:lineRule="auto"/>
            </w:pPr>
            <w:r w:rsidRPr="00D02E58">
              <w:t>0.424</w:t>
            </w:r>
          </w:p>
        </w:tc>
        <w:tc>
          <w:tcPr>
            <w:tcW w:w="401" w:type="pct"/>
            <w:shd w:val="clear" w:color="auto" w:fill="auto"/>
            <w:noWrap/>
            <w:vAlign w:val="bottom"/>
            <w:hideMark/>
          </w:tcPr>
          <w:p w14:paraId="190419D3" w14:textId="77777777" w:rsidR="00A01E56" w:rsidRPr="00D02E58" w:rsidRDefault="00A01E56" w:rsidP="007738DF">
            <w:pPr>
              <w:widowControl w:val="0"/>
              <w:autoSpaceDE w:val="0"/>
              <w:autoSpaceDN w:val="0"/>
              <w:adjustRightInd w:val="0"/>
              <w:spacing w:before="60" w:after="60" w:line="480" w:lineRule="auto"/>
            </w:pPr>
            <w:r w:rsidRPr="00D02E58">
              <w:t>0.443</w:t>
            </w:r>
          </w:p>
        </w:tc>
        <w:tc>
          <w:tcPr>
            <w:tcW w:w="401" w:type="pct"/>
            <w:shd w:val="clear" w:color="auto" w:fill="auto"/>
            <w:noWrap/>
            <w:vAlign w:val="bottom"/>
            <w:hideMark/>
          </w:tcPr>
          <w:p w14:paraId="4D5F7451" w14:textId="77777777" w:rsidR="00A01E56" w:rsidRPr="00D02E58" w:rsidRDefault="00A01E56" w:rsidP="007738DF">
            <w:pPr>
              <w:widowControl w:val="0"/>
              <w:autoSpaceDE w:val="0"/>
              <w:autoSpaceDN w:val="0"/>
              <w:adjustRightInd w:val="0"/>
              <w:spacing w:before="60" w:after="60" w:line="480" w:lineRule="auto"/>
            </w:pPr>
            <w:r w:rsidRPr="00D02E58">
              <w:t>0.739</w:t>
            </w:r>
          </w:p>
        </w:tc>
        <w:tc>
          <w:tcPr>
            <w:tcW w:w="401" w:type="pct"/>
            <w:shd w:val="clear" w:color="auto" w:fill="auto"/>
            <w:noWrap/>
            <w:vAlign w:val="bottom"/>
            <w:hideMark/>
          </w:tcPr>
          <w:p w14:paraId="61FE17E6" w14:textId="77777777" w:rsidR="00A01E56" w:rsidRPr="00D02E58" w:rsidRDefault="00A01E56" w:rsidP="007738DF">
            <w:pPr>
              <w:widowControl w:val="0"/>
              <w:autoSpaceDE w:val="0"/>
              <w:autoSpaceDN w:val="0"/>
              <w:adjustRightInd w:val="0"/>
              <w:spacing w:before="60" w:after="60" w:line="480" w:lineRule="auto"/>
            </w:pPr>
            <w:r w:rsidRPr="00D02E58">
              <w:t>0.461</w:t>
            </w:r>
          </w:p>
        </w:tc>
        <w:tc>
          <w:tcPr>
            <w:tcW w:w="401" w:type="pct"/>
            <w:shd w:val="clear" w:color="auto" w:fill="auto"/>
            <w:noWrap/>
            <w:vAlign w:val="bottom"/>
            <w:hideMark/>
          </w:tcPr>
          <w:p w14:paraId="6BE7AF8A" w14:textId="77777777" w:rsidR="00A01E56" w:rsidRPr="00D02E58" w:rsidRDefault="00A01E56" w:rsidP="007738DF">
            <w:pPr>
              <w:widowControl w:val="0"/>
              <w:autoSpaceDE w:val="0"/>
              <w:autoSpaceDN w:val="0"/>
              <w:adjustRightInd w:val="0"/>
              <w:spacing w:before="60" w:after="60" w:line="480" w:lineRule="auto"/>
            </w:pPr>
            <w:r w:rsidRPr="00D02E58">
              <w:t>0.747</w:t>
            </w:r>
          </w:p>
        </w:tc>
        <w:tc>
          <w:tcPr>
            <w:tcW w:w="401" w:type="pct"/>
            <w:shd w:val="clear" w:color="auto" w:fill="auto"/>
            <w:noWrap/>
            <w:vAlign w:val="bottom"/>
            <w:hideMark/>
          </w:tcPr>
          <w:p w14:paraId="32462AEF" w14:textId="77777777" w:rsidR="00A01E56" w:rsidRPr="00D02E58" w:rsidRDefault="00A01E56" w:rsidP="007738DF">
            <w:pPr>
              <w:widowControl w:val="0"/>
              <w:autoSpaceDE w:val="0"/>
              <w:autoSpaceDN w:val="0"/>
              <w:adjustRightInd w:val="0"/>
              <w:spacing w:before="60" w:after="60" w:line="480" w:lineRule="auto"/>
            </w:pPr>
            <w:r w:rsidRPr="00D02E58">
              <w:t>0.760</w:t>
            </w:r>
          </w:p>
        </w:tc>
        <w:tc>
          <w:tcPr>
            <w:tcW w:w="401" w:type="pct"/>
            <w:shd w:val="clear" w:color="auto" w:fill="auto"/>
            <w:noWrap/>
            <w:vAlign w:val="bottom"/>
            <w:hideMark/>
          </w:tcPr>
          <w:p w14:paraId="48E9D895" w14:textId="77777777" w:rsidR="00A01E56" w:rsidRPr="00D02E58" w:rsidRDefault="00A01E56" w:rsidP="007738DF">
            <w:pPr>
              <w:widowControl w:val="0"/>
              <w:autoSpaceDE w:val="0"/>
              <w:autoSpaceDN w:val="0"/>
              <w:adjustRightInd w:val="0"/>
              <w:spacing w:before="60" w:after="60" w:line="480" w:lineRule="auto"/>
            </w:pPr>
            <w:r w:rsidRPr="00D02E58">
              <w:t>0.856</w:t>
            </w:r>
          </w:p>
        </w:tc>
        <w:tc>
          <w:tcPr>
            <w:tcW w:w="618" w:type="pct"/>
            <w:shd w:val="clear" w:color="auto" w:fill="auto"/>
            <w:noWrap/>
            <w:vAlign w:val="bottom"/>
            <w:hideMark/>
          </w:tcPr>
          <w:p w14:paraId="4E26AA17" w14:textId="77777777" w:rsidR="00A01E56" w:rsidRPr="00D02E58" w:rsidRDefault="00A01E56" w:rsidP="007738DF">
            <w:pPr>
              <w:widowControl w:val="0"/>
              <w:autoSpaceDE w:val="0"/>
              <w:autoSpaceDN w:val="0"/>
              <w:adjustRightInd w:val="0"/>
              <w:spacing w:before="60" w:after="60" w:line="480" w:lineRule="auto"/>
            </w:pPr>
            <w:r w:rsidRPr="00D02E58">
              <w:t>0.798</w:t>
            </w:r>
          </w:p>
        </w:tc>
      </w:tr>
      <w:tr w:rsidR="00D02E58" w:rsidRPr="00D02E58" w14:paraId="201FEFDA" w14:textId="77777777" w:rsidTr="00BB2159">
        <w:trPr>
          <w:trHeight w:val="259"/>
        </w:trPr>
        <w:tc>
          <w:tcPr>
            <w:tcW w:w="371" w:type="pct"/>
            <w:shd w:val="clear" w:color="auto" w:fill="auto"/>
            <w:noWrap/>
            <w:hideMark/>
          </w:tcPr>
          <w:p w14:paraId="17DDB495" w14:textId="77777777" w:rsidR="00A01E56" w:rsidRPr="00D02E58" w:rsidRDefault="00A01E56" w:rsidP="007738DF">
            <w:pPr>
              <w:widowControl w:val="0"/>
              <w:autoSpaceDE w:val="0"/>
              <w:autoSpaceDN w:val="0"/>
              <w:adjustRightInd w:val="0"/>
              <w:spacing w:before="60" w:after="60" w:line="480" w:lineRule="auto"/>
            </w:pPr>
            <w:r w:rsidRPr="00D02E58">
              <w:t>x414</w:t>
            </w:r>
          </w:p>
        </w:tc>
        <w:tc>
          <w:tcPr>
            <w:tcW w:w="402" w:type="pct"/>
            <w:shd w:val="clear" w:color="auto" w:fill="auto"/>
            <w:noWrap/>
            <w:vAlign w:val="bottom"/>
            <w:hideMark/>
          </w:tcPr>
          <w:p w14:paraId="2F657499" w14:textId="77777777" w:rsidR="00A01E56" w:rsidRPr="00D02E58" w:rsidRDefault="00A01E56" w:rsidP="007738DF">
            <w:pPr>
              <w:widowControl w:val="0"/>
              <w:autoSpaceDE w:val="0"/>
              <w:autoSpaceDN w:val="0"/>
              <w:adjustRightInd w:val="0"/>
              <w:spacing w:before="60" w:after="60" w:line="480" w:lineRule="auto"/>
            </w:pPr>
            <w:r w:rsidRPr="00D02E58">
              <w:t>0.587</w:t>
            </w:r>
          </w:p>
        </w:tc>
        <w:tc>
          <w:tcPr>
            <w:tcW w:w="401" w:type="pct"/>
            <w:shd w:val="clear" w:color="auto" w:fill="auto"/>
            <w:noWrap/>
            <w:vAlign w:val="bottom"/>
            <w:hideMark/>
          </w:tcPr>
          <w:p w14:paraId="6236DB76" w14:textId="77777777" w:rsidR="00A01E56" w:rsidRPr="00D02E58" w:rsidRDefault="00A01E56" w:rsidP="007738DF">
            <w:pPr>
              <w:widowControl w:val="0"/>
              <w:autoSpaceDE w:val="0"/>
              <w:autoSpaceDN w:val="0"/>
              <w:adjustRightInd w:val="0"/>
              <w:spacing w:before="60" w:after="60" w:line="480" w:lineRule="auto"/>
            </w:pPr>
            <w:r w:rsidRPr="00D02E58">
              <w:t>0.383</w:t>
            </w:r>
          </w:p>
        </w:tc>
        <w:tc>
          <w:tcPr>
            <w:tcW w:w="401" w:type="pct"/>
            <w:shd w:val="clear" w:color="auto" w:fill="auto"/>
            <w:noWrap/>
            <w:vAlign w:val="bottom"/>
            <w:hideMark/>
          </w:tcPr>
          <w:p w14:paraId="6D8E1B73" w14:textId="77777777" w:rsidR="00A01E56" w:rsidRPr="00D02E58" w:rsidRDefault="00A01E56" w:rsidP="007738DF">
            <w:pPr>
              <w:widowControl w:val="0"/>
              <w:autoSpaceDE w:val="0"/>
              <w:autoSpaceDN w:val="0"/>
              <w:adjustRightInd w:val="0"/>
              <w:spacing w:before="60" w:after="60" w:line="480" w:lineRule="auto"/>
            </w:pPr>
            <w:r w:rsidRPr="00D02E58">
              <w:t>0.146</w:t>
            </w:r>
          </w:p>
        </w:tc>
        <w:tc>
          <w:tcPr>
            <w:tcW w:w="401" w:type="pct"/>
            <w:shd w:val="clear" w:color="auto" w:fill="auto"/>
            <w:noWrap/>
            <w:vAlign w:val="bottom"/>
            <w:hideMark/>
          </w:tcPr>
          <w:p w14:paraId="7FC005F5" w14:textId="77777777" w:rsidR="00A01E56" w:rsidRPr="00D02E58" w:rsidRDefault="00A01E56" w:rsidP="007738DF">
            <w:pPr>
              <w:widowControl w:val="0"/>
              <w:autoSpaceDE w:val="0"/>
              <w:autoSpaceDN w:val="0"/>
              <w:adjustRightInd w:val="0"/>
              <w:spacing w:before="60" w:after="60" w:line="480" w:lineRule="auto"/>
            </w:pPr>
            <w:r w:rsidRPr="00D02E58">
              <w:t>0.371</w:t>
            </w:r>
          </w:p>
        </w:tc>
        <w:tc>
          <w:tcPr>
            <w:tcW w:w="401" w:type="pct"/>
            <w:shd w:val="clear" w:color="auto" w:fill="auto"/>
            <w:noWrap/>
            <w:vAlign w:val="bottom"/>
            <w:hideMark/>
          </w:tcPr>
          <w:p w14:paraId="04B17986" w14:textId="77777777" w:rsidR="00A01E56" w:rsidRPr="00D02E58" w:rsidRDefault="00A01E56" w:rsidP="007738DF">
            <w:pPr>
              <w:widowControl w:val="0"/>
              <w:autoSpaceDE w:val="0"/>
              <w:autoSpaceDN w:val="0"/>
              <w:adjustRightInd w:val="0"/>
              <w:spacing w:before="60" w:after="60" w:line="480" w:lineRule="auto"/>
            </w:pPr>
            <w:r w:rsidRPr="00D02E58">
              <w:t>0.415</w:t>
            </w:r>
          </w:p>
        </w:tc>
        <w:tc>
          <w:tcPr>
            <w:tcW w:w="401" w:type="pct"/>
            <w:shd w:val="clear" w:color="auto" w:fill="auto"/>
            <w:noWrap/>
            <w:vAlign w:val="bottom"/>
            <w:hideMark/>
          </w:tcPr>
          <w:p w14:paraId="278FC45A" w14:textId="77777777" w:rsidR="00A01E56" w:rsidRPr="00D02E58" w:rsidRDefault="00A01E56" w:rsidP="007738DF">
            <w:pPr>
              <w:widowControl w:val="0"/>
              <w:autoSpaceDE w:val="0"/>
              <w:autoSpaceDN w:val="0"/>
              <w:adjustRightInd w:val="0"/>
              <w:spacing w:before="60" w:after="60" w:line="480" w:lineRule="auto"/>
            </w:pPr>
            <w:r w:rsidRPr="00D02E58">
              <w:t>0.643</w:t>
            </w:r>
          </w:p>
        </w:tc>
        <w:tc>
          <w:tcPr>
            <w:tcW w:w="401" w:type="pct"/>
            <w:shd w:val="clear" w:color="auto" w:fill="auto"/>
            <w:noWrap/>
            <w:vAlign w:val="bottom"/>
            <w:hideMark/>
          </w:tcPr>
          <w:p w14:paraId="516C6CC9" w14:textId="77777777" w:rsidR="00A01E56" w:rsidRPr="00D02E58" w:rsidRDefault="00A01E56" w:rsidP="007738DF">
            <w:pPr>
              <w:widowControl w:val="0"/>
              <w:autoSpaceDE w:val="0"/>
              <w:autoSpaceDN w:val="0"/>
              <w:adjustRightInd w:val="0"/>
              <w:spacing w:before="60" w:after="60" w:line="480" w:lineRule="auto"/>
            </w:pPr>
            <w:r w:rsidRPr="00D02E58">
              <w:t>0.475</w:t>
            </w:r>
          </w:p>
        </w:tc>
        <w:tc>
          <w:tcPr>
            <w:tcW w:w="401" w:type="pct"/>
            <w:shd w:val="clear" w:color="auto" w:fill="auto"/>
            <w:noWrap/>
            <w:vAlign w:val="bottom"/>
            <w:hideMark/>
          </w:tcPr>
          <w:p w14:paraId="47964EC9" w14:textId="77777777" w:rsidR="00A01E56" w:rsidRPr="00D02E58" w:rsidRDefault="00A01E56" w:rsidP="007738DF">
            <w:pPr>
              <w:widowControl w:val="0"/>
              <w:autoSpaceDE w:val="0"/>
              <w:autoSpaceDN w:val="0"/>
              <w:adjustRightInd w:val="0"/>
              <w:spacing w:before="60" w:after="60" w:line="480" w:lineRule="auto"/>
            </w:pPr>
            <w:r w:rsidRPr="00D02E58">
              <w:t>0.677</w:t>
            </w:r>
          </w:p>
        </w:tc>
        <w:tc>
          <w:tcPr>
            <w:tcW w:w="401" w:type="pct"/>
            <w:shd w:val="clear" w:color="auto" w:fill="auto"/>
            <w:noWrap/>
            <w:vAlign w:val="bottom"/>
            <w:hideMark/>
          </w:tcPr>
          <w:p w14:paraId="6C5940D8" w14:textId="77777777" w:rsidR="00A01E56" w:rsidRPr="00D02E58" w:rsidRDefault="00A01E56" w:rsidP="007738DF">
            <w:pPr>
              <w:widowControl w:val="0"/>
              <w:autoSpaceDE w:val="0"/>
              <w:autoSpaceDN w:val="0"/>
              <w:adjustRightInd w:val="0"/>
              <w:spacing w:before="60" w:after="60" w:line="480" w:lineRule="auto"/>
            </w:pPr>
            <w:r w:rsidRPr="00D02E58">
              <w:t>0.688</w:t>
            </w:r>
          </w:p>
        </w:tc>
        <w:tc>
          <w:tcPr>
            <w:tcW w:w="401" w:type="pct"/>
            <w:shd w:val="clear" w:color="auto" w:fill="auto"/>
            <w:noWrap/>
            <w:vAlign w:val="bottom"/>
            <w:hideMark/>
          </w:tcPr>
          <w:p w14:paraId="371997C7" w14:textId="77777777" w:rsidR="00A01E56" w:rsidRPr="00D02E58" w:rsidRDefault="00A01E56" w:rsidP="007738DF">
            <w:pPr>
              <w:widowControl w:val="0"/>
              <w:autoSpaceDE w:val="0"/>
              <w:autoSpaceDN w:val="0"/>
              <w:adjustRightInd w:val="0"/>
              <w:spacing w:before="60" w:after="60" w:line="480" w:lineRule="auto"/>
            </w:pPr>
            <w:r w:rsidRPr="00D02E58">
              <w:t>0.800</w:t>
            </w:r>
          </w:p>
        </w:tc>
        <w:tc>
          <w:tcPr>
            <w:tcW w:w="618" w:type="pct"/>
            <w:shd w:val="clear" w:color="auto" w:fill="auto"/>
            <w:noWrap/>
            <w:vAlign w:val="bottom"/>
            <w:hideMark/>
          </w:tcPr>
          <w:p w14:paraId="6BE08A20" w14:textId="77777777" w:rsidR="00A01E56" w:rsidRPr="00D02E58" w:rsidRDefault="00A01E56" w:rsidP="007738DF">
            <w:pPr>
              <w:widowControl w:val="0"/>
              <w:autoSpaceDE w:val="0"/>
              <w:autoSpaceDN w:val="0"/>
              <w:adjustRightInd w:val="0"/>
              <w:spacing w:before="60" w:after="60" w:line="480" w:lineRule="auto"/>
            </w:pPr>
            <w:r w:rsidRPr="00D02E58">
              <w:t>0.781</w:t>
            </w:r>
          </w:p>
        </w:tc>
      </w:tr>
      <w:tr w:rsidR="00D02E58" w:rsidRPr="00D02E58" w14:paraId="6632047B" w14:textId="77777777" w:rsidTr="00BB2159">
        <w:trPr>
          <w:trHeight w:val="259"/>
        </w:trPr>
        <w:tc>
          <w:tcPr>
            <w:tcW w:w="371" w:type="pct"/>
            <w:shd w:val="clear" w:color="auto" w:fill="auto"/>
            <w:noWrap/>
            <w:hideMark/>
          </w:tcPr>
          <w:p w14:paraId="04414C59" w14:textId="77777777" w:rsidR="00A01E56" w:rsidRPr="00D02E58" w:rsidRDefault="00A01E56" w:rsidP="007738DF">
            <w:pPr>
              <w:widowControl w:val="0"/>
              <w:autoSpaceDE w:val="0"/>
              <w:autoSpaceDN w:val="0"/>
              <w:adjustRightInd w:val="0"/>
              <w:spacing w:before="60" w:after="60" w:line="480" w:lineRule="auto"/>
            </w:pPr>
          </w:p>
        </w:tc>
        <w:tc>
          <w:tcPr>
            <w:tcW w:w="402" w:type="pct"/>
            <w:shd w:val="clear" w:color="auto" w:fill="auto"/>
            <w:noWrap/>
            <w:vAlign w:val="bottom"/>
            <w:hideMark/>
          </w:tcPr>
          <w:p w14:paraId="581AB71D"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3EFCA00"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71251C24"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7B58F7C"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4B4E4C02"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5C6B8E7"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3B03709"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1A3C01D4"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0B1EE647" w14:textId="77777777" w:rsidR="00A01E56" w:rsidRPr="00D02E58" w:rsidRDefault="00A01E56" w:rsidP="007738DF">
            <w:pPr>
              <w:widowControl w:val="0"/>
              <w:autoSpaceDE w:val="0"/>
              <w:autoSpaceDN w:val="0"/>
              <w:adjustRightInd w:val="0"/>
              <w:spacing w:before="60" w:after="60" w:line="480" w:lineRule="auto"/>
            </w:pPr>
          </w:p>
        </w:tc>
        <w:tc>
          <w:tcPr>
            <w:tcW w:w="401" w:type="pct"/>
            <w:shd w:val="clear" w:color="auto" w:fill="auto"/>
            <w:noWrap/>
            <w:vAlign w:val="bottom"/>
            <w:hideMark/>
          </w:tcPr>
          <w:p w14:paraId="3B74F77A" w14:textId="77777777" w:rsidR="00A01E56" w:rsidRPr="00D02E58" w:rsidRDefault="00A01E56" w:rsidP="007738DF">
            <w:pPr>
              <w:widowControl w:val="0"/>
              <w:autoSpaceDE w:val="0"/>
              <w:autoSpaceDN w:val="0"/>
              <w:adjustRightInd w:val="0"/>
              <w:spacing w:before="60" w:after="60" w:line="480" w:lineRule="auto"/>
            </w:pPr>
          </w:p>
        </w:tc>
        <w:tc>
          <w:tcPr>
            <w:tcW w:w="618" w:type="pct"/>
            <w:shd w:val="clear" w:color="auto" w:fill="auto"/>
            <w:noWrap/>
            <w:vAlign w:val="bottom"/>
            <w:hideMark/>
          </w:tcPr>
          <w:p w14:paraId="1146DA51" w14:textId="77777777" w:rsidR="00A01E56" w:rsidRPr="00D02E58" w:rsidRDefault="00A01E56" w:rsidP="007738DF">
            <w:pPr>
              <w:widowControl w:val="0"/>
              <w:autoSpaceDE w:val="0"/>
              <w:autoSpaceDN w:val="0"/>
              <w:adjustRightInd w:val="0"/>
              <w:spacing w:before="60" w:after="60" w:line="480" w:lineRule="auto"/>
            </w:pPr>
          </w:p>
        </w:tc>
      </w:tr>
      <w:tr w:rsidR="00D02E58" w:rsidRPr="00D02E58" w14:paraId="2A737821" w14:textId="77777777" w:rsidTr="00BB2159">
        <w:trPr>
          <w:trHeight w:val="259"/>
        </w:trPr>
        <w:tc>
          <w:tcPr>
            <w:tcW w:w="371" w:type="pct"/>
            <w:shd w:val="clear" w:color="auto" w:fill="auto"/>
            <w:noWrap/>
            <w:hideMark/>
          </w:tcPr>
          <w:p w14:paraId="27E2BF39" w14:textId="77777777" w:rsidR="00A01E56" w:rsidRPr="00D02E58" w:rsidRDefault="00A01E56" w:rsidP="007738DF">
            <w:pPr>
              <w:widowControl w:val="0"/>
              <w:autoSpaceDE w:val="0"/>
              <w:autoSpaceDN w:val="0"/>
              <w:adjustRightInd w:val="0"/>
              <w:spacing w:before="60" w:after="60" w:line="480" w:lineRule="auto"/>
            </w:pPr>
            <w:r w:rsidRPr="00D02E58">
              <w:t>x415</w:t>
            </w:r>
          </w:p>
        </w:tc>
        <w:tc>
          <w:tcPr>
            <w:tcW w:w="402" w:type="pct"/>
            <w:shd w:val="clear" w:color="auto" w:fill="auto"/>
            <w:noWrap/>
            <w:vAlign w:val="bottom"/>
            <w:hideMark/>
          </w:tcPr>
          <w:p w14:paraId="40CEADB2" w14:textId="77777777" w:rsidR="00A01E56" w:rsidRPr="00D02E58" w:rsidRDefault="00A01E56" w:rsidP="007738DF">
            <w:pPr>
              <w:widowControl w:val="0"/>
              <w:autoSpaceDE w:val="0"/>
              <w:autoSpaceDN w:val="0"/>
              <w:adjustRightInd w:val="0"/>
              <w:spacing w:before="60" w:after="60" w:line="480" w:lineRule="auto"/>
            </w:pPr>
            <w:r w:rsidRPr="00D02E58">
              <w:t>0.554</w:t>
            </w:r>
          </w:p>
        </w:tc>
        <w:tc>
          <w:tcPr>
            <w:tcW w:w="401" w:type="pct"/>
            <w:shd w:val="clear" w:color="auto" w:fill="auto"/>
            <w:noWrap/>
            <w:vAlign w:val="bottom"/>
            <w:hideMark/>
          </w:tcPr>
          <w:p w14:paraId="53EA6426" w14:textId="77777777" w:rsidR="00A01E56" w:rsidRPr="00D02E58" w:rsidRDefault="00A01E56" w:rsidP="007738DF">
            <w:pPr>
              <w:widowControl w:val="0"/>
              <w:autoSpaceDE w:val="0"/>
              <w:autoSpaceDN w:val="0"/>
              <w:adjustRightInd w:val="0"/>
              <w:spacing w:before="60" w:after="60" w:line="480" w:lineRule="auto"/>
            </w:pPr>
            <w:r w:rsidRPr="00D02E58">
              <w:t>0.335</w:t>
            </w:r>
          </w:p>
        </w:tc>
        <w:tc>
          <w:tcPr>
            <w:tcW w:w="401" w:type="pct"/>
            <w:shd w:val="clear" w:color="auto" w:fill="auto"/>
            <w:noWrap/>
            <w:vAlign w:val="bottom"/>
            <w:hideMark/>
          </w:tcPr>
          <w:p w14:paraId="6210E184" w14:textId="77777777" w:rsidR="00A01E56" w:rsidRPr="00D02E58" w:rsidRDefault="00A01E56" w:rsidP="007738DF">
            <w:pPr>
              <w:widowControl w:val="0"/>
              <w:autoSpaceDE w:val="0"/>
              <w:autoSpaceDN w:val="0"/>
              <w:adjustRightInd w:val="0"/>
              <w:spacing w:before="60" w:after="60" w:line="480" w:lineRule="auto"/>
            </w:pPr>
            <w:r w:rsidRPr="00D02E58">
              <w:t>0.113</w:t>
            </w:r>
          </w:p>
        </w:tc>
        <w:tc>
          <w:tcPr>
            <w:tcW w:w="401" w:type="pct"/>
            <w:shd w:val="clear" w:color="auto" w:fill="auto"/>
            <w:noWrap/>
            <w:vAlign w:val="bottom"/>
            <w:hideMark/>
          </w:tcPr>
          <w:p w14:paraId="3CA86B61" w14:textId="77777777" w:rsidR="00A01E56" w:rsidRPr="00D02E58" w:rsidRDefault="00A01E56" w:rsidP="007738DF">
            <w:pPr>
              <w:widowControl w:val="0"/>
              <w:autoSpaceDE w:val="0"/>
              <w:autoSpaceDN w:val="0"/>
              <w:adjustRightInd w:val="0"/>
              <w:spacing w:before="60" w:after="60" w:line="480" w:lineRule="auto"/>
            </w:pPr>
            <w:r w:rsidRPr="00D02E58">
              <w:t>0.388</w:t>
            </w:r>
          </w:p>
        </w:tc>
        <w:tc>
          <w:tcPr>
            <w:tcW w:w="401" w:type="pct"/>
            <w:shd w:val="clear" w:color="auto" w:fill="auto"/>
            <w:noWrap/>
            <w:vAlign w:val="bottom"/>
            <w:hideMark/>
          </w:tcPr>
          <w:p w14:paraId="242C4DB1" w14:textId="77777777" w:rsidR="00A01E56" w:rsidRPr="00D02E58" w:rsidRDefault="00A01E56" w:rsidP="007738DF">
            <w:pPr>
              <w:widowControl w:val="0"/>
              <w:autoSpaceDE w:val="0"/>
              <w:autoSpaceDN w:val="0"/>
              <w:adjustRightInd w:val="0"/>
              <w:spacing w:before="60" w:after="60" w:line="480" w:lineRule="auto"/>
            </w:pPr>
            <w:r w:rsidRPr="00D02E58">
              <w:t>0.437</w:t>
            </w:r>
          </w:p>
        </w:tc>
        <w:tc>
          <w:tcPr>
            <w:tcW w:w="401" w:type="pct"/>
            <w:shd w:val="clear" w:color="auto" w:fill="auto"/>
            <w:noWrap/>
            <w:vAlign w:val="bottom"/>
            <w:hideMark/>
          </w:tcPr>
          <w:p w14:paraId="52AD56E4" w14:textId="77777777" w:rsidR="00A01E56" w:rsidRPr="00D02E58" w:rsidRDefault="00A01E56" w:rsidP="007738DF">
            <w:pPr>
              <w:widowControl w:val="0"/>
              <w:autoSpaceDE w:val="0"/>
              <w:autoSpaceDN w:val="0"/>
              <w:adjustRightInd w:val="0"/>
              <w:spacing w:before="60" w:after="60" w:line="480" w:lineRule="auto"/>
            </w:pPr>
            <w:r w:rsidRPr="00D02E58">
              <w:t>0.639</w:t>
            </w:r>
          </w:p>
        </w:tc>
        <w:tc>
          <w:tcPr>
            <w:tcW w:w="401" w:type="pct"/>
            <w:shd w:val="clear" w:color="auto" w:fill="auto"/>
            <w:noWrap/>
            <w:vAlign w:val="bottom"/>
            <w:hideMark/>
          </w:tcPr>
          <w:p w14:paraId="5EEB4FA1" w14:textId="77777777" w:rsidR="00A01E56" w:rsidRPr="00D02E58" w:rsidRDefault="00A01E56" w:rsidP="007738DF">
            <w:pPr>
              <w:widowControl w:val="0"/>
              <w:autoSpaceDE w:val="0"/>
              <w:autoSpaceDN w:val="0"/>
              <w:adjustRightInd w:val="0"/>
              <w:spacing w:before="60" w:after="60" w:line="480" w:lineRule="auto"/>
            </w:pPr>
            <w:r w:rsidRPr="00D02E58">
              <w:t>0.476</w:t>
            </w:r>
          </w:p>
        </w:tc>
        <w:tc>
          <w:tcPr>
            <w:tcW w:w="401" w:type="pct"/>
            <w:shd w:val="clear" w:color="auto" w:fill="auto"/>
            <w:noWrap/>
            <w:vAlign w:val="bottom"/>
            <w:hideMark/>
          </w:tcPr>
          <w:p w14:paraId="045AB56C" w14:textId="77777777" w:rsidR="00A01E56" w:rsidRPr="00D02E58" w:rsidRDefault="00A01E56" w:rsidP="007738DF">
            <w:pPr>
              <w:widowControl w:val="0"/>
              <w:autoSpaceDE w:val="0"/>
              <w:autoSpaceDN w:val="0"/>
              <w:adjustRightInd w:val="0"/>
              <w:spacing w:before="60" w:after="60" w:line="480" w:lineRule="auto"/>
            </w:pPr>
            <w:r w:rsidRPr="00D02E58">
              <w:t>0.668</w:t>
            </w:r>
          </w:p>
        </w:tc>
        <w:tc>
          <w:tcPr>
            <w:tcW w:w="401" w:type="pct"/>
            <w:shd w:val="clear" w:color="auto" w:fill="auto"/>
            <w:noWrap/>
            <w:vAlign w:val="bottom"/>
            <w:hideMark/>
          </w:tcPr>
          <w:p w14:paraId="26EEB339" w14:textId="77777777" w:rsidR="00A01E56" w:rsidRPr="00D02E58" w:rsidRDefault="00A01E56" w:rsidP="007738DF">
            <w:pPr>
              <w:widowControl w:val="0"/>
              <w:autoSpaceDE w:val="0"/>
              <w:autoSpaceDN w:val="0"/>
              <w:adjustRightInd w:val="0"/>
              <w:spacing w:before="60" w:after="60" w:line="480" w:lineRule="auto"/>
            </w:pPr>
            <w:r w:rsidRPr="00D02E58">
              <w:t>0.651</w:t>
            </w:r>
          </w:p>
        </w:tc>
        <w:tc>
          <w:tcPr>
            <w:tcW w:w="401" w:type="pct"/>
            <w:shd w:val="clear" w:color="auto" w:fill="auto"/>
            <w:noWrap/>
            <w:vAlign w:val="bottom"/>
            <w:hideMark/>
          </w:tcPr>
          <w:p w14:paraId="2E5E5405" w14:textId="77777777" w:rsidR="00A01E56" w:rsidRPr="00D02E58" w:rsidRDefault="00A01E56" w:rsidP="007738DF">
            <w:pPr>
              <w:widowControl w:val="0"/>
              <w:autoSpaceDE w:val="0"/>
              <w:autoSpaceDN w:val="0"/>
              <w:adjustRightInd w:val="0"/>
              <w:spacing w:before="60" w:after="60" w:line="480" w:lineRule="auto"/>
            </w:pPr>
            <w:r w:rsidRPr="00D02E58">
              <w:t>0.792</w:t>
            </w:r>
          </w:p>
        </w:tc>
        <w:tc>
          <w:tcPr>
            <w:tcW w:w="618" w:type="pct"/>
            <w:shd w:val="clear" w:color="auto" w:fill="auto"/>
            <w:noWrap/>
            <w:vAlign w:val="bottom"/>
            <w:hideMark/>
          </w:tcPr>
          <w:p w14:paraId="73CA1423" w14:textId="77777777" w:rsidR="00A01E56" w:rsidRPr="00D02E58" w:rsidRDefault="00A01E56" w:rsidP="007738DF">
            <w:pPr>
              <w:widowControl w:val="0"/>
              <w:autoSpaceDE w:val="0"/>
              <w:autoSpaceDN w:val="0"/>
              <w:adjustRightInd w:val="0"/>
              <w:spacing w:before="60" w:after="60" w:line="480" w:lineRule="auto"/>
            </w:pPr>
            <w:r w:rsidRPr="00D02E58">
              <w:t>0.762</w:t>
            </w:r>
          </w:p>
        </w:tc>
      </w:tr>
      <w:tr w:rsidR="00D02E58" w:rsidRPr="00D02E58" w14:paraId="7646ECC0" w14:textId="77777777" w:rsidTr="00BB2159">
        <w:trPr>
          <w:trHeight w:val="259"/>
        </w:trPr>
        <w:tc>
          <w:tcPr>
            <w:tcW w:w="371" w:type="pct"/>
            <w:shd w:val="clear" w:color="auto" w:fill="auto"/>
            <w:noWrap/>
            <w:hideMark/>
          </w:tcPr>
          <w:p w14:paraId="2AD455BE" w14:textId="77777777" w:rsidR="00A01E56" w:rsidRPr="00D02E58" w:rsidRDefault="00A01E56" w:rsidP="007738DF">
            <w:pPr>
              <w:widowControl w:val="0"/>
              <w:autoSpaceDE w:val="0"/>
              <w:autoSpaceDN w:val="0"/>
              <w:adjustRightInd w:val="0"/>
              <w:spacing w:before="60" w:after="60" w:line="480" w:lineRule="auto"/>
            </w:pPr>
            <w:r w:rsidRPr="00D02E58">
              <w:t>x416</w:t>
            </w:r>
          </w:p>
        </w:tc>
        <w:tc>
          <w:tcPr>
            <w:tcW w:w="402" w:type="pct"/>
            <w:shd w:val="clear" w:color="auto" w:fill="auto"/>
            <w:noWrap/>
            <w:vAlign w:val="bottom"/>
            <w:hideMark/>
          </w:tcPr>
          <w:p w14:paraId="2EEA2601" w14:textId="77777777" w:rsidR="00A01E56" w:rsidRPr="00D02E58" w:rsidRDefault="00A01E56" w:rsidP="007738DF">
            <w:pPr>
              <w:widowControl w:val="0"/>
              <w:autoSpaceDE w:val="0"/>
              <w:autoSpaceDN w:val="0"/>
              <w:adjustRightInd w:val="0"/>
              <w:spacing w:before="60" w:after="60" w:line="480" w:lineRule="auto"/>
            </w:pPr>
            <w:r w:rsidRPr="00D02E58">
              <w:t>0.605</w:t>
            </w:r>
          </w:p>
        </w:tc>
        <w:tc>
          <w:tcPr>
            <w:tcW w:w="401" w:type="pct"/>
            <w:shd w:val="clear" w:color="auto" w:fill="auto"/>
            <w:noWrap/>
            <w:vAlign w:val="bottom"/>
            <w:hideMark/>
          </w:tcPr>
          <w:p w14:paraId="67C0AEE1" w14:textId="77777777" w:rsidR="00A01E56" w:rsidRPr="00D02E58" w:rsidRDefault="00A01E56" w:rsidP="007738DF">
            <w:pPr>
              <w:widowControl w:val="0"/>
              <w:autoSpaceDE w:val="0"/>
              <w:autoSpaceDN w:val="0"/>
              <w:adjustRightInd w:val="0"/>
              <w:spacing w:before="60" w:after="60" w:line="480" w:lineRule="auto"/>
            </w:pPr>
            <w:r w:rsidRPr="00D02E58">
              <w:t>0.343</w:t>
            </w:r>
          </w:p>
        </w:tc>
        <w:tc>
          <w:tcPr>
            <w:tcW w:w="401" w:type="pct"/>
            <w:shd w:val="clear" w:color="auto" w:fill="auto"/>
            <w:noWrap/>
            <w:vAlign w:val="bottom"/>
            <w:hideMark/>
          </w:tcPr>
          <w:p w14:paraId="6601E89E" w14:textId="77777777" w:rsidR="00A01E56" w:rsidRPr="00D02E58" w:rsidRDefault="00A01E56" w:rsidP="007738DF">
            <w:pPr>
              <w:widowControl w:val="0"/>
              <w:autoSpaceDE w:val="0"/>
              <w:autoSpaceDN w:val="0"/>
              <w:adjustRightInd w:val="0"/>
              <w:spacing w:before="60" w:after="60" w:line="480" w:lineRule="auto"/>
            </w:pPr>
            <w:r w:rsidRPr="00D02E58">
              <w:t>0.100</w:t>
            </w:r>
          </w:p>
        </w:tc>
        <w:tc>
          <w:tcPr>
            <w:tcW w:w="401" w:type="pct"/>
            <w:shd w:val="clear" w:color="auto" w:fill="auto"/>
            <w:noWrap/>
            <w:vAlign w:val="bottom"/>
            <w:hideMark/>
          </w:tcPr>
          <w:p w14:paraId="7245F167" w14:textId="77777777" w:rsidR="00A01E56" w:rsidRPr="00D02E58" w:rsidRDefault="00A01E56" w:rsidP="007738DF">
            <w:pPr>
              <w:widowControl w:val="0"/>
              <w:autoSpaceDE w:val="0"/>
              <w:autoSpaceDN w:val="0"/>
              <w:adjustRightInd w:val="0"/>
              <w:spacing w:before="60" w:after="60" w:line="480" w:lineRule="auto"/>
            </w:pPr>
            <w:r w:rsidRPr="00D02E58">
              <w:t>0.357</w:t>
            </w:r>
          </w:p>
        </w:tc>
        <w:tc>
          <w:tcPr>
            <w:tcW w:w="401" w:type="pct"/>
            <w:shd w:val="clear" w:color="auto" w:fill="auto"/>
            <w:noWrap/>
            <w:vAlign w:val="bottom"/>
            <w:hideMark/>
          </w:tcPr>
          <w:p w14:paraId="004AEDDD" w14:textId="77777777" w:rsidR="00A01E56" w:rsidRPr="00D02E58" w:rsidRDefault="00A01E56" w:rsidP="007738DF">
            <w:pPr>
              <w:widowControl w:val="0"/>
              <w:autoSpaceDE w:val="0"/>
              <w:autoSpaceDN w:val="0"/>
              <w:adjustRightInd w:val="0"/>
              <w:spacing w:before="60" w:after="60" w:line="480" w:lineRule="auto"/>
            </w:pPr>
            <w:r w:rsidRPr="00D02E58">
              <w:t>0.432</w:t>
            </w:r>
          </w:p>
        </w:tc>
        <w:tc>
          <w:tcPr>
            <w:tcW w:w="401" w:type="pct"/>
            <w:shd w:val="clear" w:color="auto" w:fill="auto"/>
            <w:noWrap/>
            <w:vAlign w:val="bottom"/>
            <w:hideMark/>
          </w:tcPr>
          <w:p w14:paraId="5593EB0F" w14:textId="77777777" w:rsidR="00A01E56" w:rsidRPr="00D02E58" w:rsidRDefault="00A01E56" w:rsidP="007738DF">
            <w:pPr>
              <w:widowControl w:val="0"/>
              <w:autoSpaceDE w:val="0"/>
              <w:autoSpaceDN w:val="0"/>
              <w:adjustRightInd w:val="0"/>
              <w:spacing w:before="60" w:after="60" w:line="480" w:lineRule="auto"/>
            </w:pPr>
            <w:r w:rsidRPr="00D02E58">
              <w:t>0.683</w:t>
            </w:r>
          </w:p>
        </w:tc>
        <w:tc>
          <w:tcPr>
            <w:tcW w:w="401" w:type="pct"/>
            <w:shd w:val="clear" w:color="auto" w:fill="auto"/>
            <w:noWrap/>
            <w:vAlign w:val="bottom"/>
            <w:hideMark/>
          </w:tcPr>
          <w:p w14:paraId="26AD8BFF" w14:textId="77777777" w:rsidR="00A01E56" w:rsidRPr="00D02E58" w:rsidRDefault="00A01E56" w:rsidP="007738DF">
            <w:pPr>
              <w:widowControl w:val="0"/>
              <w:autoSpaceDE w:val="0"/>
              <w:autoSpaceDN w:val="0"/>
              <w:adjustRightInd w:val="0"/>
              <w:spacing w:before="60" w:after="60" w:line="480" w:lineRule="auto"/>
            </w:pPr>
            <w:r w:rsidRPr="00D02E58">
              <w:t>0.454</w:t>
            </w:r>
          </w:p>
        </w:tc>
        <w:tc>
          <w:tcPr>
            <w:tcW w:w="401" w:type="pct"/>
            <w:shd w:val="clear" w:color="auto" w:fill="auto"/>
            <w:noWrap/>
            <w:vAlign w:val="bottom"/>
            <w:hideMark/>
          </w:tcPr>
          <w:p w14:paraId="6AE08CED" w14:textId="77777777" w:rsidR="00A01E56" w:rsidRPr="00D02E58" w:rsidRDefault="00A01E56" w:rsidP="007738DF">
            <w:pPr>
              <w:widowControl w:val="0"/>
              <w:autoSpaceDE w:val="0"/>
              <w:autoSpaceDN w:val="0"/>
              <w:adjustRightInd w:val="0"/>
              <w:spacing w:before="60" w:after="60" w:line="480" w:lineRule="auto"/>
            </w:pPr>
            <w:r w:rsidRPr="00D02E58">
              <w:t>0.689</w:t>
            </w:r>
          </w:p>
        </w:tc>
        <w:tc>
          <w:tcPr>
            <w:tcW w:w="401" w:type="pct"/>
            <w:shd w:val="clear" w:color="auto" w:fill="auto"/>
            <w:noWrap/>
            <w:vAlign w:val="bottom"/>
            <w:hideMark/>
          </w:tcPr>
          <w:p w14:paraId="438B5164" w14:textId="77777777" w:rsidR="00A01E56" w:rsidRPr="00D02E58" w:rsidRDefault="00A01E56" w:rsidP="007738DF">
            <w:pPr>
              <w:widowControl w:val="0"/>
              <w:autoSpaceDE w:val="0"/>
              <w:autoSpaceDN w:val="0"/>
              <w:adjustRightInd w:val="0"/>
              <w:spacing w:before="60" w:after="60" w:line="480" w:lineRule="auto"/>
            </w:pPr>
            <w:r w:rsidRPr="00D02E58">
              <w:t>0.661</w:t>
            </w:r>
          </w:p>
        </w:tc>
        <w:tc>
          <w:tcPr>
            <w:tcW w:w="401" w:type="pct"/>
            <w:shd w:val="clear" w:color="auto" w:fill="auto"/>
            <w:noWrap/>
            <w:vAlign w:val="bottom"/>
            <w:hideMark/>
          </w:tcPr>
          <w:p w14:paraId="52BE3561" w14:textId="77777777" w:rsidR="00A01E56" w:rsidRPr="00D02E58" w:rsidRDefault="00A01E56" w:rsidP="007738DF">
            <w:pPr>
              <w:widowControl w:val="0"/>
              <w:autoSpaceDE w:val="0"/>
              <w:autoSpaceDN w:val="0"/>
              <w:adjustRightInd w:val="0"/>
              <w:spacing w:before="60" w:after="60" w:line="480" w:lineRule="auto"/>
            </w:pPr>
            <w:r w:rsidRPr="00D02E58">
              <w:t>0.766</w:t>
            </w:r>
          </w:p>
        </w:tc>
        <w:tc>
          <w:tcPr>
            <w:tcW w:w="618" w:type="pct"/>
            <w:shd w:val="clear" w:color="auto" w:fill="auto"/>
            <w:noWrap/>
            <w:vAlign w:val="bottom"/>
            <w:hideMark/>
          </w:tcPr>
          <w:p w14:paraId="6612B216" w14:textId="77777777" w:rsidR="00A01E56" w:rsidRPr="00D02E58" w:rsidRDefault="00A01E56" w:rsidP="007738DF">
            <w:pPr>
              <w:widowControl w:val="0"/>
              <w:autoSpaceDE w:val="0"/>
              <w:autoSpaceDN w:val="0"/>
              <w:adjustRightInd w:val="0"/>
              <w:spacing w:before="60" w:after="60" w:line="480" w:lineRule="auto"/>
            </w:pPr>
            <w:r w:rsidRPr="00D02E58">
              <w:t>0.777</w:t>
            </w:r>
          </w:p>
        </w:tc>
      </w:tr>
      <w:tr w:rsidR="00D02E58" w:rsidRPr="00D02E58" w14:paraId="5A9D1CF8" w14:textId="77777777" w:rsidTr="00BB2159">
        <w:trPr>
          <w:trHeight w:val="259"/>
        </w:trPr>
        <w:tc>
          <w:tcPr>
            <w:tcW w:w="371" w:type="pct"/>
            <w:tcBorders>
              <w:bottom w:val="single" w:sz="4" w:space="0" w:color="auto"/>
            </w:tcBorders>
            <w:shd w:val="clear" w:color="auto" w:fill="auto"/>
            <w:noWrap/>
            <w:hideMark/>
          </w:tcPr>
          <w:p w14:paraId="19F57E22" w14:textId="77777777" w:rsidR="00A01E56" w:rsidRPr="00D02E58" w:rsidRDefault="00A01E56" w:rsidP="007738DF">
            <w:pPr>
              <w:widowControl w:val="0"/>
              <w:autoSpaceDE w:val="0"/>
              <w:autoSpaceDN w:val="0"/>
              <w:adjustRightInd w:val="0"/>
              <w:spacing w:before="60" w:after="60" w:line="480" w:lineRule="auto"/>
            </w:pPr>
            <w:r w:rsidRPr="00D02E58">
              <w:t>x417</w:t>
            </w:r>
          </w:p>
        </w:tc>
        <w:tc>
          <w:tcPr>
            <w:tcW w:w="402" w:type="pct"/>
            <w:tcBorders>
              <w:bottom w:val="single" w:sz="4" w:space="0" w:color="auto"/>
            </w:tcBorders>
            <w:shd w:val="clear" w:color="auto" w:fill="auto"/>
            <w:noWrap/>
            <w:vAlign w:val="bottom"/>
            <w:hideMark/>
          </w:tcPr>
          <w:p w14:paraId="79F4A5E8" w14:textId="77777777" w:rsidR="00A01E56" w:rsidRPr="00D02E58" w:rsidRDefault="00A01E56" w:rsidP="007738DF">
            <w:pPr>
              <w:widowControl w:val="0"/>
              <w:autoSpaceDE w:val="0"/>
              <w:autoSpaceDN w:val="0"/>
              <w:adjustRightInd w:val="0"/>
              <w:spacing w:before="60" w:after="60" w:line="480" w:lineRule="auto"/>
            </w:pPr>
            <w:r w:rsidRPr="00D02E58">
              <w:t>0.557</w:t>
            </w:r>
          </w:p>
        </w:tc>
        <w:tc>
          <w:tcPr>
            <w:tcW w:w="401" w:type="pct"/>
            <w:tcBorders>
              <w:bottom w:val="single" w:sz="4" w:space="0" w:color="auto"/>
            </w:tcBorders>
            <w:shd w:val="clear" w:color="auto" w:fill="auto"/>
            <w:noWrap/>
            <w:vAlign w:val="bottom"/>
            <w:hideMark/>
          </w:tcPr>
          <w:p w14:paraId="398DA107" w14:textId="77777777" w:rsidR="00A01E56" w:rsidRPr="00D02E58" w:rsidRDefault="00A01E56" w:rsidP="007738DF">
            <w:pPr>
              <w:widowControl w:val="0"/>
              <w:autoSpaceDE w:val="0"/>
              <w:autoSpaceDN w:val="0"/>
              <w:adjustRightInd w:val="0"/>
              <w:spacing w:before="60" w:after="60" w:line="480" w:lineRule="auto"/>
            </w:pPr>
            <w:r w:rsidRPr="00D02E58">
              <w:t>0.335</w:t>
            </w:r>
          </w:p>
        </w:tc>
        <w:tc>
          <w:tcPr>
            <w:tcW w:w="401" w:type="pct"/>
            <w:tcBorders>
              <w:bottom w:val="single" w:sz="4" w:space="0" w:color="auto"/>
            </w:tcBorders>
            <w:shd w:val="clear" w:color="auto" w:fill="auto"/>
            <w:noWrap/>
            <w:vAlign w:val="bottom"/>
            <w:hideMark/>
          </w:tcPr>
          <w:p w14:paraId="09676B2E" w14:textId="77777777" w:rsidR="00A01E56" w:rsidRPr="00D02E58" w:rsidRDefault="00A01E56" w:rsidP="007738DF">
            <w:pPr>
              <w:widowControl w:val="0"/>
              <w:autoSpaceDE w:val="0"/>
              <w:autoSpaceDN w:val="0"/>
              <w:adjustRightInd w:val="0"/>
              <w:spacing w:before="60" w:after="60" w:line="480" w:lineRule="auto"/>
            </w:pPr>
            <w:r w:rsidRPr="00D02E58">
              <w:t>0.176</w:t>
            </w:r>
          </w:p>
        </w:tc>
        <w:tc>
          <w:tcPr>
            <w:tcW w:w="401" w:type="pct"/>
            <w:tcBorders>
              <w:bottom w:val="single" w:sz="4" w:space="0" w:color="auto"/>
            </w:tcBorders>
            <w:shd w:val="clear" w:color="auto" w:fill="auto"/>
            <w:noWrap/>
            <w:vAlign w:val="bottom"/>
            <w:hideMark/>
          </w:tcPr>
          <w:p w14:paraId="5F876AD2" w14:textId="77777777" w:rsidR="00A01E56" w:rsidRPr="00D02E58" w:rsidRDefault="00A01E56" w:rsidP="007738DF">
            <w:pPr>
              <w:widowControl w:val="0"/>
              <w:autoSpaceDE w:val="0"/>
              <w:autoSpaceDN w:val="0"/>
              <w:adjustRightInd w:val="0"/>
              <w:spacing w:before="60" w:after="60" w:line="480" w:lineRule="auto"/>
            </w:pPr>
            <w:r w:rsidRPr="00D02E58">
              <w:t>0.376</w:t>
            </w:r>
          </w:p>
        </w:tc>
        <w:tc>
          <w:tcPr>
            <w:tcW w:w="401" w:type="pct"/>
            <w:tcBorders>
              <w:bottom w:val="single" w:sz="4" w:space="0" w:color="auto"/>
            </w:tcBorders>
            <w:shd w:val="clear" w:color="auto" w:fill="auto"/>
            <w:noWrap/>
            <w:vAlign w:val="bottom"/>
            <w:hideMark/>
          </w:tcPr>
          <w:p w14:paraId="6919F372" w14:textId="77777777" w:rsidR="00A01E56" w:rsidRPr="00D02E58" w:rsidRDefault="00A01E56" w:rsidP="007738DF">
            <w:pPr>
              <w:widowControl w:val="0"/>
              <w:autoSpaceDE w:val="0"/>
              <w:autoSpaceDN w:val="0"/>
              <w:adjustRightInd w:val="0"/>
              <w:spacing w:before="60" w:after="60" w:line="480" w:lineRule="auto"/>
            </w:pPr>
            <w:r w:rsidRPr="00D02E58">
              <w:t>0.376</w:t>
            </w:r>
          </w:p>
        </w:tc>
        <w:tc>
          <w:tcPr>
            <w:tcW w:w="401" w:type="pct"/>
            <w:tcBorders>
              <w:bottom w:val="single" w:sz="4" w:space="0" w:color="auto"/>
            </w:tcBorders>
            <w:shd w:val="clear" w:color="auto" w:fill="auto"/>
            <w:noWrap/>
            <w:vAlign w:val="bottom"/>
            <w:hideMark/>
          </w:tcPr>
          <w:p w14:paraId="239D519B" w14:textId="77777777" w:rsidR="00A01E56" w:rsidRPr="00D02E58" w:rsidRDefault="00A01E56" w:rsidP="007738DF">
            <w:pPr>
              <w:widowControl w:val="0"/>
              <w:autoSpaceDE w:val="0"/>
              <w:autoSpaceDN w:val="0"/>
              <w:adjustRightInd w:val="0"/>
              <w:spacing w:before="60" w:after="60" w:line="480" w:lineRule="auto"/>
            </w:pPr>
            <w:r w:rsidRPr="00D02E58">
              <w:t>0.671</w:t>
            </w:r>
          </w:p>
        </w:tc>
        <w:tc>
          <w:tcPr>
            <w:tcW w:w="401" w:type="pct"/>
            <w:tcBorders>
              <w:bottom w:val="single" w:sz="4" w:space="0" w:color="auto"/>
            </w:tcBorders>
            <w:shd w:val="clear" w:color="auto" w:fill="auto"/>
            <w:noWrap/>
            <w:vAlign w:val="bottom"/>
            <w:hideMark/>
          </w:tcPr>
          <w:p w14:paraId="65505E14" w14:textId="77777777" w:rsidR="00A01E56" w:rsidRPr="00D02E58" w:rsidRDefault="00A01E56" w:rsidP="007738DF">
            <w:pPr>
              <w:widowControl w:val="0"/>
              <w:autoSpaceDE w:val="0"/>
              <w:autoSpaceDN w:val="0"/>
              <w:adjustRightInd w:val="0"/>
              <w:spacing w:before="60" w:after="60" w:line="480" w:lineRule="auto"/>
            </w:pPr>
            <w:r w:rsidRPr="00D02E58">
              <w:t>0.426</w:t>
            </w:r>
          </w:p>
        </w:tc>
        <w:tc>
          <w:tcPr>
            <w:tcW w:w="401" w:type="pct"/>
            <w:tcBorders>
              <w:bottom w:val="single" w:sz="4" w:space="0" w:color="auto"/>
            </w:tcBorders>
            <w:shd w:val="clear" w:color="auto" w:fill="auto"/>
            <w:noWrap/>
            <w:vAlign w:val="bottom"/>
            <w:hideMark/>
          </w:tcPr>
          <w:p w14:paraId="57361D00" w14:textId="77777777" w:rsidR="00A01E56" w:rsidRPr="00D02E58" w:rsidRDefault="00A01E56" w:rsidP="007738DF">
            <w:pPr>
              <w:widowControl w:val="0"/>
              <w:autoSpaceDE w:val="0"/>
              <w:autoSpaceDN w:val="0"/>
              <w:adjustRightInd w:val="0"/>
              <w:spacing w:before="60" w:after="60" w:line="480" w:lineRule="auto"/>
            </w:pPr>
            <w:r w:rsidRPr="00D02E58">
              <w:t>0.688</w:t>
            </w:r>
          </w:p>
        </w:tc>
        <w:tc>
          <w:tcPr>
            <w:tcW w:w="401" w:type="pct"/>
            <w:tcBorders>
              <w:bottom w:val="single" w:sz="4" w:space="0" w:color="auto"/>
            </w:tcBorders>
            <w:shd w:val="clear" w:color="auto" w:fill="auto"/>
            <w:noWrap/>
            <w:vAlign w:val="bottom"/>
            <w:hideMark/>
          </w:tcPr>
          <w:p w14:paraId="52036CE1" w14:textId="77777777" w:rsidR="00A01E56" w:rsidRPr="00D02E58" w:rsidRDefault="00A01E56" w:rsidP="007738DF">
            <w:pPr>
              <w:widowControl w:val="0"/>
              <w:autoSpaceDE w:val="0"/>
              <w:autoSpaceDN w:val="0"/>
              <w:adjustRightInd w:val="0"/>
              <w:spacing w:before="60" w:after="60" w:line="480" w:lineRule="auto"/>
            </w:pPr>
            <w:r w:rsidRPr="00D02E58">
              <w:t>0.687</w:t>
            </w:r>
          </w:p>
        </w:tc>
        <w:tc>
          <w:tcPr>
            <w:tcW w:w="401" w:type="pct"/>
            <w:tcBorders>
              <w:bottom w:val="single" w:sz="4" w:space="0" w:color="auto"/>
            </w:tcBorders>
            <w:shd w:val="clear" w:color="auto" w:fill="auto"/>
            <w:noWrap/>
            <w:vAlign w:val="bottom"/>
            <w:hideMark/>
          </w:tcPr>
          <w:p w14:paraId="6874D272" w14:textId="77777777" w:rsidR="00A01E56" w:rsidRPr="00D02E58" w:rsidRDefault="00A01E56" w:rsidP="007738DF">
            <w:pPr>
              <w:widowControl w:val="0"/>
              <w:autoSpaceDE w:val="0"/>
              <w:autoSpaceDN w:val="0"/>
              <w:adjustRightInd w:val="0"/>
              <w:spacing w:before="60" w:after="60" w:line="480" w:lineRule="auto"/>
            </w:pPr>
            <w:r w:rsidRPr="00D02E58">
              <w:t>0.740</w:t>
            </w:r>
          </w:p>
        </w:tc>
        <w:tc>
          <w:tcPr>
            <w:tcW w:w="618" w:type="pct"/>
            <w:tcBorders>
              <w:bottom w:val="single" w:sz="4" w:space="0" w:color="auto"/>
            </w:tcBorders>
            <w:shd w:val="clear" w:color="auto" w:fill="auto"/>
            <w:noWrap/>
            <w:vAlign w:val="bottom"/>
            <w:hideMark/>
          </w:tcPr>
          <w:p w14:paraId="64BA5008" w14:textId="77777777" w:rsidR="00A01E56" w:rsidRPr="00D02E58" w:rsidRDefault="00A01E56" w:rsidP="007738DF">
            <w:pPr>
              <w:widowControl w:val="0"/>
              <w:autoSpaceDE w:val="0"/>
              <w:autoSpaceDN w:val="0"/>
              <w:adjustRightInd w:val="0"/>
              <w:spacing w:before="60" w:after="60" w:line="480" w:lineRule="auto"/>
            </w:pPr>
            <w:r w:rsidRPr="00D02E58">
              <w:t>0.761</w:t>
            </w:r>
          </w:p>
        </w:tc>
      </w:tr>
    </w:tbl>
    <w:p w14:paraId="2C65D2D7" w14:textId="77777777" w:rsidR="00D05A0E" w:rsidRPr="00D02E58" w:rsidRDefault="00A01E56" w:rsidP="007738DF">
      <w:pPr>
        <w:widowControl w:val="0"/>
        <w:autoSpaceDE w:val="0"/>
        <w:autoSpaceDN w:val="0"/>
        <w:adjustRightInd w:val="0"/>
        <w:spacing w:before="60" w:after="60" w:line="480" w:lineRule="auto"/>
        <w:rPr>
          <w:sz w:val="20"/>
          <w:szCs w:val="20"/>
        </w:rPr>
      </w:pPr>
      <w:r w:rsidRPr="00D02E58">
        <w:rPr>
          <w:sz w:val="20"/>
          <w:szCs w:val="20"/>
        </w:rPr>
        <w:t>Notes</w:t>
      </w:r>
      <w:r w:rsidR="00D05A0E" w:rsidRPr="00D02E58">
        <w:rPr>
          <w:sz w:val="20"/>
          <w:szCs w:val="20"/>
        </w:rPr>
        <w:t xml:space="preserve">: </w:t>
      </w:r>
    </w:p>
    <w:p w14:paraId="586D3CAB" w14:textId="5F3AFE38" w:rsidR="00A01E56" w:rsidRPr="00D02E58" w:rsidRDefault="00A01E56" w:rsidP="007738DF">
      <w:pPr>
        <w:widowControl w:val="0"/>
        <w:autoSpaceDE w:val="0"/>
        <w:autoSpaceDN w:val="0"/>
        <w:adjustRightInd w:val="0"/>
        <w:spacing w:before="60" w:after="60" w:line="480" w:lineRule="auto"/>
        <w:rPr>
          <w:sz w:val="20"/>
          <w:szCs w:val="20"/>
        </w:rPr>
      </w:pPr>
      <w:r w:rsidRPr="00D02E58">
        <w:rPr>
          <w:sz w:val="20"/>
          <w:szCs w:val="20"/>
        </w:rPr>
        <w:t>D1=</w:t>
      </w:r>
      <w:r w:rsidR="005D41BD" w:rsidRPr="00D02E58">
        <w:rPr>
          <w:sz w:val="20"/>
          <w:szCs w:val="20"/>
        </w:rPr>
        <w:t>Employee Empowerment</w:t>
      </w:r>
      <w:r w:rsidRPr="00D02E58">
        <w:rPr>
          <w:sz w:val="20"/>
          <w:szCs w:val="20"/>
        </w:rPr>
        <w:t>; D2=Meaning; D3=Competence; D4=Self-determination; D5=Impact; D6=Authority; D7=Accountability; D8=Decision; D9=Information sharing; D10=Skill; D11=Coaching.</w:t>
      </w:r>
    </w:p>
    <w:p w14:paraId="0905F3F1" w14:textId="4F7564DB" w:rsidR="00A01E56" w:rsidRPr="00D02E58" w:rsidRDefault="00A01E56" w:rsidP="007738DF">
      <w:pPr>
        <w:widowControl w:val="0"/>
        <w:autoSpaceDE w:val="0"/>
        <w:autoSpaceDN w:val="0"/>
        <w:adjustRightInd w:val="0"/>
        <w:spacing w:before="60" w:after="60" w:line="480" w:lineRule="auto"/>
        <w:rPr>
          <w:sz w:val="20"/>
          <w:szCs w:val="20"/>
        </w:rPr>
      </w:pPr>
      <w:r w:rsidRPr="00D02E58">
        <w:rPr>
          <w:sz w:val="20"/>
          <w:szCs w:val="20"/>
        </w:rPr>
        <w:t xml:space="preserve">Convergent validity: 34/34 items (100.0%) have a correlation coefficient with the score of their own dimension greater than 0.400. Divergent validity: 33/34 items (97.1%) have a correlation coefficient with the score of their own dimension greater than those computed with other scores. </w:t>
      </w:r>
    </w:p>
    <w:p w14:paraId="5BB4F665" w14:textId="77777777" w:rsidR="000C4360" w:rsidRPr="00D02E58" w:rsidRDefault="000C4360" w:rsidP="007738DF">
      <w:pPr>
        <w:widowControl w:val="0"/>
        <w:autoSpaceDE w:val="0"/>
        <w:autoSpaceDN w:val="0"/>
        <w:adjustRightInd w:val="0"/>
        <w:spacing w:before="60" w:after="60" w:line="480" w:lineRule="auto"/>
        <w:rPr>
          <w:sz w:val="20"/>
          <w:szCs w:val="20"/>
        </w:rPr>
      </w:pPr>
    </w:p>
    <w:p w14:paraId="5BA7CEC9" w14:textId="183E42D7" w:rsidR="00EB0585" w:rsidRPr="00D02E58" w:rsidRDefault="00EB0585">
      <w:pPr>
        <w:pStyle w:val="Heading2"/>
        <w:numPr>
          <w:ilvl w:val="1"/>
          <w:numId w:val="5"/>
        </w:numPr>
        <w:spacing w:line="480" w:lineRule="auto"/>
        <w:ind w:left="540" w:hanging="540"/>
      </w:pPr>
      <w:bookmarkStart w:id="1361" w:name="_Toc87173598"/>
      <w:bookmarkStart w:id="1362" w:name="_Toc89020099"/>
      <w:bookmarkStart w:id="1363" w:name="_Toc145074887"/>
      <w:bookmarkStart w:id="1364" w:name="_Toc153872942"/>
      <w:bookmarkStart w:id="1365" w:name="_Toc155352112"/>
      <w:bookmarkStart w:id="1366" w:name="_Toc155352965"/>
      <w:bookmarkStart w:id="1367" w:name="_Toc155369519"/>
      <w:bookmarkStart w:id="1368" w:name="_Toc158724261"/>
      <w:r w:rsidRPr="00D02E58">
        <w:t xml:space="preserve">Structural </w:t>
      </w:r>
      <w:r w:rsidR="00F175D6" w:rsidRPr="00D02E58">
        <w:t>Model Analysis</w:t>
      </w:r>
      <w:bookmarkEnd w:id="1361"/>
      <w:bookmarkEnd w:id="1362"/>
      <w:bookmarkEnd w:id="1363"/>
      <w:bookmarkEnd w:id="1364"/>
      <w:bookmarkEnd w:id="1365"/>
      <w:bookmarkEnd w:id="1366"/>
      <w:bookmarkEnd w:id="1367"/>
      <w:bookmarkEnd w:id="1368"/>
    </w:p>
    <w:p w14:paraId="6369D283" w14:textId="0DBC9C6C" w:rsidR="00E0078A" w:rsidRPr="00D02E58" w:rsidRDefault="001E15C8" w:rsidP="007738DF">
      <w:pPr>
        <w:spacing w:line="480" w:lineRule="auto"/>
        <w:ind w:firstLine="540"/>
      </w:pPr>
      <w:r w:rsidRPr="00D02E58">
        <w:t>S</w:t>
      </w:r>
      <w:r w:rsidR="00EB0585" w:rsidRPr="00D02E58">
        <w:t xml:space="preserve">tructural equation modeling </w:t>
      </w:r>
      <w:r w:rsidR="008C5AAB" w:rsidRPr="00D02E58">
        <w:t xml:space="preserve">(SEM) </w:t>
      </w:r>
      <w:r w:rsidR="00033743" w:rsidRPr="00D02E58">
        <w:t>is</w:t>
      </w:r>
      <w:r w:rsidR="008C5AAB" w:rsidRPr="00D02E58">
        <w:t xml:space="preserve"> used </w:t>
      </w:r>
      <w:r w:rsidR="00EB0585" w:rsidRPr="00D02E58">
        <w:t xml:space="preserve">to </w:t>
      </w:r>
      <w:r w:rsidR="00D13D2F" w:rsidRPr="00D02E58">
        <w:t>evaluate</w:t>
      </w:r>
      <w:r w:rsidR="00EB0585" w:rsidRPr="00D02E58">
        <w:t xml:space="preserve"> the hypotheses of the structural model. </w:t>
      </w:r>
      <w:r w:rsidR="008C5AAB" w:rsidRPr="00D02E58">
        <w:t>T</w:t>
      </w:r>
      <w:r w:rsidR="00EB0585" w:rsidRPr="00D02E58">
        <w:t xml:space="preserve">he </w:t>
      </w:r>
      <w:r w:rsidR="00EB0585" w:rsidRPr="00D02E58">
        <w:rPr>
          <w:i/>
        </w:rPr>
        <w:t>sem</w:t>
      </w:r>
      <w:r w:rsidR="00EB0585" w:rsidRPr="00D02E58">
        <w:t xml:space="preserve"> and </w:t>
      </w:r>
      <w:r w:rsidR="00EB0585" w:rsidRPr="00D02E58">
        <w:rPr>
          <w:i/>
        </w:rPr>
        <w:t>condisc</w:t>
      </w:r>
      <w:r w:rsidR="00EB0585" w:rsidRPr="00D02E58">
        <w:t xml:space="preserve"> commands in Stata version 16.1</w:t>
      </w:r>
      <w:r w:rsidR="00FC3363" w:rsidRPr="00D02E58">
        <w:t xml:space="preserve"> are</w:t>
      </w:r>
      <w:r w:rsidR="008C5AAB" w:rsidRPr="00D02E58">
        <w:t xml:space="preserve"> used</w:t>
      </w:r>
      <w:r w:rsidR="00EB0585" w:rsidRPr="00D02E58">
        <w:t xml:space="preserve">. </w:t>
      </w:r>
      <w:r w:rsidR="00E32C7A" w:rsidRPr="00D02E58">
        <w:t>First</w:t>
      </w:r>
      <w:r w:rsidR="00842BCB" w:rsidRPr="00D02E58">
        <w:t xml:space="preserve">, </w:t>
      </w:r>
      <w:r w:rsidR="00C00B16" w:rsidRPr="00D02E58">
        <w:t>Confirmatory Factor Analysis</w:t>
      </w:r>
      <w:r w:rsidR="00EB0585" w:rsidRPr="00D02E58">
        <w:t xml:space="preserve"> </w:t>
      </w:r>
      <w:r w:rsidR="00033743" w:rsidRPr="00D02E58">
        <w:t>is</w:t>
      </w:r>
      <w:r w:rsidR="00842BCB" w:rsidRPr="00D02E58">
        <w:t xml:space="preserve"> applied </w:t>
      </w:r>
      <w:r w:rsidR="00EB0585" w:rsidRPr="00D02E58">
        <w:t>to examine whether the sample data support</w:t>
      </w:r>
      <w:r w:rsidR="00B92462" w:rsidRPr="00D02E58">
        <w:t>s</w:t>
      </w:r>
      <w:r w:rsidR="00EB0585" w:rsidRPr="00D02E58">
        <w:t xml:space="preserve"> the hypothesized second-order factor structure in </w:t>
      </w:r>
      <w:r w:rsidR="00842BCB" w:rsidRPr="00D02E58">
        <w:t xml:space="preserve">the </w:t>
      </w:r>
      <w:r w:rsidR="00EB0585" w:rsidRPr="00D02E58">
        <w:t xml:space="preserve">structural model. </w:t>
      </w:r>
      <w:r w:rsidR="00842BCB" w:rsidRPr="00D02E58">
        <w:t>T</w:t>
      </w:r>
      <w:r w:rsidR="00EB0585" w:rsidRPr="00D02E58">
        <w:t xml:space="preserve">he covariance between latent measures of </w:t>
      </w:r>
      <w:r w:rsidR="00AC229C" w:rsidRPr="00D02E58">
        <w:t>PE</w:t>
      </w:r>
      <w:r w:rsidR="00EB0585" w:rsidRPr="00D02E58">
        <w:t xml:space="preserve"> and </w:t>
      </w:r>
      <w:r w:rsidR="00AC229C" w:rsidRPr="00D02E58">
        <w:t>LEB</w:t>
      </w:r>
      <w:r w:rsidR="00842BCB" w:rsidRPr="00D02E58">
        <w:t xml:space="preserve"> </w:t>
      </w:r>
      <w:r w:rsidR="00033743" w:rsidRPr="00D02E58">
        <w:t>is</w:t>
      </w:r>
      <w:r w:rsidR="00E0078A" w:rsidRPr="00D02E58">
        <w:t xml:space="preserve"> also included</w:t>
      </w:r>
      <w:r w:rsidR="00EB0585" w:rsidRPr="00D02E58">
        <w:t xml:space="preserve">. Table </w:t>
      </w:r>
      <w:r w:rsidR="00C503FB" w:rsidRPr="00D02E58">
        <w:t>1</w:t>
      </w:r>
      <w:r w:rsidR="00EB0585" w:rsidRPr="00D02E58">
        <w:t xml:space="preserve">9 (Panel A) provides the results. </w:t>
      </w:r>
    </w:p>
    <w:p w14:paraId="7BF1C79E" w14:textId="2DEFC5B3" w:rsidR="00DF2AD0" w:rsidRPr="00D02E58" w:rsidRDefault="00EB0585" w:rsidP="007738DF">
      <w:pPr>
        <w:spacing w:line="480" w:lineRule="auto"/>
      </w:pPr>
      <w:r w:rsidRPr="00D02E58">
        <w:t xml:space="preserve">The </w:t>
      </w:r>
      <w:r w:rsidR="00C00B16" w:rsidRPr="00D02E58">
        <w:t>Confirmatory Factor Analysis</w:t>
      </w:r>
      <w:r w:rsidRPr="00D02E58">
        <w:t xml:space="preserve"> produced a single second-order factor solution with an acceptable fit (chi</w:t>
      </w:r>
      <w:r w:rsidRPr="00D02E58">
        <w:rPr>
          <w:vertAlign w:val="superscript"/>
        </w:rPr>
        <w:t>2</w:t>
      </w:r>
      <w:r w:rsidRPr="00D02E58">
        <w:t xml:space="preserve"> = 1030.66, p &lt; 0.01, CFI = 0.939, TLI = 0.933, RMSEA = 0.060). Raykov's factor reliability coefficient </w:t>
      </w:r>
      <w:r w:rsidR="00033743" w:rsidRPr="00D02E58">
        <w:t>is</w:t>
      </w:r>
      <w:r w:rsidRPr="00D02E58">
        <w:t xml:space="preserve"> 0.843 and 0.964 for the </w:t>
      </w:r>
      <w:r w:rsidR="00AC229C" w:rsidRPr="00D02E58">
        <w:t>PE</w:t>
      </w:r>
      <w:r w:rsidR="00E0078A" w:rsidRPr="00D02E58">
        <w:t xml:space="preserve"> </w:t>
      </w:r>
      <w:r w:rsidRPr="00D02E58">
        <w:t xml:space="preserve">and </w:t>
      </w:r>
      <w:r w:rsidR="00AC229C" w:rsidRPr="00D02E58">
        <w:t>LEB</w:t>
      </w:r>
      <w:r w:rsidRPr="00D02E58">
        <w:t xml:space="preserve">, respectively. The dimensions of meaning, competence, </w:t>
      </w:r>
      <w:r w:rsidR="00455E94" w:rsidRPr="00D02E58">
        <w:t>self-determination,</w:t>
      </w:r>
      <w:r w:rsidRPr="00D02E58">
        <w:t xml:space="preserve"> and impact, loaded </w:t>
      </w:r>
      <w:r w:rsidR="00455E94" w:rsidRPr="00D02E58">
        <w:t>on</w:t>
      </w:r>
      <w:r w:rsidRPr="00D02E58">
        <w:t xml:space="preserve"> </w:t>
      </w:r>
      <w:r w:rsidR="00AC229C" w:rsidRPr="00D02E58">
        <w:t>PE</w:t>
      </w:r>
      <w:r w:rsidRPr="00D02E58">
        <w:t xml:space="preserve"> (standardized loadings ranged from 0.45 to 0.87). Moreover, the dimensions of authority, accountability, decision, information sharing, </w:t>
      </w:r>
      <w:r w:rsidR="00455E94" w:rsidRPr="00D02E58">
        <w:t>skill,</w:t>
      </w:r>
      <w:r w:rsidRPr="00D02E58">
        <w:t xml:space="preserve"> and coaching, also loaded strongly on </w:t>
      </w:r>
      <w:r w:rsidR="00AC229C" w:rsidRPr="00D02E58">
        <w:t>LEB</w:t>
      </w:r>
      <w:r w:rsidRPr="00D02E58">
        <w:t xml:space="preserve"> (standardized loadings ranged from 0.67 to 0.96). The hierarchical confirmatory factor model explained the covariance </w:t>
      </w:r>
      <w:r w:rsidR="00502291" w:rsidRPr="00D02E58">
        <w:t xml:space="preserve">amongst </w:t>
      </w:r>
      <w:r w:rsidRPr="00D02E58">
        <w:t xml:space="preserve">the first-order </w:t>
      </w:r>
      <w:r w:rsidR="00554D16" w:rsidRPr="00D02E58">
        <w:t>sub-scale</w:t>
      </w:r>
      <w:r w:rsidRPr="00D02E58">
        <w:t xml:space="preserve"> factors also fit the data well. </w:t>
      </w:r>
    </w:p>
    <w:p w14:paraId="2174716E" w14:textId="6B065403" w:rsidR="00622759" w:rsidRPr="00D02E58" w:rsidRDefault="00EB0585" w:rsidP="007738DF">
      <w:pPr>
        <w:spacing w:line="480" w:lineRule="auto"/>
      </w:pPr>
      <w:r w:rsidRPr="00D02E58">
        <w:t xml:space="preserve">Finally, after inserting all the 34-item scales comprising both the dependent and independent variables, the </w:t>
      </w:r>
      <w:r w:rsidR="00C00B16" w:rsidRPr="00D02E58">
        <w:t>Confirmatory Factor Analysis</w:t>
      </w:r>
      <w:r w:rsidRPr="00D02E58">
        <w:t xml:space="preserve"> produced a single prediction for the dependent variable. </w:t>
      </w:r>
      <w:r w:rsidR="00516F0F" w:rsidRPr="00D02E58">
        <w:t>B</w:t>
      </w:r>
      <w:r w:rsidRPr="00D02E58">
        <w:t>oth the maximum likelihood estimator</w:t>
      </w:r>
      <w:r w:rsidR="00516F0F" w:rsidRPr="00D02E58">
        <w:t xml:space="preserve"> </w:t>
      </w:r>
      <w:r w:rsidR="009A72A0" w:rsidRPr="00D02E58">
        <w:t xml:space="preserve">and </w:t>
      </w:r>
      <w:r w:rsidRPr="00D02E58">
        <w:t>the Satorra-Bentler estimator</w:t>
      </w:r>
      <w:r w:rsidR="00FC3363" w:rsidRPr="00D02E58">
        <w:t xml:space="preserve"> are</w:t>
      </w:r>
      <w:r w:rsidR="009A72A0" w:rsidRPr="00D02E58">
        <w:t xml:space="preserve"> used </w:t>
      </w:r>
      <w:r w:rsidRPr="00D02E58">
        <w:t xml:space="preserve">to account for possible data non-normality. The hypothesized overall structural model exhibited a good fit after using both the maximum likelihood estimator (chi2 = 1368.5, df = 472; p &lt; 0.01, CFI = 0.932, RMSEA = 0.059) and the Satorra-Bentler estimator (chi2 = 1077.87, df = 472; p &lt; 0.01, CFI = 0.959, RMSEA = 0.047). Figure </w:t>
      </w:r>
      <w:r w:rsidR="00B45D0B" w:rsidRPr="00D02E58">
        <w:t>2</w:t>
      </w:r>
      <w:r w:rsidR="002F25C2" w:rsidRPr="00D02E58">
        <w:t>0</w:t>
      </w:r>
      <w:r w:rsidRPr="00D02E58">
        <w:t xml:space="preserve"> presents the path structure. </w:t>
      </w:r>
    </w:p>
    <w:p w14:paraId="08236C71" w14:textId="418EE5E7" w:rsidR="009A308F" w:rsidRPr="00D02E58" w:rsidRDefault="00EB0585" w:rsidP="007738DF">
      <w:pPr>
        <w:spacing w:line="480" w:lineRule="auto"/>
      </w:pPr>
      <w:r w:rsidRPr="00D02E58">
        <w:t xml:space="preserve">The hypothesis H1 stated that </w:t>
      </w:r>
      <w:r w:rsidR="00AC229C" w:rsidRPr="00D02E58">
        <w:t>PE</w:t>
      </w:r>
      <w:r w:rsidRPr="00D02E58">
        <w:t xml:space="preserve"> will affect </w:t>
      </w:r>
      <w:r w:rsidR="00AC229C" w:rsidRPr="00D02E58">
        <w:t>EE</w:t>
      </w:r>
      <w:r w:rsidRPr="00D02E58">
        <w:t xml:space="preserve">. The direct path from </w:t>
      </w:r>
      <w:r w:rsidR="00AC229C" w:rsidRPr="00D02E58">
        <w:t>PE</w:t>
      </w:r>
      <w:r w:rsidRPr="00D02E58">
        <w:t xml:space="preserve"> to </w:t>
      </w:r>
      <w:r w:rsidR="00AC229C" w:rsidRPr="00D02E58">
        <w:t>EE</w:t>
      </w:r>
      <w:r w:rsidRPr="00D02E58">
        <w:t xml:space="preserve"> (</w:t>
      </w:r>
      <w:r w:rsidRPr="00D02E58">
        <w:rPr>
          <w:lang w:val="el-GR"/>
        </w:rPr>
        <w:t>β</w:t>
      </w:r>
      <w:r w:rsidRPr="00D02E58">
        <w:t xml:space="preserve"> = 0.497, p &lt; 0.01) is significant. </w:t>
      </w:r>
      <w:r w:rsidR="001C3F99" w:rsidRPr="00D02E58">
        <w:t>Hence</w:t>
      </w:r>
      <w:r w:rsidR="00665E44" w:rsidRPr="00D02E58">
        <w:t>,</w:t>
      </w:r>
      <w:r w:rsidRPr="00D02E58">
        <w:t xml:space="preserve"> H1 is supported. Further, the hypothesis H2 stated that </w:t>
      </w:r>
      <w:r w:rsidR="00AC229C" w:rsidRPr="00D02E58">
        <w:t>LEB</w:t>
      </w:r>
      <w:r w:rsidRPr="00D02E58">
        <w:t xml:space="preserve"> will affect </w:t>
      </w:r>
      <w:r w:rsidR="00AC229C" w:rsidRPr="00D02E58">
        <w:t>EE</w:t>
      </w:r>
      <w:r w:rsidRPr="00D02E58">
        <w:t xml:space="preserve">. The direct path from </w:t>
      </w:r>
      <w:r w:rsidR="00AC229C" w:rsidRPr="00D02E58">
        <w:t>LEB</w:t>
      </w:r>
      <w:r w:rsidRPr="00D02E58">
        <w:t xml:space="preserve"> to </w:t>
      </w:r>
      <w:r w:rsidR="00AC229C" w:rsidRPr="00D02E58">
        <w:t>EE</w:t>
      </w:r>
      <w:r w:rsidRPr="00D02E58">
        <w:t xml:space="preserve"> (</w:t>
      </w:r>
      <w:r w:rsidRPr="00D02E58">
        <w:rPr>
          <w:lang w:val="el-GR"/>
        </w:rPr>
        <w:t>β</w:t>
      </w:r>
      <w:r w:rsidRPr="00D02E58">
        <w:t xml:space="preserve"> = 0.456, p &lt; 0.01) is also significant. </w:t>
      </w:r>
      <w:r w:rsidR="001C3F99" w:rsidRPr="00D02E58">
        <w:t>Hence</w:t>
      </w:r>
      <w:r w:rsidR="00665E44" w:rsidRPr="00D02E58">
        <w:t>,</w:t>
      </w:r>
      <w:r w:rsidRPr="00D02E58">
        <w:t xml:space="preserve"> H2 is also supported.</w:t>
      </w:r>
      <w:r w:rsidR="00FD4362" w:rsidRPr="00D02E58">
        <w:t xml:space="preserve"> </w:t>
      </w:r>
    </w:p>
    <w:p w14:paraId="72B269B9" w14:textId="5CE81450" w:rsidR="000C4360" w:rsidRPr="00D02E58" w:rsidRDefault="000C4360">
      <w:pPr>
        <w:pStyle w:val="Heading2"/>
        <w:numPr>
          <w:ilvl w:val="1"/>
          <w:numId w:val="5"/>
        </w:numPr>
        <w:spacing w:line="480" w:lineRule="auto"/>
        <w:ind w:left="540" w:hanging="540"/>
      </w:pPr>
      <w:bookmarkStart w:id="1369" w:name="_Toc155352966"/>
      <w:bookmarkStart w:id="1370" w:name="_Toc155369520"/>
      <w:bookmarkStart w:id="1371" w:name="_Toc158724262"/>
      <w:bookmarkStart w:id="1372" w:name="_Hlk158723260"/>
      <w:r w:rsidRPr="00D02E58">
        <w:t>Chapter Conclusion</w:t>
      </w:r>
      <w:bookmarkEnd w:id="1369"/>
      <w:bookmarkEnd w:id="1370"/>
      <w:bookmarkEnd w:id="1371"/>
    </w:p>
    <w:bookmarkEnd w:id="1372"/>
    <w:p w14:paraId="0B88CE1F" w14:textId="0084F9A6" w:rsidR="00424B83" w:rsidRPr="00D02E58" w:rsidRDefault="00424B83" w:rsidP="00424B83">
      <w:pPr>
        <w:spacing w:line="480" w:lineRule="auto"/>
        <w:ind w:firstLine="540"/>
      </w:pPr>
      <w:r w:rsidRPr="00D02E58">
        <w:t xml:space="preserve">The chapter provides a detailed overview of the data analysis process used in a quantitative research study. The study employs Structural Equation Modelling (SEM), a statistical analysis tool used in Stata software, to examine the relationships and causality between various variables and sub-variables, particularly focusing on Employee Empowerment (EE), Psychological Empowerment (PE), and Leader Empowering Behavior (LEB). SEM is chosen for its ability to </w:t>
      </w:r>
      <w:r w:rsidR="00455E94" w:rsidRPr="00D02E58">
        <w:t>manage</w:t>
      </w:r>
      <w:r w:rsidRPr="00D02E58">
        <w:t xml:space="preserve"> multiple variables and measure latent variables effectively. It also facilitates the execution of CFA to </w:t>
      </w:r>
      <w:r w:rsidR="00455E94" w:rsidRPr="00D02E58">
        <w:t>evaluate</w:t>
      </w:r>
      <w:r w:rsidRPr="00D02E58">
        <w:t xml:space="preserve"> hypothesis and examine interrelationships between variables.</w:t>
      </w:r>
    </w:p>
    <w:p w14:paraId="1A58235A" w14:textId="77777777" w:rsidR="00424B83" w:rsidRPr="00D02E58" w:rsidRDefault="00424B83" w:rsidP="00424B83">
      <w:pPr>
        <w:spacing w:line="480" w:lineRule="auto"/>
      </w:pPr>
    </w:p>
    <w:p w14:paraId="4250EDFD" w14:textId="17BC6935" w:rsidR="00424B83" w:rsidRPr="00D02E58" w:rsidRDefault="00424B83" w:rsidP="00424B83">
      <w:pPr>
        <w:spacing w:line="480" w:lineRule="auto"/>
      </w:pPr>
      <w:r w:rsidRPr="00D02E58">
        <w:t>A structured questionnaire using a 5-point Likert Scale was distributed to collect data. The questionnaire was widely distributed, with a response rate of approximately 72%. The sample was diversified, including respondents of various nationalities, ages, genders, education levels, marital statuses, sectors, and levels of managerial seniority within the Abu Dhabi public and private sectors. The study ensured anonymity and confidentiality through unique electronic codes.</w:t>
      </w:r>
    </w:p>
    <w:p w14:paraId="2AE12E79" w14:textId="4893739E" w:rsidR="00424B83" w:rsidRPr="00D02E58" w:rsidRDefault="00424B83" w:rsidP="00424B83">
      <w:pPr>
        <w:spacing w:line="480" w:lineRule="auto"/>
      </w:pPr>
      <w:r w:rsidRPr="00D02E58">
        <w:t>The sampling method was random, aiming to ensure a representative and unbiased sample from the Abu Dhabi public sector. The study considered a variety of factors, such as work diversity, employment nature, geographical location, gender balance, age range, hierarchical levels, educational backgrounds, and a mix of local and expatriate employees. The goal was to capture a broad range of perspectives</w:t>
      </w:r>
      <w:r w:rsidR="005F277B" w:rsidRPr="00D02E58">
        <w:t>.</w:t>
      </w:r>
    </w:p>
    <w:p w14:paraId="73B490E5" w14:textId="149F262E" w:rsidR="00424B83" w:rsidRPr="00D02E58" w:rsidRDefault="00424B83" w:rsidP="00424B83">
      <w:pPr>
        <w:spacing w:line="480" w:lineRule="auto"/>
      </w:pPr>
      <w:r w:rsidRPr="00D02E58">
        <w:t>Data collection occurred from January to June 2021, using digital methods like emails and social media. The study prioritized respondent confidentiality and anonymity. The professional distribution covered non-management, middle-level management, senior management, and other professional positions.</w:t>
      </w:r>
    </w:p>
    <w:p w14:paraId="456E8E81" w14:textId="494BC091" w:rsidR="00424B83" w:rsidRPr="00D02E58" w:rsidRDefault="00C00B16" w:rsidP="00424B83">
      <w:pPr>
        <w:spacing w:line="480" w:lineRule="auto"/>
        <w:sectPr w:rsidR="00424B83" w:rsidRPr="00D02E58" w:rsidSect="00A52A86">
          <w:headerReference w:type="even" r:id="rId44"/>
          <w:headerReference w:type="default" r:id="rId45"/>
          <w:footerReference w:type="default" r:id="rId46"/>
          <w:headerReference w:type="first" r:id="rId47"/>
          <w:pgSz w:w="12240" w:h="15840"/>
          <w:pgMar w:top="1797" w:right="2160" w:bottom="1797" w:left="2160" w:header="720" w:footer="720" w:gutter="0"/>
          <w:cols w:space="720"/>
          <w:titlePg/>
          <w:docGrid w:linePitch="360"/>
        </w:sectPr>
      </w:pPr>
      <w:r w:rsidRPr="00D02E58">
        <w:t>Confirmatory Factor Analysis</w:t>
      </w:r>
      <w:r w:rsidR="005F277B" w:rsidRPr="00D02E58">
        <w:t xml:space="preserve"> (CFA) is used to verify the factor structure of the set of observed variables. CFA aims to explore the effect of Psychological Empowerment (PE) and Leader Empowering Behavior (LEB) on Employee Empowerment (EE</w:t>
      </w:r>
      <w:r w:rsidR="00951273" w:rsidRPr="00D02E58">
        <w:t>) and</w:t>
      </w:r>
      <w:r w:rsidR="005F277B" w:rsidRPr="00D02E58">
        <w:t xml:space="preserve"> confirm whether the observed data fits the hypothesized model based on the theoretical framework. </w:t>
      </w:r>
    </w:p>
    <w:tbl>
      <w:tblPr>
        <w:tblStyle w:val="TableGrid"/>
        <w:tblW w:w="13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0"/>
      </w:tblGrid>
      <w:tr w:rsidR="00D02E58" w:rsidRPr="00D02E58" w14:paraId="691BDA8B" w14:textId="77777777" w:rsidTr="00BB777E">
        <w:trPr>
          <w:trHeight w:val="7585"/>
        </w:trPr>
        <w:tc>
          <w:tcPr>
            <w:tcW w:w="13050" w:type="dxa"/>
            <w:vAlign w:val="center"/>
          </w:tcPr>
          <w:p w14:paraId="4F2F6823" w14:textId="77777777" w:rsidR="00AA1825" w:rsidRPr="00D02E58" w:rsidRDefault="00AA1825" w:rsidP="00BB777E">
            <w:pPr>
              <w:spacing w:line="480" w:lineRule="auto"/>
              <w:jc w:val="center"/>
            </w:pPr>
          </w:p>
          <w:p w14:paraId="6564EC53" w14:textId="77777777" w:rsidR="00AA1825" w:rsidRPr="00D02E58" w:rsidRDefault="00AA1825" w:rsidP="00BB777E">
            <w:pPr>
              <w:spacing w:line="480" w:lineRule="auto"/>
              <w:jc w:val="center"/>
            </w:pPr>
          </w:p>
          <w:p w14:paraId="218792EA" w14:textId="312480D8" w:rsidR="00434B8D" w:rsidRPr="00D02E58" w:rsidRDefault="00434B8D" w:rsidP="00BB777E">
            <w:pPr>
              <w:spacing w:line="480" w:lineRule="auto"/>
              <w:jc w:val="center"/>
            </w:pPr>
            <w:r w:rsidRPr="00D02E58">
              <w:rPr>
                <w:noProof/>
              </w:rPr>
              <w:drawing>
                <wp:inline distT="0" distB="0" distL="0" distR="0" wp14:anchorId="65C67217" wp14:editId="0CB3A091">
                  <wp:extent cx="7013570" cy="41300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013570" cy="4130040"/>
                          </a:xfrm>
                          <a:prstGeom prst="rect">
                            <a:avLst/>
                          </a:prstGeom>
                          <a:noFill/>
                          <a:ln>
                            <a:noFill/>
                          </a:ln>
                        </pic:spPr>
                      </pic:pic>
                    </a:graphicData>
                  </a:graphic>
                </wp:inline>
              </w:drawing>
            </w:r>
          </w:p>
        </w:tc>
      </w:tr>
      <w:tr w:rsidR="00FD4362" w:rsidRPr="00D02E58" w14:paraId="38E7D0A1" w14:textId="77777777" w:rsidTr="00BE7B61">
        <w:trPr>
          <w:trHeight w:val="595"/>
        </w:trPr>
        <w:tc>
          <w:tcPr>
            <w:tcW w:w="13050" w:type="dxa"/>
          </w:tcPr>
          <w:p w14:paraId="6C9C07E5" w14:textId="74EA2920" w:rsidR="00FD4362" w:rsidRPr="00D02E58" w:rsidRDefault="00FD4362" w:rsidP="007738DF">
            <w:pPr>
              <w:pStyle w:val="Caption"/>
              <w:spacing w:line="480" w:lineRule="auto"/>
              <w:jc w:val="center"/>
              <w:rPr>
                <w:color w:val="auto"/>
              </w:rPr>
            </w:pPr>
            <w:bookmarkStart w:id="1373" w:name="_Toc145074937"/>
            <w:r w:rsidRPr="00D02E58">
              <w:rPr>
                <w:color w:val="auto"/>
              </w:rPr>
              <w:t xml:space="preserve">Figure </w:t>
            </w:r>
            <w:r w:rsidR="009451A6" w:rsidRPr="00D02E58">
              <w:rPr>
                <w:color w:val="auto"/>
              </w:rPr>
              <w:fldChar w:fldCharType="begin"/>
            </w:r>
            <w:r w:rsidR="009451A6" w:rsidRPr="00D02E58">
              <w:rPr>
                <w:color w:val="auto"/>
              </w:rPr>
              <w:instrText xml:space="preserve"> SEQ Figure \* ARABIC </w:instrText>
            </w:r>
            <w:r w:rsidR="009451A6" w:rsidRPr="00D02E58">
              <w:rPr>
                <w:color w:val="auto"/>
              </w:rPr>
              <w:fldChar w:fldCharType="separate"/>
            </w:r>
            <w:r w:rsidR="009451A6" w:rsidRPr="00D02E58">
              <w:rPr>
                <w:noProof/>
                <w:color w:val="auto"/>
              </w:rPr>
              <w:t>20</w:t>
            </w:r>
            <w:r w:rsidR="009451A6" w:rsidRPr="00D02E58">
              <w:rPr>
                <w:noProof/>
                <w:color w:val="auto"/>
              </w:rPr>
              <w:fldChar w:fldCharType="end"/>
            </w:r>
            <w:r w:rsidRPr="00D02E58">
              <w:rPr>
                <w:color w:val="auto"/>
              </w:rPr>
              <w:t xml:space="preserve">: </w:t>
            </w:r>
            <w:r w:rsidR="00C95884" w:rsidRPr="00D02E58">
              <w:rPr>
                <w:b w:val="0"/>
                <w:bCs w:val="0"/>
                <w:color w:val="auto"/>
              </w:rPr>
              <w:t>Path Analysis of the Structural Model</w:t>
            </w:r>
            <w:bookmarkEnd w:id="1373"/>
          </w:p>
        </w:tc>
      </w:tr>
    </w:tbl>
    <w:p w14:paraId="3D5DD51D" w14:textId="77777777" w:rsidR="00155D9E" w:rsidRPr="00D02E58" w:rsidRDefault="00155D9E" w:rsidP="007738DF">
      <w:pPr>
        <w:spacing w:line="480" w:lineRule="auto"/>
        <w:sectPr w:rsidR="00155D9E" w:rsidRPr="00D02E58" w:rsidSect="00A52A86">
          <w:pgSz w:w="15840" w:h="12240" w:orient="landscape"/>
          <w:pgMar w:top="1797" w:right="2160" w:bottom="1797" w:left="2160" w:header="720" w:footer="720" w:gutter="0"/>
          <w:cols w:space="720"/>
          <w:titlePg/>
          <w:docGrid w:linePitch="360"/>
        </w:sectPr>
      </w:pPr>
    </w:p>
    <w:p w14:paraId="4786B8C3" w14:textId="49CA9AE1" w:rsidR="00164610" w:rsidRPr="00D02E58" w:rsidRDefault="005A72D2" w:rsidP="007738DF">
      <w:pPr>
        <w:pStyle w:val="Heading1"/>
        <w:spacing w:line="480" w:lineRule="auto"/>
      </w:pPr>
      <w:bookmarkStart w:id="1374" w:name="_Toc87173599"/>
      <w:bookmarkStart w:id="1375" w:name="_Toc89020100"/>
      <w:bookmarkStart w:id="1376" w:name="_Toc145074888"/>
      <w:bookmarkStart w:id="1377" w:name="_Toc153872943"/>
      <w:bookmarkStart w:id="1378" w:name="_Toc155352113"/>
      <w:bookmarkStart w:id="1379" w:name="_Toc155352967"/>
      <w:bookmarkStart w:id="1380" w:name="_Toc155369521"/>
      <w:bookmarkStart w:id="1381" w:name="_Toc158724263"/>
      <w:bookmarkStart w:id="1382" w:name="_Toc56190642"/>
      <w:r w:rsidRPr="00D02E58">
        <w:t>CHA</w:t>
      </w:r>
      <w:r w:rsidR="00164610" w:rsidRPr="00D02E58">
        <w:t>PTER 5:</w:t>
      </w:r>
      <w:r w:rsidR="003C0740" w:rsidRPr="00D02E58">
        <w:t xml:space="preserve"> </w:t>
      </w:r>
      <w:r w:rsidR="00164610" w:rsidRPr="00D02E58">
        <w:t>DISCUSSION</w:t>
      </w:r>
      <w:bookmarkEnd w:id="1374"/>
      <w:bookmarkEnd w:id="1375"/>
      <w:bookmarkEnd w:id="1376"/>
      <w:bookmarkEnd w:id="1377"/>
      <w:bookmarkEnd w:id="1378"/>
      <w:bookmarkEnd w:id="1379"/>
      <w:bookmarkEnd w:id="1380"/>
      <w:bookmarkEnd w:id="1381"/>
      <w:r w:rsidR="00164610" w:rsidRPr="00D02E58">
        <w:t xml:space="preserve"> </w:t>
      </w:r>
      <w:bookmarkEnd w:id="1382"/>
    </w:p>
    <w:p w14:paraId="4CE2451F" w14:textId="77777777" w:rsidR="002B5C5A" w:rsidRPr="00D02E58" w:rsidRDefault="002B5C5A" w:rsidP="002B5C5A">
      <w:pPr>
        <w:pStyle w:val="ListParagraph"/>
        <w:numPr>
          <w:ilvl w:val="0"/>
          <w:numId w:val="5"/>
        </w:numPr>
        <w:spacing w:after="240" w:line="480" w:lineRule="auto"/>
        <w:jc w:val="left"/>
        <w:outlineLvl w:val="1"/>
        <w:rPr>
          <w:b/>
          <w:bCs/>
          <w:vanish/>
          <w:sz w:val="24"/>
          <w:szCs w:val="24"/>
        </w:rPr>
      </w:pPr>
      <w:bookmarkStart w:id="1383" w:name="_Toc158724264"/>
      <w:bookmarkEnd w:id="1383"/>
    </w:p>
    <w:p w14:paraId="694C9B88" w14:textId="683B110F" w:rsidR="002B5C5A" w:rsidRPr="00D02E58" w:rsidRDefault="002B5C5A" w:rsidP="002B5C5A">
      <w:pPr>
        <w:pStyle w:val="Heading2"/>
        <w:numPr>
          <w:ilvl w:val="1"/>
          <w:numId w:val="5"/>
        </w:numPr>
        <w:spacing w:line="480" w:lineRule="auto"/>
      </w:pPr>
      <w:bookmarkStart w:id="1384" w:name="_Toc158724265"/>
      <w:r w:rsidRPr="00D02E58">
        <w:t>Introduction</w:t>
      </w:r>
      <w:bookmarkEnd w:id="1384"/>
    </w:p>
    <w:p w14:paraId="15094A97" w14:textId="5030724B" w:rsidR="00CF4FB5" w:rsidRPr="00D02E58" w:rsidRDefault="00CF4FB5" w:rsidP="00CF4FB5">
      <w:pPr>
        <w:spacing w:line="480" w:lineRule="auto"/>
        <w:ind w:firstLine="720"/>
      </w:pPr>
      <w:r w:rsidRPr="00D02E58">
        <w:t xml:space="preserve">This study's central research hypotheses posit a robust link between the constructs of psychological empowerment (PE) and leader empowering behavior (LEB) with the concept of employee empowerment (EE) among public sector employees in Abu Dhabi. To empirically </w:t>
      </w:r>
      <w:r w:rsidR="00D13D2F" w:rsidRPr="00D02E58">
        <w:t>evaluate</w:t>
      </w:r>
      <w:r w:rsidRPr="00D02E58">
        <w:t xml:space="preserve"> these hypotheses, I employed both correlation and factor analysis methodologies on the collected data. The analytical results revealed a significant and positive correlation between PE, LEB, and EE, indicating that as levels of psychological empowerment and leader empowering behavior increase, so does the degree of employee empowerment.</w:t>
      </w:r>
    </w:p>
    <w:p w14:paraId="207F4206" w14:textId="77777777" w:rsidR="00CF4FB5" w:rsidRPr="00D02E58" w:rsidRDefault="00CF4FB5" w:rsidP="00CF4FB5">
      <w:pPr>
        <w:spacing w:line="480" w:lineRule="auto"/>
      </w:pPr>
      <w:r w:rsidRPr="00D02E58">
        <w:t>These findings are congruent with existing literature in the field, which consistently illustrates a positive interrelationship between these variables. Specifically, the connection between employee empowerment and psychological empowerment, as initially explored by Spreitzer in 1995, is reaffirmed in this study. Spreitzer's work laid the groundwork for understanding how an individual's sense of empowerment in their psychological framework can significantly impact their overall empowerment at work.</w:t>
      </w:r>
    </w:p>
    <w:p w14:paraId="4D149860" w14:textId="77777777" w:rsidR="00CF4FB5" w:rsidRPr="00D02E58" w:rsidRDefault="00CF4FB5" w:rsidP="00CF4FB5">
      <w:pPr>
        <w:spacing w:line="480" w:lineRule="auto"/>
      </w:pPr>
      <w:r w:rsidRPr="00D02E58">
        <w:t>Additionally, the positive association between employee empowerment and leader empowering behavior aligns well with the research conducted by Arnold et al. (2000) and further elaborated by Konczak et al. in the same year. Their studies delve into how leadership styles and behaviors can effectively foster an environment where employees feel more empowered. These studies highlight the pivotal role of leadership in cultivating a workplace atmosphere conducive to empowerment.</w:t>
      </w:r>
    </w:p>
    <w:p w14:paraId="7298DA9A" w14:textId="0F200602" w:rsidR="004A2B5E" w:rsidRPr="00D02E58" w:rsidRDefault="004A2B5E" w:rsidP="004A2B5E">
      <w:pPr>
        <w:pStyle w:val="Heading2"/>
        <w:numPr>
          <w:ilvl w:val="1"/>
          <w:numId w:val="5"/>
        </w:numPr>
        <w:spacing w:line="480" w:lineRule="auto"/>
      </w:pPr>
      <w:bookmarkStart w:id="1385" w:name="_Toc158724266"/>
      <w:r w:rsidRPr="00D02E58">
        <w:t>Contributions to the literature</w:t>
      </w:r>
      <w:bookmarkEnd w:id="1385"/>
    </w:p>
    <w:p w14:paraId="2A267D8F" w14:textId="77777777" w:rsidR="00CF4FB5" w:rsidRPr="00D02E58" w:rsidRDefault="00CF4FB5" w:rsidP="00CF4FB5">
      <w:pPr>
        <w:spacing w:line="480" w:lineRule="auto"/>
      </w:pPr>
      <w:r w:rsidRPr="00D02E58">
        <w:t>Building upon these foundational studies, the current research contributes to the expanding body of knowledge by specifically examining these dynamics within the context of Abu Dhabi's public sector. This adds a unique geographical and cultural perspective to the existing literature, as organizational dynamics and empowerment can be influenced by specific regional and sectoral contexts. The significant positive associations found in this study not only reinforce the established theories but also offer new insights into the applicability and relevance of these concepts in a Middle Eastern governmental setting.</w:t>
      </w:r>
    </w:p>
    <w:p w14:paraId="21AB92E5" w14:textId="77777777" w:rsidR="00CF4FB5" w:rsidRPr="00D02E58" w:rsidRDefault="00CF4FB5" w:rsidP="00CF4FB5">
      <w:pPr>
        <w:spacing w:line="480" w:lineRule="auto"/>
      </w:pPr>
      <w:r w:rsidRPr="00D02E58">
        <w:t>Moreover, the study’s outcomes suggest potential areas for future research, particularly in exploring the mechanisms through which leadership behaviors and psychological factors interact to influence employee empowerment. Understanding these nuances can provide valuable guidance for organizational leaders and policymakers in the Abu Dhabi public sector, aiming to enhance employee engagement and performance through empowerment strategies.</w:t>
      </w:r>
    </w:p>
    <w:p w14:paraId="4E2F1AA8" w14:textId="77777777" w:rsidR="00CF4FB5" w:rsidRPr="00D02E58" w:rsidRDefault="00CF4FB5" w:rsidP="00CF4FB5">
      <w:pPr>
        <w:spacing w:line="480" w:lineRule="auto"/>
      </w:pPr>
      <w:r w:rsidRPr="00D02E58">
        <w:t>The research findings suggest that the various elements defining the dimensions of psychological empowerment (PE) and leader empowering behavior (LEB) play a crucial role in influencing employee empowerment (EE) within the public sector of the Emirate. These dimensions significantly shape how employees perceive their own empowerment. This perception is a key driver in enhancing their engagement in effective problem-solving, which is pivotal in improving several organizational outcomes such as worker productivity, competitiveness, and overall sustainable performance.</w:t>
      </w:r>
    </w:p>
    <w:p w14:paraId="001E731B" w14:textId="77777777" w:rsidR="00CF4FB5" w:rsidRPr="00D02E58" w:rsidRDefault="00CF4FB5" w:rsidP="00CF4FB5">
      <w:pPr>
        <w:spacing w:line="480" w:lineRule="auto"/>
      </w:pPr>
      <w:r w:rsidRPr="00D02E58">
        <w:t>This relationship underscores the importance of a well-structured empowerment framework within organizations. When employees feel empowered, they are more likely to take initiative, solve problems more effectively, and contribute positively to the organization's goals. This is particularly relevant in the context of the Emirate's public sector, where organizational effectiveness and efficiency are critical.</w:t>
      </w:r>
    </w:p>
    <w:p w14:paraId="2B327EA5" w14:textId="6028509B" w:rsidR="00CF4FB5" w:rsidRPr="00D02E58" w:rsidRDefault="00CF4FB5" w:rsidP="00CF4FB5">
      <w:pPr>
        <w:spacing w:line="480" w:lineRule="auto"/>
      </w:pPr>
      <w:r w:rsidRPr="00D02E58">
        <w:t xml:space="preserve">Previous studies have laid </w:t>
      </w:r>
      <w:r w:rsidR="00D13D2F" w:rsidRPr="00D02E58">
        <w:t>a solid foundation</w:t>
      </w:r>
      <w:r w:rsidRPr="00D02E58">
        <w:t xml:space="preserve"> in understanding the significance of embedding employee empowerment into the fabric of organizational improvement and culture. Abukhait et al. (2019) affirmed the critical role of EE in enhancing organizational frameworks, suggesting that empowered employees are key to driving improvement and innovation within organizations. Similarly, Spreitzer’s (1996) research highlighted the integration of EE into organizational culture as a vital strategy for fostering a more dynamic and responsive work environment.</w:t>
      </w:r>
    </w:p>
    <w:p w14:paraId="4B313D62" w14:textId="77777777" w:rsidR="00CF4FB5" w:rsidRPr="00D02E58" w:rsidRDefault="00CF4FB5" w:rsidP="00CF4FB5">
      <w:pPr>
        <w:spacing w:line="480" w:lineRule="auto"/>
      </w:pPr>
      <w:r w:rsidRPr="00D02E58">
        <w:t>Further, the beneficial effects of such integration are not limited to employees alone but extend to leaders as well. The study by Zeffane &amp; Al Zarooni (2012) illuminates how empowering practices positively impact both the workforce and the leadership within an organization. Leaders in an environment that values empowerment are likely to witness enhanced team performance, greater innovation, and more effective decision-making from their employees.</w:t>
      </w:r>
    </w:p>
    <w:p w14:paraId="7CE56D9A" w14:textId="1ED7DB06" w:rsidR="004A2B5E" w:rsidRPr="00D02E58" w:rsidRDefault="004A2B5E" w:rsidP="004A2B5E">
      <w:pPr>
        <w:pStyle w:val="Heading2"/>
        <w:numPr>
          <w:ilvl w:val="1"/>
          <w:numId w:val="5"/>
        </w:numPr>
        <w:spacing w:line="480" w:lineRule="auto"/>
      </w:pPr>
      <w:bookmarkStart w:id="1386" w:name="_Toc158724267"/>
      <w:r w:rsidRPr="00D02E58">
        <w:t>Public policies</w:t>
      </w:r>
      <w:bookmarkEnd w:id="1386"/>
    </w:p>
    <w:p w14:paraId="3B0CBEBB" w14:textId="3E877698" w:rsidR="00CF4FB5" w:rsidRPr="00D02E58" w:rsidRDefault="00CF4FB5" w:rsidP="00CF4FB5">
      <w:pPr>
        <w:spacing w:line="480" w:lineRule="auto"/>
      </w:pPr>
      <w:r w:rsidRPr="00D02E58">
        <w:t>These findings collectively suggest that in the Emirate's public sector, focusing on the factors that constitute PE and LEB can lead to a more empowered workforce. This, in turn, can catalyze a series of positive organizational outcomes. The implication is clear: for sustainable performance and competitive edge, organizations must consider the integration of EE into their operational and cultural framework, thereby creating an environment where both employees and leaders can thrive</w:t>
      </w:r>
      <w:r w:rsidR="0013096E" w:rsidRPr="00D02E58">
        <w:t xml:space="preserve"> and be efficient</w:t>
      </w:r>
      <w:r w:rsidRPr="00D02E58">
        <w:t>.</w:t>
      </w:r>
    </w:p>
    <w:p w14:paraId="72FDD583" w14:textId="77777777" w:rsidR="00CF4FB5" w:rsidRPr="00D02E58" w:rsidRDefault="00CF4FB5" w:rsidP="00CF4FB5">
      <w:pPr>
        <w:spacing w:line="480" w:lineRule="auto"/>
      </w:pPr>
      <w:r w:rsidRPr="00D02E58">
        <w:t>The findings of this study provide nuanced insights into the relative impacts of psychological empowerment (PE) and leader empowering behavior (LEB) on employee empowerment (EE) within the context examined. Notably, both PE and LEB significantly influence EE, with PE exhibiting a marginally stronger effect than LEB. This suggests that initiatives aimed at enhancing psychological empowerment might be slightly more effective than those focusing on changing leader behaviors in terms of boosting employees' perceptions of empowerment.</w:t>
      </w:r>
    </w:p>
    <w:p w14:paraId="0EF4EAAB" w14:textId="77777777" w:rsidR="00CF4FB5" w:rsidRPr="00D02E58" w:rsidRDefault="00CF4FB5" w:rsidP="00CF4FB5">
      <w:pPr>
        <w:spacing w:line="480" w:lineRule="auto"/>
      </w:pPr>
      <w:r w:rsidRPr="00D02E58">
        <w:t>A critical aspect of these findings is the identification of specific factors within PE and LEB that most effectively contribute to enhancing EE. Within the realm of psychological empowerment, it is observed that policies strengthening employee self-determination and their sense of impact in decision-making processes significantly bolster their sense of empowerment. This indicates that when employees perceive that they have a meaningful role and the autonomy to influence decisions in their departments, their sense of psychological empowerment is heightened.</w:t>
      </w:r>
    </w:p>
    <w:p w14:paraId="64DB6122" w14:textId="77777777" w:rsidR="00CF4FB5" w:rsidRPr="00D02E58" w:rsidRDefault="00CF4FB5" w:rsidP="00CF4FB5">
      <w:pPr>
        <w:spacing w:line="480" w:lineRule="auto"/>
      </w:pPr>
      <w:r w:rsidRPr="00D02E58">
        <w:t>Additionally, increasing the meaningfulness of employees' roles and tasks also plays a vital role in enhancing their perception of psychological empowerment. When employees engage in activities that resonate more closely with their values and interests, their sense of empowerment is positively affected. However, it is interesting to note that improvements in employee competencies, while beneficial, are deemed a less significant factor in psychological empowerment compared to self-determination and impact.</w:t>
      </w:r>
    </w:p>
    <w:p w14:paraId="4F2A4C56" w14:textId="77777777" w:rsidR="00CF4FB5" w:rsidRPr="00D02E58" w:rsidRDefault="00CF4FB5" w:rsidP="00CF4FB5">
      <w:pPr>
        <w:spacing w:line="480" w:lineRule="auto"/>
      </w:pPr>
      <w:r w:rsidRPr="00D02E58">
        <w:t>Regarding leader empowering behavior, the study highlights that the most effective strategies for increasing EE involve providing employees with decision-making authority, enhancing leaders' skills in negotiation and conflict management, and coaching employees to navigate and resolve challenges. These leader behaviors directly contribute to an environment where employees feel more empowered and capable of handling complex situations.</w:t>
      </w:r>
    </w:p>
    <w:p w14:paraId="24BF6A2B" w14:textId="77777777" w:rsidR="00CF4FB5" w:rsidRPr="00D02E58" w:rsidRDefault="00CF4FB5" w:rsidP="00CF4FB5">
      <w:pPr>
        <w:spacing w:line="480" w:lineRule="auto"/>
      </w:pPr>
      <w:r w:rsidRPr="00D02E58">
        <w:t>On the other hand, while still beneficial, leader behaviors that focus solely on delegating more authority to employees or increasing leaders' accountability to their teams have a comparatively lesser impact on employees' perceptions of empowerment. This suggests a need for a balanced approach in leadership practices, one that not only empowers employees through authority and accountability but also supports them through skill development and problem-solving guidance.</w:t>
      </w:r>
    </w:p>
    <w:p w14:paraId="5E58AED0" w14:textId="77777777" w:rsidR="00CF4FB5" w:rsidRPr="00D02E58" w:rsidRDefault="00CF4FB5" w:rsidP="00CF4FB5">
      <w:pPr>
        <w:spacing w:line="480" w:lineRule="auto"/>
      </w:pPr>
      <w:r w:rsidRPr="00D02E58">
        <w:t>The study underscores the importance of both psychological empowerment and leader empowering behavior in enhancing employee empowerment. It highlights that while both are crucial, focusing on specific elements within these domains can yield more pronounced effects on employees' perceptions of their empowerment in the workplace.</w:t>
      </w:r>
    </w:p>
    <w:p w14:paraId="0B374E70" w14:textId="77777777" w:rsidR="00CF4FB5" w:rsidRPr="00D02E58" w:rsidRDefault="00CF4FB5" w:rsidP="00CF4FB5">
      <w:pPr>
        <w:spacing w:line="480" w:lineRule="auto"/>
      </w:pPr>
      <w:r w:rsidRPr="00D02E58">
        <w:t>The significance of psychological empowerment in the workplace, as highlighted in previous research, is further reinforced by this study, particularly in the context of public sector employees in Abu Dhabi, an Arab region experiencing significant labor market transformations. Earlier studies, such as those by Conger &amp; Kanungo (1988) and Thomas &amp; Velthouse (1990), have laid the groundwork in understanding how psychological empowerment influences employee engagement and motivation.</w:t>
      </w:r>
    </w:p>
    <w:p w14:paraId="63C8CF3D" w14:textId="77777777" w:rsidR="00CF4FB5" w:rsidRPr="00D02E58" w:rsidRDefault="00CF4FB5" w:rsidP="00CF4FB5">
      <w:pPr>
        <w:spacing w:line="480" w:lineRule="auto"/>
      </w:pPr>
      <w:r w:rsidRPr="00D02E58">
        <w:t>Conger &amp; Kanungo's (1988) research shed light on the importance of enhancing employees' self-efficacy by addressing and mitigating the conditions that contribute to feelings of powerlessness. They suggested that through effective human resource management (HRM) practices, organizations could positively affect employees' perceptions of empowerment. This is achieved by providing employees with efficacy information through both formal and informal channels, helping them recognize their capabilities and potential in their roles. Further, Conger's (1989) study examines the concept of psychological empowerment as a process where individuals gain insight into their own effectiveness compared to their peers within the organization. This comparative understanding plays a critical role in shaping their sense of empowerment and motivation.</w:t>
      </w:r>
    </w:p>
    <w:p w14:paraId="29C34BFA" w14:textId="77777777" w:rsidR="00CF4FB5" w:rsidRPr="00D02E58" w:rsidRDefault="00CF4FB5" w:rsidP="00CF4FB5">
      <w:pPr>
        <w:spacing w:line="480" w:lineRule="auto"/>
      </w:pPr>
      <w:r w:rsidRPr="00D02E58">
        <w:t>Thomas &amp; Velthouse (1990) expanded on this by identifying four key cognitions underlying intrinsic motivation: meaning, competence, self-determination, and impact. According to their framework, employees feel more empowered when they find their work meaningful and aligned with their values, when they feel competent in their tasks, when they experience a sense of autonomy (self-determination) in their work, and when they perceive that they can make a significant impact within the organization.</w:t>
      </w:r>
    </w:p>
    <w:p w14:paraId="6EE16FB7" w14:textId="4D6D7E03" w:rsidR="004A2B5E" w:rsidRPr="00D02E58" w:rsidRDefault="004A2B5E" w:rsidP="004A2B5E">
      <w:pPr>
        <w:pStyle w:val="Heading2"/>
        <w:numPr>
          <w:ilvl w:val="1"/>
          <w:numId w:val="5"/>
        </w:numPr>
        <w:spacing w:line="480" w:lineRule="auto"/>
      </w:pPr>
      <w:bookmarkStart w:id="1387" w:name="_Toc158724268"/>
      <w:r w:rsidRPr="00D02E58">
        <w:t>Abu Dhabi public sector</w:t>
      </w:r>
      <w:bookmarkEnd w:id="1387"/>
    </w:p>
    <w:p w14:paraId="5D47EE83" w14:textId="7C88152C" w:rsidR="00CF4FB5" w:rsidRPr="00D02E58" w:rsidRDefault="00CF4FB5" w:rsidP="00CF4FB5">
      <w:pPr>
        <w:spacing w:line="480" w:lineRule="auto"/>
      </w:pPr>
      <w:r w:rsidRPr="00D02E58">
        <w:t>In the context of Abu Dhabi's public sector, this study finds that employees' understanding of the value and significance of their tasks enhances their interest and engagement in their work. Moreover, equipping employees with better skills to perform their tasks also boosts their engagement. The positive effects are amplified when employees are provided with opportunities to develop autonomy in their work and to influence managerial or strategic outcomes. Essentially, when employees believe that they have a say in organizational outcomes, they are more likely to be positively motivated.</w:t>
      </w:r>
    </w:p>
    <w:p w14:paraId="2B95F999" w14:textId="77777777" w:rsidR="00CF4FB5" w:rsidRPr="00D02E58" w:rsidRDefault="00CF4FB5" w:rsidP="00CF4FB5">
      <w:pPr>
        <w:spacing w:line="480" w:lineRule="auto"/>
      </w:pPr>
      <w:r w:rsidRPr="00D02E58">
        <w:t>Psychological empowerment in the workplace not only benefits individual employees but also enhances the organization's ability to adapt to changes in the external environment, thereby enriching task content and overall organizational effectiveness. This study contributes new insights into the role of psychological empowerment, particularly its specific dimensions, in motivating public sector employees in an Arab context amid ongoing labor market changes. It underscores the value of psychological empowerment as a pivotal factor in both individual employee motivation and broader organizational adaptability and success.</w:t>
      </w:r>
    </w:p>
    <w:p w14:paraId="6C894B9D" w14:textId="0BA14242" w:rsidR="004A2B5E" w:rsidRPr="00D02E58" w:rsidRDefault="00CF4FB5" w:rsidP="00CF4FB5">
      <w:pPr>
        <w:spacing w:line="480" w:lineRule="auto"/>
      </w:pPr>
      <w:r w:rsidRPr="00D02E58">
        <w:t xml:space="preserve">This study gets deeper into the nuances of how employees apply their motivation and creativity to problem-solving and task execution, particularly in an era where information is abundantly accessible. While </w:t>
      </w:r>
      <w:r w:rsidR="00455E94" w:rsidRPr="00D02E58">
        <w:t>it is</w:t>
      </w:r>
      <w:r w:rsidRPr="00D02E58">
        <w:t xml:space="preserve"> clear that highly motivated employees are more engaged and creative in addressing work challenges, </w:t>
      </w:r>
      <w:r w:rsidR="00D13D2F" w:rsidRPr="00D02E58">
        <w:t>there is</w:t>
      </w:r>
      <w:r w:rsidRPr="00D02E58">
        <w:t xml:space="preserve"> less clarity on the specific methodologies they employ to devise effective solutions. The ability to identify and process relevant information efficiently is crucial in producing impactful work outcomes.</w:t>
      </w:r>
    </w:p>
    <w:p w14:paraId="76A2C212" w14:textId="6F9BC3E7" w:rsidR="004A2B5E" w:rsidRPr="00D02E58" w:rsidRDefault="004A2B5E" w:rsidP="004A2B5E">
      <w:pPr>
        <w:pStyle w:val="Heading2"/>
        <w:numPr>
          <w:ilvl w:val="1"/>
          <w:numId w:val="5"/>
        </w:numPr>
        <w:spacing w:line="480" w:lineRule="auto"/>
      </w:pPr>
      <w:bookmarkStart w:id="1388" w:name="_Toc158724269"/>
      <w:r w:rsidRPr="00D02E58">
        <w:t>Leadership issues</w:t>
      </w:r>
      <w:bookmarkEnd w:id="1388"/>
    </w:p>
    <w:p w14:paraId="7CDA6852" w14:textId="77777777" w:rsidR="00CF4FB5" w:rsidRPr="00D02E58" w:rsidRDefault="00CF4FB5" w:rsidP="00CF4FB5">
      <w:pPr>
        <w:spacing w:line="480" w:lineRule="auto"/>
      </w:pPr>
      <w:r w:rsidRPr="00D02E58">
        <w:t>In this context, the role of leader empowering behavior (LEB) becomes particularly significant. Arnold et al.’s (2000) work on LEB provides a foundation for understanding its impact on employee empowerment (EE). This study contributes to that body of knowledge by offering additional validation of the LEB construct, particularly within a unique public sector environment. The research demonstrates that the dimensions encompassing the LEB scale are critical drivers of EE and are applicable across diverse employment settings, reinforcing their generalizability.</w:t>
      </w:r>
    </w:p>
    <w:p w14:paraId="61E108D9" w14:textId="77777777" w:rsidR="00CF4FB5" w:rsidRPr="00D02E58" w:rsidRDefault="00CF4FB5" w:rsidP="00CF4FB5">
      <w:pPr>
        <w:spacing w:line="480" w:lineRule="auto"/>
      </w:pPr>
      <w:r w:rsidRPr="00D02E58">
        <w:t>The findings of this research indicate that LEB is not only relevant but also a potent predictor of effective teamwork in settings that are distinct in their objectives and cultural values. This is exemplified in the public sector context of this study, characterized by specific public policy goals and Arab cultural norms. The relevance of the LEB construct in this different context underscores its utility and validity as a tool for understanding and enhancing EE.</w:t>
      </w:r>
    </w:p>
    <w:p w14:paraId="111D5ECD" w14:textId="77777777" w:rsidR="00CF4FB5" w:rsidRPr="00D02E58" w:rsidRDefault="00CF4FB5" w:rsidP="00CF4FB5">
      <w:pPr>
        <w:spacing w:line="480" w:lineRule="auto"/>
      </w:pPr>
      <w:r w:rsidRPr="00D02E58">
        <w:t>In front-line management, where direct interaction and influence on employees are most pronounced, the facets of LEB, such as providing support, encouraging autonomy, and facilitating skill development, play a pivotal role in fostering a work environment conducive to creative problem-solving and task progression. The study's results suggest that in environments with unique objectives and cultural settings, such as the Arab public sector, LEB remains an influential factor in empowering employees, enhancing their engagement, and promoting effective teamwork.</w:t>
      </w:r>
    </w:p>
    <w:p w14:paraId="2ECA9C84" w14:textId="77777777" w:rsidR="00CF4FB5" w:rsidRPr="00D02E58" w:rsidRDefault="00CF4FB5" w:rsidP="00CF4FB5">
      <w:pPr>
        <w:spacing w:line="480" w:lineRule="auto"/>
      </w:pPr>
      <w:r w:rsidRPr="00D02E58">
        <w:t>This research adds a new dimension to our understanding of LEB in diverse employment contexts. It highlights the importance of leader behaviors in not just motivating employees but also equipping them with the necessary tools and approaches to navigate the abundant information landscape effectively and contribute innovatively to their work tasks and team objectives.</w:t>
      </w:r>
    </w:p>
    <w:p w14:paraId="2DE336B7" w14:textId="77777777" w:rsidR="00CF4FB5" w:rsidRPr="00D02E58" w:rsidRDefault="00CF4FB5" w:rsidP="00CF4FB5">
      <w:pPr>
        <w:spacing w:line="480" w:lineRule="auto"/>
      </w:pPr>
      <w:r w:rsidRPr="00D02E58">
        <w:t>The study further suggests that leader empowering behavior (LEB) can significantly contribute to enhancing employee empowerment by fostering their cognitive abilities. As Trope et al. (2007) indicated, individuals with a higher level of understanding are more adept at concentrating on key issues and comprehending their critical aspects. This enhanced understanding enables them to make rapid, informed decisions regarding the relevance of information and its practical application in problem-solving.</w:t>
      </w:r>
    </w:p>
    <w:p w14:paraId="00B6DE41" w14:textId="77777777" w:rsidR="00CF4FB5" w:rsidRPr="00D02E58" w:rsidRDefault="00CF4FB5" w:rsidP="00CF4FB5">
      <w:pPr>
        <w:spacing w:line="480" w:lineRule="auto"/>
      </w:pPr>
      <w:r w:rsidRPr="00D02E58">
        <w:t>In this vein, LEB that focuses on improving employees’ cognitive comprehension can stimulate greater employee engagement and lead to more innovative solutions to business challenges. Leaders who encourage and facilitate the development of their employees' understanding and analytical skills contribute to a more dynamic and solution-oriented work environment.</w:t>
      </w:r>
    </w:p>
    <w:p w14:paraId="027919F1" w14:textId="77777777" w:rsidR="00CF4FB5" w:rsidRPr="00D02E58" w:rsidRDefault="00CF4FB5" w:rsidP="00CF4FB5">
      <w:pPr>
        <w:spacing w:line="480" w:lineRule="auto"/>
      </w:pPr>
      <w:r w:rsidRPr="00D02E58">
        <w:t>However, despite the abundance of information available, employees may sometimes concentrate too narrowly on specific problems, missing the broader context or interconnectedness of various issues. This is where the role of leader empowering behavior becomes even more crucial. By promoting cognitive flexibility, LEB can guide employees to adopt a more holistic perspective, enabling them to recognize and integrate diverse aspects of problems and their potential solutions. Canas et al. (2003) highlight the importance of this cognitive flexibility in effectively processing information, which is essential in today’s complex and rapidly changing business landscape.</w:t>
      </w:r>
    </w:p>
    <w:p w14:paraId="7AE4DA1C" w14:textId="77777777" w:rsidR="00CF4FB5" w:rsidRPr="00D02E58" w:rsidRDefault="00CF4FB5" w:rsidP="00CF4FB5">
      <w:pPr>
        <w:spacing w:line="480" w:lineRule="auto"/>
      </w:pPr>
      <w:r w:rsidRPr="00D02E58">
        <w:t>For leaders to effectively empower their employees in this way, they must embody certain traits that foster open and flexible engagement. These traits could include being open-minded, encouraging creativity and independent thinking, and demonstrating a willingness to consider and discuss diverse viewpoints and approaches. Leaders who exhibit these traits create an environment where employees feel valued and supported in exploring and implementing innovative solutions.</w:t>
      </w:r>
    </w:p>
    <w:p w14:paraId="38906C47" w14:textId="77777777" w:rsidR="00CF4FB5" w:rsidRPr="00D02E58" w:rsidRDefault="00CF4FB5" w:rsidP="00CF4FB5">
      <w:pPr>
        <w:spacing w:line="480" w:lineRule="auto"/>
      </w:pPr>
      <w:r w:rsidRPr="00D02E58">
        <w:t>This aspect of the study emphasizes the importance of LEB not just in the traditional sense of granting autonomy or resources, but also in enhancing the cognitive capacities of employees. By doing so, leaders can cultivate a workforce that is more adept at navigating the complexities of their roles, more engaged in their work, and better equipped to contribute meaningfully to the organization’s problem-solving and decision-making processes. This approach aligns well with the needs of modern organizations, where the ability to process and utilize information effectively is key to maintaining competitiveness and achieving success.</w:t>
      </w:r>
    </w:p>
    <w:p w14:paraId="1796B3F1" w14:textId="694FD0A1" w:rsidR="00CF4FB5" w:rsidRPr="00D02E58" w:rsidRDefault="00CF4FB5" w:rsidP="00CF4FB5">
      <w:pPr>
        <w:spacing w:line="480" w:lineRule="auto"/>
      </w:pPr>
      <w:r w:rsidRPr="00D02E58">
        <w:t xml:space="preserve">The findings from this study underscore a variety of effective empowerment practices that serve as catalysts for fostering sustainable employment within the Abu Dhabi public sector. These practices, particularly focusing on employee empowerment (EE), emerge as key strategies for enhancing organizational performance and retaining talented employees, especially those who are part of the Emiratization policy and initiatives. As a result, </w:t>
      </w:r>
      <w:r w:rsidR="00455E94" w:rsidRPr="00D02E58">
        <w:t>there is</w:t>
      </w:r>
      <w:r w:rsidRPr="00D02E58">
        <w:t xml:space="preserve"> a compelling recommendation for decision-makers in Abu Dhabi to prioritize EE as a central element in their organizational strategies.</w:t>
      </w:r>
    </w:p>
    <w:p w14:paraId="0B81D75B" w14:textId="7111624D" w:rsidR="00CF4FB5" w:rsidRPr="00D02E58" w:rsidRDefault="00CF4FB5" w:rsidP="00CF4FB5">
      <w:pPr>
        <w:spacing w:line="480" w:lineRule="auto"/>
      </w:pPr>
      <w:r w:rsidRPr="00D02E58">
        <w:t xml:space="preserve">To fully leverage the potential of EE, </w:t>
      </w:r>
      <w:r w:rsidR="00455E94" w:rsidRPr="00D02E58">
        <w:t>there is</w:t>
      </w:r>
      <w:r w:rsidRPr="00D02E58">
        <w:t xml:space="preserve"> a need to refine and align the Emiratization policies more closely with EE policies. This alignment would involve tailoring these policies to not just focus on employment numbers but also on the quality of employment in terms of employee engagement, job satisfaction, and empowerment. By doing so, the policies would be more effective in integrating and empowering the local workforce, leading to more sustainable and productive employment outcomes.</w:t>
      </w:r>
    </w:p>
    <w:p w14:paraId="0F2F7762" w14:textId="77777777" w:rsidR="00CF4FB5" w:rsidRPr="00D02E58" w:rsidRDefault="00CF4FB5" w:rsidP="00CF4FB5">
      <w:pPr>
        <w:spacing w:line="480" w:lineRule="auto"/>
      </w:pPr>
      <w:r w:rsidRPr="00D02E58">
        <w:t>Furthermore, in the context of the UAE's broader efforts to enhance human capital, the study highlights the importance of current initiatives aimed at attracting talent and developing employee skills. These initiatives, which include competency development and learning and development (L&amp;D) programs, should increasingly incorporate and integrate psychological empowerment (PE) and leader empowering behavior (LEB) policies. By doing so, the initiatives would not only enhance the skill sets of employees or job seekers but also ensure that these skills are utilized effectively in an empowering work environment.</w:t>
      </w:r>
    </w:p>
    <w:p w14:paraId="2B039C5B" w14:textId="77777777" w:rsidR="00CF4FB5" w:rsidRPr="00D02E58" w:rsidRDefault="00CF4FB5" w:rsidP="00CF4FB5">
      <w:pPr>
        <w:spacing w:line="480" w:lineRule="auto"/>
      </w:pPr>
      <w:r w:rsidRPr="00D02E58">
        <w:t>Integrating PE and LEB policies into talent attraction and development programs would likely increase the success of these initiatives. PE policies can help employees feel more valued, capable, and motivated, while LEB policies can create a supportive and enabling environment where employees can apply their skills and competencies more effectively. This holistic approach to human capital development, which encompasses both skill enhancement and empowerment, aligns with the UAE's strategic objectives of building a skilled and empowered workforce capable of driving sustainable growth and innovation.</w:t>
      </w:r>
    </w:p>
    <w:p w14:paraId="6D3CF72B" w14:textId="77777777" w:rsidR="00914A14" w:rsidRPr="00D02E58" w:rsidRDefault="00914A14" w:rsidP="00914A14">
      <w:pPr>
        <w:pStyle w:val="Heading2"/>
        <w:numPr>
          <w:ilvl w:val="1"/>
          <w:numId w:val="5"/>
        </w:numPr>
        <w:spacing w:line="480" w:lineRule="auto"/>
      </w:pPr>
      <w:bookmarkStart w:id="1389" w:name="_Toc158724270"/>
      <w:r w:rsidRPr="00D02E58">
        <w:t>Chapter Conclusions</w:t>
      </w:r>
      <w:bookmarkEnd w:id="1389"/>
    </w:p>
    <w:p w14:paraId="3D632692" w14:textId="0295D2C2" w:rsidR="004A2B5E" w:rsidRPr="00D02E58" w:rsidRDefault="004A2B5E" w:rsidP="004A2B5E">
      <w:pPr>
        <w:spacing w:line="480" w:lineRule="auto"/>
      </w:pPr>
      <w:r w:rsidRPr="00D02E58">
        <w:t>This research offers significant contributions to policymakers and organizational leaders across Abu Dhabi and the broader United Arab Emirates, emphasizing the critical role of empowerment in shaping human capital strategies. It highlights the dual necessity of incorporating empowerment principles not only in the creation of policies but also in executing diverse talent development programs. Embedding empowerment at the heart of these strategies is vital for fostering sustainable employment and ensuring organizational success within the dynamic environment of Abu Dhabi's public sector.</w:t>
      </w:r>
    </w:p>
    <w:p w14:paraId="5B411496" w14:textId="48C30C35" w:rsidR="004A2B5E" w:rsidRPr="00D02E58" w:rsidRDefault="004A2B5E" w:rsidP="004A2B5E">
      <w:pPr>
        <w:spacing w:line="480" w:lineRule="auto"/>
      </w:pPr>
      <w:r w:rsidRPr="00D02E58">
        <w:t>By focusing on empowerment, this study advocates for a more inclusive and participatory approach to policy and program design, one that enables employees to take an active role in their professional growth and organizational contributions. This approach aligns with the strategic goals of the UAE to build a resilient and innovative workforce capable of navigating the complexities of the modern economy and public administration challenges.</w:t>
      </w:r>
    </w:p>
    <w:p w14:paraId="547478D7" w14:textId="7DB81BC7" w:rsidR="004A2B5E" w:rsidRPr="00D02E58" w:rsidRDefault="004A2B5E" w:rsidP="004A2B5E">
      <w:pPr>
        <w:spacing w:line="480" w:lineRule="auto"/>
      </w:pPr>
      <w:r w:rsidRPr="00D02E58">
        <w:t>Moreover, the findings underscore the potential of empowerment-driven strategies to enhance job satisfaction, employee engagement, and productivity, thereby contributing to the overall competitiveness and efficiency of organizations within the public sector. By prioritizing empowerment, Abu Dhabi and UAE leadership can leverage human capital more effectively, driving forward national development agendas and reinforcing the Emirates' position as a progressive and forward-thinking nation.</w:t>
      </w:r>
    </w:p>
    <w:p w14:paraId="2F853841" w14:textId="134CC107" w:rsidR="002D0D4D" w:rsidRPr="00D02E58" w:rsidRDefault="004A2B5E" w:rsidP="004A2B5E">
      <w:pPr>
        <w:spacing w:line="480" w:lineRule="auto"/>
        <w:rPr>
          <w:b/>
          <w:bCs/>
          <w:u w:val="single"/>
        </w:rPr>
      </w:pPr>
      <w:r w:rsidRPr="00D02E58">
        <w:t>In conclusion, this study serves as a roadmap for integrating empowerment into the fabric of human capital management, offering a blueprint for sustainable development and organizational excellence in Abu Dhabi's public sector and beyond. Its insights are instrumental for guiding future policy formulation and implementation, ensuring that empowerment remains a cornerstone of talent development and organizational strategies in the UAE</w:t>
      </w:r>
      <w:r w:rsidR="00CF4FB5" w:rsidRPr="00D02E58">
        <w:t>.</w:t>
      </w:r>
      <w:r w:rsidR="002D0D4D" w:rsidRPr="00D02E58">
        <w:br w:type="page"/>
      </w:r>
    </w:p>
    <w:p w14:paraId="403BABF1" w14:textId="1FEA68B5" w:rsidR="002D0D4D" w:rsidRPr="00D02E58" w:rsidRDefault="002D0D4D" w:rsidP="007738DF">
      <w:pPr>
        <w:pStyle w:val="Heading1"/>
        <w:spacing w:line="480" w:lineRule="auto"/>
      </w:pPr>
      <w:bookmarkStart w:id="1390" w:name="_Toc87173601"/>
      <w:bookmarkStart w:id="1391" w:name="_Toc89020101"/>
      <w:bookmarkStart w:id="1392" w:name="_Toc145074889"/>
      <w:bookmarkStart w:id="1393" w:name="_Toc153872944"/>
      <w:bookmarkStart w:id="1394" w:name="_Toc155352114"/>
      <w:bookmarkStart w:id="1395" w:name="_Toc155352968"/>
      <w:bookmarkStart w:id="1396" w:name="_Toc155369522"/>
      <w:bookmarkStart w:id="1397" w:name="_Toc158724271"/>
      <w:r w:rsidRPr="00D02E58">
        <w:t xml:space="preserve">CHAPTER 6: </w:t>
      </w:r>
      <w:r w:rsidR="003275E3" w:rsidRPr="00D02E58">
        <w:t>CONCLUSION</w:t>
      </w:r>
      <w:bookmarkEnd w:id="1390"/>
      <w:bookmarkEnd w:id="1391"/>
      <w:bookmarkEnd w:id="1392"/>
      <w:bookmarkEnd w:id="1393"/>
      <w:bookmarkEnd w:id="1394"/>
      <w:bookmarkEnd w:id="1395"/>
      <w:bookmarkEnd w:id="1396"/>
      <w:bookmarkEnd w:id="1397"/>
    </w:p>
    <w:p w14:paraId="0D187D8E" w14:textId="0134FDD0" w:rsidR="0013096E" w:rsidRPr="00D02E58" w:rsidRDefault="0013096E">
      <w:pPr>
        <w:pStyle w:val="Heading2"/>
        <w:numPr>
          <w:ilvl w:val="1"/>
          <w:numId w:val="9"/>
        </w:numPr>
        <w:spacing w:line="480" w:lineRule="auto"/>
        <w:ind w:left="720" w:hanging="720"/>
      </w:pPr>
      <w:bookmarkStart w:id="1398" w:name="_Toc155352115"/>
      <w:bookmarkStart w:id="1399" w:name="_Toc155352969"/>
      <w:bookmarkStart w:id="1400" w:name="_Toc155369523"/>
      <w:bookmarkStart w:id="1401" w:name="_Toc158724272"/>
      <w:bookmarkStart w:id="1402" w:name="_Hlk153871824"/>
      <w:r w:rsidRPr="00D02E58">
        <w:t>Introduction</w:t>
      </w:r>
      <w:bookmarkEnd w:id="1398"/>
      <w:bookmarkEnd w:id="1399"/>
      <w:bookmarkEnd w:id="1400"/>
      <w:bookmarkEnd w:id="1401"/>
      <w:r w:rsidRPr="00D02E58">
        <w:t xml:space="preserve"> </w:t>
      </w:r>
    </w:p>
    <w:bookmarkEnd w:id="1402"/>
    <w:p w14:paraId="35C13182" w14:textId="77777777" w:rsidR="006C02D3" w:rsidRPr="00D02E58" w:rsidRDefault="006C02D3" w:rsidP="006C02D3">
      <w:pPr>
        <w:spacing w:line="480" w:lineRule="auto"/>
        <w:ind w:firstLine="540"/>
      </w:pPr>
      <w:r w:rsidRPr="00D02E58">
        <w:t>In this study, I aimed to address several research questions concerning the understanding and application of employee empowerment within the public sector's daily operations in Abu Dhabi. A key focus was on whether the factors influencing psychological empowerment and leaders' empowering behaviors shape employees' perceptions of empowerment. This chapter summarizes the study's theoretical and practical implications, alongside potential directions for future research that emerge from the findings. These insights are intended to enrich academic discourse on human resource development.</w:t>
      </w:r>
    </w:p>
    <w:p w14:paraId="233DE668" w14:textId="77777777" w:rsidR="006C02D3" w:rsidRPr="00D02E58" w:rsidRDefault="006C02D3" w:rsidP="006C02D3">
      <w:pPr>
        <w:spacing w:line="480" w:lineRule="auto"/>
      </w:pPr>
      <w:r w:rsidRPr="00D02E58">
        <w:t>More specifically, this research examines how psychological empowerment and leaders' empowering behaviors influence public sector employees' perceptions of empowerment. The study delves into the main dimensions of Psychological Empowerment (PE) — namely, meaning, competence, self-determination, and impact — and Leader Empowering Behavior (LEB), which includes delegation of authority, accountability, self-directed decision-making, information sharing, skills development, and coaching for innovative performance. By focusing on the employee perspective and employing survey data and structural equation modeling, the study assesses the interplay among the dimensions constituting PE and LEB. Both PE and LEB were found to be significant factors influencing Employee Empowerment (EE).</w:t>
      </w:r>
    </w:p>
    <w:p w14:paraId="71AA648F" w14:textId="236664F0" w:rsidR="00FD7821" w:rsidRPr="00D02E58" w:rsidRDefault="006C02D3" w:rsidP="006C02D3">
      <w:pPr>
        <w:spacing w:line="480" w:lineRule="auto"/>
      </w:pPr>
      <w:r w:rsidRPr="00D02E58">
        <w:t>For effective integration of an EE enhancement program at the governmental level, a strategic blend of PE and LEB interventions should be considered, focusing on the most critical dimensions to frame the model and develop a comprehensive framework. Recognizing the various dimensions of psychological, structural, and motivational empowerment, public sector organizations should devise and implement appropriate EE policies to enhance overall organizational outcomes. Given the critical role of human capital in UAE organizations and the government, it is essential to continually evolve and introduce new managerial or leadership strategies to maximize the benefits of these tools and practices. Consequently, EE enhancement policies can boost employee productivity, sustain organizational performance, and fulfill national human capital development goals. Emirati individuals of working age are encouraged to acquire additional knowledge and skills, aligning themselves with government objectives to build a knowledgeable and competent workforce. Understanding the significance of empowerment practices will provide HRM decision-makers in Abu Dhabi's government with a clearer perspective on the outcomes of empowerment initiatives</w:t>
      </w:r>
      <w:r w:rsidR="00FD7821" w:rsidRPr="00D02E58">
        <w:t>.</w:t>
      </w:r>
    </w:p>
    <w:p w14:paraId="035B0653" w14:textId="252AA480" w:rsidR="00E100CA" w:rsidRPr="00D02E58" w:rsidRDefault="00854DC9">
      <w:pPr>
        <w:pStyle w:val="Heading2"/>
        <w:numPr>
          <w:ilvl w:val="1"/>
          <w:numId w:val="9"/>
        </w:numPr>
        <w:spacing w:line="480" w:lineRule="auto"/>
        <w:ind w:left="720" w:hanging="720"/>
      </w:pPr>
      <w:bookmarkStart w:id="1403" w:name="_Toc145074890"/>
      <w:bookmarkStart w:id="1404" w:name="_Toc153872945"/>
      <w:bookmarkStart w:id="1405" w:name="_Toc155352116"/>
      <w:bookmarkStart w:id="1406" w:name="_Toc155352970"/>
      <w:bookmarkStart w:id="1407" w:name="_Toc155369524"/>
      <w:bookmarkStart w:id="1408" w:name="_Toc158724273"/>
      <w:r w:rsidRPr="00D02E58">
        <w:t xml:space="preserve">Implications for </w:t>
      </w:r>
      <w:r w:rsidR="009C4229" w:rsidRPr="00D02E58">
        <w:t>T</w:t>
      </w:r>
      <w:r w:rsidRPr="00D02E58">
        <w:t>heory</w:t>
      </w:r>
      <w:bookmarkEnd w:id="1403"/>
      <w:bookmarkEnd w:id="1404"/>
      <w:bookmarkEnd w:id="1405"/>
      <w:bookmarkEnd w:id="1406"/>
      <w:bookmarkEnd w:id="1407"/>
      <w:bookmarkEnd w:id="1408"/>
      <w:r w:rsidR="00E100CA" w:rsidRPr="00D02E58">
        <w:t xml:space="preserve"> </w:t>
      </w:r>
    </w:p>
    <w:p w14:paraId="3A93DF50" w14:textId="1CBB5D54" w:rsidR="00A14CB2" w:rsidRPr="00D02E58" w:rsidRDefault="00AD0D96" w:rsidP="007738DF">
      <w:pPr>
        <w:spacing w:line="480" w:lineRule="auto"/>
        <w:ind w:firstLine="540"/>
        <w:rPr>
          <w:lang w:bidi="ar-AE"/>
        </w:rPr>
      </w:pPr>
      <w:r w:rsidRPr="00D02E58">
        <w:t xml:space="preserve">The </w:t>
      </w:r>
      <w:r w:rsidR="00A14CB2" w:rsidRPr="00D02E58">
        <w:rPr>
          <w:lang w:bidi="ar-AE"/>
        </w:rPr>
        <w:t>development of this study</w:t>
      </w:r>
      <w:r w:rsidRPr="00D02E58">
        <w:rPr>
          <w:lang w:bidi="ar-AE"/>
        </w:rPr>
        <w:t xml:space="preserve"> has</w:t>
      </w:r>
      <w:r w:rsidR="00A14CB2" w:rsidRPr="00D02E58">
        <w:rPr>
          <w:lang w:bidi="ar-AE"/>
        </w:rPr>
        <w:t xml:space="preserve"> several theoretical implications. Th</w:t>
      </w:r>
      <w:r w:rsidRPr="00D02E58">
        <w:rPr>
          <w:lang w:bidi="ar-AE"/>
        </w:rPr>
        <w:t>e</w:t>
      </w:r>
      <w:r w:rsidR="00A14CB2" w:rsidRPr="00D02E58">
        <w:rPr>
          <w:lang w:bidi="ar-AE"/>
        </w:rPr>
        <w:t xml:space="preserve">se </w:t>
      </w:r>
      <w:r w:rsidRPr="00D02E58">
        <w:rPr>
          <w:lang w:bidi="ar-AE"/>
        </w:rPr>
        <w:t>a</w:t>
      </w:r>
      <w:r w:rsidR="00A14CB2" w:rsidRPr="00D02E58">
        <w:rPr>
          <w:lang w:bidi="ar-AE"/>
        </w:rPr>
        <w:t xml:space="preserve">re relevant to </w:t>
      </w:r>
      <w:r w:rsidRPr="00D02E58">
        <w:rPr>
          <w:lang w:bidi="ar-AE"/>
        </w:rPr>
        <w:t xml:space="preserve">the </w:t>
      </w:r>
      <w:r w:rsidR="00A04E6C" w:rsidRPr="00D02E58">
        <w:rPr>
          <w:lang w:bidi="ar-AE"/>
        </w:rPr>
        <w:t>the</w:t>
      </w:r>
      <w:r w:rsidR="00A14CB2" w:rsidRPr="00D02E58">
        <w:rPr>
          <w:lang w:bidi="ar-AE"/>
        </w:rPr>
        <w:t>ory itself</w:t>
      </w:r>
      <w:r w:rsidRPr="00D02E58">
        <w:rPr>
          <w:lang w:bidi="ar-AE"/>
        </w:rPr>
        <w:t xml:space="preserve"> and </w:t>
      </w:r>
      <w:r w:rsidR="00A14CB2" w:rsidRPr="00D02E58">
        <w:rPr>
          <w:lang w:bidi="ar-AE"/>
        </w:rPr>
        <w:t xml:space="preserve">pertain to the </w:t>
      </w:r>
      <w:r w:rsidRPr="00D02E58">
        <w:rPr>
          <w:lang w:bidi="ar-AE"/>
        </w:rPr>
        <w:t xml:space="preserve">nature and composition of </w:t>
      </w:r>
      <w:r w:rsidR="00A14CB2" w:rsidRPr="00D02E58">
        <w:rPr>
          <w:lang w:bidi="ar-AE"/>
        </w:rPr>
        <w:t xml:space="preserve">factors </w:t>
      </w:r>
      <w:r w:rsidRPr="00D02E58">
        <w:rPr>
          <w:lang w:bidi="ar-AE"/>
        </w:rPr>
        <w:t xml:space="preserve">that determine EE and the </w:t>
      </w:r>
      <w:r w:rsidR="00E32C7A" w:rsidRPr="00D02E58">
        <w:rPr>
          <w:lang w:bidi="ar-AE"/>
        </w:rPr>
        <w:t>way</w:t>
      </w:r>
      <w:r w:rsidRPr="00D02E58">
        <w:rPr>
          <w:lang w:bidi="ar-AE"/>
        </w:rPr>
        <w:t xml:space="preserve"> they are </w:t>
      </w:r>
      <w:r w:rsidR="00A14CB2" w:rsidRPr="00D02E58">
        <w:rPr>
          <w:lang w:bidi="ar-AE"/>
        </w:rPr>
        <w:t xml:space="preserve">addressed in the research methodology. </w:t>
      </w:r>
      <w:r w:rsidR="00111591" w:rsidRPr="00D02E58">
        <w:rPr>
          <w:lang w:bidi="ar-AE"/>
        </w:rPr>
        <w:t>This study</w:t>
      </w:r>
      <w:r w:rsidR="00A14CB2" w:rsidRPr="00D02E58">
        <w:rPr>
          <w:lang w:bidi="ar-AE"/>
        </w:rPr>
        <w:t xml:space="preserve"> </w:t>
      </w:r>
      <w:r w:rsidRPr="00D02E58">
        <w:rPr>
          <w:lang w:bidi="ar-AE"/>
        </w:rPr>
        <w:t xml:space="preserve">uses the constructs of PE and LEB to determine </w:t>
      </w:r>
      <w:r w:rsidR="00AC229C" w:rsidRPr="00D02E58">
        <w:rPr>
          <w:lang w:bidi="ar-AE"/>
        </w:rPr>
        <w:t>EE</w:t>
      </w:r>
      <w:r w:rsidR="00A14CB2" w:rsidRPr="00D02E58">
        <w:rPr>
          <w:lang w:bidi="ar-AE"/>
        </w:rPr>
        <w:t xml:space="preserve"> </w:t>
      </w:r>
      <w:r w:rsidR="00B121E1" w:rsidRPr="00D02E58">
        <w:rPr>
          <w:lang w:bidi="ar-AE"/>
        </w:rPr>
        <w:t xml:space="preserve">perceptions </w:t>
      </w:r>
      <w:r w:rsidRPr="00D02E58">
        <w:rPr>
          <w:lang w:bidi="ar-AE"/>
        </w:rPr>
        <w:t xml:space="preserve">based on information collected through the questionnaire </w:t>
      </w:r>
      <w:r w:rsidRPr="00D02E58">
        <w:t>instrument</w:t>
      </w:r>
      <w:r w:rsidRPr="00D02E58">
        <w:rPr>
          <w:lang w:bidi="ar-AE"/>
        </w:rPr>
        <w:t>.</w:t>
      </w:r>
      <w:r w:rsidR="00A14CB2" w:rsidRPr="00D02E58">
        <w:rPr>
          <w:lang w:bidi="ar-AE"/>
        </w:rPr>
        <w:t xml:space="preserve"> </w:t>
      </w:r>
    </w:p>
    <w:p w14:paraId="33852C18" w14:textId="3C976665" w:rsidR="00381DE0" w:rsidRPr="00D02E58" w:rsidRDefault="00381DE0" w:rsidP="007738DF">
      <w:pPr>
        <w:spacing w:line="480" w:lineRule="auto"/>
        <w:rPr>
          <w:lang w:bidi="ar-AE"/>
        </w:rPr>
      </w:pPr>
      <w:r w:rsidRPr="00D02E58">
        <w:rPr>
          <w:lang w:bidi="ar-AE"/>
        </w:rPr>
        <w:t xml:space="preserve">Psychological empowerment policies may be relatively more efficient than leader behavior changes in improving the perception of employee empowerment. Moreover, strengthening the perception of employee self-determination and their sense of having an impact in the decision-making process and the associated </w:t>
      </w:r>
      <w:r w:rsidR="00E32C7A" w:rsidRPr="00D02E58">
        <w:rPr>
          <w:lang w:bidi="ar-AE"/>
        </w:rPr>
        <w:t>action</w:t>
      </w:r>
      <w:r w:rsidRPr="00D02E58">
        <w:rPr>
          <w:lang w:bidi="ar-AE"/>
        </w:rPr>
        <w:t xml:space="preserve"> in their </w:t>
      </w:r>
      <w:r w:rsidR="005E660D" w:rsidRPr="00D02E58">
        <w:rPr>
          <w:lang w:bidi="ar-AE"/>
        </w:rPr>
        <w:t>d</w:t>
      </w:r>
      <w:r w:rsidRPr="00D02E58">
        <w:rPr>
          <w:lang w:bidi="ar-AE"/>
        </w:rPr>
        <w:t xml:space="preserve">epartment appears to encourage </w:t>
      </w:r>
      <w:r w:rsidR="00E32C7A" w:rsidRPr="00D02E58">
        <w:rPr>
          <w:lang w:bidi="ar-AE"/>
        </w:rPr>
        <w:t>most of</w:t>
      </w:r>
      <w:r w:rsidRPr="00D02E58">
        <w:rPr>
          <w:lang w:bidi="ar-AE"/>
        </w:rPr>
        <w:t xml:space="preserve"> their sense of being psychologically empowered. Improvements in the employee sense of being involved </w:t>
      </w:r>
      <w:r w:rsidR="00E32C7A" w:rsidRPr="00D02E58">
        <w:rPr>
          <w:lang w:bidi="ar-AE"/>
        </w:rPr>
        <w:t>in</w:t>
      </w:r>
      <w:r w:rsidRPr="00D02E58">
        <w:rPr>
          <w:lang w:bidi="ar-AE"/>
        </w:rPr>
        <w:t xml:space="preserve"> actions that have more meaning for them also </w:t>
      </w:r>
      <w:r w:rsidR="00E32C7A" w:rsidRPr="00D02E58">
        <w:rPr>
          <w:lang w:bidi="ar-AE"/>
        </w:rPr>
        <w:t>encourage</w:t>
      </w:r>
      <w:r w:rsidRPr="00D02E58">
        <w:rPr>
          <w:lang w:bidi="ar-AE"/>
        </w:rPr>
        <w:t xml:space="preserve"> their perception of psychological empowerment. Finally, </w:t>
      </w:r>
      <w:r w:rsidR="00D13D2F" w:rsidRPr="00D02E58">
        <w:rPr>
          <w:lang w:bidi="ar-AE"/>
        </w:rPr>
        <w:t>improvements</w:t>
      </w:r>
      <w:r w:rsidRPr="00D02E58">
        <w:rPr>
          <w:lang w:bidi="ar-AE"/>
        </w:rPr>
        <w:t xml:space="preserve"> in employee </w:t>
      </w:r>
      <w:r w:rsidR="00E32C7A" w:rsidRPr="00D02E58">
        <w:rPr>
          <w:lang w:bidi="ar-AE"/>
        </w:rPr>
        <w:t>competence</w:t>
      </w:r>
      <w:r w:rsidRPr="00D02E58">
        <w:rPr>
          <w:lang w:bidi="ar-AE"/>
        </w:rPr>
        <w:t xml:space="preserve"> </w:t>
      </w:r>
      <w:r w:rsidR="00E32C7A" w:rsidRPr="00D02E58">
        <w:rPr>
          <w:lang w:bidi="ar-AE"/>
        </w:rPr>
        <w:t>are</w:t>
      </w:r>
      <w:r w:rsidRPr="00D02E58">
        <w:rPr>
          <w:lang w:bidi="ar-AE"/>
        </w:rPr>
        <w:t xml:space="preserve"> a less </w:t>
      </w:r>
      <w:r w:rsidR="00D13D2F" w:rsidRPr="00D02E58">
        <w:rPr>
          <w:lang w:bidi="ar-AE"/>
        </w:rPr>
        <w:t>crucial factor</w:t>
      </w:r>
      <w:r w:rsidRPr="00D02E58">
        <w:rPr>
          <w:lang w:bidi="ar-AE"/>
        </w:rPr>
        <w:t xml:space="preserve"> </w:t>
      </w:r>
      <w:r w:rsidR="00E32C7A" w:rsidRPr="00D02E58">
        <w:rPr>
          <w:lang w:bidi="ar-AE"/>
        </w:rPr>
        <w:t>in</w:t>
      </w:r>
      <w:r w:rsidRPr="00D02E58">
        <w:rPr>
          <w:lang w:bidi="ar-AE"/>
        </w:rPr>
        <w:t xml:space="preserve"> psychological empowerment.</w:t>
      </w:r>
    </w:p>
    <w:p w14:paraId="16F95BD4" w14:textId="61D398FE" w:rsidR="00381DE0" w:rsidRPr="00D02E58" w:rsidRDefault="00381DE0" w:rsidP="007738DF">
      <w:pPr>
        <w:spacing w:line="480" w:lineRule="auto"/>
        <w:rPr>
          <w:lang w:bidi="ar-AE"/>
        </w:rPr>
      </w:pPr>
      <w:r w:rsidRPr="00D02E58">
        <w:rPr>
          <w:lang w:bidi="ar-AE"/>
        </w:rPr>
        <w:t xml:space="preserve">On the one hand, the key dimensions of our PE measure included the meaning of work and the importance of tasks, the feeling of competence and knowledge about executing the tasks, the extent of self-determination in taking initiatives, solving problems and cooperate constructively with peers, and whether employees can have an impact on the daily and strategic outcomes of the organization. Thus, this study conceives of psychological empowerment as the opportunity an individual has for pursuing autonomy, making choice, assuming responsibility, and participating in organizational decision making. Our measure of PE tends to capture intrinsic motivations influencing the employees’ sense of self-control at work and active engagement with it. Prior studies have found that psychological empowerment stimulates </w:t>
      </w:r>
      <w:r w:rsidR="00E32C7A" w:rsidRPr="00D02E58">
        <w:rPr>
          <w:lang w:bidi="ar-AE"/>
        </w:rPr>
        <w:t>people’s</w:t>
      </w:r>
      <w:r w:rsidRPr="00D02E58">
        <w:rPr>
          <w:lang w:bidi="ar-AE"/>
        </w:rPr>
        <w:t xml:space="preserve"> enthusiasm for work, influences job satisfaction and organizational commitment and improves performance (Scott, Gang &amp; Stephen, 2011). Leaders have </w:t>
      </w:r>
      <w:r w:rsidR="00D13D2F" w:rsidRPr="00D02E58">
        <w:rPr>
          <w:lang w:bidi="ar-AE"/>
        </w:rPr>
        <w:t>a significant role</w:t>
      </w:r>
      <w:r w:rsidRPr="00D02E58">
        <w:rPr>
          <w:lang w:bidi="ar-AE"/>
        </w:rPr>
        <w:t xml:space="preserve"> in fostering work engagement among their subordinates, which spreads across team members.</w:t>
      </w:r>
    </w:p>
    <w:p w14:paraId="774495F3" w14:textId="13AA9ABB" w:rsidR="00381DE0" w:rsidRPr="00D02E58" w:rsidRDefault="00381DE0" w:rsidP="007738DF">
      <w:pPr>
        <w:spacing w:line="480" w:lineRule="auto"/>
        <w:rPr>
          <w:lang w:bidi="ar-AE"/>
        </w:rPr>
      </w:pPr>
      <w:r w:rsidRPr="00D02E58">
        <w:rPr>
          <w:lang w:bidi="ar-AE"/>
        </w:rPr>
        <w:t xml:space="preserve">The motivation-based measure of PE in our study assumes that demographic characteristics, such as age, gender, education level, and work status, play a role (Speitzer, 1996). Our respondents’ sample was diversified to account for demographic effects. Moreover, each job has its own characteristics and requirements in terms of task integrity, skill diversity, </w:t>
      </w:r>
      <w:r w:rsidR="00455E94" w:rsidRPr="00D02E58">
        <w:rPr>
          <w:lang w:bidi="ar-AE"/>
        </w:rPr>
        <w:t>autonomy,</w:t>
      </w:r>
      <w:r w:rsidRPr="00D02E58">
        <w:rPr>
          <w:lang w:bidi="ar-AE"/>
        </w:rPr>
        <w:t xml:space="preserve"> and feedback, which generates its own uncertainty regarding job responsibility (Wallach &amp; Mueller, 2006). Further, the organizational environment could exert a strong influence on the perception of empowerment for it conditions the social and strategic factors that enable the manifestation of EE (Thomas &amp; Velthouse, 1990). The study’s focus on the public sector employees highlights the distinct organizational conditions and visions underlying out results. Communication of relevant information about the organization’s vision and mission helps develop meaning and purpose at work (Conger &amp; Kanungo, 1988). Social and political support determine the opportunities to share information, which affects psychological empowerment (Spreitzer, 1996). By considering the public sector employees in an Arab country with predominantly Islamic communal values, our results shed light on the effect of cultural conditions and social values that influence PE. </w:t>
      </w:r>
      <w:r w:rsidR="003B1198" w:rsidRPr="00D02E58">
        <w:rPr>
          <w:lang w:bidi="ar-AE"/>
        </w:rPr>
        <w:t xml:space="preserve">I </w:t>
      </w:r>
      <w:r w:rsidRPr="00D02E58">
        <w:rPr>
          <w:lang w:bidi="ar-AE"/>
        </w:rPr>
        <w:t>document an alignment of findings with those of other environments but also differences. While both PE and LEB are significant determinants, the PE effect is relatively stronger. The employee perception of stronger self-determination and higher impact on the operational and strategic decision-making process encourages their sense of being psychologically empowered for it enhances the meaning of their tasks and their involvement into performance-enhancing actions. It appears that motivation in the UAE public sector is stronger if it focuses more on individual engagement and inclusion and less on mere competence development. Uncertainty in</w:t>
      </w:r>
      <w:r w:rsidR="00055D5F" w:rsidRPr="00D02E58">
        <w:rPr>
          <w:lang w:bidi="ar-AE"/>
        </w:rPr>
        <w:t>-</w:t>
      </w:r>
      <w:r w:rsidRPr="00D02E58">
        <w:rPr>
          <w:lang w:bidi="ar-AE"/>
        </w:rPr>
        <w:t>job responsibilities is better managed by employees who receive support in developing their self-determination in initiative-taking</w:t>
      </w:r>
      <w:r w:rsidR="00480EBF" w:rsidRPr="00D02E58">
        <w:rPr>
          <w:lang w:bidi="ar-AE"/>
        </w:rPr>
        <w:t xml:space="preserve">. </w:t>
      </w:r>
    </w:p>
    <w:p w14:paraId="1D39857D" w14:textId="0D4C95DE" w:rsidR="00381DE0" w:rsidRPr="00D02E58" w:rsidRDefault="00381DE0" w:rsidP="007738DF">
      <w:pPr>
        <w:spacing w:line="480" w:lineRule="auto"/>
        <w:rPr>
          <w:lang w:bidi="ar-AE"/>
        </w:rPr>
      </w:pPr>
      <w:r w:rsidRPr="00D02E58">
        <w:rPr>
          <w:lang w:bidi="ar-AE"/>
        </w:rPr>
        <w:t xml:space="preserve">On the other hand, prior research has demonstrated that when they feel empowered at work, employees are associated with higher job satisfaction, commitment to the organization and therefore job performance (Conger, 1989; Arnold </w:t>
      </w:r>
      <w:r w:rsidR="000A1D88" w:rsidRPr="00D02E58">
        <w:rPr>
          <w:i/>
          <w:iCs/>
          <w:lang w:bidi="ar-AE"/>
        </w:rPr>
        <w:t>et al.</w:t>
      </w:r>
      <w:r w:rsidRPr="00D02E58">
        <w:rPr>
          <w:lang w:bidi="ar-AE"/>
        </w:rPr>
        <w:t xml:space="preserve">, 2000). Many leaders today tend to empower their employees by sharing information, delegating authority in </w:t>
      </w:r>
      <w:r w:rsidR="00455E94" w:rsidRPr="00D02E58">
        <w:rPr>
          <w:lang w:bidi="ar-AE"/>
        </w:rPr>
        <w:t>decision-making,</w:t>
      </w:r>
      <w:r w:rsidRPr="00D02E58">
        <w:rPr>
          <w:lang w:bidi="ar-AE"/>
        </w:rPr>
        <w:t xml:space="preserve"> and asking for their input. But our recent research found that this style of leadership works in motivating the sense of empowerment of workers that are employed in the public sector, that is they belong to certain types of employees associated with certain types of performance. Empowering leaders should be able to distinguish when their empowerment effort is most effective.</w:t>
      </w:r>
    </w:p>
    <w:p w14:paraId="42C2C9C7" w14:textId="67A3F5A3" w:rsidR="00381DE0" w:rsidRPr="00D02E58" w:rsidRDefault="00381DE0" w:rsidP="007738DF">
      <w:pPr>
        <w:spacing w:line="480" w:lineRule="auto"/>
        <w:rPr>
          <w:lang w:bidi="ar-AE"/>
        </w:rPr>
      </w:pPr>
      <w:r w:rsidRPr="00D02E58">
        <w:rPr>
          <w:lang w:bidi="ar-AE"/>
        </w:rPr>
        <w:t xml:space="preserve">The dimensions of our LEB measure included the provision of decision-making authority, the improvement of worker skill at negotiation and management of internal conflicts, coaching them in overcoming deadlocks and problems, provision of authority and increase of accountability. However, field experiments on leaders empowering behavior looked in detail at whether an empowering leadership style actually leads to better job performance, and </w:t>
      </w:r>
      <w:r w:rsidR="00D13D2F" w:rsidRPr="00D02E58">
        <w:rPr>
          <w:lang w:bidi="ar-AE"/>
        </w:rPr>
        <w:t>evaluated</w:t>
      </w:r>
      <w:r w:rsidRPr="00D02E58">
        <w:rPr>
          <w:lang w:bidi="ar-AE"/>
        </w:rPr>
        <w:t xml:space="preserve"> whether this applies to all types of performance, such as routine task execution, organizational engagement, and creativity (Lee, Willis &amp; Tian, 2018). There are several mechanisms that could explain how different leadership styles would improve job performance and whether the beneficial effects are caused by enhanced perceptions of employee empowerment, or by increased trust in the leaders. Leaders who focused on empowering employees influenced employee engagement and performance differently across different national cultures, industries, and levels of employee experience. Our study contributes to the literature by analyzing the LEB effect on EE in an Arab cultural setting characterized by Islamic social values. </w:t>
      </w:r>
    </w:p>
    <w:p w14:paraId="45C3A811" w14:textId="77777777" w:rsidR="00381DE0" w:rsidRPr="00D02E58" w:rsidRDefault="00381DE0" w:rsidP="007738DF">
      <w:pPr>
        <w:spacing w:line="480" w:lineRule="auto"/>
        <w:rPr>
          <w:lang w:bidi="ar-AE"/>
        </w:rPr>
      </w:pPr>
      <w:r w:rsidRPr="00D02E58">
        <w:rPr>
          <w:lang w:bidi="ar-AE"/>
        </w:rPr>
        <w:t xml:space="preserve">Our analysis yielded a few key results: first, empowering leaders are much more effective at influencing employee empowerment by engaging them in higher decision-making, improving their skill at negotiation and ability to manage internal conflicts, and less so by coaching them in overcoming deadlocks and problems, and providing them with higher accountability. Leaders who were perceived as more empowering were more likely to delegate authority to their employees, ask for their input, and encourage autonomous decision-making. This leadership style seems to encourage employees to engage more, to think of new ways of doing things, and to help their peers in the workplace, and to support their organization outside their official capacity. </w:t>
      </w:r>
    </w:p>
    <w:p w14:paraId="7E1366AB" w14:textId="0950027A" w:rsidR="00381DE0" w:rsidRPr="00D02E58" w:rsidRDefault="00381DE0" w:rsidP="007738DF">
      <w:pPr>
        <w:spacing w:line="480" w:lineRule="auto"/>
        <w:rPr>
          <w:lang w:bidi="ar-AE"/>
        </w:rPr>
      </w:pPr>
      <w:r w:rsidRPr="00D02E58">
        <w:rPr>
          <w:lang w:bidi="ar-AE"/>
        </w:rPr>
        <w:t xml:space="preserve">The leader empowerment effects materialized through two discrete psychological processes. First, employees who believed their leaders were more empowering felt a greater sense of autonomy or control in their work, that their job had meaning and was aligned with their values, and that they could resolve internal conflicts. Public sector employees are more likely to feel empowered and confident if they are given freedom and suitable skills to conceptualize and deal with internal operational and behavioral issues. Second, employees were likely to trust more empowering leaders. They seem to demand relatively less authority and therefore have more faith in their leaders and perhaps show higher commitment without feeling the </w:t>
      </w:r>
      <w:r w:rsidR="00E32C7A" w:rsidRPr="00D02E58">
        <w:rPr>
          <w:lang w:bidi="ar-AE"/>
        </w:rPr>
        <w:t>risk of</w:t>
      </w:r>
      <w:r w:rsidRPr="00D02E58">
        <w:rPr>
          <w:lang w:bidi="ar-AE"/>
        </w:rPr>
        <w:t xml:space="preserve"> being exploited. Empowering leaders can ask their subordinates to assume additional challenges and work responsibilities without being perceived as avoiding their own work and responsibilities. Like PE, strong feelings of trust reduce uncertainty in the work environment and can therefore explain the positive effects of empowering leadership on their employees. </w:t>
      </w:r>
    </w:p>
    <w:p w14:paraId="596A688F" w14:textId="23E0C974" w:rsidR="001B1582" w:rsidRPr="00D02E58" w:rsidRDefault="00381DE0" w:rsidP="007738DF">
      <w:pPr>
        <w:spacing w:line="480" w:lineRule="auto"/>
        <w:rPr>
          <w:lang w:bidi="ar-AE"/>
        </w:rPr>
      </w:pPr>
      <w:r w:rsidRPr="00D02E58">
        <w:rPr>
          <w:lang w:bidi="ar-AE"/>
        </w:rPr>
        <w:t>It appears that what is important in the study’s specific Arab setting is that empower their employees more effectively if they focus on increasing personal independence and interpersonal trust with and between their subordinates. This raises the need for the theory to focus on these key dimensions for directing intervention regarding the effectiveness of the leadership style in the local setting. Our results show that the cultural conditions play a role in the extent of manifestation of effective leader empowering behavior in the public sector organizations.</w:t>
      </w:r>
    </w:p>
    <w:p w14:paraId="75694924" w14:textId="77777777" w:rsidR="00854DC9" w:rsidRPr="00D02E58" w:rsidRDefault="00854DC9">
      <w:pPr>
        <w:pStyle w:val="Heading2"/>
        <w:numPr>
          <w:ilvl w:val="1"/>
          <w:numId w:val="9"/>
        </w:numPr>
        <w:spacing w:line="480" w:lineRule="auto"/>
        <w:ind w:left="720" w:hanging="720"/>
      </w:pPr>
      <w:bookmarkStart w:id="1409" w:name="_Toc102733972"/>
      <w:bookmarkStart w:id="1410" w:name="_Toc102733973"/>
      <w:bookmarkStart w:id="1411" w:name="_Toc102733974"/>
      <w:bookmarkStart w:id="1412" w:name="_Toc102733975"/>
      <w:bookmarkStart w:id="1413" w:name="_Toc102733976"/>
      <w:bookmarkStart w:id="1414" w:name="_Toc145074891"/>
      <w:bookmarkStart w:id="1415" w:name="_Toc153872946"/>
      <w:bookmarkStart w:id="1416" w:name="_Toc155352117"/>
      <w:bookmarkStart w:id="1417" w:name="_Toc155352971"/>
      <w:bookmarkStart w:id="1418" w:name="_Toc155369525"/>
      <w:bookmarkStart w:id="1419" w:name="_Toc158724274"/>
      <w:bookmarkEnd w:id="1409"/>
      <w:bookmarkEnd w:id="1410"/>
      <w:bookmarkEnd w:id="1411"/>
      <w:bookmarkEnd w:id="1412"/>
      <w:bookmarkEnd w:id="1413"/>
      <w:r w:rsidRPr="00D02E58">
        <w:t>Implications for practice</w:t>
      </w:r>
      <w:bookmarkEnd w:id="1414"/>
      <w:bookmarkEnd w:id="1415"/>
      <w:bookmarkEnd w:id="1416"/>
      <w:bookmarkEnd w:id="1417"/>
      <w:bookmarkEnd w:id="1418"/>
      <w:bookmarkEnd w:id="1419"/>
    </w:p>
    <w:p w14:paraId="0007B523" w14:textId="7D7AB81A" w:rsidR="00FD0E23" w:rsidRPr="00D02E58" w:rsidRDefault="00057574" w:rsidP="007738DF">
      <w:pPr>
        <w:spacing w:line="480" w:lineRule="auto"/>
        <w:ind w:firstLine="540"/>
        <w:rPr>
          <w:lang w:bidi="ar-AE"/>
        </w:rPr>
      </w:pPr>
      <w:bookmarkStart w:id="1420" w:name="_Toc82630073"/>
      <w:bookmarkStart w:id="1421" w:name="_Toc82630139"/>
      <w:bookmarkStart w:id="1422" w:name="_Toc82630237"/>
      <w:bookmarkStart w:id="1423" w:name="_Toc82630307"/>
      <w:bookmarkStart w:id="1424" w:name="_Toc82677584"/>
      <w:bookmarkStart w:id="1425" w:name="_Toc83124794"/>
      <w:bookmarkStart w:id="1426" w:name="_Toc83551316"/>
      <w:bookmarkStart w:id="1427" w:name="_Toc83554501"/>
      <w:bookmarkStart w:id="1428" w:name="_Toc83719252"/>
      <w:bookmarkStart w:id="1429" w:name="_Toc83721995"/>
      <w:bookmarkStart w:id="1430" w:name="_Toc83722670"/>
      <w:bookmarkStart w:id="1431" w:name="_Toc83810038"/>
      <w:bookmarkStart w:id="1432" w:name="_Toc83814537"/>
      <w:bookmarkStart w:id="1433" w:name="_Toc83831472"/>
      <w:bookmarkStart w:id="1434" w:name="_Toc83837020"/>
      <w:bookmarkStart w:id="1435" w:name="_Toc83837087"/>
      <w:bookmarkStart w:id="1436" w:name="_Toc87173878"/>
      <w:bookmarkStart w:id="1437" w:name="_Toc87174005"/>
      <w:bookmarkStart w:id="1438" w:name="_Toc87193909"/>
      <w:bookmarkStart w:id="1439" w:name="_Toc87194277"/>
      <w:bookmarkStart w:id="1440" w:name="_Toc87198488"/>
      <w:bookmarkStart w:id="1441" w:name="_Toc87261359"/>
      <w:bookmarkStart w:id="1442" w:name="_Toc87263779"/>
      <w:bookmarkStart w:id="1443" w:name="_Toc87363494"/>
      <w:bookmarkStart w:id="1444" w:name="_Toc87372874"/>
      <w:bookmarkStart w:id="1445" w:name="_Toc87375718"/>
      <w:bookmarkStart w:id="1446" w:name="_Toc87375860"/>
      <w:bookmarkStart w:id="1447" w:name="_Toc87434274"/>
      <w:bookmarkStart w:id="1448" w:name="_Toc87524283"/>
      <w:bookmarkStart w:id="1449" w:name="_Toc87616201"/>
      <w:bookmarkStart w:id="1450" w:name="_Toc87698702"/>
      <w:bookmarkStart w:id="1451" w:name="_Toc87700708"/>
      <w:bookmarkStart w:id="1452" w:name="_Toc87864559"/>
      <w:bookmarkStart w:id="1453" w:name="_Toc87866624"/>
      <w:bookmarkStart w:id="1454" w:name="_Toc87893809"/>
      <w:bookmarkStart w:id="1455" w:name="_Toc87895323"/>
      <w:bookmarkStart w:id="1456" w:name="_Toc87944354"/>
      <w:bookmarkStart w:id="1457" w:name="_Toc88045607"/>
      <w:bookmarkStart w:id="1458" w:name="_Toc88045736"/>
      <w:bookmarkStart w:id="1459" w:name="_Toc88067961"/>
      <w:bookmarkStart w:id="1460" w:name="_Toc88068086"/>
      <w:bookmarkStart w:id="1461" w:name="_Toc88068211"/>
      <w:bookmarkStart w:id="1462" w:name="_Toc88068336"/>
      <w:bookmarkStart w:id="1463" w:name="_Toc88312849"/>
      <w:bookmarkStart w:id="1464" w:name="_Toc88663110"/>
      <w:bookmarkStart w:id="1465" w:name="_Toc88667372"/>
      <w:bookmarkStart w:id="1466" w:name="_Toc88672250"/>
      <w:bookmarkStart w:id="1467" w:name="_Toc88673148"/>
      <w:bookmarkStart w:id="1468" w:name="_Toc88677965"/>
      <w:bookmarkStart w:id="1469" w:name="_Toc88681059"/>
      <w:bookmarkStart w:id="1470" w:name="_Toc88681195"/>
      <w:bookmarkStart w:id="1471" w:name="_Toc88681321"/>
      <w:bookmarkStart w:id="1472" w:name="_Toc88681470"/>
      <w:bookmarkStart w:id="1473" w:name="_Toc88751736"/>
      <w:bookmarkStart w:id="1474" w:name="_Toc88752645"/>
      <w:bookmarkStart w:id="1475" w:name="_Toc88759121"/>
      <w:bookmarkStart w:id="1476" w:name="_Toc88774495"/>
      <w:bookmarkStart w:id="1477" w:name="_Toc88774615"/>
      <w:bookmarkStart w:id="1478" w:name="_Toc88825421"/>
      <w:bookmarkStart w:id="1479" w:name="_Toc88826366"/>
      <w:bookmarkStart w:id="1480" w:name="_Toc88827191"/>
      <w:bookmarkStart w:id="1481" w:name="_Toc88827490"/>
      <w:bookmarkStart w:id="1482" w:name="_Toc88829790"/>
      <w:bookmarkStart w:id="1483" w:name="_Toc88829907"/>
      <w:bookmarkStart w:id="1484" w:name="_Toc88830088"/>
      <w:bookmarkStart w:id="1485" w:name="_Toc88830204"/>
      <w:bookmarkStart w:id="1486" w:name="_Toc88833410"/>
      <w:bookmarkStart w:id="1487" w:name="_Toc88836440"/>
      <w:bookmarkStart w:id="1488" w:name="_Toc88933047"/>
      <w:bookmarkStart w:id="1489" w:name="_Toc88937762"/>
      <w:bookmarkStart w:id="1490" w:name="_Toc88938377"/>
      <w:bookmarkStart w:id="1491" w:name="_Toc89003870"/>
      <w:bookmarkStart w:id="1492" w:name="_Toc89007828"/>
      <w:bookmarkStart w:id="1493" w:name="_Toc89008867"/>
      <w:bookmarkStart w:id="1494" w:name="_Toc89011486"/>
      <w:bookmarkStart w:id="1495" w:name="_Toc89012258"/>
      <w:bookmarkStart w:id="1496" w:name="_Toc89013619"/>
      <w:bookmarkStart w:id="1497" w:name="_Toc89014779"/>
      <w:bookmarkStart w:id="1498" w:name="_Toc89015294"/>
      <w:bookmarkStart w:id="1499" w:name="_Toc89017634"/>
      <w:bookmarkStart w:id="1500" w:name="_Toc89019669"/>
      <w:bookmarkStart w:id="1501" w:name="_Toc89019775"/>
      <w:bookmarkStart w:id="1502" w:name="_Toc89019889"/>
      <w:bookmarkStart w:id="1503" w:name="_Toc89019996"/>
      <w:bookmarkStart w:id="1504" w:name="_Toc89020105"/>
      <w:bookmarkStart w:id="1505" w:name="_Toc89087465"/>
      <w:bookmarkStart w:id="1506" w:name="_Toc89087572"/>
      <w:bookmarkStart w:id="1507" w:name="_Toc89087653"/>
      <w:bookmarkStart w:id="1508" w:name="_Toc89091584"/>
      <w:bookmarkStart w:id="1509" w:name="_Toc89094077"/>
      <w:bookmarkStart w:id="1510" w:name="_Toc89094156"/>
      <w:bookmarkStart w:id="1511" w:name="_Toc89094279"/>
      <w:bookmarkStart w:id="1512" w:name="_Toc89094912"/>
      <w:bookmarkStart w:id="1513" w:name="_Toc89095082"/>
      <w:bookmarkStart w:id="1514" w:name="_Toc96444580"/>
      <w:bookmarkStart w:id="1515" w:name="_Toc96530845"/>
      <w:bookmarkStart w:id="1516" w:name="_Toc96531457"/>
      <w:bookmarkStart w:id="1517" w:name="_Toc96531680"/>
      <w:bookmarkStart w:id="1518" w:name="_Toc96531860"/>
      <w:bookmarkStart w:id="1519" w:name="_Toc96800300"/>
      <w:bookmarkStart w:id="1520" w:name="_Toc96878339"/>
      <w:bookmarkStart w:id="1521" w:name="_Toc97741645"/>
      <w:bookmarkStart w:id="1522" w:name="_Toc97987194"/>
      <w:bookmarkStart w:id="1523" w:name="_Toc99355356"/>
      <w:bookmarkStart w:id="1524" w:name="_Toc99535701"/>
      <w:bookmarkStart w:id="1525" w:name="_Toc99536155"/>
      <w:bookmarkStart w:id="1526" w:name="_Toc99536960"/>
      <w:bookmarkStart w:id="1527" w:name="_Toc99652907"/>
      <w:bookmarkStart w:id="1528" w:name="_Toc82630074"/>
      <w:bookmarkStart w:id="1529" w:name="_Toc82630140"/>
      <w:bookmarkStart w:id="1530" w:name="_Toc82630238"/>
      <w:bookmarkStart w:id="1531" w:name="_Toc82630308"/>
      <w:bookmarkStart w:id="1532" w:name="_Toc82677585"/>
      <w:bookmarkStart w:id="1533" w:name="_Toc83124795"/>
      <w:bookmarkStart w:id="1534" w:name="_Toc83551317"/>
      <w:bookmarkStart w:id="1535" w:name="_Toc83554502"/>
      <w:bookmarkStart w:id="1536" w:name="_Toc83719253"/>
      <w:bookmarkStart w:id="1537" w:name="_Toc83721996"/>
      <w:bookmarkStart w:id="1538" w:name="_Toc83722671"/>
      <w:bookmarkStart w:id="1539" w:name="_Toc83810039"/>
      <w:bookmarkStart w:id="1540" w:name="_Toc83814538"/>
      <w:bookmarkStart w:id="1541" w:name="_Toc83831473"/>
      <w:bookmarkStart w:id="1542" w:name="_Toc83837021"/>
      <w:bookmarkStart w:id="1543" w:name="_Toc83837088"/>
      <w:bookmarkStart w:id="1544" w:name="_Toc87173879"/>
      <w:bookmarkStart w:id="1545" w:name="_Toc87174006"/>
      <w:bookmarkStart w:id="1546" w:name="_Toc87193910"/>
      <w:bookmarkStart w:id="1547" w:name="_Toc87194278"/>
      <w:bookmarkStart w:id="1548" w:name="_Toc87198489"/>
      <w:bookmarkStart w:id="1549" w:name="_Toc87261360"/>
      <w:bookmarkStart w:id="1550" w:name="_Toc87263780"/>
      <w:bookmarkStart w:id="1551" w:name="_Toc87363495"/>
      <w:bookmarkStart w:id="1552" w:name="_Toc87372875"/>
      <w:bookmarkStart w:id="1553" w:name="_Toc87375719"/>
      <w:bookmarkStart w:id="1554" w:name="_Toc87375861"/>
      <w:bookmarkStart w:id="1555" w:name="_Toc87434275"/>
      <w:bookmarkStart w:id="1556" w:name="_Toc87524284"/>
      <w:bookmarkStart w:id="1557" w:name="_Toc87616202"/>
      <w:bookmarkStart w:id="1558" w:name="_Toc87698703"/>
      <w:bookmarkStart w:id="1559" w:name="_Toc87700709"/>
      <w:bookmarkStart w:id="1560" w:name="_Toc87864560"/>
      <w:bookmarkStart w:id="1561" w:name="_Toc87866625"/>
      <w:bookmarkStart w:id="1562" w:name="_Toc87893810"/>
      <w:bookmarkStart w:id="1563" w:name="_Toc87895324"/>
      <w:bookmarkStart w:id="1564" w:name="_Toc87944355"/>
      <w:bookmarkStart w:id="1565" w:name="_Toc88045608"/>
      <w:bookmarkStart w:id="1566" w:name="_Toc88045737"/>
      <w:bookmarkStart w:id="1567" w:name="_Toc88067962"/>
      <w:bookmarkStart w:id="1568" w:name="_Toc88068087"/>
      <w:bookmarkStart w:id="1569" w:name="_Toc88068212"/>
      <w:bookmarkStart w:id="1570" w:name="_Toc88068337"/>
      <w:bookmarkStart w:id="1571" w:name="_Toc88312850"/>
      <w:bookmarkStart w:id="1572" w:name="_Toc88663111"/>
      <w:bookmarkStart w:id="1573" w:name="_Toc88667373"/>
      <w:bookmarkStart w:id="1574" w:name="_Toc88672251"/>
      <w:bookmarkStart w:id="1575" w:name="_Toc88673149"/>
      <w:bookmarkStart w:id="1576" w:name="_Toc88677966"/>
      <w:bookmarkStart w:id="1577" w:name="_Toc88681060"/>
      <w:bookmarkStart w:id="1578" w:name="_Toc88681196"/>
      <w:bookmarkStart w:id="1579" w:name="_Toc88681322"/>
      <w:bookmarkStart w:id="1580" w:name="_Toc88681471"/>
      <w:bookmarkStart w:id="1581" w:name="_Toc88751737"/>
      <w:bookmarkStart w:id="1582" w:name="_Toc88752646"/>
      <w:bookmarkStart w:id="1583" w:name="_Toc88759122"/>
      <w:bookmarkStart w:id="1584" w:name="_Toc88774496"/>
      <w:bookmarkStart w:id="1585" w:name="_Toc88774616"/>
      <w:bookmarkStart w:id="1586" w:name="_Toc88825422"/>
      <w:bookmarkStart w:id="1587" w:name="_Toc88826367"/>
      <w:bookmarkStart w:id="1588" w:name="_Toc88827192"/>
      <w:bookmarkStart w:id="1589" w:name="_Toc88827491"/>
      <w:bookmarkStart w:id="1590" w:name="_Toc88829791"/>
      <w:bookmarkStart w:id="1591" w:name="_Toc88829908"/>
      <w:bookmarkStart w:id="1592" w:name="_Toc88830089"/>
      <w:bookmarkStart w:id="1593" w:name="_Toc88830205"/>
      <w:bookmarkStart w:id="1594" w:name="_Toc88833411"/>
      <w:bookmarkStart w:id="1595" w:name="_Toc88836441"/>
      <w:bookmarkStart w:id="1596" w:name="_Toc88933048"/>
      <w:bookmarkStart w:id="1597" w:name="_Toc88937763"/>
      <w:bookmarkStart w:id="1598" w:name="_Toc88938378"/>
      <w:bookmarkStart w:id="1599" w:name="_Toc89003871"/>
      <w:bookmarkStart w:id="1600" w:name="_Toc89007829"/>
      <w:bookmarkStart w:id="1601" w:name="_Toc89008868"/>
      <w:bookmarkStart w:id="1602" w:name="_Toc89011487"/>
      <w:bookmarkStart w:id="1603" w:name="_Toc89012259"/>
      <w:bookmarkStart w:id="1604" w:name="_Toc89013620"/>
      <w:bookmarkStart w:id="1605" w:name="_Toc89014780"/>
      <w:bookmarkStart w:id="1606" w:name="_Toc89015295"/>
      <w:bookmarkStart w:id="1607" w:name="_Toc89017635"/>
      <w:bookmarkStart w:id="1608" w:name="_Toc89019670"/>
      <w:bookmarkStart w:id="1609" w:name="_Toc89019776"/>
      <w:bookmarkStart w:id="1610" w:name="_Toc89019890"/>
      <w:bookmarkStart w:id="1611" w:name="_Toc89019997"/>
      <w:bookmarkStart w:id="1612" w:name="_Toc89020106"/>
      <w:bookmarkStart w:id="1613" w:name="_Toc89087466"/>
      <w:bookmarkStart w:id="1614" w:name="_Toc89087573"/>
      <w:bookmarkStart w:id="1615" w:name="_Toc89087654"/>
      <w:bookmarkStart w:id="1616" w:name="_Toc89091585"/>
      <w:bookmarkStart w:id="1617" w:name="_Toc89094078"/>
      <w:bookmarkStart w:id="1618" w:name="_Toc89094157"/>
      <w:bookmarkStart w:id="1619" w:name="_Toc89094280"/>
      <w:bookmarkStart w:id="1620" w:name="_Toc89094913"/>
      <w:bookmarkStart w:id="1621" w:name="_Toc89095083"/>
      <w:bookmarkStart w:id="1622" w:name="_Toc96444581"/>
      <w:bookmarkStart w:id="1623" w:name="_Toc96530846"/>
      <w:bookmarkStart w:id="1624" w:name="_Toc96531458"/>
      <w:bookmarkStart w:id="1625" w:name="_Toc96531681"/>
      <w:bookmarkStart w:id="1626" w:name="_Toc96531861"/>
      <w:bookmarkStart w:id="1627" w:name="_Toc96800301"/>
      <w:bookmarkStart w:id="1628" w:name="_Toc96878340"/>
      <w:bookmarkStart w:id="1629" w:name="_Toc97741646"/>
      <w:bookmarkStart w:id="1630" w:name="_Toc97987195"/>
      <w:bookmarkStart w:id="1631" w:name="_Toc99355357"/>
      <w:bookmarkStart w:id="1632" w:name="_Toc99535702"/>
      <w:bookmarkStart w:id="1633" w:name="_Toc99536156"/>
      <w:bookmarkStart w:id="1634" w:name="_Toc99536961"/>
      <w:bookmarkStart w:id="1635" w:name="_Toc99652908"/>
      <w:bookmarkStart w:id="1636" w:name="_Toc82630075"/>
      <w:bookmarkStart w:id="1637" w:name="_Toc82630141"/>
      <w:bookmarkStart w:id="1638" w:name="_Toc82630239"/>
      <w:bookmarkStart w:id="1639" w:name="_Toc82630309"/>
      <w:bookmarkStart w:id="1640" w:name="_Toc82677586"/>
      <w:bookmarkStart w:id="1641" w:name="_Toc83124796"/>
      <w:bookmarkStart w:id="1642" w:name="_Toc83551318"/>
      <w:bookmarkStart w:id="1643" w:name="_Toc83554503"/>
      <w:bookmarkStart w:id="1644" w:name="_Toc83719254"/>
      <w:bookmarkStart w:id="1645" w:name="_Toc83721997"/>
      <w:bookmarkStart w:id="1646" w:name="_Toc83722672"/>
      <w:bookmarkStart w:id="1647" w:name="_Toc83810040"/>
      <w:bookmarkStart w:id="1648" w:name="_Toc83814539"/>
      <w:bookmarkStart w:id="1649" w:name="_Toc83831474"/>
      <w:bookmarkStart w:id="1650" w:name="_Toc83837022"/>
      <w:bookmarkStart w:id="1651" w:name="_Toc83837089"/>
      <w:bookmarkStart w:id="1652" w:name="_Toc87173880"/>
      <w:bookmarkStart w:id="1653" w:name="_Toc87174007"/>
      <w:bookmarkStart w:id="1654" w:name="_Toc87193911"/>
      <w:bookmarkStart w:id="1655" w:name="_Toc87194279"/>
      <w:bookmarkStart w:id="1656" w:name="_Toc87198490"/>
      <w:bookmarkStart w:id="1657" w:name="_Toc87261361"/>
      <w:bookmarkStart w:id="1658" w:name="_Toc87263781"/>
      <w:bookmarkStart w:id="1659" w:name="_Toc87363496"/>
      <w:bookmarkStart w:id="1660" w:name="_Toc87372876"/>
      <w:bookmarkStart w:id="1661" w:name="_Toc87375720"/>
      <w:bookmarkStart w:id="1662" w:name="_Toc87375862"/>
      <w:bookmarkStart w:id="1663" w:name="_Toc87434276"/>
      <w:bookmarkStart w:id="1664" w:name="_Toc87524285"/>
      <w:bookmarkStart w:id="1665" w:name="_Toc87616203"/>
      <w:bookmarkStart w:id="1666" w:name="_Toc87698704"/>
      <w:bookmarkStart w:id="1667" w:name="_Toc87700710"/>
      <w:bookmarkStart w:id="1668" w:name="_Toc87864561"/>
      <w:bookmarkStart w:id="1669" w:name="_Toc87866626"/>
      <w:bookmarkStart w:id="1670" w:name="_Toc87893811"/>
      <w:bookmarkStart w:id="1671" w:name="_Toc87895325"/>
      <w:bookmarkStart w:id="1672" w:name="_Toc87944356"/>
      <w:bookmarkStart w:id="1673" w:name="_Toc88045609"/>
      <w:bookmarkStart w:id="1674" w:name="_Toc88045738"/>
      <w:bookmarkStart w:id="1675" w:name="_Toc88067963"/>
      <w:bookmarkStart w:id="1676" w:name="_Toc88068088"/>
      <w:bookmarkStart w:id="1677" w:name="_Toc88068213"/>
      <w:bookmarkStart w:id="1678" w:name="_Toc88068338"/>
      <w:bookmarkStart w:id="1679" w:name="_Toc88312851"/>
      <w:bookmarkStart w:id="1680" w:name="_Toc88663112"/>
      <w:bookmarkStart w:id="1681" w:name="_Toc88667374"/>
      <w:bookmarkStart w:id="1682" w:name="_Toc88672252"/>
      <w:bookmarkStart w:id="1683" w:name="_Toc88673150"/>
      <w:bookmarkStart w:id="1684" w:name="_Toc88677967"/>
      <w:bookmarkStart w:id="1685" w:name="_Toc88681061"/>
      <w:bookmarkStart w:id="1686" w:name="_Toc88681197"/>
      <w:bookmarkStart w:id="1687" w:name="_Toc88681323"/>
      <w:bookmarkStart w:id="1688" w:name="_Toc88681472"/>
      <w:bookmarkStart w:id="1689" w:name="_Toc88751738"/>
      <w:bookmarkStart w:id="1690" w:name="_Toc88752647"/>
      <w:bookmarkStart w:id="1691" w:name="_Toc88759123"/>
      <w:bookmarkStart w:id="1692" w:name="_Toc88774497"/>
      <w:bookmarkStart w:id="1693" w:name="_Toc88774617"/>
      <w:bookmarkStart w:id="1694" w:name="_Toc88825423"/>
      <w:bookmarkStart w:id="1695" w:name="_Toc88826368"/>
      <w:bookmarkStart w:id="1696" w:name="_Toc88827193"/>
      <w:bookmarkStart w:id="1697" w:name="_Toc88827492"/>
      <w:bookmarkStart w:id="1698" w:name="_Toc88829792"/>
      <w:bookmarkStart w:id="1699" w:name="_Toc88829909"/>
      <w:bookmarkStart w:id="1700" w:name="_Toc88830090"/>
      <w:bookmarkStart w:id="1701" w:name="_Toc88830206"/>
      <w:bookmarkStart w:id="1702" w:name="_Toc88833412"/>
      <w:bookmarkStart w:id="1703" w:name="_Toc88836442"/>
      <w:bookmarkStart w:id="1704" w:name="_Toc88933049"/>
      <w:bookmarkStart w:id="1705" w:name="_Toc88937764"/>
      <w:bookmarkStart w:id="1706" w:name="_Toc88938379"/>
      <w:bookmarkStart w:id="1707" w:name="_Toc89003872"/>
      <w:bookmarkStart w:id="1708" w:name="_Toc89007830"/>
      <w:bookmarkStart w:id="1709" w:name="_Toc89008869"/>
      <w:bookmarkStart w:id="1710" w:name="_Toc89011488"/>
      <w:bookmarkStart w:id="1711" w:name="_Toc89012260"/>
      <w:bookmarkStart w:id="1712" w:name="_Toc89013621"/>
      <w:bookmarkStart w:id="1713" w:name="_Toc89014781"/>
      <w:bookmarkStart w:id="1714" w:name="_Toc89015296"/>
      <w:bookmarkStart w:id="1715" w:name="_Toc89017636"/>
      <w:bookmarkStart w:id="1716" w:name="_Toc89019671"/>
      <w:bookmarkStart w:id="1717" w:name="_Toc89019777"/>
      <w:bookmarkStart w:id="1718" w:name="_Toc89019891"/>
      <w:bookmarkStart w:id="1719" w:name="_Toc89019998"/>
      <w:bookmarkStart w:id="1720" w:name="_Toc89020107"/>
      <w:bookmarkStart w:id="1721" w:name="_Toc89087467"/>
      <w:bookmarkStart w:id="1722" w:name="_Toc89087574"/>
      <w:bookmarkStart w:id="1723" w:name="_Toc89087655"/>
      <w:bookmarkStart w:id="1724" w:name="_Toc89091586"/>
      <w:bookmarkStart w:id="1725" w:name="_Toc89094079"/>
      <w:bookmarkStart w:id="1726" w:name="_Toc89094158"/>
      <w:bookmarkStart w:id="1727" w:name="_Toc89094281"/>
      <w:bookmarkStart w:id="1728" w:name="_Toc89094914"/>
      <w:bookmarkStart w:id="1729" w:name="_Toc89095084"/>
      <w:bookmarkStart w:id="1730" w:name="_Toc96444582"/>
      <w:bookmarkStart w:id="1731" w:name="_Toc96530847"/>
      <w:bookmarkStart w:id="1732" w:name="_Toc96531459"/>
      <w:bookmarkStart w:id="1733" w:name="_Toc96531682"/>
      <w:bookmarkStart w:id="1734" w:name="_Toc96531862"/>
      <w:bookmarkStart w:id="1735" w:name="_Toc96800302"/>
      <w:bookmarkStart w:id="1736" w:name="_Toc96878341"/>
      <w:bookmarkStart w:id="1737" w:name="_Toc97741647"/>
      <w:bookmarkStart w:id="1738" w:name="_Toc97987196"/>
      <w:bookmarkStart w:id="1739" w:name="_Toc99355358"/>
      <w:bookmarkStart w:id="1740" w:name="_Toc99535703"/>
      <w:bookmarkStart w:id="1741" w:name="_Toc99536157"/>
      <w:bookmarkStart w:id="1742" w:name="_Toc99536962"/>
      <w:bookmarkStart w:id="1743" w:name="_Toc9965290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r w:rsidRPr="00D02E58">
        <w:rPr>
          <w:lang w:bidi="ar-AE"/>
        </w:rPr>
        <w:t xml:space="preserve">In addition to </w:t>
      </w:r>
      <w:r w:rsidR="00A04E6C" w:rsidRPr="00D02E58">
        <w:rPr>
          <w:lang w:bidi="ar-AE"/>
        </w:rPr>
        <w:t>the</w:t>
      </w:r>
      <w:r w:rsidRPr="00D02E58">
        <w:rPr>
          <w:lang w:bidi="ar-AE"/>
        </w:rPr>
        <w:t xml:space="preserve">oretical implications, practical implications of this study </w:t>
      </w:r>
      <w:r w:rsidR="00B26737" w:rsidRPr="00D02E58">
        <w:rPr>
          <w:lang w:bidi="ar-AE"/>
        </w:rPr>
        <w:t>are</w:t>
      </w:r>
      <w:r w:rsidRPr="00D02E58">
        <w:rPr>
          <w:lang w:bidi="ar-AE"/>
        </w:rPr>
        <w:t xml:space="preserve"> also identified. </w:t>
      </w:r>
      <w:r w:rsidR="00E40604" w:rsidRPr="00D02E58">
        <w:t>Improvements</w:t>
      </w:r>
      <w:r w:rsidR="00E40604" w:rsidRPr="00D02E58">
        <w:rPr>
          <w:lang w:bidi="ar-AE"/>
        </w:rPr>
        <w:t xml:space="preserve"> in </w:t>
      </w:r>
      <w:r w:rsidR="00AC229C" w:rsidRPr="00D02E58">
        <w:rPr>
          <w:lang w:bidi="ar-AE"/>
        </w:rPr>
        <w:t>EE</w:t>
      </w:r>
      <w:r w:rsidRPr="00D02E58">
        <w:rPr>
          <w:lang w:bidi="ar-AE"/>
        </w:rPr>
        <w:t xml:space="preserve"> influence </w:t>
      </w:r>
      <w:r w:rsidR="00D13D2F" w:rsidRPr="00D02E58">
        <w:rPr>
          <w:lang w:bidi="ar-AE"/>
        </w:rPr>
        <w:t>distinct aspects</w:t>
      </w:r>
      <w:r w:rsidRPr="00D02E58">
        <w:rPr>
          <w:lang w:bidi="ar-AE"/>
        </w:rPr>
        <w:t xml:space="preserve"> of an </w:t>
      </w:r>
      <w:r w:rsidR="00E40604" w:rsidRPr="00D02E58">
        <w:rPr>
          <w:lang w:bidi="ar-AE"/>
        </w:rPr>
        <w:t>organization and hence its overall performance</w:t>
      </w:r>
      <w:r w:rsidRPr="00D02E58">
        <w:rPr>
          <w:lang w:bidi="ar-AE"/>
        </w:rPr>
        <w:t xml:space="preserve"> (Raub &amp; Robert, 2010). Therefore, th</w:t>
      </w:r>
      <w:r w:rsidR="00E40604" w:rsidRPr="00D02E58">
        <w:rPr>
          <w:lang w:bidi="ar-AE"/>
        </w:rPr>
        <w:t>e</w:t>
      </w:r>
      <w:r w:rsidRPr="00D02E58">
        <w:rPr>
          <w:lang w:bidi="ar-AE"/>
        </w:rPr>
        <w:t xml:space="preserve">se influences </w:t>
      </w:r>
      <w:r w:rsidR="00E40604" w:rsidRPr="00D02E58">
        <w:rPr>
          <w:lang w:bidi="ar-AE"/>
        </w:rPr>
        <w:t xml:space="preserve">determine an organization’s </w:t>
      </w:r>
      <w:r w:rsidRPr="00D02E58">
        <w:rPr>
          <w:lang w:bidi="ar-AE"/>
        </w:rPr>
        <w:t>empowerment practices</w:t>
      </w:r>
      <w:r w:rsidR="00807DC5" w:rsidRPr="00D02E58">
        <w:rPr>
          <w:lang w:bidi="ar-AE"/>
        </w:rPr>
        <w:t>. By exploring the components of EE determination, and the identification of PE and LEB as key determinants, the study provides a concrete policy framework coupled with an</w:t>
      </w:r>
      <w:r w:rsidR="00FD0E23" w:rsidRPr="00D02E58">
        <w:rPr>
          <w:lang w:bidi="ar-AE"/>
        </w:rPr>
        <w:t xml:space="preserve"> empowerment model </w:t>
      </w:r>
      <w:r w:rsidR="00807DC5" w:rsidRPr="00D02E58">
        <w:rPr>
          <w:lang w:bidi="ar-AE"/>
        </w:rPr>
        <w:t xml:space="preserve">that provides directions of intervention by </w:t>
      </w:r>
      <w:r w:rsidR="00FD0E23" w:rsidRPr="00D02E58">
        <w:rPr>
          <w:lang w:bidi="ar-AE"/>
        </w:rPr>
        <w:t>HR</w:t>
      </w:r>
      <w:r w:rsidR="00807DC5" w:rsidRPr="00D02E58">
        <w:rPr>
          <w:lang w:bidi="ar-AE"/>
        </w:rPr>
        <w:t>M decision-makers in the public sector</w:t>
      </w:r>
      <w:r w:rsidR="00FD0E23" w:rsidRPr="00D02E58">
        <w:rPr>
          <w:lang w:bidi="ar-AE"/>
        </w:rPr>
        <w:t xml:space="preserve">. This is in line with the </w:t>
      </w:r>
      <w:r w:rsidR="00807DC5" w:rsidRPr="00D02E58">
        <w:rPr>
          <w:lang w:bidi="ar-AE"/>
        </w:rPr>
        <w:t xml:space="preserve">UAE </w:t>
      </w:r>
      <w:r w:rsidR="00FD0E23" w:rsidRPr="00D02E58">
        <w:rPr>
          <w:lang w:bidi="ar-AE"/>
        </w:rPr>
        <w:t xml:space="preserve">government’s objective </w:t>
      </w:r>
      <w:r w:rsidR="00807DC5" w:rsidRPr="00D02E58">
        <w:rPr>
          <w:lang w:bidi="ar-AE"/>
        </w:rPr>
        <w:t>of</w:t>
      </w:r>
      <w:r w:rsidR="00FD0E23" w:rsidRPr="00D02E58">
        <w:rPr>
          <w:lang w:bidi="ar-AE"/>
        </w:rPr>
        <w:t xml:space="preserve"> </w:t>
      </w:r>
      <w:r w:rsidR="00807DC5" w:rsidRPr="00D02E58">
        <w:rPr>
          <w:lang w:bidi="ar-AE"/>
        </w:rPr>
        <w:t xml:space="preserve">gradually developing the competences of the local workforce and the public sector policy-makers as drivers of the effort to </w:t>
      </w:r>
      <w:r w:rsidR="00FD0E23" w:rsidRPr="00D02E58">
        <w:rPr>
          <w:lang w:bidi="ar-AE"/>
        </w:rPr>
        <w:t xml:space="preserve">build a knowledge-based economy. </w:t>
      </w:r>
    </w:p>
    <w:p w14:paraId="77108357" w14:textId="7D6464C2" w:rsidR="00B57C62" w:rsidRPr="00D02E58" w:rsidRDefault="00663E92" w:rsidP="007738DF">
      <w:pPr>
        <w:spacing w:line="480" w:lineRule="auto"/>
        <w:rPr>
          <w:lang w:bidi="ar-AE"/>
        </w:rPr>
      </w:pPr>
      <w:r w:rsidRPr="00D02E58">
        <w:rPr>
          <w:lang w:bidi="ar-AE"/>
        </w:rPr>
        <w:t xml:space="preserve">This </w:t>
      </w:r>
      <w:r w:rsidR="00EE1DAA" w:rsidRPr="00D02E58">
        <w:rPr>
          <w:lang w:bidi="ar-AE"/>
        </w:rPr>
        <w:t>study</w:t>
      </w:r>
      <w:r w:rsidRPr="00D02E58">
        <w:rPr>
          <w:lang w:bidi="ar-AE"/>
        </w:rPr>
        <w:t xml:space="preserve"> </w:t>
      </w:r>
      <w:r w:rsidR="00B229A4" w:rsidRPr="00D02E58">
        <w:rPr>
          <w:lang w:bidi="ar-AE"/>
        </w:rPr>
        <w:t xml:space="preserve">has identified the significance of certain </w:t>
      </w:r>
      <w:r w:rsidRPr="00D02E58">
        <w:rPr>
          <w:lang w:bidi="ar-AE"/>
        </w:rPr>
        <w:t>enabl</w:t>
      </w:r>
      <w:r w:rsidR="00B229A4" w:rsidRPr="00D02E58">
        <w:rPr>
          <w:lang w:bidi="ar-AE"/>
        </w:rPr>
        <w:t xml:space="preserve">ing factors at the individual and organizational level that would </w:t>
      </w:r>
      <w:r w:rsidRPr="00D02E58">
        <w:rPr>
          <w:lang w:bidi="ar-AE"/>
        </w:rPr>
        <w:t xml:space="preserve">lead to </w:t>
      </w:r>
      <w:r w:rsidR="00B229A4" w:rsidRPr="00D02E58">
        <w:rPr>
          <w:lang w:bidi="ar-AE"/>
        </w:rPr>
        <w:t xml:space="preserve">higher HR efficiency and </w:t>
      </w:r>
      <w:r w:rsidRPr="00D02E58">
        <w:rPr>
          <w:lang w:bidi="ar-AE"/>
        </w:rPr>
        <w:t xml:space="preserve">the success of </w:t>
      </w:r>
      <w:r w:rsidR="00B229A4" w:rsidRPr="00D02E58">
        <w:rPr>
          <w:lang w:bidi="ar-AE"/>
        </w:rPr>
        <w:t xml:space="preserve">the country’s </w:t>
      </w:r>
      <w:r w:rsidRPr="00D02E58">
        <w:rPr>
          <w:lang w:bidi="ar-AE"/>
        </w:rPr>
        <w:t xml:space="preserve">institutional development. </w:t>
      </w:r>
      <w:r w:rsidR="00B229A4" w:rsidRPr="00D02E58">
        <w:rPr>
          <w:lang w:bidi="ar-AE"/>
        </w:rPr>
        <w:t xml:space="preserve">By </w:t>
      </w:r>
      <w:r w:rsidR="00B57C62" w:rsidRPr="00D02E58">
        <w:rPr>
          <w:lang w:bidi="ar-AE"/>
        </w:rPr>
        <w:t>identifying the importance of P</w:t>
      </w:r>
      <w:r w:rsidRPr="00D02E58">
        <w:rPr>
          <w:lang w:bidi="ar-AE"/>
        </w:rPr>
        <w:t xml:space="preserve">E and LEB </w:t>
      </w:r>
      <w:r w:rsidR="00B57C62" w:rsidRPr="00D02E58">
        <w:rPr>
          <w:lang w:bidi="ar-AE"/>
        </w:rPr>
        <w:t xml:space="preserve">for enhancing EE of the </w:t>
      </w:r>
      <w:r w:rsidRPr="00D02E58">
        <w:rPr>
          <w:lang w:bidi="ar-AE"/>
        </w:rPr>
        <w:t>public sector employees</w:t>
      </w:r>
      <w:r w:rsidR="00B57C62" w:rsidRPr="00D02E58">
        <w:rPr>
          <w:lang w:bidi="ar-AE"/>
        </w:rPr>
        <w:t xml:space="preserve"> in </w:t>
      </w:r>
      <w:r w:rsidRPr="00D02E58">
        <w:rPr>
          <w:lang w:bidi="ar-AE"/>
        </w:rPr>
        <w:t>the UAE</w:t>
      </w:r>
      <w:r w:rsidR="00B57C62" w:rsidRPr="00D02E58">
        <w:rPr>
          <w:lang w:bidi="ar-AE"/>
        </w:rPr>
        <w:t xml:space="preserve">, the study provides a concrete guidance on the applicable </w:t>
      </w:r>
      <w:r w:rsidRPr="00D02E58">
        <w:rPr>
          <w:lang w:bidi="ar-AE"/>
        </w:rPr>
        <w:t xml:space="preserve">measures </w:t>
      </w:r>
      <w:r w:rsidR="00B57C62" w:rsidRPr="00D02E58">
        <w:rPr>
          <w:lang w:bidi="ar-AE"/>
        </w:rPr>
        <w:t>that could help improve the employee</w:t>
      </w:r>
      <w:r w:rsidRPr="00D02E58">
        <w:rPr>
          <w:lang w:bidi="ar-AE"/>
        </w:rPr>
        <w:t xml:space="preserve"> perceptions of </w:t>
      </w:r>
      <w:r w:rsidR="00B57C62" w:rsidRPr="00D02E58">
        <w:rPr>
          <w:lang w:bidi="ar-AE"/>
        </w:rPr>
        <w:t xml:space="preserve">empowerment and pave the way for their more active engagement in the success of public policy. Our study also provides guidance on the role of demographic, structural and organization considerations that need to be made </w:t>
      </w:r>
      <w:r w:rsidR="00E32C7A" w:rsidRPr="00D02E58">
        <w:rPr>
          <w:lang w:bidi="ar-AE"/>
        </w:rPr>
        <w:t>to</w:t>
      </w:r>
      <w:r w:rsidR="00B57C62" w:rsidRPr="00D02E58">
        <w:rPr>
          <w:lang w:bidi="ar-AE"/>
        </w:rPr>
        <w:t xml:space="preserve"> effectuate the success of PE and LEB in empowering the public sector employees. This has a direct bearing on hiring and firing policies and the choice of the composition of the potential public sector employees. </w:t>
      </w:r>
    </w:p>
    <w:p w14:paraId="49848DC9" w14:textId="5B876375" w:rsidR="00663E92" w:rsidRPr="00D02E58" w:rsidRDefault="00561901" w:rsidP="007738DF">
      <w:pPr>
        <w:spacing w:line="480" w:lineRule="auto"/>
        <w:rPr>
          <w:lang w:bidi="ar-AE"/>
        </w:rPr>
      </w:pPr>
      <w:r w:rsidRPr="00D02E58">
        <w:rPr>
          <w:lang w:bidi="ar-AE"/>
        </w:rPr>
        <w:t xml:space="preserve">By launching the </w:t>
      </w:r>
      <w:r w:rsidR="00663E92" w:rsidRPr="00D02E58">
        <w:rPr>
          <w:lang w:bidi="ar-AE"/>
        </w:rPr>
        <w:t xml:space="preserve">Emiratization program, the UAE has embarked upon an ambitious </w:t>
      </w:r>
      <w:r w:rsidRPr="00D02E58">
        <w:rPr>
          <w:lang w:bidi="ar-AE"/>
        </w:rPr>
        <w:t xml:space="preserve">effort </w:t>
      </w:r>
      <w:r w:rsidR="00663E92" w:rsidRPr="00D02E58">
        <w:rPr>
          <w:lang w:bidi="ar-AE"/>
        </w:rPr>
        <w:t xml:space="preserve">to </w:t>
      </w:r>
      <w:r w:rsidRPr="00D02E58">
        <w:rPr>
          <w:lang w:bidi="ar-AE"/>
        </w:rPr>
        <w:t xml:space="preserve">allocate </w:t>
      </w:r>
      <w:r w:rsidR="00663E92" w:rsidRPr="00D02E58">
        <w:rPr>
          <w:lang w:bidi="ar-AE"/>
        </w:rPr>
        <w:t>the public sector jobs</w:t>
      </w:r>
      <w:r w:rsidRPr="00D02E58">
        <w:rPr>
          <w:lang w:bidi="ar-AE"/>
        </w:rPr>
        <w:t xml:space="preserve"> with important decision-making tasks to competent local staff</w:t>
      </w:r>
      <w:r w:rsidR="00663E92" w:rsidRPr="00D02E58">
        <w:rPr>
          <w:lang w:bidi="ar-AE"/>
        </w:rPr>
        <w:t xml:space="preserve">, </w:t>
      </w:r>
      <w:r w:rsidR="00E32C7A" w:rsidRPr="00D02E58">
        <w:rPr>
          <w:lang w:bidi="ar-AE"/>
        </w:rPr>
        <w:t>which</w:t>
      </w:r>
      <w:r w:rsidRPr="00D02E58">
        <w:rPr>
          <w:lang w:bidi="ar-AE"/>
        </w:rPr>
        <w:t xml:space="preserve"> can make suitable policy-making decisions, develop adequate </w:t>
      </w:r>
      <w:r w:rsidR="00663E92" w:rsidRPr="00D02E58">
        <w:rPr>
          <w:lang w:bidi="ar-AE"/>
        </w:rPr>
        <w:t xml:space="preserve">regulatory and oversight capacity </w:t>
      </w:r>
      <w:r w:rsidRPr="00D02E58">
        <w:rPr>
          <w:lang w:bidi="ar-AE"/>
        </w:rPr>
        <w:t xml:space="preserve">and exercise careful intervention </w:t>
      </w:r>
      <w:r w:rsidR="00E32C7A" w:rsidRPr="00D02E58">
        <w:rPr>
          <w:lang w:bidi="ar-AE"/>
        </w:rPr>
        <w:t>to</w:t>
      </w:r>
      <w:r w:rsidRPr="00D02E58">
        <w:rPr>
          <w:lang w:bidi="ar-AE"/>
        </w:rPr>
        <w:t xml:space="preserve"> </w:t>
      </w:r>
      <w:r w:rsidR="00663E92" w:rsidRPr="00D02E58">
        <w:rPr>
          <w:lang w:bidi="ar-AE"/>
        </w:rPr>
        <w:t>contribut</w:t>
      </w:r>
      <w:r w:rsidRPr="00D02E58">
        <w:rPr>
          <w:lang w:bidi="ar-AE"/>
        </w:rPr>
        <w:t xml:space="preserve">e to the achievement of </w:t>
      </w:r>
      <w:r w:rsidR="00663E92" w:rsidRPr="00D02E58">
        <w:rPr>
          <w:lang w:bidi="ar-AE"/>
        </w:rPr>
        <w:t xml:space="preserve">the national development goals. </w:t>
      </w:r>
      <w:r w:rsidR="00223617" w:rsidRPr="00D02E58">
        <w:rPr>
          <w:lang w:bidi="ar-AE"/>
        </w:rPr>
        <w:t>As a result, k</w:t>
      </w:r>
      <w:r w:rsidR="00663E92" w:rsidRPr="00D02E58">
        <w:rPr>
          <w:lang w:bidi="ar-AE"/>
        </w:rPr>
        <w:t>ey administrative and decision-making positions are increasingly taken up by competent and qualified Emiratis. Results and performance indicators have</w:t>
      </w:r>
      <w:r w:rsidR="00223617" w:rsidRPr="00D02E58">
        <w:rPr>
          <w:lang w:bidi="ar-AE"/>
        </w:rPr>
        <w:t xml:space="preserve"> been established to</w:t>
      </w:r>
      <w:r w:rsidR="00663E92" w:rsidRPr="00D02E58">
        <w:rPr>
          <w:lang w:bidi="ar-AE"/>
        </w:rPr>
        <w:t xml:space="preserve"> </w:t>
      </w:r>
      <w:r w:rsidR="00223617" w:rsidRPr="00D02E58">
        <w:rPr>
          <w:lang w:bidi="ar-AE"/>
        </w:rPr>
        <w:t xml:space="preserve">assess </w:t>
      </w:r>
      <w:r w:rsidR="00663E92" w:rsidRPr="00D02E58">
        <w:rPr>
          <w:lang w:bidi="ar-AE"/>
        </w:rPr>
        <w:t>the public sector</w:t>
      </w:r>
      <w:r w:rsidR="00223617" w:rsidRPr="00D02E58">
        <w:rPr>
          <w:lang w:bidi="ar-AE"/>
        </w:rPr>
        <w:t>’</w:t>
      </w:r>
      <w:r w:rsidR="00663E92" w:rsidRPr="00D02E58">
        <w:rPr>
          <w:lang w:bidi="ar-AE"/>
        </w:rPr>
        <w:t xml:space="preserve">s support to </w:t>
      </w:r>
      <w:r w:rsidR="00223617" w:rsidRPr="00D02E58">
        <w:rPr>
          <w:lang w:bidi="ar-AE"/>
        </w:rPr>
        <w:t xml:space="preserve">the </w:t>
      </w:r>
      <w:r w:rsidR="00502291" w:rsidRPr="00D02E58">
        <w:rPr>
          <w:lang w:bidi="ar-AE"/>
        </w:rPr>
        <w:t>Emiratization</w:t>
      </w:r>
      <w:r w:rsidR="00223617" w:rsidRPr="00D02E58">
        <w:rPr>
          <w:lang w:bidi="ar-AE"/>
        </w:rPr>
        <w:t xml:space="preserve"> program</w:t>
      </w:r>
      <w:r w:rsidR="00663E92" w:rsidRPr="00D02E58">
        <w:rPr>
          <w:lang w:bidi="ar-AE"/>
        </w:rPr>
        <w:t xml:space="preserve"> and </w:t>
      </w:r>
      <w:r w:rsidR="006D3082" w:rsidRPr="00D02E58">
        <w:rPr>
          <w:lang w:bidi="ar-AE"/>
        </w:rPr>
        <w:t xml:space="preserve">its success in </w:t>
      </w:r>
      <w:r w:rsidR="00663E92" w:rsidRPr="00D02E58">
        <w:rPr>
          <w:lang w:bidi="ar-AE"/>
        </w:rPr>
        <w:t>recruit</w:t>
      </w:r>
      <w:r w:rsidR="006D3082" w:rsidRPr="00D02E58">
        <w:rPr>
          <w:lang w:bidi="ar-AE"/>
        </w:rPr>
        <w:t>ing</w:t>
      </w:r>
      <w:r w:rsidR="00663E92" w:rsidRPr="00D02E58">
        <w:rPr>
          <w:lang w:bidi="ar-AE"/>
        </w:rPr>
        <w:t xml:space="preserve"> </w:t>
      </w:r>
      <w:r w:rsidR="006D3082" w:rsidRPr="00D02E58">
        <w:rPr>
          <w:lang w:bidi="ar-AE"/>
        </w:rPr>
        <w:t xml:space="preserve">suitable </w:t>
      </w:r>
      <w:r w:rsidR="00663E92" w:rsidRPr="00D02E58">
        <w:rPr>
          <w:lang w:bidi="ar-AE"/>
        </w:rPr>
        <w:t>Emirati</w:t>
      </w:r>
      <w:r w:rsidR="006D3082" w:rsidRPr="00D02E58">
        <w:rPr>
          <w:lang w:bidi="ar-AE"/>
        </w:rPr>
        <w:t xml:space="preserve"> employees</w:t>
      </w:r>
      <w:r w:rsidR="00663E92" w:rsidRPr="00D02E58">
        <w:rPr>
          <w:lang w:bidi="ar-AE"/>
        </w:rPr>
        <w:t xml:space="preserve"> in the </w:t>
      </w:r>
      <w:r w:rsidR="00D13D2F" w:rsidRPr="00D02E58">
        <w:rPr>
          <w:lang w:bidi="ar-AE"/>
        </w:rPr>
        <w:t>distinct roles</w:t>
      </w:r>
      <w:r w:rsidR="00663E92" w:rsidRPr="00D02E58">
        <w:rPr>
          <w:lang w:bidi="ar-AE"/>
        </w:rPr>
        <w:t xml:space="preserve"> and sectors. </w:t>
      </w:r>
      <w:r w:rsidR="00740728" w:rsidRPr="00D02E58">
        <w:rPr>
          <w:lang w:bidi="ar-AE"/>
        </w:rPr>
        <w:t>This,</w:t>
      </w:r>
      <w:r w:rsidR="00663E92" w:rsidRPr="00D02E58">
        <w:rPr>
          <w:lang w:bidi="ar-AE"/>
        </w:rPr>
        <w:t xml:space="preserve"> in turn</w:t>
      </w:r>
      <w:r w:rsidR="00740728" w:rsidRPr="00D02E58">
        <w:rPr>
          <w:lang w:bidi="ar-AE"/>
        </w:rPr>
        <w:t>, has</w:t>
      </w:r>
      <w:r w:rsidR="00663E92" w:rsidRPr="00D02E58">
        <w:rPr>
          <w:lang w:bidi="ar-AE"/>
        </w:rPr>
        <w:t xml:space="preserve"> allow</w:t>
      </w:r>
      <w:r w:rsidR="00D5254A" w:rsidRPr="00D02E58">
        <w:rPr>
          <w:lang w:bidi="ar-AE"/>
        </w:rPr>
        <w:t>ed</w:t>
      </w:r>
      <w:r w:rsidR="00663E92" w:rsidRPr="00D02E58">
        <w:rPr>
          <w:lang w:bidi="ar-AE"/>
        </w:rPr>
        <w:t xml:space="preserve"> researchers to explore </w:t>
      </w:r>
      <w:r w:rsidR="00740728" w:rsidRPr="00D02E58">
        <w:rPr>
          <w:lang w:bidi="ar-AE"/>
        </w:rPr>
        <w:t>the conditions for transforming</w:t>
      </w:r>
      <w:r w:rsidR="00663E92" w:rsidRPr="00D02E58">
        <w:rPr>
          <w:lang w:bidi="ar-AE"/>
        </w:rPr>
        <w:t xml:space="preserve"> </w:t>
      </w:r>
      <w:r w:rsidR="00F86972" w:rsidRPr="00D02E58">
        <w:rPr>
          <w:lang w:bidi="ar-AE"/>
        </w:rPr>
        <w:t xml:space="preserve">and consolidating </w:t>
      </w:r>
      <w:r w:rsidR="00663E92" w:rsidRPr="00D02E58">
        <w:rPr>
          <w:lang w:bidi="ar-AE"/>
        </w:rPr>
        <w:t xml:space="preserve">sustainable employment </w:t>
      </w:r>
      <w:r w:rsidR="00740728" w:rsidRPr="00D02E58">
        <w:rPr>
          <w:lang w:bidi="ar-AE"/>
        </w:rPr>
        <w:t xml:space="preserve">practices </w:t>
      </w:r>
      <w:r w:rsidR="00663E92" w:rsidRPr="00D02E58">
        <w:rPr>
          <w:lang w:bidi="ar-AE"/>
        </w:rPr>
        <w:t xml:space="preserve">within the government sector. </w:t>
      </w:r>
      <w:r w:rsidR="006113EB" w:rsidRPr="00D02E58">
        <w:rPr>
          <w:lang w:bidi="ar-AE"/>
        </w:rPr>
        <w:t>Moreover</w:t>
      </w:r>
      <w:r w:rsidR="00663E92" w:rsidRPr="00D02E58">
        <w:rPr>
          <w:lang w:bidi="ar-AE"/>
        </w:rPr>
        <w:t xml:space="preserve">, </w:t>
      </w:r>
      <w:r w:rsidR="00F86972" w:rsidRPr="00D02E58">
        <w:rPr>
          <w:lang w:bidi="ar-AE"/>
        </w:rPr>
        <w:t xml:space="preserve">the results of </w:t>
      </w:r>
      <w:r w:rsidR="00111591" w:rsidRPr="00D02E58">
        <w:rPr>
          <w:lang w:bidi="ar-AE"/>
        </w:rPr>
        <w:t>this study</w:t>
      </w:r>
      <w:r w:rsidR="00663E92" w:rsidRPr="00D02E58">
        <w:rPr>
          <w:lang w:bidi="ar-AE"/>
        </w:rPr>
        <w:t xml:space="preserve"> provide insight </w:t>
      </w:r>
      <w:r w:rsidR="00E32C7A" w:rsidRPr="00D02E58">
        <w:rPr>
          <w:lang w:bidi="ar-AE"/>
        </w:rPr>
        <w:t>into</w:t>
      </w:r>
      <w:r w:rsidR="00663E92" w:rsidRPr="00D02E58">
        <w:rPr>
          <w:lang w:bidi="ar-AE"/>
        </w:rPr>
        <w:t xml:space="preserve"> the </w:t>
      </w:r>
      <w:r w:rsidR="00F86972" w:rsidRPr="00D02E58">
        <w:rPr>
          <w:lang w:bidi="ar-AE"/>
        </w:rPr>
        <w:t xml:space="preserve">implementation and </w:t>
      </w:r>
      <w:r w:rsidR="00663E92" w:rsidRPr="00D02E58">
        <w:rPr>
          <w:lang w:bidi="ar-AE"/>
        </w:rPr>
        <w:t xml:space="preserve">status of the </w:t>
      </w:r>
      <w:r w:rsidR="00502291" w:rsidRPr="00D02E58">
        <w:rPr>
          <w:lang w:bidi="ar-AE"/>
        </w:rPr>
        <w:t>Emiratization</w:t>
      </w:r>
      <w:r w:rsidR="00663E92" w:rsidRPr="00D02E58">
        <w:rPr>
          <w:lang w:bidi="ar-AE"/>
        </w:rPr>
        <w:t xml:space="preserve"> policy as well as </w:t>
      </w:r>
      <w:r w:rsidR="00F86972" w:rsidRPr="00D02E58">
        <w:rPr>
          <w:lang w:bidi="ar-AE"/>
        </w:rPr>
        <w:t xml:space="preserve">guide the undertaking of </w:t>
      </w:r>
      <w:r w:rsidR="00663E92" w:rsidRPr="00D02E58">
        <w:rPr>
          <w:lang w:bidi="ar-AE"/>
        </w:rPr>
        <w:t xml:space="preserve">potential future initiatives for decision-makers </w:t>
      </w:r>
      <w:r w:rsidR="00F86972" w:rsidRPr="00D02E58">
        <w:rPr>
          <w:lang w:bidi="ar-AE"/>
        </w:rPr>
        <w:t>on</w:t>
      </w:r>
      <w:r w:rsidR="00663E92" w:rsidRPr="00D02E58">
        <w:rPr>
          <w:lang w:bidi="ar-AE"/>
        </w:rPr>
        <w:t xml:space="preserve"> </w:t>
      </w:r>
      <w:r w:rsidR="00502291" w:rsidRPr="00D02E58">
        <w:rPr>
          <w:lang w:bidi="ar-AE"/>
        </w:rPr>
        <w:t>Emiratization</w:t>
      </w:r>
      <w:r w:rsidR="00663E92" w:rsidRPr="00D02E58">
        <w:rPr>
          <w:lang w:bidi="ar-AE"/>
        </w:rPr>
        <w:t xml:space="preserve"> policy and HR</w:t>
      </w:r>
      <w:r w:rsidR="00F86972" w:rsidRPr="00D02E58">
        <w:rPr>
          <w:lang w:bidi="ar-AE"/>
        </w:rPr>
        <w:t>M practice</w:t>
      </w:r>
      <w:r w:rsidR="00663E92" w:rsidRPr="00D02E58">
        <w:rPr>
          <w:lang w:bidi="ar-AE"/>
        </w:rPr>
        <w:t>.</w:t>
      </w:r>
      <w:r w:rsidR="00F025F1" w:rsidRPr="00D02E58">
        <w:rPr>
          <w:lang w:bidi="ar-AE"/>
        </w:rPr>
        <w:t xml:space="preserve"> </w:t>
      </w:r>
      <w:r w:rsidR="00663E92" w:rsidRPr="00D02E58">
        <w:rPr>
          <w:lang w:bidi="ar-AE"/>
        </w:rPr>
        <w:t xml:space="preserve">This means that the focus would be concentrated on the </w:t>
      </w:r>
      <w:r w:rsidR="008B0317" w:rsidRPr="00D02E58">
        <w:rPr>
          <w:lang w:bidi="ar-AE"/>
        </w:rPr>
        <w:t xml:space="preserve">broader </w:t>
      </w:r>
      <w:r w:rsidR="00663E92" w:rsidRPr="00D02E58">
        <w:rPr>
          <w:lang w:bidi="ar-AE"/>
        </w:rPr>
        <w:t xml:space="preserve">career journey and not </w:t>
      </w:r>
      <w:r w:rsidR="008B0317" w:rsidRPr="00D02E58">
        <w:rPr>
          <w:lang w:bidi="ar-AE"/>
        </w:rPr>
        <w:t>merely</w:t>
      </w:r>
      <w:r w:rsidR="00663E92" w:rsidRPr="00D02E58">
        <w:rPr>
          <w:lang w:bidi="ar-AE"/>
        </w:rPr>
        <w:t xml:space="preserve"> on the </w:t>
      </w:r>
      <w:r w:rsidR="008B0317" w:rsidRPr="00D02E58">
        <w:rPr>
          <w:lang w:bidi="ar-AE"/>
        </w:rPr>
        <w:t xml:space="preserve">narrower </w:t>
      </w:r>
      <w:r w:rsidR="00663E92" w:rsidRPr="00D02E58">
        <w:rPr>
          <w:lang w:bidi="ar-AE"/>
        </w:rPr>
        <w:t xml:space="preserve">job placement itself. </w:t>
      </w:r>
      <w:r w:rsidR="008B0317" w:rsidRPr="00D02E58">
        <w:rPr>
          <w:lang w:bidi="ar-AE"/>
        </w:rPr>
        <w:t>Drawing on the results of this study, l</w:t>
      </w:r>
      <w:r w:rsidR="00663E92" w:rsidRPr="00D02E58">
        <w:rPr>
          <w:lang w:bidi="ar-AE"/>
        </w:rPr>
        <w:t xml:space="preserve">eaders of public sector organizations could </w:t>
      </w:r>
      <w:r w:rsidR="008B0317" w:rsidRPr="00D02E58">
        <w:rPr>
          <w:lang w:bidi="ar-AE"/>
        </w:rPr>
        <w:t>improve</w:t>
      </w:r>
      <w:r w:rsidR="00663E92" w:rsidRPr="00D02E58">
        <w:rPr>
          <w:lang w:bidi="ar-AE"/>
        </w:rPr>
        <w:t xml:space="preserve"> employee commitment and performance </w:t>
      </w:r>
      <w:r w:rsidR="008B0317" w:rsidRPr="00D02E58">
        <w:rPr>
          <w:lang w:bidi="ar-AE"/>
        </w:rPr>
        <w:t xml:space="preserve">by assisting them in </w:t>
      </w:r>
      <w:r w:rsidR="00663E92" w:rsidRPr="00D02E58">
        <w:rPr>
          <w:lang w:bidi="ar-AE"/>
        </w:rPr>
        <w:t>develop</w:t>
      </w:r>
      <w:r w:rsidR="008B0317" w:rsidRPr="00D02E58">
        <w:rPr>
          <w:lang w:bidi="ar-AE"/>
        </w:rPr>
        <w:t>ing</w:t>
      </w:r>
      <w:r w:rsidR="00663E92" w:rsidRPr="00D02E58">
        <w:rPr>
          <w:lang w:bidi="ar-AE"/>
        </w:rPr>
        <w:t xml:space="preserve"> a positive </w:t>
      </w:r>
      <w:r w:rsidR="008B0317" w:rsidRPr="00D02E58">
        <w:rPr>
          <w:lang w:bidi="ar-AE"/>
        </w:rPr>
        <w:t>perception of</w:t>
      </w:r>
      <w:r w:rsidR="00663E92" w:rsidRPr="00D02E58">
        <w:rPr>
          <w:lang w:bidi="ar-AE"/>
        </w:rPr>
        <w:t xml:space="preserve"> themselves and their </w:t>
      </w:r>
      <w:r w:rsidR="008B0317" w:rsidRPr="00D02E58">
        <w:rPr>
          <w:lang w:bidi="ar-AE"/>
        </w:rPr>
        <w:t xml:space="preserve">work in their </w:t>
      </w:r>
      <w:r w:rsidR="00663E92" w:rsidRPr="00D02E58">
        <w:rPr>
          <w:lang w:bidi="ar-AE"/>
        </w:rPr>
        <w:t xml:space="preserve">working environment. </w:t>
      </w:r>
    </w:p>
    <w:p w14:paraId="24318178" w14:textId="60ED9CBA" w:rsidR="00663E92" w:rsidRPr="00D02E58" w:rsidRDefault="00663E92" w:rsidP="007738DF">
      <w:pPr>
        <w:spacing w:line="480" w:lineRule="auto"/>
        <w:rPr>
          <w:lang w:bidi="ar-AE"/>
        </w:rPr>
      </w:pPr>
      <w:r w:rsidRPr="00D02E58">
        <w:rPr>
          <w:lang w:bidi="ar-AE"/>
        </w:rPr>
        <w:t xml:space="preserve">The study </w:t>
      </w:r>
      <w:r w:rsidR="00F52176" w:rsidRPr="00D02E58">
        <w:rPr>
          <w:lang w:bidi="ar-AE"/>
        </w:rPr>
        <w:t xml:space="preserve">provides directions for developing </w:t>
      </w:r>
      <w:r w:rsidRPr="00D02E58">
        <w:rPr>
          <w:lang w:bidi="ar-AE"/>
        </w:rPr>
        <w:t>an empowerment model comprised of empowerment approaches, which c</w:t>
      </w:r>
      <w:r w:rsidR="00F52176" w:rsidRPr="00D02E58">
        <w:rPr>
          <w:lang w:bidi="ar-AE"/>
        </w:rPr>
        <w:t>ould</w:t>
      </w:r>
      <w:r w:rsidRPr="00D02E58">
        <w:rPr>
          <w:lang w:bidi="ar-AE"/>
        </w:rPr>
        <w:t xml:space="preserve"> be </w:t>
      </w:r>
      <w:r w:rsidR="00D5254A" w:rsidRPr="00D02E58">
        <w:rPr>
          <w:lang w:bidi="ar-AE"/>
        </w:rPr>
        <w:t xml:space="preserve">adopted </w:t>
      </w:r>
      <w:r w:rsidRPr="00D02E58">
        <w:rPr>
          <w:lang w:bidi="ar-AE"/>
        </w:rPr>
        <w:t>by HR</w:t>
      </w:r>
      <w:r w:rsidR="00F52176" w:rsidRPr="00D02E58">
        <w:rPr>
          <w:lang w:bidi="ar-AE"/>
        </w:rPr>
        <w:t>M</w:t>
      </w:r>
      <w:r w:rsidRPr="00D02E58">
        <w:rPr>
          <w:lang w:bidi="ar-AE"/>
        </w:rPr>
        <w:t xml:space="preserve"> leaders. </w:t>
      </w:r>
      <w:r w:rsidR="00F52176" w:rsidRPr="00D02E58">
        <w:rPr>
          <w:lang w:bidi="ar-AE"/>
        </w:rPr>
        <w:t>The r</w:t>
      </w:r>
      <w:r w:rsidR="0046212B" w:rsidRPr="00D02E58">
        <w:rPr>
          <w:lang w:bidi="ar-AE"/>
        </w:rPr>
        <w:t xml:space="preserve">esults </w:t>
      </w:r>
      <w:r w:rsidR="00F52176" w:rsidRPr="00D02E58">
        <w:rPr>
          <w:lang w:bidi="ar-AE"/>
        </w:rPr>
        <w:t>of</w:t>
      </w:r>
      <w:r w:rsidR="0046212B" w:rsidRPr="00D02E58">
        <w:rPr>
          <w:lang w:bidi="ar-AE"/>
        </w:rPr>
        <w:t xml:space="preserve"> </w:t>
      </w:r>
      <w:r w:rsidR="00111591" w:rsidRPr="00D02E58">
        <w:rPr>
          <w:lang w:bidi="ar-AE"/>
        </w:rPr>
        <w:t>this study</w:t>
      </w:r>
      <w:r w:rsidR="0046212B" w:rsidRPr="00D02E58">
        <w:rPr>
          <w:lang w:bidi="ar-AE"/>
        </w:rPr>
        <w:t xml:space="preserve"> may improve the ongoing development of the country’s EE policy </w:t>
      </w:r>
      <w:r w:rsidR="00F52176" w:rsidRPr="00D02E58">
        <w:rPr>
          <w:lang w:bidi="ar-AE"/>
        </w:rPr>
        <w:t xml:space="preserve">enhancement </w:t>
      </w:r>
      <w:r w:rsidR="0046212B" w:rsidRPr="00D02E58">
        <w:rPr>
          <w:lang w:bidi="ar-AE"/>
        </w:rPr>
        <w:t>framework by inducing the launching of pilot projects or optional</w:t>
      </w:r>
      <w:r w:rsidR="00F52176" w:rsidRPr="00D02E58">
        <w:rPr>
          <w:lang w:bidi="ar-AE"/>
        </w:rPr>
        <w:t xml:space="preserve"> innovative</w:t>
      </w:r>
      <w:r w:rsidR="0046212B" w:rsidRPr="00D02E58">
        <w:rPr>
          <w:lang w:bidi="ar-AE"/>
        </w:rPr>
        <w:t xml:space="preserve"> </w:t>
      </w:r>
      <w:r w:rsidR="00F52176" w:rsidRPr="00D02E58">
        <w:rPr>
          <w:lang w:bidi="ar-AE"/>
        </w:rPr>
        <w:t xml:space="preserve">HRM </w:t>
      </w:r>
      <w:r w:rsidR="0046212B" w:rsidRPr="00D02E58">
        <w:rPr>
          <w:lang w:bidi="ar-AE"/>
        </w:rPr>
        <w:t>practice</w:t>
      </w:r>
      <w:r w:rsidR="00F52176" w:rsidRPr="00D02E58">
        <w:rPr>
          <w:lang w:bidi="ar-AE"/>
        </w:rPr>
        <w:t>s</w:t>
      </w:r>
      <w:r w:rsidR="0046212B" w:rsidRPr="00D02E58">
        <w:rPr>
          <w:lang w:bidi="ar-AE"/>
        </w:rPr>
        <w:t xml:space="preserve"> within government departments. </w:t>
      </w:r>
      <w:r w:rsidRPr="00D02E58">
        <w:rPr>
          <w:lang w:bidi="ar-AE"/>
        </w:rPr>
        <w:t xml:space="preserve">This is in line with the government’s objective on investing in national talent and competencies development. </w:t>
      </w:r>
      <w:r w:rsidR="00A2779F" w:rsidRPr="00D02E58">
        <w:rPr>
          <w:lang w:bidi="ar-AE"/>
        </w:rPr>
        <w:t xml:space="preserve">Such </w:t>
      </w:r>
      <w:r w:rsidR="00CC1814" w:rsidRPr="00D02E58">
        <w:rPr>
          <w:lang w:bidi="ar-AE"/>
        </w:rPr>
        <w:t>HRM</w:t>
      </w:r>
      <w:r w:rsidR="00A2779F" w:rsidRPr="00D02E58">
        <w:rPr>
          <w:lang w:bidi="ar-AE"/>
        </w:rPr>
        <w:t xml:space="preserve"> initiatives are crucial for the further modernization of the UAE’s government sector (De Waal &amp; Frijns, 2016).</w:t>
      </w:r>
      <w:r w:rsidR="00CF6C4C" w:rsidRPr="00D02E58">
        <w:rPr>
          <w:lang w:bidi="ar-AE"/>
        </w:rPr>
        <w:t xml:space="preserve"> </w:t>
      </w:r>
      <w:r w:rsidRPr="00D02E58">
        <w:rPr>
          <w:lang w:bidi="ar-AE"/>
        </w:rPr>
        <w:t xml:space="preserve">The ongoing Emiratization policy will have a higher likelihood of success if it places </w:t>
      </w:r>
      <w:r w:rsidR="00AC229C" w:rsidRPr="00D02E58">
        <w:rPr>
          <w:lang w:bidi="ar-AE"/>
        </w:rPr>
        <w:t>EE</w:t>
      </w:r>
      <w:r w:rsidRPr="00D02E58">
        <w:rPr>
          <w:lang w:bidi="ar-AE"/>
        </w:rPr>
        <w:t xml:space="preserve"> at the center of its interventions. </w:t>
      </w:r>
    </w:p>
    <w:p w14:paraId="5087F45A" w14:textId="396072AE" w:rsidR="00D91110" w:rsidRPr="00D02E58" w:rsidRDefault="00477F2A" w:rsidP="007738DF">
      <w:pPr>
        <w:spacing w:line="480" w:lineRule="auto"/>
        <w:rPr>
          <w:lang w:bidi="ar-AE"/>
        </w:rPr>
      </w:pPr>
      <w:r w:rsidRPr="00D02E58">
        <w:rPr>
          <w:lang w:bidi="ar-AE"/>
        </w:rPr>
        <w:t xml:space="preserve">The </w:t>
      </w:r>
      <w:r w:rsidR="00A968C0" w:rsidRPr="00D02E58">
        <w:rPr>
          <w:lang w:bidi="ar-AE"/>
        </w:rPr>
        <w:t>study</w:t>
      </w:r>
      <w:r w:rsidR="00EB3C45" w:rsidRPr="00D02E58">
        <w:rPr>
          <w:lang w:bidi="ar-AE"/>
        </w:rPr>
        <w:t xml:space="preserve"> focuses </w:t>
      </w:r>
      <w:r w:rsidR="00A968C0" w:rsidRPr="00D02E58">
        <w:rPr>
          <w:lang w:bidi="ar-AE"/>
        </w:rPr>
        <w:t xml:space="preserve">primarily </w:t>
      </w:r>
      <w:r w:rsidR="00EB3C45" w:rsidRPr="00D02E58">
        <w:rPr>
          <w:lang w:bidi="ar-AE"/>
        </w:rPr>
        <w:t xml:space="preserve">on </w:t>
      </w:r>
      <w:r w:rsidR="00D5254A" w:rsidRPr="00D02E58">
        <w:rPr>
          <w:lang w:bidi="ar-AE"/>
        </w:rPr>
        <w:t xml:space="preserve">identifying </w:t>
      </w:r>
      <w:r w:rsidR="00EB3C45" w:rsidRPr="00D02E58">
        <w:rPr>
          <w:lang w:bidi="ar-AE"/>
        </w:rPr>
        <w:t xml:space="preserve">the </w:t>
      </w:r>
      <w:r w:rsidRPr="00D02E58">
        <w:rPr>
          <w:lang w:bidi="ar-AE"/>
        </w:rPr>
        <w:t>determinants of th</w:t>
      </w:r>
      <w:r w:rsidR="00EB3C45" w:rsidRPr="00D02E58">
        <w:rPr>
          <w:lang w:bidi="ar-AE"/>
        </w:rPr>
        <w:t>e empowerment process</w:t>
      </w:r>
      <w:r w:rsidRPr="00D02E58">
        <w:rPr>
          <w:lang w:bidi="ar-AE"/>
        </w:rPr>
        <w:t xml:space="preserve"> and </w:t>
      </w:r>
      <w:r w:rsidR="00EB3C45" w:rsidRPr="00D02E58">
        <w:rPr>
          <w:lang w:bidi="ar-AE"/>
        </w:rPr>
        <w:t xml:space="preserve">measuring </w:t>
      </w:r>
      <w:r w:rsidR="00D5254A" w:rsidRPr="00D02E58">
        <w:rPr>
          <w:lang w:bidi="ar-AE"/>
        </w:rPr>
        <w:t xml:space="preserve">them </w:t>
      </w:r>
      <w:r w:rsidR="00EB3C45" w:rsidRPr="00D02E58">
        <w:rPr>
          <w:lang w:bidi="ar-AE"/>
        </w:rPr>
        <w:t>from the employees’ point of view</w:t>
      </w:r>
      <w:r w:rsidRPr="00D02E58">
        <w:rPr>
          <w:lang w:bidi="ar-AE"/>
        </w:rPr>
        <w:t xml:space="preserve">. However, </w:t>
      </w:r>
      <w:r w:rsidR="00EB3C45" w:rsidRPr="00D02E58">
        <w:rPr>
          <w:lang w:bidi="ar-AE"/>
        </w:rPr>
        <w:t xml:space="preserve">the study also </w:t>
      </w:r>
      <w:r w:rsidRPr="00D02E58">
        <w:rPr>
          <w:lang w:bidi="ar-AE"/>
        </w:rPr>
        <w:t>identifies new</w:t>
      </w:r>
      <w:r w:rsidR="00EB3C45" w:rsidRPr="00D02E58">
        <w:rPr>
          <w:lang w:bidi="ar-AE"/>
        </w:rPr>
        <w:t xml:space="preserve"> challenges that </w:t>
      </w:r>
      <w:r w:rsidR="00076755" w:rsidRPr="00D02E58">
        <w:rPr>
          <w:lang w:bidi="ar-AE"/>
        </w:rPr>
        <w:t>are</w:t>
      </w:r>
      <w:r w:rsidR="00EB3C45" w:rsidRPr="00D02E58">
        <w:rPr>
          <w:lang w:bidi="ar-AE"/>
        </w:rPr>
        <w:t xml:space="preserve"> </w:t>
      </w:r>
      <w:r w:rsidRPr="00D02E58">
        <w:rPr>
          <w:lang w:bidi="ar-AE"/>
        </w:rPr>
        <w:t xml:space="preserve">to some extent </w:t>
      </w:r>
      <w:r w:rsidR="00EB3C45" w:rsidRPr="00D02E58">
        <w:rPr>
          <w:lang w:bidi="ar-AE"/>
        </w:rPr>
        <w:t>addressed in the related literature on empowerment in the UAE. Consequently, PE and LEB</w:t>
      </w:r>
      <w:r w:rsidRPr="00D02E58">
        <w:rPr>
          <w:lang w:bidi="ar-AE"/>
        </w:rPr>
        <w:t xml:space="preserve"> are shown to be critical factors in </w:t>
      </w:r>
      <w:r w:rsidR="00D5254A" w:rsidRPr="00D02E58">
        <w:rPr>
          <w:lang w:bidi="ar-AE"/>
        </w:rPr>
        <w:t>explain</w:t>
      </w:r>
      <w:r w:rsidRPr="00D02E58">
        <w:rPr>
          <w:lang w:bidi="ar-AE"/>
        </w:rPr>
        <w:t>ing</w:t>
      </w:r>
      <w:r w:rsidR="00EB3C45" w:rsidRPr="00D02E58">
        <w:rPr>
          <w:lang w:bidi="ar-AE"/>
        </w:rPr>
        <w:t xml:space="preserve"> the </w:t>
      </w:r>
      <w:r w:rsidRPr="00D02E58">
        <w:rPr>
          <w:lang w:bidi="ar-AE"/>
        </w:rPr>
        <w:t xml:space="preserve">success of </w:t>
      </w:r>
      <w:r w:rsidR="00EB3C45" w:rsidRPr="00D02E58">
        <w:rPr>
          <w:lang w:bidi="ar-AE"/>
        </w:rPr>
        <w:t xml:space="preserve">empowerment </w:t>
      </w:r>
      <w:r w:rsidRPr="00D02E58">
        <w:rPr>
          <w:lang w:bidi="ar-AE"/>
        </w:rPr>
        <w:t xml:space="preserve">of public sector </w:t>
      </w:r>
      <w:r w:rsidR="00EB3C45" w:rsidRPr="00D02E58">
        <w:rPr>
          <w:lang w:bidi="ar-AE"/>
        </w:rPr>
        <w:t>employees</w:t>
      </w:r>
      <w:r w:rsidRPr="00D02E58">
        <w:rPr>
          <w:lang w:bidi="ar-AE"/>
        </w:rPr>
        <w:t xml:space="preserve"> and subsequently of</w:t>
      </w:r>
      <w:r w:rsidR="00EB3C45" w:rsidRPr="00D02E58">
        <w:rPr>
          <w:lang w:bidi="ar-AE"/>
        </w:rPr>
        <w:t xml:space="preserve"> organization</w:t>
      </w:r>
      <w:r w:rsidRPr="00D02E58">
        <w:rPr>
          <w:lang w:bidi="ar-AE"/>
        </w:rPr>
        <w:t>al</w:t>
      </w:r>
      <w:r w:rsidR="00EB3C45" w:rsidRPr="00D02E58">
        <w:rPr>
          <w:lang w:bidi="ar-AE"/>
        </w:rPr>
        <w:t xml:space="preserve"> and government performance. </w:t>
      </w:r>
      <w:r w:rsidR="00D5254A" w:rsidRPr="00D02E58">
        <w:rPr>
          <w:lang w:bidi="ar-AE"/>
        </w:rPr>
        <w:t xml:space="preserve">The </w:t>
      </w:r>
      <w:r w:rsidR="00EB3C45" w:rsidRPr="00D02E58">
        <w:rPr>
          <w:lang w:bidi="ar-AE"/>
        </w:rPr>
        <w:t xml:space="preserve">results </w:t>
      </w:r>
      <w:r w:rsidR="004F2EC9" w:rsidRPr="00D02E58">
        <w:rPr>
          <w:lang w:bidi="ar-AE"/>
        </w:rPr>
        <w:t>show</w:t>
      </w:r>
      <w:r w:rsidR="00EB3C45" w:rsidRPr="00D02E58">
        <w:rPr>
          <w:lang w:bidi="ar-AE"/>
        </w:rPr>
        <w:t xml:space="preserve"> that </w:t>
      </w:r>
      <w:r w:rsidR="004F2EC9" w:rsidRPr="00D02E58">
        <w:rPr>
          <w:lang w:bidi="ar-AE"/>
        </w:rPr>
        <w:t xml:space="preserve">by properly focusing on the distinct psychological, </w:t>
      </w:r>
      <w:r w:rsidR="00455E94" w:rsidRPr="00D02E58">
        <w:rPr>
          <w:lang w:bidi="ar-AE"/>
        </w:rPr>
        <w:t>behavioral,</w:t>
      </w:r>
      <w:r w:rsidR="004F2EC9" w:rsidRPr="00D02E58">
        <w:rPr>
          <w:lang w:bidi="ar-AE"/>
        </w:rPr>
        <w:t xml:space="preserve"> and structural dimensions of the PE and LEB constructs could improve the sense of employee </w:t>
      </w:r>
      <w:r w:rsidR="00EB3C45" w:rsidRPr="00D02E58">
        <w:rPr>
          <w:lang w:bidi="ar-AE"/>
        </w:rPr>
        <w:t xml:space="preserve">empowerment. </w:t>
      </w:r>
    </w:p>
    <w:p w14:paraId="52FCD06E" w14:textId="007DF75C" w:rsidR="00D91110" w:rsidRPr="00D02E58" w:rsidRDefault="00C73730" w:rsidP="007738DF">
      <w:pPr>
        <w:spacing w:line="480" w:lineRule="auto"/>
        <w:rPr>
          <w:lang w:bidi="ar-AE"/>
        </w:rPr>
      </w:pPr>
      <w:r w:rsidRPr="00D02E58">
        <w:rPr>
          <w:lang w:bidi="ar-AE"/>
        </w:rPr>
        <w:t>Public sector organizations</w:t>
      </w:r>
      <w:r w:rsidR="001201A5" w:rsidRPr="00D02E58">
        <w:rPr>
          <w:lang w:bidi="ar-AE"/>
        </w:rPr>
        <w:t xml:space="preserve"> </w:t>
      </w:r>
      <w:r w:rsidRPr="00D02E58">
        <w:rPr>
          <w:lang w:bidi="ar-AE"/>
        </w:rPr>
        <w:t xml:space="preserve">are encouraged to </w:t>
      </w:r>
      <w:r w:rsidR="001201A5" w:rsidRPr="00D02E58">
        <w:rPr>
          <w:lang w:bidi="ar-AE"/>
        </w:rPr>
        <w:t xml:space="preserve">consider </w:t>
      </w:r>
      <w:r w:rsidRPr="00D02E58">
        <w:rPr>
          <w:lang w:bidi="ar-AE"/>
        </w:rPr>
        <w:t xml:space="preserve">the </w:t>
      </w:r>
      <w:r w:rsidR="001201A5" w:rsidRPr="00D02E58">
        <w:rPr>
          <w:lang w:bidi="ar-AE"/>
        </w:rPr>
        <w:t>ad</w:t>
      </w:r>
      <w:r w:rsidRPr="00D02E58">
        <w:rPr>
          <w:lang w:bidi="ar-AE"/>
        </w:rPr>
        <w:t>option of</w:t>
      </w:r>
      <w:r w:rsidR="001201A5" w:rsidRPr="00D02E58">
        <w:rPr>
          <w:lang w:bidi="ar-AE"/>
        </w:rPr>
        <w:t xml:space="preserve"> effective empowerment </w:t>
      </w:r>
      <w:r w:rsidRPr="00D02E58">
        <w:rPr>
          <w:lang w:bidi="ar-AE"/>
        </w:rPr>
        <w:t xml:space="preserve">assessment </w:t>
      </w:r>
      <w:r w:rsidR="001201A5" w:rsidRPr="00D02E58">
        <w:rPr>
          <w:lang w:bidi="ar-AE"/>
        </w:rPr>
        <w:t>methodologies</w:t>
      </w:r>
      <w:r w:rsidRPr="00D02E58">
        <w:rPr>
          <w:lang w:bidi="ar-AE"/>
        </w:rPr>
        <w:t xml:space="preserve"> and performance measures</w:t>
      </w:r>
      <w:r w:rsidR="001201A5" w:rsidRPr="00D02E58">
        <w:rPr>
          <w:lang w:bidi="ar-AE"/>
        </w:rPr>
        <w:t xml:space="preserve">, </w:t>
      </w:r>
      <w:r w:rsidRPr="00D02E58">
        <w:rPr>
          <w:lang w:bidi="ar-AE"/>
        </w:rPr>
        <w:t xml:space="preserve">related to </w:t>
      </w:r>
      <w:r w:rsidR="001201A5" w:rsidRPr="00D02E58">
        <w:rPr>
          <w:lang w:bidi="ar-AE"/>
        </w:rPr>
        <w:t xml:space="preserve">competencies </w:t>
      </w:r>
      <w:r w:rsidRPr="00D02E58">
        <w:rPr>
          <w:lang w:bidi="ar-AE"/>
        </w:rPr>
        <w:t xml:space="preserve">learning and </w:t>
      </w:r>
      <w:r w:rsidR="001201A5" w:rsidRPr="00D02E58">
        <w:rPr>
          <w:lang w:bidi="ar-AE"/>
        </w:rPr>
        <w:t xml:space="preserve">development, </w:t>
      </w:r>
      <w:r w:rsidR="0040691A" w:rsidRPr="00D02E58">
        <w:rPr>
          <w:lang w:bidi="ar-AE"/>
        </w:rPr>
        <w:t>deputation</w:t>
      </w:r>
      <w:r w:rsidR="001201A5" w:rsidRPr="00D02E58">
        <w:rPr>
          <w:lang w:bidi="ar-AE"/>
        </w:rPr>
        <w:t xml:space="preserve"> systems, delegation of authority, coaching </w:t>
      </w:r>
      <w:r w:rsidR="006803A9" w:rsidRPr="00D02E58">
        <w:rPr>
          <w:lang w:bidi="ar-AE"/>
        </w:rPr>
        <w:t>and</w:t>
      </w:r>
      <w:r w:rsidR="001201A5" w:rsidRPr="00D02E58">
        <w:rPr>
          <w:lang w:bidi="ar-AE"/>
        </w:rPr>
        <w:t xml:space="preserve"> mentoring, </w:t>
      </w:r>
      <w:r w:rsidRPr="00D02E58">
        <w:rPr>
          <w:lang w:bidi="ar-AE"/>
        </w:rPr>
        <w:t xml:space="preserve">and </w:t>
      </w:r>
      <w:r w:rsidR="001201A5" w:rsidRPr="00D02E58">
        <w:rPr>
          <w:lang w:bidi="ar-AE"/>
        </w:rPr>
        <w:t xml:space="preserve">innovation management, </w:t>
      </w:r>
      <w:r w:rsidRPr="00D02E58">
        <w:rPr>
          <w:lang w:bidi="ar-AE"/>
        </w:rPr>
        <w:t xml:space="preserve">as key tools to improve </w:t>
      </w:r>
      <w:r w:rsidR="001201A5" w:rsidRPr="00D02E58">
        <w:rPr>
          <w:lang w:bidi="ar-AE"/>
        </w:rPr>
        <w:t>empowerment. Th</w:t>
      </w:r>
      <w:r w:rsidR="0000006C" w:rsidRPr="00D02E58">
        <w:rPr>
          <w:lang w:bidi="ar-AE"/>
        </w:rPr>
        <w:t>e effect of th</w:t>
      </w:r>
      <w:r w:rsidR="001201A5" w:rsidRPr="00D02E58">
        <w:rPr>
          <w:lang w:bidi="ar-AE"/>
        </w:rPr>
        <w:t xml:space="preserve">ose </w:t>
      </w:r>
      <w:r w:rsidR="007C7C71" w:rsidRPr="00D02E58">
        <w:rPr>
          <w:lang w:bidi="ar-AE"/>
        </w:rPr>
        <w:t>policy tools and practices</w:t>
      </w:r>
      <w:r w:rsidR="003D1719" w:rsidRPr="00D02E58">
        <w:rPr>
          <w:lang w:bidi="ar-AE"/>
        </w:rPr>
        <w:t xml:space="preserve"> </w:t>
      </w:r>
      <w:r w:rsidR="00394DD9" w:rsidRPr="00D02E58">
        <w:rPr>
          <w:lang w:bidi="ar-AE"/>
        </w:rPr>
        <w:t>would be higher if they get</w:t>
      </w:r>
      <w:r w:rsidR="001201A5" w:rsidRPr="00D02E58">
        <w:rPr>
          <w:lang w:bidi="ar-AE"/>
        </w:rPr>
        <w:t xml:space="preserve"> integrated into the organization culture </w:t>
      </w:r>
      <w:r w:rsidR="00394DD9" w:rsidRPr="00D02E58">
        <w:rPr>
          <w:lang w:bidi="ar-AE"/>
        </w:rPr>
        <w:t xml:space="preserve">so as </w:t>
      </w:r>
      <w:r w:rsidR="001201A5" w:rsidRPr="00D02E58">
        <w:rPr>
          <w:lang w:bidi="ar-AE"/>
        </w:rPr>
        <w:t xml:space="preserve">to become an organizational objective </w:t>
      </w:r>
      <w:r w:rsidR="00394DD9" w:rsidRPr="00D02E58">
        <w:rPr>
          <w:lang w:bidi="ar-AE"/>
        </w:rPr>
        <w:t xml:space="preserve">that </w:t>
      </w:r>
      <w:r w:rsidR="009F4C2B" w:rsidRPr="00D02E58">
        <w:rPr>
          <w:lang w:bidi="ar-AE"/>
        </w:rPr>
        <w:t xml:space="preserve">encourages </w:t>
      </w:r>
      <w:r w:rsidR="0040691A" w:rsidRPr="00D02E58">
        <w:rPr>
          <w:lang w:bidi="ar-AE"/>
        </w:rPr>
        <w:t>continuous</w:t>
      </w:r>
      <w:r w:rsidR="001201A5" w:rsidRPr="00D02E58">
        <w:rPr>
          <w:lang w:bidi="ar-AE"/>
        </w:rPr>
        <w:t xml:space="preserve"> improvement and </w:t>
      </w:r>
      <w:r w:rsidR="00394DD9" w:rsidRPr="00D02E58">
        <w:rPr>
          <w:lang w:bidi="ar-AE"/>
        </w:rPr>
        <w:t xml:space="preserve">targets </w:t>
      </w:r>
      <w:r w:rsidR="001201A5" w:rsidRPr="00D02E58">
        <w:rPr>
          <w:lang w:bidi="ar-AE"/>
        </w:rPr>
        <w:t xml:space="preserve">sustainable development. </w:t>
      </w:r>
      <w:r w:rsidR="005773CE" w:rsidRPr="00D02E58">
        <w:rPr>
          <w:lang w:bidi="ar-AE"/>
        </w:rPr>
        <w:t xml:space="preserve">The results of the study </w:t>
      </w:r>
      <w:r w:rsidR="001201A5" w:rsidRPr="00D02E58">
        <w:rPr>
          <w:lang w:bidi="ar-AE"/>
        </w:rPr>
        <w:t xml:space="preserve">can </w:t>
      </w:r>
      <w:r w:rsidR="005773CE" w:rsidRPr="00D02E58">
        <w:rPr>
          <w:lang w:bidi="ar-AE"/>
        </w:rPr>
        <w:t xml:space="preserve">help </w:t>
      </w:r>
      <w:r w:rsidR="001201A5" w:rsidRPr="00D02E58">
        <w:rPr>
          <w:lang w:bidi="ar-AE"/>
        </w:rPr>
        <w:t xml:space="preserve">identify what </w:t>
      </w:r>
      <w:r w:rsidR="005773CE" w:rsidRPr="00D02E58">
        <w:rPr>
          <w:lang w:bidi="ar-AE"/>
        </w:rPr>
        <w:t xml:space="preserve">tools and practices </w:t>
      </w:r>
      <w:r w:rsidR="001201A5" w:rsidRPr="00D02E58">
        <w:rPr>
          <w:lang w:bidi="ar-AE"/>
        </w:rPr>
        <w:t xml:space="preserve">could strengthen the quality of job placement and retention </w:t>
      </w:r>
      <w:r w:rsidR="005773CE" w:rsidRPr="00D02E58">
        <w:rPr>
          <w:lang w:bidi="ar-AE"/>
        </w:rPr>
        <w:t xml:space="preserve">policies </w:t>
      </w:r>
      <w:r w:rsidR="001201A5" w:rsidRPr="00D02E58">
        <w:rPr>
          <w:lang w:bidi="ar-AE"/>
        </w:rPr>
        <w:t xml:space="preserve">for Emiratis. Moreover, utilizing those tools to study </w:t>
      </w:r>
      <w:r w:rsidR="00CA7A74" w:rsidRPr="00D02E58">
        <w:rPr>
          <w:lang w:bidi="ar-AE"/>
        </w:rPr>
        <w:t xml:space="preserve">the behavior of the </w:t>
      </w:r>
      <w:r w:rsidR="001201A5" w:rsidRPr="00D02E58">
        <w:rPr>
          <w:lang w:bidi="ar-AE"/>
        </w:rPr>
        <w:t xml:space="preserve">government sector generates a research </w:t>
      </w:r>
      <w:r w:rsidR="00CA7A74" w:rsidRPr="00D02E58">
        <w:rPr>
          <w:lang w:bidi="ar-AE"/>
        </w:rPr>
        <w:t xml:space="preserve">incentive for analyzing behavior in </w:t>
      </w:r>
      <w:r w:rsidR="001201A5" w:rsidRPr="00D02E58">
        <w:rPr>
          <w:lang w:bidi="ar-AE"/>
        </w:rPr>
        <w:t xml:space="preserve">other </w:t>
      </w:r>
      <w:r w:rsidR="00CA7A74" w:rsidRPr="00D02E58">
        <w:rPr>
          <w:lang w:bidi="ar-AE"/>
        </w:rPr>
        <w:t>economic</w:t>
      </w:r>
      <w:r w:rsidR="001201A5" w:rsidRPr="00D02E58">
        <w:rPr>
          <w:lang w:bidi="ar-AE"/>
        </w:rPr>
        <w:t xml:space="preserve"> sectors </w:t>
      </w:r>
      <w:r w:rsidR="00CA7A74" w:rsidRPr="00D02E58">
        <w:rPr>
          <w:lang w:bidi="ar-AE"/>
        </w:rPr>
        <w:t>that leads to proper</w:t>
      </w:r>
      <w:r w:rsidR="001201A5" w:rsidRPr="00D02E58">
        <w:rPr>
          <w:lang w:bidi="ar-AE"/>
        </w:rPr>
        <w:t xml:space="preserve"> fit-for-purpose </w:t>
      </w:r>
      <w:r w:rsidR="00CA7A74" w:rsidRPr="00D02E58">
        <w:rPr>
          <w:lang w:bidi="ar-AE"/>
        </w:rPr>
        <w:t xml:space="preserve">policy </w:t>
      </w:r>
      <w:r w:rsidR="001201A5" w:rsidRPr="00D02E58">
        <w:rPr>
          <w:lang w:bidi="ar-AE"/>
        </w:rPr>
        <w:t xml:space="preserve">recommendations. </w:t>
      </w:r>
      <w:r w:rsidR="00CA7A74" w:rsidRPr="00D02E58">
        <w:rPr>
          <w:lang w:bidi="ar-AE"/>
        </w:rPr>
        <w:t>Establishing and i</w:t>
      </w:r>
      <w:r w:rsidR="001201A5" w:rsidRPr="00D02E58">
        <w:rPr>
          <w:lang w:bidi="ar-AE"/>
        </w:rPr>
        <w:t xml:space="preserve">ntegrating the </w:t>
      </w:r>
      <w:r w:rsidR="00CA7A74" w:rsidRPr="00D02E58">
        <w:rPr>
          <w:lang w:bidi="ar-AE"/>
        </w:rPr>
        <w:t>objective</w:t>
      </w:r>
      <w:r w:rsidR="001201A5" w:rsidRPr="00D02E58">
        <w:rPr>
          <w:lang w:bidi="ar-AE"/>
        </w:rPr>
        <w:t xml:space="preserve"> EE into the general policy agenda as well as </w:t>
      </w:r>
      <w:r w:rsidR="00CA7A74" w:rsidRPr="00D02E58">
        <w:rPr>
          <w:lang w:bidi="ar-AE"/>
        </w:rPr>
        <w:t xml:space="preserve">into </w:t>
      </w:r>
      <w:r w:rsidR="001201A5" w:rsidRPr="00D02E58">
        <w:rPr>
          <w:lang w:bidi="ar-AE"/>
        </w:rPr>
        <w:t xml:space="preserve">standard </w:t>
      </w:r>
      <w:r w:rsidR="00CC1814" w:rsidRPr="00D02E58">
        <w:rPr>
          <w:lang w:bidi="ar-AE"/>
        </w:rPr>
        <w:t>HRM</w:t>
      </w:r>
      <w:r w:rsidR="001201A5" w:rsidRPr="00D02E58">
        <w:rPr>
          <w:lang w:bidi="ar-AE"/>
        </w:rPr>
        <w:t xml:space="preserve"> practice</w:t>
      </w:r>
      <w:r w:rsidR="00CA7A74" w:rsidRPr="00D02E58">
        <w:rPr>
          <w:lang w:bidi="ar-AE"/>
        </w:rPr>
        <w:t>s</w:t>
      </w:r>
      <w:r w:rsidR="001201A5" w:rsidRPr="00D02E58">
        <w:rPr>
          <w:lang w:bidi="ar-AE"/>
        </w:rPr>
        <w:t xml:space="preserve"> would help develop the proper organizational culture that is required for effective reform and economic transformation</w:t>
      </w:r>
      <w:r w:rsidR="00CA7A74" w:rsidRPr="00D02E58">
        <w:rPr>
          <w:lang w:bidi="ar-AE"/>
        </w:rPr>
        <w:t xml:space="preserve"> of the public sector</w:t>
      </w:r>
      <w:r w:rsidR="001201A5" w:rsidRPr="00D02E58">
        <w:rPr>
          <w:lang w:bidi="ar-AE"/>
        </w:rPr>
        <w:t xml:space="preserve">. Specific initiatives, such as the launching of </w:t>
      </w:r>
      <w:r w:rsidR="00CA7A74" w:rsidRPr="00D02E58">
        <w:rPr>
          <w:lang w:bidi="ar-AE"/>
        </w:rPr>
        <w:t xml:space="preserve">a </w:t>
      </w:r>
      <w:r w:rsidR="001201A5" w:rsidRPr="00D02E58">
        <w:rPr>
          <w:lang w:bidi="ar-AE"/>
        </w:rPr>
        <w:t>national competency development and national mentoring and coaching programs</w:t>
      </w:r>
      <w:r w:rsidR="00CA7A74" w:rsidRPr="00D02E58">
        <w:rPr>
          <w:lang w:bidi="ar-AE"/>
        </w:rPr>
        <w:t xml:space="preserve"> for public sector employees</w:t>
      </w:r>
      <w:r w:rsidR="001201A5" w:rsidRPr="00D02E58">
        <w:rPr>
          <w:lang w:bidi="ar-AE"/>
        </w:rPr>
        <w:t>, will contribute to the EE enhancement goal.</w:t>
      </w:r>
    </w:p>
    <w:p w14:paraId="1A47E358" w14:textId="019D3E96" w:rsidR="00DF3096" w:rsidRPr="00D02E58" w:rsidRDefault="00CA7A74" w:rsidP="007738DF">
      <w:pPr>
        <w:spacing w:line="480" w:lineRule="auto"/>
        <w:rPr>
          <w:rtl/>
          <w:lang w:bidi="ar-AE"/>
        </w:rPr>
      </w:pPr>
      <w:r w:rsidRPr="00D02E58">
        <w:rPr>
          <w:lang w:bidi="ar-AE"/>
        </w:rPr>
        <w:t>U</w:t>
      </w:r>
      <w:r w:rsidR="006C219E" w:rsidRPr="00D02E58">
        <w:rPr>
          <w:lang w:bidi="ar-AE"/>
        </w:rPr>
        <w:t xml:space="preserve">nderstanding that modern management and leadership practices stress the importance of engaging and involving employees in organizational activities, both psychologically and situationally, </w:t>
      </w:r>
      <w:r w:rsidRPr="00D02E58">
        <w:rPr>
          <w:lang w:bidi="ar-AE"/>
        </w:rPr>
        <w:t xml:space="preserve">is key imperative. Further, understanding </w:t>
      </w:r>
      <w:r w:rsidR="006C219E" w:rsidRPr="00D02E58">
        <w:rPr>
          <w:lang w:bidi="ar-AE"/>
        </w:rPr>
        <w:t xml:space="preserve">that organizational leaders </w:t>
      </w:r>
      <w:r w:rsidR="00EB1275" w:rsidRPr="00D02E58">
        <w:rPr>
          <w:lang w:bidi="ar-AE"/>
        </w:rPr>
        <w:t>should</w:t>
      </w:r>
      <w:r w:rsidR="006C219E" w:rsidRPr="00D02E58">
        <w:rPr>
          <w:lang w:bidi="ar-AE"/>
        </w:rPr>
        <w:t xml:space="preserve"> consistently explore best HRM practices to sustain the</w:t>
      </w:r>
      <w:r w:rsidRPr="00D02E58">
        <w:rPr>
          <w:lang w:bidi="ar-AE"/>
        </w:rPr>
        <w:t xml:space="preserve"> organic</w:t>
      </w:r>
      <w:r w:rsidR="006C219E" w:rsidRPr="00D02E58">
        <w:rPr>
          <w:lang w:bidi="ar-AE"/>
        </w:rPr>
        <w:t xml:space="preserve"> relationship </w:t>
      </w:r>
      <w:r w:rsidRPr="00D02E58">
        <w:rPr>
          <w:lang w:bidi="ar-AE"/>
        </w:rPr>
        <w:t>among</w:t>
      </w:r>
      <w:r w:rsidR="006C219E" w:rsidRPr="00D02E58">
        <w:rPr>
          <w:lang w:bidi="ar-AE"/>
        </w:rPr>
        <w:t xml:space="preserve"> employees and their organizations in a</w:t>
      </w:r>
      <w:r w:rsidRPr="00D02E58">
        <w:rPr>
          <w:lang w:bidi="ar-AE"/>
        </w:rPr>
        <w:t>n important</w:t>
      </w:r>
      <w:r w:rsidR="006C219E" w:rsidRPr="00D02E58">
        <w:rPr>
          <w:lang w:bidi="ar-AE"/>
        </w:rPr>
        <w:t xml:space="preserve"> way </w:t>
      </w:r>
      <w:r w:rsidRPr="00D02E58">
        <w:rPr>
          <w:lang w:bidi="ar-AE"/>
        </w:rPr>
        <w:t>to</w:t>
      </w:r>
      <w:r w:rsidR="006C219E" w:rsidRPr="00D02E58">
        <w:rPr>
          <w:lang w:bidi="ar-AE"/>
        </w:rPr>
        <w:t xml:space="preserve"> achieve operational and strategic objectives. </w:t>
      </w:r>
      <w:r w:rsidRPr="00D02E58">
        <w:rPr>
          <w:lang w:bidi="ar-AE"/>
        </w:rPr>
        <w:t>Public sector</w:t>
      </w:r>
      <w:r w:rsidR="006C219E" w:rsidRPr="00D02E58">
        <w:rPr>
          <w:lang w:bidi="ar-AE"/>
        </w:rPr>
        <w:t xml:space="preserve"> organizations c</w:t>
      </w:r>
      <w:r w:rsidRPr="00D02E58">
        <w:rPr>
          <w:lang w:bidi="ar-AE"/>
        </w:rPr>
        <w:t>ould</w:t>
      </w:r>
      <w:r w:rsidR="006C219E" w:rsidRPr="00D02E58">
        <w:rPr>
          <w:lang w:bidi="ar-AE"/>
        </w:rPr>
        <w:t xml:space="preserve"> sustain their growth and development </w:t>
      </w:r>
      <w:r w:rsidRPr="00D02E58">
        <w:rPr>
          <w:lang w:bidi="ar-AE"/>
        </w:rPr>
        <w:t>by</w:t>
      </w:r>
      <w:r w:rsidR="006C219E" w:rsidRPr="00D02E58">
        <w:rPr>
          <w:lang w:bidi="ar-AE"/>
        </w:rPr>
        <w:t xml:space="preserve"> adopting </w:t>
      </w:r>
      <w:r w:rsidR="00AC229C" w:rsidRPr="00D02E58">
        <w:rPr>
          <w:lang w:bidi="ar-AE"/>
        </w:rPr>
        <w:t>EE</w:t>
      </w:r>
      <w:r w:rsidR="006C219E" w:rsidRPr="00D02E58">
        <w:rPr>
          <w:lang w:bidi="ar-AE"/>
        </w:rPr>
        <w:t xml:space="preserve"> </w:t>
      </w:r>
      <w:r w:rsidRPr="00D02E58">
        <w:rPr>
          <w:lang w:bidi="ar-AE"/>
        </w:rPr>
        <w:t xml:space="preserve">enhancement </w:t>
      </w:r>
      <w:r w:rsidR="006C219E" w:rsidRPr="00D02E58">
        <w:rPr>
          <w:lang w:bidi="ar-AE"/>
        </w:rPr>
        <w:t xml:space="preserve">practices </w:t>
      </w:r>
      <w:r w:rsidRPr="00D02E58">
        <w:rPr>
          <w:lang w:bidi="ar-AE"/>
        </w:rPr>
        <w:t xml:space="preserve">for hey exert a strong positive influence on </w:t>
      </w:r>
      <w:r w:rsidR="006C219E" w:rsidRPr="00D02E58">
        <w:rPr>
          <w:lang w:bidi="ar-AE"/>
        </w:rPr>
        <w:t>innovation, creativity, accountability, commitment,</w:t>
      </w:r>
      <w:r w:rsidRPr="00D02E58">
        <w:rPr>
          <w:lang w:bidi="ar-AE"/>
        </w:rPr>
        <w:t xml:space="preserve"> and</w:t>
      </w:r>
      <w:r w:rsidR="006C219E" w:rsidRPr="00D02E58">
        <w:rPr>
          <w:lang w:bidi="ar-AE"/>
        </w:rPr>
        <w:t xml:space="preserve"> knowledge</w:t>
      </w:r>
      <w:r w:rsidRPr="00D02E58">
        <w:rPr>
          <w:lang w:bidi="ar-AE"/>
        </w:rPr>
        <w:t>-</w:t>
      </w:r>
      <w:r w:rsidR="006C219E" w:rsidRPr="00D02E58">
        <w:rPr>
          <w:lang w:bidi="ar-AE"/>
        </w:rPr>
        <w:t>sharing.</w:t>
      </w:r>
    </w:p>
    <w:p w14:paraId="6DB10A46" w14:textId="0088B5AC" w:rsidR="00C45615" w:rsidRPr="00D02E58" w:rsidRDefault="00C45615">
      <w:pPr>
        <w:pStyle w:val="Heading2"/>
        <w:numPr>
          <w:ilvl w:val="1"/>
          <w:numId w:val="9"/>
        </w:numPr>
        <w:spacing w:line="480" w:lineRule="auto"/>
        <w:ind w:left="720" w:hanging="720"/>
      </w:pPr>
      <w:bookmarkStart w:id="1744" w:name="_Toc155352118"/>
      <w:bookmarkStart w:id="1745" w:name="_Toc155352972"/>
      <w:bookmarkStart w:id="1746" w:name="_Toc155369526"/>
      <w:bookmarkStart w:id="1747" w:name="_Toc158724275"/>
      <w:bookmarkStart w:id="1748" w:name="_Toc87173606"/>
      <w:bookmarkStart w:id="1749" w:name="_Toc89020109"/>
      <w:bookmarkStart w:id="1750" w:name="_Toc145074892"/>
      <w:bookmarkStart w:id="1751" w:name="_Toc153872947"/>
      <w:r w:rsidRPr="00D02E58">
        <w:t>Implications for policy</w:t>
      </w:r>
      <w:bookmarkEnd w:id="1744"/>
      <w:bookmarkEnd w:id="1745"/>
      <w:bookmarkEnd w:id="1746"/>
      <w:bookmarkEnd w:id="1747"/>
      <w:r w:rsidRPr="00D02E58">
        <w:t xml:space="preserve"> </w:t>
      </w:r>
    </w:p>
    <w:p w14:paraId="3BE4057C" w14:textId="77777777" w:rsidR="00C45615" w:rsidRPr="00D02E58" w:rsidRDefault="00C45615" w:rsidP="00C45615">
      <w:pPr>
        <w:spacing w:line="480" w:lineRule="auto"/>
      </w:pPr>
      <w:r w:rsidRPr="00D02E58">
        <w:t>The analysis of the effects of Psychological Empowerment (PE) and Leader Empowering Behavior (LEB) on Employee Empowerment (EE) in the government sector can have several significant implications for policy decisions:</w:t>
      </w:r>
    </w:p>
    <w:p w14:paraId="35B328CF" w14:textId="77777777" w:rsidR="00C45615" w:rsidRPr="00D02E58" w:rsidRDefault="00C45615" w:rsidP="00C45615">
      <w:pPr>
        <w:spacing w:line="480" w:lineRule="auto"/>
      </w:pPr>
      <w:r w:rsidRPr="00D02E58">
        <w:t>First there are implications for policy design and implementation. Understanding how PE and LEB influence EE can guide policymakers in designing and implementing HR policies that foster empowerment. These policies could include strategies for enhancing employee autonomy, competence, and impact, as well as promoting leadership behaviors that support and empower employees.</w:t>
      </w:r>
    </w:p>
    <w:p w14:paraId="353160F8" w14:textId="77777777" w:rsidR="00C45615" w:rsidRPr="00D02E58" w:rsidRDefault="00C45615" w:rsidP="00C45615">
      <w:pPr>
        <w:spacing w:line="480" w:lineRule="auto"/>
      </w:pPr>
      <w:r w:rsidRPr="00D02E58">
        <w:t>Second, it has implications for leadership development programs. The analysis may highlight the need for targeted leadership development programs that focus on empowering behaviors. Policies could be developed to train leaders in effective delegation, accountability, decision-making, and coaching skills that contribute to an empowering work environment.</w:t>
      </w:r>
    </w:p>
    <w:p w14:paraId="4261E6C8" w14:textId="77777777" w:rsidR="00C45615" w:rsidRPr="00D02E58" w:rsidRDefault="00C45615" w:rsidP="00C45615">
      <w:pPr>
        <w:spacing w:line="480" w:lineRule="auto"/>
      </w:pPr>
      <w:r w:rsidRPr="00D02E58">
        <w:t>Third, it has implications for employee engagement strategies. Insights from the analysis can lead to the development of policies that enhance employee engagement. This could involve creating a work environment where employees feel their work is meaningful, they have the competence to perform their tasks, and they can make impactful decisions.</w:t>
      </w:r>
    </w:p>
    <w:p w14:paraId="40DF5495" w14:textId="77777777" w:rsidR="00C45615" w:rsidRPr="00D02E58" w:rsidRDefault="00C45615" w:rsidP="00C45615">
      <w:pPr>
        <w:spacing w:line="480" w:lineRule="auto"/>
      </w:pPr>
      <w:r w:rsidRPr="00D02E58">
        <w:t>Fourth, it has implications for performance management systems. The findings may suggest the need to revise performance management systems to recognize and reward both leaders and employees who demonstrate empowering behaviors and attitudes. This could involve integrating empowerment-focused metrics into appraisal systems.</w:t>
      </w:r>
    </w:p>
    <w:p w14:paraId="52BCAE5F" w14:textId="78768F67" w:rsidR="00C45615" w:rsidRPr="00D02E58" w:rsidRDefault="00C45615" w:rsidP="00C45615">
      <w:pPr>
        <w:spacing w:line="480" w:lineRule="auto"/>
      </w:pPr>
      <w:r w:rsidRPr="00D02E58">
        <w:t xml:space="preserve">Fifth, it has implications for organizational culture and change management. Policies may be developed to cultivate an organizational culture that values and supports empowerment. This could include </w:t>
      </w:r>
      <w:r w:rsidR="00E32C7A" w:rsidRPr="00D02E58">
        <w:t>changing</w:t>
      </w:r>
      <w:r w:rsidRPr="00D02E58">
        <w:t xml:space="preserve"> management initiatives to shift organizational norms towards more participative and empowering approaches.</w:t>
      </w:r>
    </w:p>
    <w:p w14:paraId="2B7A4EFA" w14:textId="77777777" w:rsidR="00C45615" w:rsidRPr="00D02E58" w:rsidRDefault="00C45615" w:rsidP="00C45615">
      <w:pPr>
        <w:spacing w:line="480" w:lineRule="auto"/>
      </w:pPr>
      <w:r w:rsidRPr="00D02E58">
        <w:t>Sixth, it has implications for talent attraction and retention. By understanding the role of PE and LEB in EE, policies can be tailored to make the government sector more attractive to potential employees and to retain current employees by meeting their empowerment needs.</w:t>
      </w:r>
    </w:p>
    <w:p w14:paraId="0E3485D8" w14:textId="77777777" w:rsidR="00C45615" w:rsidRPr="00D02E58" w:rsidRDefault="00C45615" w:rsidP="00C45615">
      <w:pPr>
        <w:spacing w:line="480" w:lineRule="auto"/>
      </w:pPr>
      <w:r w:rsidRPr="00D02E58">
        <w:t>Finally, it has implications for diversity and inclusion. The analysis might also have implications for diversity and inclusion policies, ensuring that empowerment initiatives are inclusive and cater to the diverse needs and backgrounds of government employees.</w:t>
      </w:r>
    </w:p>
    <w:p w14:paraId="0FFF6BB7" w14:textId="77777777" w:rsidR="00C45615" w:rsidRPr="00D02E58" w:rsidRDefault="00C45615" w:rsidP="00C45615">
      <w:pPr>
        <w:spacing w:line="480" w:lineRule="auto"/>
      </w:pPr>
      <w:r w:rsidRPr="00D02E58">
        <w:t>Overall, the analysis provides a foundation for informed policy decisions that can enhance empowerment in the government sector, leading to improved employee engagement, satisfaction, and overall organizational performance.</w:t>
      </w:r>
    </w:p>
    <w:p w14:paraId="1BD5B0B3" w14:textId="3D3D3907" w:rsidR="00E100CA" w:rsidRPr="00D02E58" w:rsidRDefault="00E100CA">
      <w:pPr>
        <w:pStyle w:val="Heading2"/>
        <w:numPr>
          <w:ilvl w:val="1"/>
          <w:numId w:val="9"/>
        </w:numPr>
        <w:spacing w:line="480" w:lineRule="auto"/>
        <w:ind w:left="720" w:hanging="720"/>
      </w:pPr>
      <w:bookmarkStart w:id="1752" w:name="_Toc155352119"/>
      <w:bookmarkStart w:id="1753" w:name="_Toc155352973"/>
      <w:bookmarkStart w:id="1754" w:name="_Toc155369527"/>
      <w:bookmarkStart w:id="1755" w:name="_Toc158724276"/>
      <w:r w:rsidRPr="00D02E58">
        <w:t>Study Limitations</w:t>
      </w:r>
      <w:bookmarkEnd w:id="1748"/>
      <w:bookmarkEnd w:id="1749"/>
      <w:bookmarkEnd w:id="1750"/>
      <w:bookmarkEnd w:id="1751"/>
      <w:bookmarkEnd w:id="1752"/>
      <w:bookmarkEnd w:id="1753"/>
      <w:bookmarkEnd w:id="1754"/>
      <w:bookmarkEnd w:id="1755"/>
      <w:r w:rsidRPr="00D02E58">
        <w:t xml:space="preserve"> </w:t>
      </w:r>
    </w:p>
    <w:p w14:paraId="0230AB5D" w14:textId="4CBDA473" w:rsidR="007B221C" w:rsidRPr="00D02E58" w:rsidRDefault="007B221C" w:rsidP="007E2C59">
      <w:pPr>
        <w:spacing w:line="480" w:lineRule="auto"/>
        <w:ind w:firstLine="540"/>
      </w:pPr>
      <w:r w:rsidRPr="00D02E58">
        <w:t xml:space="preserve">It is acknowledged that there are </w:t>
      </w:r>
      <w:r w:rsidR="00E70ADE" w:rsidRPr="00D02E58">
        <w:t xml:space="preserve">some </w:t>
      </w:r>
      <w:r w:rsidRPr="00D02E58">
        <w:t xml:space="preserve">limitations </w:t>
      </w:r>
      <w:r w:rsidR="00E70ADE" w:rsidRPr="00D02E58">
        <w:t>on</w:t>
      </w:r>
      <w:r w:rsidRPr="00D02E58">
        <w:t xml:space="preserve"> this study, several </w:t>
      </w:r>
      <w:r w:rsidR="00E70ADE" w:rsidRPr="00D02E58">
        <w:t xml:space="preserve">of which </w:t>
      </w:r>
      <w:r w:rsidR="00F56644" w:rsidRPr="00D02E58">
        <w:t>are</w:t>
      </w:r>
      <w:r w:rsidRPr="00D02E58">
        <w:t xml:space="preserve"> identified </w:t>
      </w:r>
      <w:r w:rsidR="00E70ADE" w:rsidRPr="00D02E58">
        <w:t xml:space="preserve">in </w:t>
      </w:r>
      <w:r w:rsidRPr="00D02E58">
        <w:t>relat</w:t>
      </w:r>
      <w:r w:rsidR="00E70ADE" w:rsidRPr="00D02E58">
        <w:t>ion</w:t>
      </w:r>
      <w:r w:rsidRPr="00D02E58">
        <w:t xml:space="preserve"> to the targeted audience and scope of the study. </w:t>
      </w:r>
      <w:r w:rsidR="00E70ADE" w:rsidRPr="00D02E58">
        <w:t>These are the following:</w:t>
      </w:r>
      <w:r w:rsidR="007E2C59" w:rsidRPr="00D02E58">
        <w:t xml:space="preserve"> </w:t>
      </w:r>
      <w:r w:rsidRPr="00D02E58">
        <w:t xml:space="preserve">First, the research scope </w:t>
      </w:r>
      <w:r w:rsidR="00124BB8" w:rsidRPr="00D02E58">
        <w:t>is</w:t>
      </w:r>
      <w:r w:rsidRPr="00D02E58">
        <w:t xml:space="preserve"> intended to target UAE national employees in Abu Dhabi Emirate’s public sector</w:t>
      </w:r>
      <w:r w:rsidR="00E70ADE" w:rsidRPr="00D02E58">
        <w:t>. I</w:t>
      </w:r>
      <w:r w:rsidRPr="00D02E58">
        <w:t xml:space="preserve">t did not target the views of private sector employees in the capital city as well as other employees in the remaining Emirates. Thus, </w:t>
      </w:r>
      <w:r w:rsidR="00E70ADE" w:rsidRPr="00D02E58">
        <w:t xml:space="preserve">the </w:t>
      </w:r>
      <w:r w:rsidRPr="00D02E58">
        <w:t>generaliza</w:t>
      </w:r>
      <w:r w:rsidR="00E70ADE" w:rsidRPr="00D02E58">
        <w:t>tion</w:t>
      </w:r>
      <w:r w:rsidRPr="00D02E58">
        <w:t xml:space="preserve"> of results is restricted due to the focus on the Emirate’s public sector only (limitation in the geographical scope), any generalization of the findings should be made with caution. It is the case that policy-makers may have to adhere to different specific policies at </w:t>
      </w:r>
      <w:r w:rsidR="00AC229C" w:rsidRPr="00D02E58">
        <w:t>EE</w:t>
      </w:r>
      <w:r w:rsidRPr="00D02E58">
        <w:t xml:space="preserve"> between the private and public sectors across the Emirates or more widely in the Gulf countries. Due to different overall country environments in the Middle East and North Africa region, EE policies may have different results depending on varying demographical conditions, government regimes, political priorities, economic status, and technological progress.</w:t>
      </w:r>
    </w:p>
    <w:p w14:paraId="202AC4BC" w14:textId="5AA542CE" w:rsidR="007B221C" w:rsidRPr="00D02E58" w:rsidRDefault="007B221C" w:rsidP="007738DF">
      <w:pPr>
        <w:spacing w:line="480" w:lineRule="auto"/>
      </w:pPr>
      <w:r w:rsidRPr="00D02E58">
        <w:t xml:space="preserve">Obtaining the views and opinions of a wider range of line managers or senior management perceptions regarding empowerment practices </w:t>
      </w:r>
      <w:r w:rsidR="00F02A4F" w:rsidRPr="00D02E58">
        <w:t>can</w:t>
      </w:r>
      <w:r w:rsidRPr="00D02E58">
        <w:t xml:space="preserve"> enrich the results of the study and contribute to better informed policy. Apart from this, the research presents the employees’ perspective only in terms of </w:t>
      </w:r>
      <w:r w:rsidR="00AC229C" w:rsidRPr="00D02E58">
        <w:t>EE</w:t>
      </w:r>
      <w:r w:rsidRPr="00D02E58">
        <w:t xml:space="preserve"> practices, it </w:t>
      </w:r>
      <w:r w:rsidR="00F02A4F" w:rsidRPr="00D02E58">
        <w:t>is</w:t>
      </w:r>
      <w:r w:rsidRPr="00D02E58">
        <w:t xml:space="preserve"> not intended in </w:t>
      </w:r>
      <w:r w:rsidR="00111591" w:rsidRPr="00D02E58">
        <w:t>this study</w:t>
      </w:r>
      <w:r w:rsidRPr="00D02E58">
        <w:t xml:space="preserve"> to specifically obtain the views and opinions of line managers or senior management perceptions in terms of empowerment practices. Also, a limitation </w:t>
      </w:r>
      <w:r w:rsidR="00BD0DC4" w:rsidRPr="00D02E58">
        <w:t>is</w:t>
      </w:r>
      <w:r w:rsidRPr="00D02E58">
        <w:t xml:space="preserve"> identified with regards to the number of responses to the distributed questionnaire (sample size and responses rate), it did not allow generalization of results. This means that the data set is </w:t>
      </w:r>
      <w:r w:rsidR="00BD0DC4" w:rsidRPr="00D02E58">
        <w:t>limited,</w:t>
      </w:r>
      <w:r w:rsidRPr="00D02E58">
        <w:t xml:space="preserve"> and possibly future studies should expand it to include more responses from different working environments </w:t>
      </w:r>
      <w:r w:rsidR="00E32C7A" w:rsidRPr="00D02E58">
        <w:t>to</w:t>
      </w:r>
      <w:r w:rsidRPr="00D02E58">
        <w:t xml:space="preserve"> improve the robustness of the analysis and account for diverse employee perspectives on the effect of EE practices.</w:t>
      </w:r>
    </w:p>
    <w:p w14:paraId="2913FCAB" w14:textId="62B3C9F1" w:rsidR="00AF292F" w:rsidRPr="00D02E58" w:rsidRDefault="007B221C" w:rsidP="007738DF">
      <w:pPr>
        <w:spacing w:line="480" w:lineRule="auto"/>
      </w:pPr>
      <w:r w:rsidRPr="00D02E58">
        <w:t xml:space="preserve">Furthermore, it was noticed that there </w:t>
      </w:r>
      <w:r w:rsidR="00BD0DC4" w:rsidRPr="00D02E58">
        <w:t>is</w:t>
      </w:r>
      <w:r w:rsidRPr="00D02E58">
        <w:t xml:space="preserve"> a limited understanding of the term “</w:t>
      </w:r>
      <w:r w:rsidR="00AC229C" w:rsidRPr="00D02E58">
        <w:t>EE</w:t>
      </w:r>
      <w:r w:rsidRPr="00D02E58">
        <w:t xml:space="preserve">” as a concept or practice. For this, it was essential to briefly define the “involvement in the decision-making” as part of the questionnaire introduction. The final limitation is that it is a cross-sectional study, conducted over one </w:t>
      </w:r>
      <w:r w:rsidR="00E32C7A" w:rsidRPr="00D02E58">
        <w:t>period</w:t>
      </w:r>
      <w:r w:rsidRPr="00D02E58">
        <w:t xml:space="preserve">, </w:t>
      </w:r>
      <w:r w:rsidR="007E2C59" w:rsidRPr="00D02E58">
        <w:t>which does not</w:t>
      </w:r>
      <w:r w:rsidRPr="00D02E58">
        <w:t xml:space="preserve"> capture changes in opinions or perceived EE over a period of time.</w:t>
      </w:r>
    </w:p>
    <w:p w14:paraId="14296A64" w14:textId="6E54D22B" w:rsidR="0083269A" w:rsidRPr="00D02E58" w:rsidRDefault="0083269A" w:rsidP="0083269A">
      <w:pPr>
        <w:spacing w:line="480" w:lineRule="auto"/>
      </w:pPr>
      <w:r w:rsidRPr="00D02E58">
        <w:t xml:space="preserve">Finally, the exclusion of cultural dimensions is an important potential limitation of the study. HRM practices are not universally applicable and can vary significantly across </w:t>
      </w:r>
      <w:r w:rsidR="00D13D2F" w:rsidRPr="00D02E58">
        <w:t>diverse cultural</w:t>
      </w:r>
      <w:r w:rsidRPr="00D02E58">
        <w:t xml:space="preserve"> contexts. The effectiveness of these practices is often influenced by the cultural norms, values, and beliefs prevalent in a particular region or organization. By not including cultural studies, the research may overlook how cultural factors impact the implementation and perception of HRM practices. Moreover, without considering cultural aspects, the findings of an HRM study might not be generalizable to </w:t>
      </w:r>
      <w:r w:rsidR="00D13D2F" w:rsidRPr="00D02E58">
        <w:t>diverse cultural</w:t>
      </w:r>
      <w:r w:rsidRPr="00D02E58">
        <w:t xml:space="preserve"> settings. This limitation is crucial if the study aims to provide insights or recommendations applicable beyond the specific context in which the research was conducted. Additionally, cultural background influences employee behavior, motivation, and response to various HRM strategies like empowerment, leadership styles, and organizational change. Ignoring cultural studies might lead to a partial or skewed understanding of these dynamics. Finally, in an increasingly globalized world, organizations often have a diverse workforce. Understanding the cultural dimensions is essential for effective HRM in such environments. Excluding cultural studies might limit the study's relevance to these diverse and global settings.</w:t>
      </w:r>
    </w:p>
    <w:p w14:paraId="49B349E7" w14:textId="0AE7F57C" w:rsidR="00E100CA" w:rsidRPr="00D02E58" w:rsidRDefault="007466A4">
      <w:pPr>
        <w:pStyle w:val="Heading2"/>
        <w:numPr>
          <w:ilvl w:val="1"/>
          <w:numId w:val="9"/>
        </w:numPr>
        <w:spacing w:line="480" w:lineRule="auto"/>
        <w:ind w:left="720" w:hanging="720"/>
      </w:pPr>
      <w:bookmarkStart w:id="1756" w:name="_Toc87173607"/>
      <w:bookmarkStart w:id="1757" w:name="_Toc89020110"/>
      <w:bookmarkStart w:id="1758" w:name="_Toc145074893"/>
      <w:bookmarkStart w:id="1759" w:name="_Toc153872948"/>
      <w:bookmarkStart w:id="1760" w:name="_Toc155352120"/>
      <w:bookmarkStart w:id="1761" w:name="_Toc155352974"/>
      <w:bookmarkStart w:id="1762" w:name="_Toc155369528"/>
      <w:bookmarkStart w:id="1763" w:name="_Toc158724277"/>
      <w:r w:rsidRPr="00D02E58">
        <w:t>Recommend</w:t>
      </w:r>
      <w:r w:rsidR="000509BC" w:rsidRPr="00D02E58">
        <w:t>ations for</w:t>
      </w:r>
      <w:r w:rsidRPr="00D02E58">
        <w:t xml:space="preserve"> </w:t>
      </w:r>
      <w:r w:rsidR="00E100CA" w:rsidRPr="00D02E58">
        <w:t>Future Research</w:t>
      </w:r>
      <w:bookmarkEnd w:id="1756"/>
      <w:bookmarkEnd w:id="1757"/>
      <w:bookmarkEnd w:id="1758"/>
      <w:bookmarkEnd w:id="1759"/>
      <w:bookmarkEnd w:id="1760"/>
      <w:bookmarkEnd w:id="1761"/>
      <w:bookmarkEnd w:id="1762"/>
      <w:bookmarkEnd w:id="1763"/>
      <w:r w:rsidR="00E100CA" w:rsidRPr="00D02E58">
        <w:t xml:space="preserve"> </w:t>
      </w:r>
    </w:p>
    <w:p w14:paraId="61A69194" w14:textId="4FCDC89B" w:rsidR="00C45615" w:rsidRPr="00D02E58" w:rsidRDefault="000545C2" w:rsidP="00C45615">
      <w:pPr>
        <w:spacing w:line="480" w:lineRule="auto"/>
        <w:ind w:firstLine="540"/>
      </w:pPr>
      <w:r w:rsidRPr="00D02E58">
        <w:t xml:space="preserve">Future </w:t>
      </w:r>
      <w:r w:rsidR="0027535A" w:rsidRPr="00D02E58">
        <w:t xml:space="preserve">research </w:t>
      </w:r>
      <w:r w:rsidRPr="00D02E58">
        <w:t>should focus on the determinants of EE enhancement under different operational and cultural settings.</w:t>
      </w:r>
      <w:r w:rsidR="0027535A" w:rsidRPr="00D02E58">
        <w:t xml:space="preserve"> </w:t>
      </w:r>
      <w:r w:rsidR="00E70ADE" w:rsidRPr="00D02E58">
        <w:t>F</w:t>
      </w:r>
      <w:r w:rsidR="0027535A" w:rsidRPr="00D02E58">
        <w:t xml:space="preserve">uture research on the association between PE, LEB and EE in the UAE and the wider MENA region </w:t>
      </w:r>
      <w:r w:rsidR="0012209B" w:rsidRPr="00D02E58">
        <w:t>c</w:t>
      </w:r>
      <w:r w:rsidRPr="00D02E58">
        <w:t>ould</w:t>
      </w:r>
      <w:r w:rsidR="0027535A" w:rsidRPr="00D02E58">
        <w:t xml:space="preserve"> include more disaggregated information capturing </w:t>
      </w:r>
      <w:r w:rsidR="00D13D2F" w:rsidRPr="00D02E58">
        <w:t>diverse types</w:t>
      </w:r>
      <w:r w:rsidR="0027535A" w:rsidRPr="00D02E58">
        <w:t xml:space="preserve"> of employees with different personal</w:t>
      </w:r>
      <w:r w:rsidRPr="00D02E58">
        <w:t>ity</w:t>
      </w:r>
      <w:r w:rsidR="0027535A" w:rsidRPr="00D02E58">
        <w:t xml:space="preserve"> traits</w:t>
      </w:r>
      <w:r w:rsidRPr="00D02E58">
        <w:t>, inter-social</w:t>
      </w:r>
      <w:r w:rsidR="0027535A" w:rsidRPr="00D02E58">
        <w:t xml:space="preserve"> </w:t>
      </w:r>
      <w:r w:rsidR="00D13D2F" w:rsidRPr="00D02E58">
        <w:t>characteristics,</w:t>
      </w:r>
      <w:r w:rsidR="0027535A" w:rsidRPr="00D02E58">
        <w:t xml:space="preserve"> and different government/private </w:t>
      </w:r>
      <w:r w:rsidRPr="00D02E58">
        <w:t xml:space="preserve">sector work experience. Future research should extent to include the </w:t>
      </w:r>
      <w:r w:rsidR="00E32C7A" w:rsidRPr="00D02E58">
        <w:t>beliefs</w:t>
      </w:r>
      <w:r w:rsidRPr="00D02E58">
        <w:t xml:space="preserve"> and capture the behavior of employees in the </w:t>
      </w:r>
      <w:r w:rsidR="0027535A" w:rsidRPr="00D02E58">
        <w:t>other Emirates in the UAE</w:t>
      </w:r>
      <w:r w:rsidR="00E70ADE" w:rsidRPr="00D02E58">
        <w:t xml:space="preserve"> </w:t>
      </w:r>
      <w:r w:rsidRPr="00D02E58">
        <w:t xml:space="preserve">and </w:t>
      </w:r>
      <w:r w:rsidR="00E70ADE" w:rsidRPr="00D02E58">
        <w:t xml:space="preserve">in the </w:t>
      </w:r>
      <w:r w:rsidRPr="00D02E58">
        <w:t xml:space="preserve">other </w:t>
      </w:r>
      <w:r w:rsidR="00E70ADE" w:rsidRPr="00D02E58">
        <w:t>GCC countries</w:t>
      </w:r>
      <w:r w:rsidR="0027535A" w:rsidRPr="00D02E58">
        <w:t xml:space="preserve">. For example, </w:t>
      </w:r>
      <w:r w:rsidR="00E70ADE" w:rsidRPr="00D02E58">
        <w:t xml:space="preserve">it is important to </w:t>
      </w:r>
      <w:r w:rsidR="0027535A" w:rsidRPr="00D02E58">
        <w:t xml:space="preserve">consider countries </w:t>
      </w:r>
      <w:r w:rsidR="00E70ADE" w:rsidRPr="00D02E58">
        <w:t>with</w:t>
      </w:r>
      <w:r w:rsidR="003D1719" w:rsidRPr="00D02E58">
        <w:t xml:space="preserve"> </w:t>
      </w:r>
      <w:r w:rsidR="0027535A" w:rsidRPr="00D02E58">
        <w:t xml:space="preserve">similar job nationalization </w:t>
      </w:r>
      <w:r w:rsidR="00E70ADE" w:rsidRPr="00D02E58">
        <w:t xml:space="preserve">policies </w:t>
      </w:r>
      <w:r w:rsidR="0027535A" w:rsidRPr="00D02E58">
        <w:t xml:space="preserve">and </w:t>
      </w:r>
      <w:r w:rsidR="00E32C7A" w:rsidRPr="00D02E58">
        <w:t>demographic</w:t>
      </w:r>
      <w:r w:rsidR="0027535A" w:rsidRPr="00D02E58">
        <w:t xml:space="preserve"> imbalances</w:t>
      </w:r>
      <w:r w:rsidR="002F2D5F" w:rsidRPr="00D02E58">
        <w:t>,</w:t>
      </w:r>
      <w:r w:rsidR="0027535A" w:rsidRPr="00D02E58">
        <w:t xml:space="preserve"> which </w:t>
      </w:r>
      <w:r w:rsidR="00E70ADE" w:rsidRPr="00D02E58">
        <w:t xml:space="preserve">have </w:t>
      </w:r>
      <w:r w:rsidR="0027535A" w:rsidRPr="00D02E58">
        <w:t xml:space="preserve">resulted from the </w:t>
      </w:r>
      <w:r w:rsidR="006E5C09" w:rsidRPr="00D02E58">
        <w:t xml:space="preserve">rapid </w:t>
      </w:r>
      <w:r w:rsidR="002F2D5F" w:rsidRPr="00D02E58">
        <w:t>deployment</w:t>
      </w:r>
      <w:r w:rsidR="006E5C09" w:rsidRPr="00D02E58">
        <w:t xml:space="preserve"> of </w:t>
      </w:r>
      <w:r w:rsidR="006668C8" w:rsidRPr="00D02E58">
        <w:t xml:space="preserve">expatriate professionals. </w:t>
      </w:r>
      <w:r w:rsidR="006113EB" w:rsidRPr="00D02E58">
        <w:t>Moreover</w:t>
      </w:r>
      <w:r w:rsidR="005C4A75" w:rsidRPr="00D02E58">
        <w:t xml:space="preserve">, </w:t>
      </w:r>
      <w:r w:rsidR="002F2D5F" w:rsidRPr="00D02E58">
        <w:t xml:space="preserve">future research should strive to better </w:t>
      </w:r>
      <w:r w:rsidR="005C4A75" w:rsidRPr="00D02E58">
        <w:t xml:space="preserve">understand the mechanism of </w:t>
      </w:r>
      <w:r w:rsidR="00AC229C" w:rsidRPr="00D02E58">
        <w:t>EE</w:t>
      </w:r>
      <w:r w:rsidR="005C4A75" w:rsidRPr="00D02E58">
        <w:t xml:space="preserve"> </w:t>
      </w:r>
      <w:r w:rsidR="002F2D5F" w:rsidRPr="00D02E58">
        <w:t xml:space="preserve">enhancement </w:t>
      </w:r>
      <w:r w:rsidR="005C4A75" w:rsidRPr="00D02E58">
        <w:t xml:space="preserve">for specific </w:t>
      </w:r>
      <w:r w:rsidR="002F2D5F" w:rsidRPr="00D02E58">
        <w:t>employee</w:t>
      </w:r>
      <w:r w:rsidR="005C4A75" w:rsidRPr="00D02E58">
        <w:t xml:space="preserve"> groups</w:t>
      </w:r>
      <w:r w:rsidR="00E70ADE" w:rsidRPr="00D02E58">
        <w:t xml:space="preserve">, </w:t>
      </w:r>
      <w:r w:rsidR="002F2D5F" w:rsidRPr="00D02E58">
        <w:t xml:space="preserve">according to experience, status, </w:t>
      </w:r>
      <w:r w:rsidR="00455E94" w:rsidRPr="00D02E58">
        <w:t>gender,</w:t>
      </w:r>
      <w:r w:rsidR="002F2D5F" w:rsidRPr="00D02E58">
        <w:t xml:space="preserve"> and age, in more detail</w:t>
      </w:r>
      <w:r w:rsidR="005C4A75" w:rsidRPr="00D02E58">
        <w:t xml:space="preserve">. </w:t>
      </w:r>
      <w:r w:rsidR="002F2D5F" w:rsidRPr="00D02E58">
        <w:t>Future research should also consider the effect of regulations and other institutional constraints on EE implementation and policy development in the</w:t>
      </w:r>
      <w:r w:rsidR="005C4A75" w:rsidRPr="00D02E58">
        <w:t xml:space="preserve"> UAE more generally.</w:t>
      </w:r>
      <w:r w:rsidR="002F2D5F" w:rsidRPr="00D02E58">
        <w:t xml:space="preserve"> From a methodological perspective, </w:t>
      </w:r>
      <w:r w:rsidR="00AF2677" w:rsidRPr="00D02E58">
        <w:t xml:space="preserve">future research should also include </w:t>
      </w:r>
      <w:r w:rsidR="005C4A75" w:rsidRPr="00D02E58">
        <w:t xml:space="preserve">qualitative </w:t>
      </w:r>
      <w:r w:rsidR="00AF2677" w:rsidRPr="00D02E58">
        <w:t xml:space="preserve">methods </w:t>
      </w:r>
      <w:r w:rsidR="002F2D5F" w:rsidRPr="00D02E58">
        <w:t>and mixed hierarchical methods</w:t>
      </w:r>
      <w:r w:rsidR="005C4A75" w:rsidRPr="00D02E58">
        <w:t xml:space="preserve"> to </w:t>
      </w:r>
      <w:r w:rsidR="002F2D5F" w:rsidRPr="00D02E58">
        <w:t xml:space="preserve">capture detailed differentiation in the data and </w:t>
      </w:r>
      <w:r w:rsidR="005C4A75" w:rsidRPr="00D02E58">
        <w:t xml:space="preserve">further </w:t>
      </w:r>
      <w:r w:rsidR="00AF2677" w:rsidRPr="00D02E58">
        <w:t>deepen</w:t>
      </w:r>
      <w:r w:rsidR="005C4A75" w:rsidRPr="00D02E58">
        <w:t xml:space="preserve"> </w:t>
      </w:r>
      <w:r w:rsidR="002F2D5F" w:rsidRPr="00D02E58">
        <w:t xml:space="preserve">the understanding of the determinants of </w:t>
      </w:r>
      <w:r w:rsidR="00393888" w:rsidRPr="00D02E58">
        <w:t xml:space="preserve">employee </w:t>
      </w:r>
      <w:r w:rsidR="002F2D5F" w:rsidRPr="00D02E58">
        <w:t xml:space="preserve">empowerment </w:t>
      </w:r>
      <w:r w:rsidR="00393888" w:rsidRPr="00D02E58">
        <w:t>perception</w:t>
      </w:r>
      <w:r w:rsidR="005C4A75" w:rsidRPr="00D02E58">
        <w:t xml:space="preserve"> </w:t>
      </w:r>
      <w:r w:rsidR="002F2D5F" w:rsidRPr="00D02E58">
        <w:t>in the</w:t>
      </w:r>
      <w:r w:rsidR="005C4A75" w:rsidRPr="00D02E58">
        <w:t xml:space="preserve"> Abu Dhabi government sector. Finally, a potentially important extension of the study </w:t>
      </w:r>
      <w:r w:rsidR="002F2D5F" w:rsidRPr="00D02E58">
        <w:t>would be</w:t>
      </w:r>
      <w:r w:rsidR="005C4A75" w:rsidRPr="00D02E58">
        <w:t xml:space="preserve"> to consider the effects of EE policies on labor retention and turnover rates at various levels of management, in the context of talent acquisition or productivity and other moderating factors</w:t>
      </w:r>
      <w:bookmarkStart w:id="1764" w:name="_Hlk155346553"/>
      <w:r w:rsidR="00FB4870" w:rsidRPr="00D02E58">
        <w:t>.</w:t>
      </w:r>
      <w:bookmarkEnd w:id="1764"/>
    </w:p>
    <w:p w14:paraId="3CDA0375" w14:textId="56ED51E2" w:rsidR="00C45615" w:rsidRPr="00D02E58" w:rsidRDefault="00164610" w:rsidP="00C45615">
      <w:pPr>
        <w:spacing w:line="480" w:lineRule="auto"/>
        <w:ind w:firstLine="540"/>
      </w:pPr>
      <w:r w:rsidRPr="00D02E58">
        <w:br w:type="page"/>
      </w:r>
    </w:p>
    <w:p w14:paraId="2C6835C4" w14:textId="6DB88326" w:rsidR="00164610" w:rsidRPr="00D02E58" w:rsidRDefault="00164610" w:rsidP="007738DF">
      <w:pPr>
        <w:pStyle w:val="Heading1"/>
        <w:spacing w:line="480" w:lineRule="auto"/>
        <w:rPr>
          <w:lang w:val="de-DE"/>
        </w:rPr>
      </w:pPr>
      <w:bookmarkStart w:id="1765" w:name="_Toc56190643"/>
      <w:bookmarkStart w:id="1766" w:name="_Toc87173609"/>
      <w:bookmarkStart w:id="1767" w:name="_Toc89020112"/>
      <w:bookmarkStart w:id="1768" w:name="_Toc145074895"/>
      <w:bookmarkStart w:id="1769" w:name="_Toc153872950"/>
      <w:bookmarkStart w:id="1770" w:name="_Toc155352121"/>
      <w:bookmarkStart w:id="1771" w:name="_Toc155352975"/>
      <w:bookmarkStart w:id="1772" w:name="_Toc155369529"/>
      <w:bookmarkStart w:id="1773" w:name="_Toc158724278"/>
      <w:r w:rsidRPr="00D02E58">
        <w:rPr>
          <w:lang w:val="de-DE"/>
        </w:rPr>
        <w:t>REFERENCES</w:t>
      </w:r>
      <w:bookmarkEnd w:id="1765"/>
      <w:bookmarkEnd w:id="1766"/>
      <w:bookmarkEnd w:id="1767"/>
      <w:bookmarkEnd w:id="1768"/>
      <w:bookmarkEnd w:id="1769"/>
      <w:bookmarkEnd w:id="1770"/>
      <w:bookmarkEnd w:id="1771"/>
      <w:bookmarkEnd w:id="1772"/>
      <w:bookmarkEnd w:id="1773"/>
      <w:r w:rsidRPr="00D02E58">
        <w:rPr>
          <w:lang w:val="de-DE"/>
        </w:rPr>
        <w:t xml:space="preserve"> </w:t>
      </w:r>
    </w:p>
    <w:p w14:paraId="01010175" w14:textId="77777777" w:rsidR="00996327" w:rsidRPr="00D02E58" w:rsidRDefault="00996327" w:rsidP="00996327">
      <w:pPr>
        <w:spacing w:before="120" w:after="120" w:line="480" w:lineRule="auto"/>
        <w:ind w:left="630" w:hanging="630"/>
        <w:rPr>
          <w:sz w:val="20"/>
          <w:szCs w:val="20"/>
        </w:rPr>
      </w:pPr>
      <w:r w:rsidRPr="00D02E58">
        <w:rPr>
          <w:sz w:val="20"/>
          <w:szCs w:val="20"/>
          <w:lang w:val="de-DE"/>
        </w:rPr>
        <w:t xml:space="preserve">Abdulkadir, R., &amp; Müller, H. (2020). </w:t>
      </w:r>
      <w:r w:rsidRPr="00D02E58">
        <w:rPr>
          <w:sz w:val="20"/>
          <w:szCs w:val="20"/>
        </w:rPr>
        <w:t>The politics of women empowerment: Female leaders in the UAE. Hawwa, 18(1), 8-30.</w:t>
      </w:r>
    </w:p>
    <w:p w14:paraId="0767BC4A"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Abukhait, R. M., Bani-Melhem, S., &amp; Zeffane, R. (2019). Empowerment, knowledge sharing and innovative behaviours: Exploring gender differences. </w:t>
      </w:r>
      <w:r w:rsidRPr="00D02E58">
        <w:rPr>
          <w:i/>
          <w:iCs/>
          <w:sz w:val="20"/>
          <w:szCs w:val="20"/>
        </w:rPr>
        <w:t>International Journal of Innovation Management</w:t>
      </w:r>
      <w:r w:rsidRPr="00D02E58">
        <w:rPr>
          <w:sz w:val="20"/>
          <w:szCs w:val="20"/>
        </w:rPr>
        <w:t>, 23(01), 1950006.</w:t>
      </w:r>
    </w:p>
    <w:p w14:paraId="03BEE716" w14:textId="77777777" w:rsidR="00653FF1" w:rsidRPr="00D02E58" w:rsidRDefault="00653FF1" w:rsidP="007738DF">
      <w:pPr>
        <w:spacing w:before="120" w:after="120" w:line="480" w:lineRule="auto"/>
        <w:ind w:left="630" w:hanging="630"/>
        <w:rPr>
          <w:sz w:val="20"/>
          <w:szCs w:val="20"/>
        </w:rPr>
      </w:pPr>
      <w:r w:rsidRPr="00D02E58">
        <w:rPr>
          <w:sz w:val="20"/>
          <w:szCs w:val="20"/>
        </w:rPr>
        <w:t>Acock, A. C. 2018. A Gentle Introduction to Stata. 6th ed. College Station, TX: Stata Press.</w:t>
      </w:r>
    </w:p>
    <w:p w14:paraId="400F9D9D" w14:textId="77777777" w:rsidR="00244714" w:rsidRPr="00D02E58" w:rsidRDefault="00244714" w:rsidP="00244714">
      <w:pPr>
        <w:spacing w:before="120" w:after="120" w:line="480" w:lineRule="auto"/>
        <w:ind w:left="630" w:hanging="630"/>
        <w:rPr>
          <w:sz w:val="20"/>
          <w:szCs w:val="20"/>
        </w:rPr>
      </w:pPr>
      <w:r w:rsidRPr="00D02E58">
        <w:rPr>
          <w:sz w:val="20"/>
          <w:szCs w:val="20"/>
        </w:rPr>
        <w:t>Adekoya, O. D., Ajonbadi, H. A., Okorie, G. I., &amp; Jimoh, I. O. (2021). Beyond the call of duty: Realities of work-life balance in the United Arab Emirates Education Sector. International Journal of Business and Society, 22(1), 131-145.</w:t>
      </w:r>
    </w:p>
    <w:p w14:paraId="5A2AF292" w14:textId="36536E6E" w:rsidR="00B57483" w:rsidRPr="00D02E58" w:rsidRDefault="00B57483" w:rsidP="00B57483">
      <w:pPr>
        <w:spacing w:before="120" w:after="120" w:line="480" w:lineRule="auto"/>
        <w:ind w:left="630" w:hanging="630"/>
        <w:rPr>
          <w:sz w:val="20"/>
          <w:szCs w:val="20"/>
        </w:rPr>
      </w:pPr>
      <w:r w:rsidRPr="00D02E58">
        <w:rPr>
          <w:sz w:val="20"/>
          <w:szCs w:val="20"/>
        </w:rPr>
        <w:t xml:space="preserve">Ahmad, K. (2009). Leadership and work motivation from the </w:t>
      </w:r>
      <w:r w:rsidR="00387A41" w:rsidRPr="00D02E58">
        <w:rPr>
          <w:sz w:val="20"/>
          <w:szCs w:val="20"/>
        </w:rPr>
        <w:t>cross-cultural</w:t>
      </w:r>
      <w:r w:rsidRPr="00D02E58">
        <w:rPr>
          <w:sz w:val="20"/>
          <w:szCs w:val="20"/>
        </w:rPr>
        <w:t xml:space="preserve"> perspective. </w:t>
      </w:r>
      <w:r w:rsidRPr="00D02E58">
        <w:rPr>
          <w:i/>
          <w:iCs/>
          <w:sz w:val="20"/>
          <w:szCs w:val="20"/>
        </w:rPr>
        <w:t>International journal of commerce and management</w:t>
      </w:r>
      <w:r w:rsidRPr="00D02E58">
        <w:rPr>
          <w:sz w:val="20"/>
          <w:szCs w:val="20"/>
        </w:rPr>
        <w:t>, 19(1), 72-84.</w:t>
      </w:r>
    </w:p>
    <w:p w14:paraId="709E918A" w14:textId="77777777" w:rsidR="00804E62" w:rsidRPr="00D02E58" w:rsidRDefault="00804E62" w:rsidP="00804E62">
      <w:pPr>
        <w:spacing w:before="120" w:after="120" w:line="480" w:lineRule="auto"/>
        <w:ind w:left="630" w:hanging="630"/>
        <w:rPr>
          <w:sz w:val="20"/>
          <w:szCs w:val="20"/>
        </w:rPr>
      </w:pPr>
      <w:r w:rsidRPr="00D02E58">
        <w:rPr>
          <w:sz w:val="20"/>
          <w:szCs w:val="20"/>
        </w:rPr>
        <w:t xml:space="preserve">Al Hashmi, M., Jabeen, F., &amp; Papastathopoulos, A. (2019). Impact of leader-member exchange and perceived organisational support on turnover intention: The mediating effects of psychological stress. </w:t>
      </w:r>
      <w:r w:rsidRPr="00D02E58">
        <w:rPr>
          <w:i/>
          <w:iCs/>
          <w:sz w:val="20"/>
          <w:szCs w:val="20"/>
        </w:rPr>
        <w:t>Policing: An International Journal</w:t>
      </w:r>
      <w:r w:rsidRPr="00D02E58">
        <w:rPr>
          <w:sz w:val="20"/>
          <w:szCs w:val="20"/>
        </w:rPr>
        <w:t>, 42(4), 520-536.</w:t>
      </w:r>
    </w:p>
    <w:p w14:paraId="31AF2379" w14:textId="38D9B830" w:rsidR="00BF74AE" w:rsidRPr="00D02E58" w:rsidRDefault="00BF74AE" w:rsidP="007738DF">
      <w:pPr>
        <w:spacing w:before="120" w:after="120" w:line="480" w:lineRule="auto"/>
        <w:ind w:left="630" w:hanging="630"/>
        <w:rPr>
          <w:sz w:val="20"/>
          <w:szCs w:val="20"/>
        </w:rPr>
      </w:pPr>
      <w:r w:rsidRPr="00D02E58">
        <w:rPr>
          <w:sz w:val="20"/>
          <w:szCs w:val="20"/>
        </w:rPr>
        <w:t xml:space="preserve">Al Mazrouei, H., &amp; Pech, R. J. (2015). Working in the UAE: expatriate management experiences. </w:t>
      </w:r>
      <w:r w:rsidRPr="00D02E58">
        <w:rPr>
          <w:i/>
          <w:sz w:val="20"/>
          <w:szCs w:val="20"/>
        </w:rPr>
        <w:t>Journal of Islamic Accounting and Business Research</w:t>
      </w:r>
      <w:r w:rsidRPr="00D02E58">
        <w:rPr>
          <w:sz w:val="20"/>
          <w:szCs w:val="20"/>
        </w:rPr>
        <w:t xml:space="preserve"> 6(1), 73-93. DOI:10.1108/JIABR-08-2013-0032</w:t>
      </w:r>
    </w:p>
    <w:p w14:paraId="4CFE3ADB" w14:textId="6A830999" w:rsidR="00135A3B" w:rsidRPr="00D02E58" w:rsidRDefault="00135A3B" w:rsidP="007738DF">
      <w:pPr>
        <w:spacing w:before="120" w:after="120" w:line="480" w:lineRule="auto"/>
        <w:ind w:left="630" w:hanging="630"/>
        <w:rPr>
          <w:sz w:val="20"/>
          <w:szCs w:val="20"/>
        </w:rPr>
      </w:pPr>
      <w:r w:rsidRPr="00D02E58">
        <w:rPr>
          <w:sz w:val="20"/>
          <w:szCs w:val="20"/>
        </w:rPr>
        <w:t>Alavi, M., Visentin, D. C., Thapa, D. K., Hunt, G. E., Watson, R., &amp; Cleary, M. (2020). Chi-square for model fit in confirmatory factor analysis. Journal of advanced nursing, 76(9), 2209-2211.</w:t>
      </w:r>
    </w:p>
    <w:p w14:paraId="024E2A9C" w14:textId="77777777" w:rsidR="00243D26" w:rsidRPr="00D02E58" w:rsidRDefault="00243D26" w:rsidP="007738DF">
      <w:pPr>
        <w:spacing w:before="120" w:after="120" w:line="480" w:lineRule="auto"/>
        <w:ind w:left="630" w:hanging="630"/>
        <w:rPr>
          <w:sz w:val="20"/>
          <w:szCs w:val="20"/>
        </w:rPr>
      </w:pPr>
      <w:r w:rsidRPr="00D02E58">
        <w:rPr>
          <w:sz w:val="20"/>
          <w:szCs w:val="20"/>
        </w:rPr>
        <w:t xml:space="preserve">Alijanahi, M. H. (2019). </w:t>
      </w:r>
      <w:r w:rsidRPr="00D02E58">
        <w:rPr>
          <w:i/>
          <w:iCs/>
          <w:sz w:val="20"/>
          <w:szCs w:val="20"/>
        </w:rPr>
        <w:t xml:space="preserve">Leadership, Satisfaction, Commitment, and Turnover Intention in the United Arab Emirates Public Sector. </w:t>
      </w:r>
      <w:r w:rsidRPr="00D02E58">
        <w:rPr>
          <w:sz w:val="20"/>
          <w:szCs w:val="20"/>
        </w:rPr>
        <w:t>Western Michigan University.</w:t>
      </w:r>
    </w:p>
    <w:p w14:paraId="26F0A277" w14:textId="25849314" w:rsidR="00BF74AE" w:rsidRPr="00D02E58" w:rsidRDefault="00BF74AE" w:rsidP="007738DF">
      <w:pPr>
        <w:spacing w:before="120" w:after="120" w:line="480" w:lineRule="auto"/>
        <w:ind w:left="630" w:hanging="630"/>
        <w:rPr>
          <w:sz w:val="20"/>
          <w:szCs w:val="20"/>
        </w:rPr>
      </w:pPr>
      <w:r w:rsidRPr="00D02E58">
        <w:rPr>
          <w:sz w:val="20"/>
          <w:szCs w:val="20"/>
        </w:rPr>
        <w:t>Aljanahi, M. H. (2017). Challenges to the Emiratisation process: content analysis. </w:t>
      </w:r>
      <w:r w:rsidRPr="00D02E58">
        <w:rPr>
          <w:i/>
          <w:iCs/>
          <w:sz w:val="20"/>
          <w:szCs w:val="20"/>
        </w:rPr>
        <w:t>Human Resource Development International, 20</w:t>
      </w:r>
      <w:r w:rsidRPr="00D02E58">
        <w:rPr>
          <w:sz w:val="20"/>
          <w:szCs w:val="20"/>
        </w:rPr>
        <w:t>(1), 9-17.</w:t>
      </w:r>
    </w:p>
    <w:p w14:paraId="43F0B812" w14:textId="3564382B" w:rsidR="00364264" w:rsidRPr="00D02E58" w:rsidRDefault="00364264" w:rsidP="007738DF">
      <w:pPr>
        <w:spacing w:before="120" w:after="120" w:line="480" w:lineRule="auto"/>
        <w:ind w:left="630" w:hanging="630"/>
        <w:rPr>
          <w:sz w:val="20"/>
          <w:szCs w:val="20"/>
        </w:rPr>
      </w:pPr>
      <w:r w:rsidRPr="00D02E58">
        <w:rPr>
          <w:sz w:val="20"/>
          <w:szCs w:val="20"/>
        </w:rPr>
        <w:t>Al-Omoush, K. S., de Lucas Ancillo, A., &amp; Gavrila, S. G. (2022). The role of cultural values in social commerce adoption in the Arab world: An empirical study. Technological Forecasting and Social Change, 176, 121440.</w:t>
      </w:r>
    </w:p>
    <w:p w14:paraId="0753E0BF" w14:textId="7D201C6F" w:rsidR="00395CEC" w:rsidRPr="00D02E58" w:rsidRDefault="00395CEC" w:rsidP="007738DF">
      <w:pPr>
        <w:spacing w:before="120" w:after="120" w:line="480" w:lineRule="auto"/>
        <w:ind w:left="630" w:hanging="630"/>
        <w:rPr>
          <w:sz w:val="20"/>
          <w:szCs w:val="20"/>
        </w:rPr>
      </w:pPr>
      <w:r w:rsidRPr="00D02E58">
        <w:rPr>
          <w:sz w:val="20"/>
          <w:szCs w:val="20"/>
        </w:rPr>
        <w:t>Allen, M. J., and W. M. Yen. 1979. Introduction to Measurement Theory. Monterey, CA: Brooks/Cole.</w:t>
      </w:r>
    </w:p>
    <w:p w14:paraId="789569F9" w14:textId="680AF487" w:rsidR="00BF74AE" w:rsidRPr="00D02E58" w:rsidRDefault="00BF74AE" w:rsidP="007738DF">
      <w:pPr>
        <w:spacing w:before="120" w:after="120" w:line="480" w:lineRule="auto"/>
        <w:ind w:left="630" w:hanging="630"/>
        <w:rPr>
          <w:sz w:val="20"/>
          <w:szCs w:val="20"/>
        </w:rPr>
      </w:pPr>
      <w:r w:rsidRPr="00D02E58">
        <w:rPr>
          <w:sz w:val="20"/>
          <w:szCs w:val="20"/>
        </w:rPr>
        <w:t>Al-Nasser, A., &amp; Behery, M. (2015). Examining the relationship between organizational coaching and workplace counterproductive behaviours in the United Arab Emirates. </w:t>
      </w:r>
      <w:r w:rsidRPr="00D02E58">
        <w:rPr>
          <w:i/>
          <w:iCs/>
          <w:sz w:val="20"/>
          <w:szCs w:val="20"/>
        </w:rPr>
        <w:t>International Journal of Organizational Analysis</w:t>
      </w:r>
      <w:r w:rsidRPr="00D02E58">
        <w:rPr>
          <w:sz w:val="20"/>
          <w:szCs w:val="20"/>
        </w:rPr>
        <w:t>.</w:t>
      </w:r>
    </w:p>
    <w:p w14:paraId="170F5EE2" w14:textId="77777777" w:rsidR="00BF74AE" w:rsidRPr="00D02E58" w:rsidRDefault="00BF74AE" w:rsidP="007738DF">
      <w:pPr>
        <w:spacing w:before="120" w:after="120" w:line="480" w:lineRule="auto"/>
        <w:ind w:left="630" w:hanging="630"/>
        <w:rPr>
          <w:sz w:val="20"/>
          <w:szCs w:val="20"/>
          <w:lang w:val="de-DE"/>
        </w:rPr>
      </w:pPr>
      <w:r w:rsidRPr="00D02E58">
        <w:rPr>
          <w:sz w:val="20"/>
          <w:szCs w:val="20"/>
        </w:rPr>
        <w:t xml:space="preserve">Alserhan, B. A. (2013). Branding employment related public policies: evidence from a non‐western context. </w:t>
      </w:r>
      <w:r w:rsidRPr="00D02E58">
        <w:rPr>
          <w:i/>
          <w:sz w:val="20"/>
          <w:szCs w:val="20"/>
          <w:lang w:val="de-DE"/>
        </w:rPr>
        <w:t xml:space="preserve">Employee Relations, </w:t>
      </w:r>
      <w:r w:rsidRPr="00D02E58">
        <w:rPr>
          <w:sz w:val="20"/>
          <w:szCs w:val="20"/>
          <w:lang w:val="de-DE"/>
        </w:rPr>
        <w:t>35(4), doi:10.1108/ER-09-2012-0065</w:t>
      </w:r>
    </w:p>
    <w:p w14:paraId="43B7CD75" w14:textId="77777777" w:rsidR="00BF74AE" w:rsidRPr="00D02E58" w:rsidRDefault="00BF74AE" w:rsidP="007738DF">
      <w:pPr>
        <w:spacing w:before="120" w:after="120" w:line="480" w:lineRule="auto"/>
        <w:ind w:left="630" w:hanging="630"/>
        <w:rPr>
          <w:sz w:val="20"/>
          <w:szCs w:val="20"/>
        </w:rPr>
      </w:pPr>
      <w:r w:rsidRPr="00D02E58">
        <w:rPr>
          <w:sz w:val="20"/>
          <w:szCs w:val="20"/>
          <w:lang w:val="de-DE"/>
        </w:rPr>
        <w:t xml:space="preserve">Alserhan, B. A., Forstenlechner, I., &amp; Al‐Nakeeb, A. (2010). </w:t>
      </w:r>
      <w:r w:rsidRPr="00D02E58">
        <w:rPr>
          <w:sz w:val="20"/>
          <w:szCs w:val="20"/>
        </w:rPr>
        <w:t>Employees' attitudes towards diversity in a non‐western context. </w:t>
      </w:r>
      <w:r w:rsidRPr="00D02E58">
        <w:rPr>
          <w:i/>
          <w:iCs/>
          <w:sz w:val="20"/>
          <w:szCs w:val="20"/>
        </w:rPr>
        <w:t>Employee Relations</w:t>
      </w:r>
      <w:r w:rsidRPr="00D02E58">
        <w:rPr>
          <w:sz w:val="20"/>
          <w:szCs w:val="20"/>
        </w:rPr>
        <w:t>.</w:t>
      </w:r>
    </w:p>
    <w:p w14:paraId="7D51D4AC" w14:textId="77777777" w:rsidR="00BF74AE" w:rsidRPr="00D02E58" w:rsidRDefault="00BF74AE" w:rsidP="007738DF">
      <w:pPr>
        <w:spacing w:before="120" w:after="120" w:line="480" w:lineRule="auto"/>
        <w:ind w:left="630" w:hanging="630"/>
        <w:rPr>
          <w:sz w:val="20"/>
          <w:szCs w:val="20"/>
        </w:rPr>
      </w:pPr>
      <w:r w:rsidRPr="00D02E58">
        <w:rPr>
          <w:sz w:val="20"/>
          <w:szCs w:val="20"/>
        </w:rPr>
        <w:t>Al‐Waqfi, M. A., &amp; Forstenlechner, I. (2012). Of private sector fear and prejudice: the case of young citizens in an oil‐rich Arabian Gulf economy. </w:t>
      </w:r>
      <w:r w:rsidRPr="00D02E58">
        <w:rPr>
          <w:i/>
          <w:iCs/>
          <w:sz w:val="20"/>
          <w:szCs w:val="20"/>
        </w:rPr>
        <w:t>Personnel Review</w:t>
      </w:r>
      <w:r w:rsidRPr="00D02E58">
        <w:rPr>
          <w:sz w:val="20"/>
          <w:szCs w:val="20"/>
        </w:rPr>
        <w:t>.</w:t>
      </w:r>
    </w:p>
    <w:p w14:paraId="4758BC27" w14:textId="77777777" w:rsidR="00BF74AE" w:rsidRPr="00D02E58" w:rsidRDefault="00BF74AE" w:rsidP="007738DF">
      <w:pPr>
        <w:spacing w:before="120" w:after="120" w:line="480" w:lineRule="auto"/>
        <w:ind w:left="630" w:hanging="630"/>
        <w:rPr>
          <w:sz w:val="20"/>
          <w:szCs w:val="20"/>
        </w:rPr>
      </w:pPr>
      <w:r w:rsidRPr="00D02E58">
        <w:rPr>
          <w:sz w:val="20"/>
          <w:szCs w:val="20"/>
        </w:rPr>
        <w:t>Al‐Waqfi, M., &amp; Forstenlechner, I. (2010). Stereotyping of citizens in an expatriate‐dominated labour market: implications for workforce localisation policy. </w:t>
      </w:r>
      <w:r w:rsidRPr="00D02E58">
        <w:rPr>
          <w:i/>
          <w:iCs/>
          <w:sz w:val="20"/>
          <w:szCs w:val="20"/>
        </w:rPr>
        <w:t>Employee Relations</w:t>
      </w:r>
      <w:r w:rsidRPr="00D02E58">
        <w:rPr>
          <w:sz w:val="20"/>
          <w:szCs w:val="20"/>
        </w:rPr>
        <w:t>.</w:t>
      </w:r>
    </w:p>
    <w:p w14:paraId="04CFDA7E" w14:textId="77777777" w:rsidR="00804E62" w:rsidRPr="00D02E58" w:rsidRDefault="00804E62" w:rsidP="00804E62">
      <w:pPr>
        <w:spacing w:before="120" w:after="120" w:line="480" w:lineRule="auto"/>
        <w:ind w:left="630" w:hanging="630"/>
        <w:rPr>
          <w:sz w:val="20"/>
          <w:szCs w:val="20"/>
        </w:rPr>
      </w:pPr>
      <w:r w:rsidRPr="00D02E58">
        <w:rPr>
          <w:sz w:val="20"/>
          <w:szCs w:val="20"/>
        </w:rPr>
        <w:t xml:space="preserve">Andersen, I., Buch, R., &amp; Kuvaas, B. (2020). A literature review of social and economic leader-member exchange. </w:t>
      </w:r>
      <w:r w:rsidRPr="00D02E58">
        <w:rPr>
          <w:i/>
          <w:iCs/>
          <w:sz w:val="20"/>
          <w:szCs w:val="20"/>
        </w:rPr>
        <w:t>Frontiers in Psychology</w:t>
      </w:r>
      <w:r w:rsidRPr="00D02E58">
        <w:rPr>
          <w:sz w:val="20"/>
          <w:szCs w:val="20"/>
        </w:rPr>
        <w:t>, 11, 1474.</w:t>
      </w:r>
    </w:p>
    <w:p w14:paraId="3236ECC6" w14:textId="6E6286C3" w:rsidR="00BF74AE" w:rsidRPr="00D02E58" w:rsidRDefault="00BF74AE" w:rsidP="007738DF">
      <w:pPr>
        <w:spacing w:before="120" w:after="120" w:line="480" w:lineRule="auto"/>
        <w:ind w:left="630" w:hanging="630"/>
        <w:rPr>
          <w:sz w:val="20"/>
          <w:szCs w:val="20"/>
        </w:rPr>
      </w:pPr>
      <w:r w:rsidRPr="00D02E58">
        <w:rPr>
          <w:sz w:val="20"/>
          <w:szCs w:val="20"/>
        </w:rPr>
        <w:t>Andi Kele, A. T. (2020). </w:t>
      </w:r>
      <w:r w:rsidRPr="00D02E58">
        <w:rPr>
          <w:i/>
          <w:iCs/>
          <w:sz w:val="20"/>
          <w:szCs w:val="20"/>
        </w:rPr>
        <w:t>Employee empowerment in luxury hotels in East Malaysia </w:t>
      </w:r>
      <w:r w:rsidRPr="00D02E58">
        <w:rPr>
          <w:sz w:val="20"/>
          <w:szCs w:val="20"/>
        </w:rPr>
        <w:t>(Doctoral dissertation, The University of Waikato).</w:t>
      </w:r>
    </w:p>
    <w:p w14:paraId="00264226" w14:textId="77777777" w:rsidR="00BF74AE" w:rsidRPr="00D02E58" w:rsidRDefault="00BF74AE" w:rsidP="007738DF">
      <w:pPr>
        <w:spacing w:before="120" w:after="120" w:line="480" w:lineRule="auto"/>
        <w:ind w:left="630" w:hanging="630"/>
        <w:rPr>
          <w:sz w:val="20"/>
          <w:szCs w:val="20"/>
        </w:rPr>
      </w:pPr>
      <w:r w:rsidRPr="00D02E58">
        <w:rPr>
          <w:sz w:val="20"/>
          <w:szCs w:val="20"/>
          <w:lang w:val="sv-SE"/>
        </w:rPr>
        <w:t xml:space="preserve">Arnold, J. A., Arad, S., Rhoades, J. A., &amp; Drasgow, F. (2000). </w:t>
      </w:r>
      <w:r w:rsidRPr="00D02E58">
        <w:rPr>
          <w:sz w:val="20"/>
          <w:szCs w:val="20"/>
        </w:rPr>
        <w:t xml:space="preserve">The empowering leadership questionnaire: The construction and validation of a new scale for measuring leader behaviors. </w:t>
      </w:r>
      <w:r w:rsidRPr="00D02E58">
        <w:rPr>
          <w:i/>
          <w:sz w:val="20"/>
          <w:szCs w:val="20"/>
        </w:rPr>
        <w:t>Journal of Organizational behavior</w:t>
      </w:r>
      <w:r w:rsidRPr="00D02E58">
        <w:rPr>
          <w:sz w:val="20"/>
          <w:szCs w:val="20"/>
        </w:rPr>
        <w:t>, 21(3), 249-269.</w:t>
      </w:r>
    </w:p>
    <w:p w14:paraId="29F62711" w14:textId="77777777" w:rsidR="00244714" w:rsidRPr="00D02E58" w:rsidRDefault="00244714" w:rsidP="00244714">
      <w:pPr>
        <w:spacing w:before="120" w:after="120" w:line="480" w:lineRule="auto"/>
        <w:ind w:left="630" w:hanging="630"/>
        <w:rPr>
          <w:sz w:val="20"/>
          <w:szCs w:val="20"/>
        </w:rPr>
      </w:pPr>
      <w:r w:rsidRPr="00D02E58">
        <w:rPr>
          <w:sz w:val="20"/>
          <w:szCs w:val="20"/>
        </w:rPr>
        <w:t>Asfahani, A. M. (2021). Work-Life Balance and Role Conflict among Academic Staff in the Middle East: A Review of Literature. International Journal of Higher Education, 10(5), 82-87.</w:t>
      </w:r>
    </w:p>
    <w:p w14:paraId="27A1176E" w14:textId="77777777" w:rsidR="00FA1171" w:rsidRPr="00D02E58" w:rsidRDefault="00FA1171" w:rsidP="00FA1171">
      <w:pPr>
        <w:spacing w:before="120" w:after="120" w:line="480" w:lineRule="auto"/>
        <w:ind w:left="630" w:hanging="630"/>
        <w:rPr>
          <w:sz w:val="20"/>
          <w:szCs w:val="20"/>
        </w:rPr>
      </w:pPr>
      <w:r w:rsidRPr="00D02E58">
        <w:rPr>
          <w:sz w:val="20"/>
          <w:szCs w:val="20"/>
        </w:rPr>
        <w:t>Azeem, M., Ahmed, M., Haider, S., &amp; Sajjad, M. (2021). Expanding competitive advantage through organizational culture, knowledge sharing and organizational innovation. Technology in Society, 66, 101635.</w:t>
      </w:r>
    </w:p>
    <w:p w14:paraId="3B759F36" w14:textId="75ED9EF7" w:rsidR="00457BBA" w:rsidRPr="00D02E58" w:rsidRDefault="00457BBA" w:rsidP="00FA1171">
      <w:pPr>
        <w:spacing w:before="120" w:after="120" w:line="480" w:lineRule="auto"/>
        <w:ind w:left="630" w:hanging="630"/>
        <w:rPr>
          <w:sz w:val="20"/>
          <w:szCs w:val="20"/>
        </w:rPr>
      </w:pPr>
      <w:r w:rsidRPr="00D02E58">
        <w:rPr>
          <w:sz w:val="20"/>
          <w:szCs w:val="20"/>
        </w:rPr>
        <w:t>Azlan, S. N., &amp; Wahab, S. R. A. (2020). Does psychological empowerment contribute to employee's engagement in companies. International Journal of Humanities and Social Science Invention, 9(5), 6-14.</w:t>
      </w:r>
    </w:p>
    <w:p w14:paraId="11DED2EF" w14:textId="77777777" w:rsidR="00804E62" w:rsidRPr="00D02E58" w:rsidRDefault="00804E62" w:rsidP="00804E62">
      <w:pPr>
        <w:spacing w:before="120" w:after="120" w:line="480" w:lineRule="auto"/>
        <w:ind w:left="630" w:hanging="630"/>
        <w:rPr>
          <w:sz w:val="20"/>
          <w:szCs w:val="20"/>
        </w:rPr>
      </w:pPr>
      <w:r w:rsidRPr="00D02E58">
        <w:rPr>
          <w:sz w:val="20"/>
          <w:szCs w:val="20"/>
        </w:rPr>
        <w:t xml:space="preserve">Babic, K., Cerne, M., Connelly, C. E., Dysvik, A., &amp; Škerlavaj, M. (2019). Are we in this together? Knowledge hiding in teams, collective prosocial motivation and leader-member exchange. </w:t>
      </w:r>
      <w:r w:rsidRPr="00D02E58">
        <w:rPr>
          <w:i/>
          <w:iCs/>
          <w:sz w:val="20"/>
          <w:szCs w:val="20"/>
        </w:rPr>
        <w:t>Journal of Knowledge Management</w:t>
      </w:r>
      <w:r w:rsidRPr="00D02E58">
        <w:rPr>
          <w:sz w:val="20"/>
          <w:szCs w:val="20"/>
        </w:rPr>
        <w:t>, 23(8), 1502-1522.</w:t>
      </w:r>
    </w:p>
    <w:p w14:paraId="56C45397" w14:textId="77777777" w:rsidR="00BF74AE" w:rsidRPr="00D02E58" w:rsidRDefault="00BF74AE" w:rsidP="007738DF">
      <w:pPr>
        <w:spacing w:before="120" w:after="120" w:line="480" w:lineRule="auto"/>
        <w:ind w:left="630" w:hanging="630"/>
        <w:rPr>
          <w:sz w:val="20"/>
          <w:szCs w:val="20"/>
        </w:rPr>
      </w:pPr>
      <w:r w:rsidRPr="00D02E58">
        <w:rPr>
          <w:sz w:val="20"/>
          <w:szCs w:val="20"/>
        </w:rPr>
        <w:t>Barhem, B., Younies, H., &amp; Smith, P. C. (2011). Ranking the future global manager characteristics and knowledge requirements according to UAE business managers' opinions. </w:t>
      </w:r>
      <w:r w:rsidRPr="00D02E58">
        <w:rPr>
          <w:i/>
          <w:iCs/>
          <w:sz w:val="20"/>
          <w:szCs w:val="20"/>
        </w:rPr>
        <w:t>Education, Business and Society: Contemporary Middle Eastern Issues</w:t>
      </w:r>
      <w:r w:rsidRPr="00D02E58">
        <w:rPr>
          <w:sz w:val="20"/>
          <w:szCs w:val="20"/>
        </w:rPr>
        <w:t>.</w:t>
      </w:r>
    </w:p>
    <w:p w14:paraId="44C7B301" w14:textId="77777777" w:rsidR="00BF74AE" w:rsidRPr="00D02E58" w:rsidRDefault="00BF74AE" w:rsidP="007738DF">
      <w:pPr>
        <w:spacing w:before="120" w:after="120" w:line="480" w:lineRule="auto"/>
        <w:ind w:left="630" w:hanging="630"/>
        <w:rPr>
          <w:sz w:val="20"/>
          <w:szCs w:val="20"/>
        </w:rPr>
      </w:pPr>
      <w:r w:rsidRPr="00D02E58">
        <w:rPr>
          <w:sz w:val="20"/>
          <w:szCs w:val="20"/>
        </w:rPr>
        <w:t>Bashir, M., Afzal, M. T., &amp; Azeem, M. (2008). Reliability and validity of qualitative and operational research paradigm. </w:t>
      </w:r>
      <w:r w:rsidRPr="00D02E58">
        <w:rPr>
          <w:i/>
          <w:iCs/>
          <w:sz w:val="20"/>
          <w:szCs w:val="20"/>
        </w:rPr>
        <w:t>Pakistan journal of statistics and operation research</w:t>
      </w:r>
      <w:r w:rsidRPr="00D02E58">
        <w:rPr>
          <w:sz w:val="20"/>
          <w:szCs w:val="20"/>
        </w:rPr>
        <w:t xml:space="preserve">, 35-45. </w:t>
      </w:r>
    </w:p>
    <w:p w14:paraId="3C2B0BD9"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Behery, M. (2011). High involvement work practices that really count: perspectives from the UAE. </w:t>
      </w:r>
      <w:r w:rsidRPr="00D02E58">
        <w:rPr>
          <w:i/>
          <w:sz w:val="20"/>
          <w:szCs w:val="20"/>
        </w:rPr>
        <w:t>International Journal of Commerce and Management</w:t>
      </w:r>
      <w:r w:rsidRPr="00D02E58">
        <w:rPr>
          <w:sz w:val="20"/>
          <w:szCs w:val="20"/>
        </w:rPr>
        <w:t>. 21 (1), 21-45. doi: 10.1108/10569211111111685</w:t>
      </w:r>
    </w:p>
    <w:p w14:paraId="5FE70585" w14:textId="77777777" w:rsidR="00FA1171" w:rsidRPr="00D02E58" w:rsidRDefault="00FA1171" w:rsidP="00FA1171">
      <w:pPr>
        <w:spacing w:before="120" w:after="120" w:line="480" w:lineRule="auto"/>
        <w:ind w:left="630" w:hanging="630"/>
        <w:rPr>
          <w:sz w:val="20"/>
          <w:szCs w:val="20"/>
        </w:rPr>
      </w:pPr>
      <w:r w:rsidRPr="00D02E58">
        <w:rPr>
          <w:sz w:val="20"/>
          <w:szCs w:val="20"/>
        </w:rPr>
        <w:t>Beer, P., &amp; Mulder, R. H. (2020). The effects of technological developments on work and their implications for continuous vocational education and training: A systematic review. Frontiers in psychology, 11, 918.</w:t>
      </w:r>
    </w:p>
    <w:p w14:paraId="5A725F8B"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Behery, M., Jabeen, F., &amp; Parakandi, M. (2014). Adopting a contemporary performance management system: A fast-growth small-to-medium enterprise (FGSME) in the UAE. </w:t>
      </w:r>
      <w:r w:rsidRPr="00D02E58">
        <w:rPr>
          <w:i/>
          <w:iCs/>
          <w:sz w:val="20"/>
          <w:szCs w:val="20"/>
        </w:rPr>
        <w:t>International Journal of Productivity and Performance Management</w:t>
      </w:r>
      <w:r w:rsidRPr="00D02E58">
        <w:rPr>
          <w:sz w:val="20"/>
          <w:szCs w:val="20"/>
        </w:rPr>
        <w:t>.</w:t>
      </w:r>
    </w:p>
    <w:p w14:paraId="0FC373A5" w14:textId="77777777" w:rsidR="00192950" w:rsidRPr="00D02E58" w:rsidRDefault="00192950" w:rsidP="00192950">
      <w:pPr>
        <w:spacing w:before="120" w:after="120" w:line="480" w:lineRule="auto"/>
        <w:ind w:left="630" w:hanging="630"/>
        <w:rPr>
          <w:sz w:val="20"/>
          <w:szCs w:val="20"/>
        </w:rPr>
      </w:pPr>
      <w:r w:rsidRPr="00D02E58">
        <w:rPr>
          <w:sz w:val="20"/>
          <w:szCs w:val="20"/>
        </w:rPr>
        <w:t>Bibi, H., Khan, S., &amp; Shabir, M. (2022). A Critique Of Research Paradigms And Their Implications For Qualitative, Quantitative And Mixed Research Methods. Webology, 19(2).</w:t>
      </w:r>
    </w:p>
    <w:p w14:paraId="37C4EE38" w14:textId="77777777" w:rsidR="00B54CD9" w:rsidRPr="00D02E58" w:rsidRDefault="00B54CD9" w:rsidP="00B54CD9">
      <w:pPr>
        <w:spacing w:before="120" w:after="120" w:line="480" w:lineRule="auto"/>
        <w:ind w:left="630" w:hanging="630"/>
        <w:rPr>
          <w:sz w:val="20"/>
          <w:szCs w:val="20"/>
        </w:rPr>
      </w:pPr>
      <w:r w:rsidRPr="00D02E58">
        <w:rPr>
          <w:sz w:val="20"/>
          <w:szCs w:val="20"/>
        </w:rPr>
        <w:t>Birmingham, P., &amp; Wilkinson, D. (2003). Using research instruments: A guide for researchers. Routledge.</w:t>
      </w:r>
    </w:p>
    <w:p w14:paraId="13C190C0" w14:textId="18F39BE9" w:rsidR="00B54CD9" w:rsidRPr="00D02E58" w:rsidRDefault="00B54CD9" w:rsidP="00B54CD9">
      <w:pPr>
        <w:spacing w:before="120" w:after="120" w:line="480" w:lineRule="auto"/>
        <w:ind w:left="630" w:hanging="630"/>
        <w:rPr>
          <w:sz w:val="20"/>
          <w:szCs w:val="20"/>
          <w:rtl/>
        </w:rPr>
      </w:pPr>
      <w:r w:rsidRPr="00D02E58">
        <w:rPr>
          <w:sz w:val="20"/>
          <w:szCs w:val="20"/>
        </w:rPr>
        <w:t>Braun, V., Clarke, V., Boulton, E., Davey, L., &amp; McEvoy, C. (2021). The online survey as a qualitative research tool. International journal of social research methodology, 24(6), 641-654.</w:t>
      </w:r>
    </w:p>
    <w:p w14:paraId="4D54EE7D" w14:textId="77777777" w:rsidR="00244714" w:rsidRPr="00D02E58" w:rsidRDefault="00244714" w:rsidP="00244714">
      <w:pPr>
        <w:spacing w:before="120" w:after="120" w:line="480" w:lineRule="auto"/>
        <w:ind w:left="630" w:hanging="630"/>
        <w:rPr>
          <w:sz w:val="20"/>
          <w:szCs w:val="20"/>
        </w:rPr>
      </w:pPr>
      <w:r w:rsidRPr="00D02E58">
        <w:rPr>
          <w:sz w:val="20"/>
          <w:szCs w:val="20"/>
        </w:rPr>
        <w:t>Brown, H., Kim, J. S., &amp; Faerman, S. R. (2021). The influence of societal and organizational culture on the use of work-life balance programs: A comparative analysis of the United States and the Republic of Korea. The Social Science Journal, 58(1), 62-76.</w:t>
      </w:r>
    </w:p>
    <w:p w14:paraId="45652C60" w14:textId="77777777" w:rsidR="00B6445D" w:rsidRPr="00D02E58" w:rsidRDefault="00B6445D" w:rsidP="007738DF">
      <w:pPr>
        <w:spacing w:before="120" w:after="120" w:line="480" w:lineRule="auto"/>
        <w:ind w:left="630" w:hanging="630"/>
        <w:rPr>
          <w:sz w:val="20"/>
          <w:szCs w:val="20"/>
        </w:rPr>
      </w:pPr>
      <w:r w:rsidRPr="00D02E58">
        <w:rPr>
          <w:sz w:val="20"/>
          <w:szCs w:val="20"/>
        </w:rPr>
        <w:t xml:space="preserve">Browne, M. W., Cudeck, R. (1992). Alternative ways of assessing model fit. </w:t>
      </w:r>
      <w:r w:rsidRPr="00D02E58">
        <w:rPr>
          <w:i/>
          <w:iCs/>
          <w:sz w:val="20"/>
          <w:szCs w:val="20"/>
        </w:rPr>
        <w:t>Sociological Methods and Research</w:t>
      </w:r>
      <w:r w:rsidRPr="00D02E58">
        <w:rPr>
          <w:sz w:val="20"/>
          <w:szCs w:val="20"/>
        </w:rPr>
        <w:t xml:space="preserve"> 21(2), 230-258.</w:t>
      </w:r>
    </w:p>
    <w:p w14:paraId="321D1010" w14:textId="77777777" w:rsidR="00B57483" w:rsidRPr="00D02E58" w:rsidRDefault="00B57483" w:rsidP="00B57483">
      <w:pPr>
        <w:spacing w:before="120" w:after="120" w:line="480" w:lineRule="auto"/>
        <w:ind w:left="630" w:hanging="630"/>
        <w:rPr>
          <w:sz w:val="20"/>
          <w:szCs w:val="20"/>
        </w:rPr>
      </w:pPr>
      <w:r w:rsidRPr="00D02E58">
        <w:rPr>
          <w:sz w:val="20"/>
          <w:szCs w:val="20"/>
        </w:rPr>
        <w:t xml:space="preserve">Bui, H. T., Liu, G., &amp; Footner, S. (2016). Perceptions of HR practices on job motivation and work-life balance: Mixed drives and outcomes in a labor-intensive sector. </w:t>
      </w:r>
      <w:r w:rsidRPr="00D02E58">
        <w:rPr>
          <w:i/>
          <w:iCs/>
          <w:sz w:val="20"/>
          <w:szCs w:val="20"/>
        </w:rPr>
        <w:t>International Journal of Manpower</w:t>
      </w:r>
      <w:r w:rsidRPr="00D02E58">
        <w:rPr>
          <w:sz w:val="20"/>
          <w:szCs w:val="20"/>
        </w:rPr>
        <w:t>, 37(6), 1004-1023.</w:t>
      </w:r>
    </w:p>
    <w:p w14:paraId="0DBF037E" w14:textId="77777777" w:rsidR="00FA1171" w:rsidRPr="00D02E58" w:rsidRDefault="00FA1171" w:rsidP="00FA1171">
      <w:pPr>
        <w:spacing w:before="120" w:after="120" w:line="480" w:lineRule="auto"/>
        <w:ind w:left="630" w:hanging="630"/>
        <w:rPr>
          <w:sz w:val="20"/>
          <w:szCs w:val="20"/>
        </w:rPr>
      </w:pPr>
      <w:r w:rsidRPr="00D02E58">
        <w:rPr>
          <w:sz w:val="20"/>
          <w:szCs w:val="20"/>
        </w:rPr>
        <w:t>Burnett, J. R., &amp; Lisk, T. C. (2021). The future of employee engagement: Real-time monitoring and digital tools for engaging a workforce. In International Perspectives on Employee Engagement (pp. 117-128). Routledge.</w:t>
      </w:r>
    </w:p>
    <w:p w14:paraId="70C83DEC" w14:textId="25974A32" w:rsidR="00BF74AE" w:rsidRPr="00D02E58" w:rsidRDefault="00BF74AE" w:rsidP="00804E62">
      <w:pPr>
        <w:spacing w:before="120" w:after="120" w:line="480" w:lineRule="auto"/>
        <w:ind w:left="630" w:hanging="630"/>
        <w:rPr>
          <w:sz w:val="20"/>
          <w:szCs w:val="20"/>
        </w:rPr>
      </w:pPr>
      <w:r w:rsidRPr="00D02E58">
        <w:rPr>
          <w:sz w:val="20"/>
          <w:szCs w:val="20"/>
        </w:rPr>
        <w:t xml:space="preserve">Burrell, G., &amp; Morgan, G. Sociological </w:t>
      </w:r>
      <w:r w:rsidR="00455E94" w:rsidRPr="00D02E58">
        <w:rPr>
          <w:sz w:val="20"/>
          <w:szCs w:val="20"/>
        </w:rPr>
        <w:t>paradigms,</w:t>
      </w:r>
      <w:r w:rsidRPr="00D02E58">
        <w:rPr>
          <w:sz w:val="20"/>
          <w:szCs w:val="20"/>
        </w:rPr>
        <w:t xml:space="preserve"> and </w:t>
      </w:r>
      <w:r w:rsidR="00455E94" w:rsidRPr="00D02E58">
        <w:rPr>
          <w:sz w:val="20"/>
          <w:szCs w:val="20"/>
        </w:rPr>
        <w:t>organizational</w:t>
      </w:r>
      <w:r w:rsidRPr="00D02E58">
        <w:rPr>
          <w:sz w:val="20"/>
          <w:szCs w:val="20"/>
        </w:rPr>
        <w:t xml:space="preserve"> analysis. 1979. </w:t>
      </w:r>
      <w:r w:rsidRPr="00D02E58">
        <w:rPr>
          <w:i/>
          <w:iCs/>
          <w:sz w:val="20"/>
          <w:szCs w:val="20"/>
        </w:rPr>
        <w:t>London:</w:t>
      </w:r>
      <w:r w:rsidR="00804E62" w:rsidRPr="00D02E58">
        <w:rPr>
          <w:i/>
          <w:iCs/>
          <w:sz w:val="20"/>
          <w:szCs w:val="20"/>
        </w:rPr>
        <w:t xml:space="preserve"> </w:t>
      </w:r>
      <w:r w:rsidRPr="00D02E58">
        <w:rPr>
          <w:i/>
          <w:iCs/>
          <w:sz w:val="20"/>
          <w:szCs w:val="20"/>
        </w:rPr>
        <w:t>Heinmann.</w:t>
      </w:r>
      <w:r w:rsidRPr="00D02E58">
        <w:rPr>
          <w:sz w:val="20"/>
          <w:szCs w:val="20"/>
        </w:rPr>
        <w:t xml:space="preserve"> </w:t>
      </w:r>
    </w:p>
    <w:p w14:paraId="4CFC6C30" w14:textId="28A4C61E" w:rsidR="00BF74AE" w:rsidRPr="00D02E58" w:rsidRDefault="00BF74AE" w:rsidP="007738DF">
      <w:pPr>
        <w:spacing w:before="120" w:after="120" w:line="480" w:lineRule="auto"/>
        <w:ind w:left="630" w:hanging="630"/>
        <w:rPr>
          <w:sz w:val="20"/>
          <w:szCs w:val="20"/>
        </w:rPr>
      </w:pPr>
      <w:r w:rsidRPr="00D02E58">
        <w:rPr>
          <w:sz w:val="20"/>
          <w:szCs w:val="20"/>
          <w:lang w:val="sv-SE"/>
        </w:rPr>
        <w:t xml:space="preserve">Campbell, D. T., &amp; Fiske, D. W. (1959). </w:t>
      </w:r>
      <w:r w:rsidRPr="00D02E58">
        <w:rPr>
          <w:sz w:val="20"/>
          <w:szCs w:val="20"/>
        </w:rPr>
        <w:t>Convergent and discriminant validation by the multitrait-multimethod matrix. </w:t>
      </w:r>
      <w:r w:rsidRPr="00D02E58">
        <w:rPr>
          <w:i/>
          <w:iCs/>
          <w:sz w:val="20"/>
          <w:szCs w:val="20"/>
        </w:rPr>
        <w:t>Psychological bulletin, 56</w:t>
      </w:r>
      <w:r w:rsidRPr="00D02E58">
        <w:rPr>
          <w:sz w:val="20"/>
          <w:szCs w:val="20"/>
        </w:rPr>
        <w:t>(2), 81.</w:t>
      </w:r>
    </w:p>
    <w:p w14:paraId="5451349B" w14:textId="23CD25F1" w:rsidR="004370D0" w:rsidRPr="00D02E58" w:rsidRDefault="004370D0" w:rsidP="007738DF">
      <w:pPr>
        <w:spacing w:before="120" w:after="120" w:line="480" w:lineRule="auto"/>
        <w:ind w:left="630" w:hanging="630"/>
        <w:rPr>
          <w:sz w:val="20"/>
          <w:szCs w:val="20"/>
        </w:rPr>
      </w:pPr>
      <w:r w:rsidRPr="00D02E58">
        <w:rPr>
          <w:sz w:val="20"/>
          <w:szCs w:val="20"/>
        </w:rPr>
        <w:t xml:space="preserve">Canas, J., Quesada, J.F., Antoli, A. &amp; Fajardo, I. (2003). Cognitive flexibility and adaptability to environmental changes in dynamic complex problem-solving tasks. </w:t>
      </w:r>
      <w:r w:rsidRPr="00D02E58">
        <w:rPr>
          <w:i/>
          <w:sz w:val="20"/>
          <w:szCs w:val="20"/>
        </w:rPr>
        <w:t>Ergonomics</w:t>
      </w:r>
      <w:r w:rsidRPr="00D02E58">
        <w:rPr>
          <w:sz w:val="20"/>
          <w:szCs w:val="20"/>
        </w:rPr>
        <w:t>, 46(5), 482-501.</w:t>
      </w:r>
    </w:p>
    <w:p w14:paraId="1BDD2B69" w14:textId="2BADBA01" w:rsidR="00457BBA" w:rsidRPr="00D02E58" w:rsidRDefault="00457BBA" w:rsidP="007738DF">
      <w:pPr>
        <w:spacing w:before="120" w:after="120" w:line="480" w:lineRule="auto"/>
        <w:ind w:left="630" w:hanging="630"/>
        <w:rPr>
          <w:sz w:val="20"/>
          <w:szCs w:val="20"/>
        </w:rPr>
      </w:pPr>
      <w:r w:rsidRPr="00D02E58">
        <w:rPr>
          <w:sz w:val="20"/>
          <w:szCs w:val="20"/>
        </w:rPr>
        <w:t>Casula, M., Rangarajan, N., &amp; Shields, P. (2021). The potential of working hypotheses for deductive exploratory research. Quality &amp; Quantity, 55(5), 1703-1725.</w:t>
      </w:r>
    </w:p>
    <w:p w14:paraId="16D7BA40" w14:textId="48BE869B" w:rsidR="00804E62" w:rsidRPr="00D02E58" w:rsidRDefault="00804E62" w:rsidP="007738DF">
      <w:pPr>
        <w:spacing w:before="120" w:after="120" w:line="480" w:lineRule="auto"/>
        <w:ind w:left="630" w:hanging="630"/>
        <w:rPr>
          <w:sz w:val="20"/>
          <w:szCs w:val="20"/>
        </w:rPr>
      </w:pPr>
      <w:r w:rsidRPr="00D02E58">
        <w:rPr>
          <w:sz w:val="20"/>
          <w:szCs w:val="20"/>
        </w:rPr>
        <w:t xml:space="preserve">Cerutti, P. S., Macke, J., &amp; Sarate, J. A. R. (2020). Leadership and decision-making styles: Are they relevant for employee retention. </w:t>
      </w:r>
      <w:r w:rsidRPr="00D02E58">
        <w:rPr>
          <w:i/>
          <w:iCs/>
          <w:sz w:val="20"/>
          <w:szCs w:val="20"/>
        </w:rPr>
        <w:t>Leadership,</w:t>
      </w:r>
      <w:r w:rsidRPr="00D02E58">
        <w:rPr>
          <w:sz w:val="20"/>
          <w:szCs w:val="20"/>
        </w:rPr>
        <w:t xml:space="preserve"> 10(2), 1-14.</w:t>
      </w:r>
    </w:p>
    <w:p w14:paraId="30AB19F0" w14:textId="41B65FA7" w:rsidR="00B57483" w:rsidRPr="00D02E58" w:rsidRDefault="00B57483" w:rsidP="00B57483">
      <w:pPr>
        <w:spacing w:before="120" w:after="120" w:line="480" w:lineRule="auto"/>
        <w:ind w:left="630" w:hanging="630"/>
        <w:rPr>
          <w:sz w:val="20"/>
          <w:szCs w:val="20"/>
        </w:rPr>
      </w:pPr>
      <w:r w:rsidRPr="00D02E58">
        <w:rPr>
          <w:sz w:val="20"/>
          <w:szCs w:val="20"/>
        </w:rPr>
        <w:t xml:space="preserve">Cherian, J., Gaikar, V., Paul, R., &amp; Pech, R. (2021). Corporate culture and its impact on employees’ attitude, performance, productivity, and behavior: An investigative analysis from selected organizations of the United Arab Emirates (UAE). </w:t>
      </w:r>
      <w:r w:rsidRPr="00D02E58">
        <w:rPr>
          <w:i/>
          <w:iCs/>
          <w:sz w:val="20"/>
          <w:szCs w:val="20"/>
        </w:rPr>
        <w:t>Journal of Open Innovation: Technology, Market and Complexity</w:t>
      </w:r>
      <w:r w:rsidRPr="00D02E58">
        <w:rPr>
          <w:sz w:val="20"/>
          <w:szCs w:val="20"/>
        </w:rPr>
        <w:t>, 7(1), 45.</w:t>
      </w:r>
    </w:p>
    <w:p w14:paraId="0ACF452F" w14:textId="6235699C" w:rsidR="00BF74AE" w:rsidRPr="00D02E58" w:rsidRDefault="00BF74AE" w:rsidP="007738DF">
      <w:pPr>
        <w:spacing w:before="120" w:after="120" w:line="480" w:lineRule="auto"/>
        <w:ind w:left="630" w:hanging="630"/>
        <w:rPr>
          <w:sz w:val="20"/>
          <w:szCs w:val="20"/>
        </w:rPr>
      </w:pPr>
      <w:r w:rsidRPr="00D02E58">
        <w:rPr>
          <w:sz w:val="20"/>
          <w:szCs w:val="20"/>
        </w:rPr>
        <w:t>Chrystall, S. (2014). The westernization of Arab pedagogies: Abu Dhabi attempts to move towards a knowledge economy. </w:t>
      </w:r>
      <w:r w:rsidRPr="00D02E58">
        <w:rPr>
          <w:i/>
          <w:iCs/>
          <w:sz w:val="20"/>
          <w:szCs w:val="20"/>
        </w:rPr>
        <w:t>Policy Futures in Education, 12</w:t>
      </w:r>
      <w:r w:rsidRPr="00D02E58">
        <w:rPr>
          <w:sz w:val="20"/>
          <w:szCs w:val="20"/>
        </w:rPr>
        <w:t>(8), 1101-1110.</w:t>
      </w:r>
    </w:p>
    <w:p w14:paraId="3621601C" w14:textId="3B403D79" w:rsidR="000D0628" w:rsidRPr="00D02E58" w:rsidRDefault="000D0628" w:rsidP="007738DF">
      <w:pPr>
        <w:spacing w:before="120" w:after="120" w:line="480" w:lineRule="auto"/>
        <w:ind w:left="630" w:hanging="630"/>
        <w:rPr>
          <w:sz w:val="20"/>
          <w:szCs w:val="20"/>
        </w:rPr>
      </w:pPr>
      <w:r w:rsidRPr="00D02E58">
        <w:rPr>
          <w:sz w:val="20"/>
          <w:szCs w:val="20"/>
        </w:rPr>
        <w:t xml:space="preserve">Conger, J.A. (1989). Leadership: the art of empowering others. </w:t>
      </w:r>
      <w:r w:rsidRPr="00D02E58">
        <w:rPr>
          <w:i/>
          <w:sz w:val="20"/>
          <w:szCs w:val="20"/>
        </w:rPr>
        <w:t>Academy of Management Executive</w:t>
      </w:r>
      <w:r w:rsidRPr="00D02E58">
        <w:rPr>
          <w:sz w:val="20"/>
          <w:szCs w:val="20"/>
        </w:rPr>
        <w:t>, 3(1),</w:t>
      </w:r>
      <w:r w:rsidR="00DC28D2" w:rsidRPr="00D02E58">
        <w:rPr>
          <w:sz w:val="20"/>
          <w:szCs w:val="20"/>
        </w:rPr>
        <w:t xml:space="preserve"> </w:t>
      </w:r>
      <w:r w:rsidRPr="00D02E58">
        <w:rPr>
          <w:sz w:val="20"/>
          <w:szCs w:val="20"/>
        </w:rPr>
        <w:t>17-24.</w:t>
      </w:r>
    </w:p>
    <w:p w14:paraId="4C9DC416"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Conger, J. A., &amp; Kanungo, R. N. (1988). The empowerment process: Integrating theory and practice. </w:t>
      </w:r>
      <w:r w:rsidRPr="00D02E58">
        <w:rPr>
          <w:i/>
          <w:sz w:val="20"/>
          <w:szCs w:val="20"/>
        </w:rPr>
        <w:t>Academy of Management Review</w:t>
      </w:r>
      <w:r w:rsidRPr="00D02E58">
        <w:rPr>
          <w:sz w:val="20"/>
          <w:szCs w:val="20"/>
        </w:rPr>
        <w:t>, 13(3), 471-482.</w:t>
      </w:r>
    </w:p>
    <w:p w14:paraId="5B7859AE" w14:textId="77777777" w:rsidR="00BF74AE" w:rsidRPr="00D02E58" w:rsidRDefault="00BF74AE" w:rsidP="007738DF">
      <w:pPr>
        <w:widowControl w:val="0"/>
        <w:autoSpaceDE w:val="0"/>
        <w:autoSpaceDN w:val="0"/>
        <w:adjustRightInd w:val="0"/>
        <w:spacing w:after="120" w:line="480" w:lineRule="auto"/>
        <w:ind w:left="540" w:hanging="540"/>
        <w:rPr>
          <w:sz w:val="20"/>
          <w:szCs w:val="20"/>
        </w:rPr>
      </w:pPr>
      <w:r w:rsidRPr="00D02E58">
        <w:rPr>
          <w:sz w:val="20"/>
          <w:szCs w:val="20"/>
        </w:rPr>
        <w:t xml:space="preserve">Cronbach, L. J. 1951. Coefficient alpha and the internal structure of tests. </w:t>
      </w:r>
      <w:r w:rsidRPr="00D02E58">
        <w:rPr>
          <w:i/>
          <w:iCs/>
          <w:sz w:val="20"/>
          <w:szCs w:val="20"/>
        </w:rPr>
        <w:t>Psychometrika</w:t>
      </w:r>
      <w:r w:rsidRPr="00D02E58">
        <w:rPr>
          <w:sz w:val="20"/>
          <w:szCs w:val="20"/>
        </w:rPr>
        <w:t xml:space="preserve"> 16: 297-334.</w:t>
      </w:r>
    </w:p>
    <w:p w14:paraId="3315524F" w14:textId="034C98CB" w:rsidR="00BF74AE" w:rsidRPr="00D02E58" w:rsidRDefault="00BF74AE" w:rsidP="007738DF">
      <w:pPr>
        <w:spacing w:before="120" w:after="120" w:line="480" w:lineRule="auto"/>
        <w:ind w:left="630" w:hanging="630"/>
        <w:rPr>
          <w:sz w:val="20"/>
          <w:szCs w:val="20"/>
        </w:rPr>
      </w:pPr>
      <w:r w:rsidRPr="00D02E58">
        <w:rPr>
          <w:sz w:val="20"/>
          <w:szCs w:val="20"/>
        </w:rPr>
        <w:t xml:space="preserve">Cudeck, R. (2001), “Measurement”, </w:t>
      </w:r>
      <w:r w:rsidRPr="00D02E58">
        <w:rPr>
          <w:i/>
          <w:sz w:val="20"/>
          <w:szCs w:val="20"/>
        </w:rPr>
        <w:t>Journal of Consumer Psychology</w:t>
      </w:r>
      <w:r w:rsidRPr="00D02E58">
        <w:rPr>
          <w:sz w:val="20"/>
          <w:szCs w:val="20"/>
        </w:rPr>
        <w:t>, 10(1/2), 55-69.</w:t>
      </w:r>
    </w:p>
    <w:p w14:paraId="68BA817A" w14:textId="77777777" w:rsidR="00192950" w:rsidRPr="00D02E58" w:rsidRDefault="00192950" w:rsidP="00192950">
      <w:pPr>
        <w:spacing w:before="120" w:after="120" w:line="480" w:lineRule="auto"/>
        <w:ind w:left="630" w:hanging="630"/>
        <w:rPr>
          <w:sz w:val="20"/>
          <w:szCs w:val="20"/>
          <w:lang w:val="de-DE"/>
        </w:rPr>
      </w:pPr>
      <w:r w:rsidRPr="00D02E58">
        <w:rPr>
          <w:sz w:val="20"/>
          <w:szCs w:val="20"/>
        </w:rPr>
        <w:t xml:space="preserve">Cuthbertson, L. M., Robb, Y. A., &amp; Blair, S. (2020). Theory and application of research principles and philosophical underpinning for a study utilising interpretative phenomenological analysis. </w:t>
      </w:r>
      <w:r w:rsidRPr="00D02E58">
        <w:rPr>
          <w:sz w:val="20"/>
          <w:szCs w:val="20"/>
          <w:lang w:val="de-DE"/>
        </w:rPr>
        <w:t>Radiography, 26(2), e94-e102.</w:t>
      </w:r>
    </w:p>
    <w:p w14:paraId="2C8E57AC" w14:textId="6E2A5B0C" w:rsidR="00193543" w:rsidRPr="00D02E58" w:rsidRDefault="00193543" w:rsidP="007738DF">
      <w:pPr>
        <w:spacing w:before="120" w:after="120" w:line="480" w:lineRule="auto"/>
        <w:ind w:left="630" w:hanging="630"/>
        <w:rPr>
          <w:sz w:val="20"/>
          <w:szCs w:val="20"/>
        </w:rPr>
      </w:pPr>
      <w:r w:rsidRPr="00D02E58">
        <w:rPr>
          <w:sz w:val="20"/>
          <w:szCs w:val="20"/>
          <w:lang w:val="de-DE"/>
        </w:rPr>
        <w:t xml:space="preserve">Davis, G. Bitter, Parker, C. A, &amp; Straub, D. W. (2012). </w:t>
      </w:r>
      <w:r w:rsidRPr="00D02E58">
        <w:rPr>
          <w:i/>
          <w:iCs/>
          <w:sz w:val="20"/>
          <w:szCs w:val="20"/>
        </w:rPr>
        <w:t xml:space="preserve">Writing the doctoral </w:t>
      </w:r>
      <w:proofErr w:type="gramStart"/>
      <w:r w:rsidRPr="00D02E58">
        <w:rPr>
          <w:i/>
          <w:iCs/>
          <w:sz w:val="20"/>
          <w:szCs w:val="20"/>
        </w:rPr>
        <w:t>dissertation :</w:t>
      </w:r>
      <w:proofErr w:type="gramEnd"/>
      <w:r w:rsidRPr="00D02E58">
        <w:rPr>
          <w:i/>
          <w:iCs/>
          <w:sz w:val="20"/>
          <w:szCs w:val="20"/>
        </w:rPr>
        <w:t xml:space="preserve"> a systematic approach</w:t>
      </w:r>
      <w:r w:rsidRPr="00D02E58">
        <w:rPr>
          <w:sz w:val="20"/>
          <w:szCs w:val="20"/>
        </w:rPr>
        <w:t>. 3rd ed. Hauppauge, N.Y.: Barron's.</w:t>
      </w:r>
    </w:p>
    <w:p w14:paraId="54038254" w14:textId="77777777" w:rsidR="00BF74AE" w:rsidRPr="00D02E58" w:rsidRDefault="00BF74AE" w:rsidP="007738DF">
      <w:pPr>
        <w:spacing w:before="120" w:after="120" w:line="480" w:lineRule="auto"/>
        <w:ind w:left="630" w:hanging="630"/>
        <w:rPr>
          <w:sz w:val="20"/>
          <w:szCs w:val="20"/>
        </w:rPr>
      </w:pPr>
      <w:r w:rsidRPr="00D02E58">
        <w:rPr>
          <w:sz w:val="20"/>
          <w:szCs w:val="20"/>
        </w:rPr>
        <w:t>Daleure, G. M. (2016). Holistic Sustainability as Key to Emiratization: Links between Job Satisfaction in the Private Sector and Young Emirati Adult Unemployment. In </w:t>
      </w:r>
      <w:r w:rsidRPr="00D02E58">
        <w:rPr>
          <w:i/>
          <w:iCs/>
          <w:sz w:val="20"/>
          <w:szCs w:val="20"/>
        </w:rPr>
        <w:t>FIRE: Forum for International Research in Education</w:t>
      </w:r>
      <w:r w:rsidRPr="00D02E58">
        <w:rPr>
          <w:sz w:val="20"/>
          <w:szCs w:val="20"/>
        </w:rPr>
        <w:t> (Vol. 3, No. 2, pp. 5-24). Lehigh University Library and Technology Services. 8A East Packer Avenue, Fairchild Martindale Library Room 514, Bethlehem, PA 18015.</w:t>
      </w:r>
    </w:p>
    <w:p w14:paraId="25ABC45B" w14:textId="6548F8CE" w:rsidR="00BF74AE" w:rsidRPr="00D02E58" w:rsidRDefault="00BF74AE" w:rsidP="007738DF">
      <w:pPr>
        <w:spacing w:before="120" w:after="120" w:line="480" w:lineRule="auto"/>
        <w:ind w:left="630" w:hanging="630"/>
        <w:rPr>
          <w:sz w:val="20"/>
          <w:szCs w:val="20"/>
        </w:rPr>
      </w:pPr>
      <w:r w:rsidRPr="00D02E58">
        <w:rPr>
          <w:sz w:val="20"/>
          <w:szCs w:val="20"/>
          <w:lang w:val="de-DE"/>
        </w:rPr>
        <w:t xml:space="preserve">Das, S., &amp; Moharana, T. R. (2017). </w:t>
      </w:r>
      <w:r w:rsidRPr="00D02E58">
        <w:rPr>
          <w:sz w:val="20"/>
          <w:szCs w:val="20"/>
        </w:rPr>
        <w:t>Employee Empowerment and Organisational Effectiveness: An Empirical Study on Central Public Sector Enterprises in India. ITIHAS The Journal of Indian Management, 7(4), 40-51.</w:t>
      </w:r>
    </w:p>
    <w:p w14:paraId="4998A9DB"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de Waal, A., &amp; Frijns, M. (2016). The influence of the UAE context on management practice in UAE business. </w:t>
      </w:r>
      <w:r w:rsidRPr="00D02E58">
        <w:rPr>
          <w:i/>
          <w:sz w:val="20"/>
          <w:szCs w:val="20"/>
        </w:rPr>
        <w:t>International Journal of Islamic and Middle Eastern Finance and Management</w:t>
      </w:r>
      <w:r w:rsidRPr="00D02E58">
        <w:rPr>
          <w:sz w:val="20"/>
          <w:szCs w:val="20"/>
        </w:rPr>
        <w:t>.</w:t>
      </w:r>
    </w:p>
    <w:p w14:paraId="2314BC08" w14:textId="4B558379" w:rsidR="00AD4D0D" w:rsidRPr="00D02E58" w:rsidRDefault="00AD4D0D" w:rsidP="007738DF">
      <w:pPr>
        <w:spacing w:before="120" w:after="120" w:line="480" w:lineRule="auto"/>
        <w:ind w:left="630" w:hanging="630"/>
        <w:rPr>
          <w:sz w:val="20"/>
          <w:szCs w:val="20"/>
        </w:rPr>
      </w:pPr>
      <w:r w:rsidRPr="00D02E58">
        <w:rPr>
          <w:sz w:val="20"/>
          <w:szCs w:val="20"/>
          <w:lang w:val="de-DE"/>
        </w:rPr>
        <w:t xml:space="preserve">Dent, B. E., &amp; Bozeman, P. (2014). </w:t>
      </w:r>
      <w:r w:rsidRPr="00D02E58">
        <w:rPr>
          <w:sz w:val="20"/>
          <w:szCs w:val="20"/>
        </w:rPr>
        <w:t>Discovering the foundational philosophies, practices, and influences of modern management theory. Journal of Management History, 20(2), 145-163.</w:t>
      </w:r>
    </w:p>
    <w:p w14:paraId="5446DE73" w14:textId="77777777" w:rsidR="00FA1171" w:rsidRPr="00D02E58" w:rsidRDefault="00FA1171" w:rsidP="00FA1171">
      <w:pPr>
        <w:spacing w:before="120" w:after="120" w:line="480" w:lineRule="auto"/>
        <w:ind w:left="630" w:hanging="630"/>
        <w:rPr>
          <w:sz w:val="20"/>
          <w:szCs w:val="20"/>
        </w:rPr>
      </w:pPr>
      <w:r w:rsidRPr="00D02E58">
        <w:rPr>
          <w:sz w:val="20"/>
          <w:szCs w:val="20"/>
        </w:rPr>
        <w:t>Di Stefano, G., Scrima, F., &amp; Parry, E. (2019). The effect of organizational culture on deviant behaviors in the workplace. The International Journal of Human Resource Management, 30(17), 2482-2503.</w:t>
      </w:r>
    </w:p>
    <w:p w14:paraId="00B90563" w14:textId="53CCE4F0" w:rsidR="00BF74AE" w:rsidRPr="00D02E58" w:rsidRDefault="00BF74AE" w:rsidP="007738DF">
      <w:pPr>
        <w:spacing w:before="120" w:after="120" w:line="480" w:lineRule="auto"/>
        <w:ind w:left="630" w:hanging="630"/>
        <w:rPr>
          <w:sz w:val="20"/>
          <w:szCs w:val="20"/>
        </w:rPr>
      </w:pPr>
      <w:r w:rsidRPr="00D02E58">
        <w:rPr>
          <w:sz w:val="20"/>
          <w:szCs w:val="20"/>
        </w:rPr>
        <w:t xml:space="preserve">Dilawar, K. D., Xiangyang, L., Dilawar, S. M. (2017). Psychological Empowerment and Work Effort: A Gender Based Cross-Cultural Comparison. </w:t>
      </w:r>
      <w:r w:rsidRPr="00D02E58">
        <w:rPr>
          <w:i/>
          <w:sz w:val="20"/>
          <w:szCs w:val="20"/>
        </w:rPr>
        <w:t>Paper presented at the Conference: the 9th International Conference on Organizational Behavior</w:t>
      </w:r>
      <w:r w:rsidRPr="00D02E58">
        <w:rPr>
          <w:sz w:val="20"/>
          <w:szCs w:val="20"/>
        </w:rPr>
        <w:t>, October. DOI: 10.1145/3149572.3149581</w:t>
      </w:r>
    </w:p>
    <w:p w14:paraId="13024B7B" w14:textId="77777777" w:rsidR="00387A41" w:rsidRPr="00D02E58" w:rsidRDefault="00387A41" w:rsidP="00387A41">
      <w:pPr>
        <w:spacing w:before="120" w:after="120" w:line="480" w:lineRule="auto"/>
        <w:ind w:left="630" w:hanging="630"/>
        <w:rPr>
          <w:sz w:val="20"/>
          <w:szCs w:val="20"/>
        </w:rPr>
      </w:pPr>
      <w:r w:rsidRPr="00D02E58">
        <w:rPr>
          <w:sz w:val="20"/>
          <w:szCs w:val="20"/>
        </w:rPr>
        <w:t xml:space="preserve">Din, M. S., Bashir, M., Cheema, K. U. R., &amp; Zafar, S. S. (2014). The role of power distance in the relationship between employee motivation and organizational commitment: A study on education sector of Pakistan. </w:t>
      </w:r>
      <w:r w:rsidRPr="00D02E58">
        <w:rPr>
          <w:i/>
          <w:iCs/>
          <w:sz w:val="20"/>
          <w:szCs w:val="20"/>
        </w:rPr>
        <w:t>IOSR Journal of Business and Management</w:t>
      </w:r>
      <w:r w:rsidRPr="00D02E58">
        <w:rPr>
          <w:sz w:val="20"/>
          <w:szCs w:val="20"/>
        </w:rPr>
        <w:t>, 16(1), 9-18.</w:t>
      </w:r>
    </w:p>
    <w:p w14:paraId="7671E8D2" w14:textId="77777777" w:rsidR="00996327" w:rsidRPr="00D02E58" w:rsidRDefault="00996327" w:rsidP="00996327">
      <w:pPr>
        <w:spacing w:before="120" w:after="120" w:line="480" w:lineRule="auto"/>
        <w:ind w:left="630" w:hanging="630"/>
        <w:rPr>
          <w:sz w:val="20"/>
          <w:szCs w:val="20"/>
        </w:rPr>
      </w:pPr>
      <w:r w:rsidRPr="00D02E58">
        <w:rPr>
          <w:sz w:val="20"/>
          <w:szCs w:val="20"/>
        </w:rPr>
        <w:t>Elbanna, S., Obeidat, S. M., Younis, H., &amp; Elsharnouby, T. H. (2023). Development of Gulf Cooperation Council human resources: an evidence-based review of workforce nationalization. Employee Relations: The International Journal.</w:t>
      </w:r>
    </w:p>
    <w:p w14:paraId="55105DBD" w14:textId="77777777" w:rsidR="00BF74AE" w:rsidRPr="00D02E58" w:rsidRDefault="00BF74AE" w:rsidP="007738DF">
      <w:pPr>
        <w:widowControl w:val="0"/>
        <w:autoSpaceDE w:val="0"/>
        <w:autoSpaceDN w:val="0"/>
        <w:adjustRightInd w:val="0"/>
        <w:spacing w:before="120" w:after="120" w:line="480" w:lineRule="auto"/>
        <w:ind w:left="540" w:hanging="540"/>
        <w:rPr>
          <w:sz w:val="20"/>
          <w:szCs w:val="20"/>
        </w:rPr>
      </w:pPr>
      <w:r w:rsidRPr="00D02E58">
        <w:rPr>
          <w:sz w:val="20"/>
          <w:szCs w:val="20"/>
        </w:rPr>
        <w:t xml:space="preserve">Fornell C, Larcker DF. (2018). Structural Equation Models with Unobservable Variables and Measurement Error: Algebra and Statistics. </w:t>
      </w:r>
      <w:r w:rsidRPr="00D02E58">
        <w:rPr>
          <w:i/>
          <w:iCs/>
          <w:sz w:val="20"/>
          <w:szCs w:val="20"/>
        </w:rPr>
        <w:t>Journal of Marketing Research</w:t>
      </w:r>
      <w:r w:rsidRPr="00D02E58">
        <w:rPr>
          <w:sz w:val="20"/>
          <w:szCs w:val="20"/>
        </w:rPr>
        <w:t>, 18(3), 382-8.</w:t>
      </w:r>
    </w:p>
    <w:p w14:paraId="6FE8ED08" w14:textId="6DF12049" w:rsidR="00BF74AE" w:rsidRPr="00D02E58" w:rsidRDefault="00BF74AE" w:rsidP="007738DF">
      <w:pPr>
        <w:widowControl w:val="0"/>
        <w:autoSpaceDE w:val="0"/>
        <w:autoSpaceDN w:val="0"/>
        <w:adjustRightInd w:val="0"/>
        <w:spacing w:before="120" w:after="120" w:line="480" w:lineRule="auto"/>
        <w:ind w:left="540" w:hanging="540"/>
        <w:rPr>
          <w:sz w:val="20"/>
          <w:szCs w:val="20"/>
        </w:rPr>
      </w:pPr>
      <w:r w:rsidRPr="00D02E58">
        <w:rPr>
          <w:sz w:val="20"/>
          <w:szCs w:val="20"/>
        </w:rPr>
        <w:t>Forstenlechner, I., Madi, M. T., Selim, H. M., &amp; Rutledge, E. J. (2012). Emiratisation: determining the factors that influence the recruitment decisions of employers in the UAE. </w:t>
      </w:r>
      <w:r w:rsidRPr="00D02E58">
        <w:rPr>
          <w:i/>
          <w:iCs/>
          <w:sz w:val="20"/>
          <w:szCs w:val="20"/>
        </w:rPr>
        <w:t>The International Journal of Human Resource Management, 23</w:t>
      </w:r>
      <w:r w:rsidRPr="00D02E58">
        <w:rPr>
          <w:sz w:val="20"/>
          <w:szCs w:val="20"/>
        </w:rPr>
        <w:t>(2), 406-421.</w:t>
      </w:r>
    </w:p>
    <w:p w14:paraId="55DA3B40"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Ganguli, S., &amp; Matar, R. H. (2016). A sample survey analysis of the effectiveness of training and development initiatives in Bahrain’s financial sector on employability of Bahraini nationals in 2015. </w:t>
      </w:r>
      <w:r w:rsidRPr="00D02E58">
        <w:rPr>
          <w:i/>
          <w:sz w:val="20"/>
          <w:szCs w:val="20"/>
        </w:rPr>
        <w:t>World Journal of Entrepreneurship, Management and Sustainable Development</w:t>
      </w:r>
      <w:r w:rsidRPr="00D02E58">
        <w:rPr>
          <w:sz w:val="20"/>
          <w:szCs w:val="20"/>
        </w:rPr>
        <w:t>.</w:t>
      </w:r>
    </w:p>
    <w:p w14:paraId="72AEF5FC" w14:textId="77777777" w:rsidR="00AD3D7B" w:rsidRPr="00D02E58" w:rsidRDefault="00AD3D7B" w:rsidP="007738DF">
      <w:pPr>
        <w:spacing w:before="120" w:after="120" w:line="480" w:lineRule="auto"/>
        <w:ind w:left="630" w:hanging="630"/>
        <w:rPr>
          <w:sz w:val="20"/>
          <w:szCs w:val="20"/>
        </w:rPr>
      </w:pPr>
      <w:r w:rsidRPr="00D02E58">
        <w:rPr>
          <w:sz w:val="20"/>
          <w:szCs w:val="20"/>
        </w:rPr>
        <w:t xml:space="preserve">GCC: Total population and percentage of nationals and non-nationals in GCC countries (national statistics, 2020) (with numbers) https://gulfmigration.grc.net/gcc-gcc-pop-1-2-total-population-and-percentage-of-nationals-and-non-nationals-in-gcc-countries-national-statistics-2020-with-numbers/ </w:t>
      </w:r>
    </w:p>
    <w:p w14:paraId="7A8847DE" w14:textId="4BBDF68F" w:rsidR="002B31AA" w:rsidRPr="00D02E58" w:rsidRDefault="002B31AA" w:rsidP="007738DF">
      <w:pPr>
        <w:spacing w:before="120" w:after="120" w:line="480" w:lineRule="auto"/>
        <w:ind w:left="630" w:hanging="630"/>
        <w:rPr>
          <w:sz w:val="20"/>
          <w:szCs w:val="20"/>
        </w:rPr>
      </w:pPr>
      <w:r w:rsidRPr="00D02E58">
        <w:rPr>
          <w:sz w:val="20"/>
          <w:szCs w:val="20"/>
        </w:rPr>
        <w:t xml:space="preserve">GLMM with ILO's Regional Office. GCC: Total population and percentage of nationals and non-nationals in GCC countries (national statistics, 2020) (with numbers). Retrieved from </w:t>
      </w:r>
      <w:hyperlink r:id="rId49" w:history="1">
        <w:r w:rsidRPr="00D02E58">
          <w:rPr>
            <w:rStyle w:val="Hyperlink"/>
            <w:color w:val="auto"/>
            <w:sz w:val="20"/>
            <w:szCs w:val="20"/>
          </w:rPr>
          <w:t>https://gulfmigration.grc.net/gcc-gcc-pop-1-2-total-population-and-percentage-of-nationals-and-non-nationals-in-gcc-countries-national-statistics-2020-with-numbers/</w:t>
        </w:r>
      </w:hyperlink>
      <w:r w:rsidRPr="00D02E58">
        <w:rPr>
          <w:sz w:val="20"/>
          <w:szCs w:val="20"/>
        </w:rPr>
        <w:t xml:space="preserve">. </w:t>
      </w:r>
    </w:p>
    <w:p w14:paraId="4A6811A7" w14:textId="1A769203" w:rsidR="00457BBA" w:rsidRPr="00D02E58" w:rsidRDefault="00457BBA" w:rsidP="007738DF">
      <w:pPr>
        <w:spacing w:before="120" w:after="120" w:line="480" w:lineRule="auto"/>
        <w:ind w:left="630" w:hanging="630"/>
        <w:rPr>
          <w:sz w:val="20"/>
          <w:szCs w:val="20"/>
        </w:rPr>
      </w:pPr>
      <w:r w:rsidRPr="00D02E58">
        <w:rPr>
          <w:sz w:val="20"/>
          <w:szCs w:val="20"/>
        </w:rPr>
        <w:t>Gold, T. K. (2022). Leadership Empowerment Behavior and Psychiatric Nurses' Intent to Leave. Issues in Mental Health Nursing, 43(10), 923-928.</w:t>
      </w:r>
    </w:p>
    <w:p w14:paraId="301FDD18" w14:textId="47A4E0BA" w:rsidR="00BF74AE" w:rsidRPr="00D02E58" w:rsidRDefault="00BF74AE" w:rsidP="007738DF">
      <w:pPr>
        <w:spacing w:before="120" w:after="120" w:line="480" w:lineRule="auto"/>
        <w:ind w:left="630" w:hanging="630"/>
        <w:rPr>
          <w:sz w:val="20"/>
          <w:szCs w:val="20"/>
        </w:rPr>
      </w:pPr>
      <w:r w:rsidRPr="00D02E58">
        <w:rPr>
          <w:sz w:val="20"/>
          <w:szCs w:val="20"/>
        </w:rPr>
        <w:t xml:space="preserve">Gorji, M. B. and Branch, A. K. (2013). Relationship </w:t>
      </w:r>
      <w:r w:rsidR="00611BE1" w:rsidRPr="00D02E58">
        <w:rPr>
          <w:sz w:val="20"/>
          <w:szCs w:val="20"/>
        </w:rPr>
        <w:t xml:space="preserve">between </w:t>
      </w:r>
      <w:r w:rsidRPr="00D02E58">
        <w:rPr>
          <w:sz w:val="20"/>
          <w:szCs w:val="20"/>
        </w:rPr>
        <w:t xml:space="preserve">Psychological Empowerment </w:t>
      </w:r>
      <w:r w:rsidR="00611BE1" w:rsidRPr="00D02E58">
        <w:rPr>
          <w:sz w:val="20"/>
          <w:szCs w:val="20"/>
        </w:rPr>
        <w:t>of employees and organizational citizenship behavior</w:t>
      </w:r>
      <w:r w:rsidRPr="00D02E58">
        <w:rPr>
          <w:sz w:val="20"/>
          <w:szCs w:val="20"/>
        </w:rPr>
        <w:t xml:space="preserve">. </w:t>
      </w:r>
      <w:r w:rsidRPr="00D02E58">
        <w:rPr>
          <w:i/>
          <w:sz w:val="20"/>
          <w:szCs w:val="20"/>
        </w:rPr>
        <w:t>Australian Journal of Basic and Applied Sciences</w:t>
      </w:r>
      <w:r w:rsidRPr="00D02E58">
        <w:rPr>
          <w:sz w:val="20"/>
          <w:szCs w:val="20"/>
        </w:rPr>
        <w:t>, 7(1), 67-75.</w:t>
      </w:r>
    </w:p>
    <w:p w14:paraId="2CAB335D" w14:textId="77777777" w:rsidR="00387A41" w:rsidRPr="00D02E58" w:rsidRDefault="00387A41" w:rsidP="00387A41">
      <w:pPr>
        <w:spacing w:before="120" w:after="120" w:line="480" w:lineRule="auto"/>
        <w:ind w:left="630" w:hanging="630"/>
        <w:rPr>
          <w:sz w:val="20"/>
          <w:szCs w:val="20"/>
        </w:rPr>
      </w:pPr>
      <w:r w:rsidRPr="00D02E58">
        <w:rPr>
          <w:sz w:val="20"/>
          <w:szCs w:val="20"/>
        </w:rPr>
        <w:t xml:space="preserve">Grossmann, I., &amp; Santos, H. C. (2020). Individualistic cultures. </w:t>
      </w:r>
      <w:r w:rsidRPr="00D02E58">
        <w:rPr>
          <w:i/>
          <w:iCs/>
          <w:sz w:val="20"/>
          <w:szCs w:val="20"/>
        </w:rPr>
        <w:t>Encyclopedia of personality and individual differences</w:t>
      </w:r>
      <w:r w:rsidRPr="00D02E58">
        <w:rPr>
          <w:sz w:val="20"/>
          <w:szCs w:val="20"/>
        </w:rPr>
        <w:t>, 2238-2241.</w:t>
      </w:r>
    </w:p>
    <w:p w14:paraId="5171A933"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Hair, J.F., Black, W.C., Babin, B.J. and Anderson, R.E. (2010), </w:t>
      </w:r>
      <w:r w:rsidRPr="00D02E58">
        <w:rPr>
          <w:i/>
          <w:sz w:val="20"/>
          <w:szCs w:val="20"/>
        </w:rPr>
        <w:t>Multivariate Data Analysis: A Global Perspective</w:t>
      </w:r>
      <w:r w:rsidRPr="00D02E58">
        <w:rPr>
          <w:sz w:val="20"/>
          <w:szCs w:val="20"/>
        </w:rPr>
        <w:t>, Pearson Education, Upper Saddle River, NJ.</w:t>
      </w:r>
    </w:p>
    <w:p w14:paraId="1074EE4F" w14:textId="77777777" w:rsidR="00BF74AE" w:rsidRPr="00D02E58" w:rsidRDefault="00BF74AE" w:rsidP="007738DF">
      <w:pPr>
        <w:widowControl w:val="0"/>
        <w:autoSpaceDE w:val="0"/>
        <w:autoSpaceDN w:val="0"/>
        <w:adjustRightInd w:val="0"/>
        <w:spacing w:before="120" w:after="120" w:line="480" w:lineRule="auto"/>
        <w:ind w:left="540" w:hanging="540"/>
        <w:rPr>
          <w:sz w:val="20"/>
          <w:szCs w:val="20"/>
        </w:rPr>
      </w:pPr>
      <w:r w:rsidRPr="00D02E58">
        <w:rPr>
          <w:sz w:val="20"/>
          <w:szCs w:val="20"/>
          <w:lang w:val="de-DE"/>
        </w:rPr>
        <w:t xml:space="preserve">Hauenstein, C., E., Embretson, S. E. (2018). </w:t>
      </w:r>
      <w:r w:rsidRPr="00D02E58">
        <w:rPr>
          <w:sz w:val="20"/>
          <w:szCs w:val="20"/>
        </w:rPr>
        <w:t>Classical Test Theory. In Frey, B. B. (Ed) The SAGE Encyclopedia of Educational Research, Measurement, and Evaluation. SAGE Publications, Inc.</w:t>
      </w:r>
    </w:p>
    <w:p w14:paraId="70E70BF0"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Hayes, B. E. (1994). How to measure empowerment. </w:t>
      </w:r>
      <w:r w:rsidRPr="00D02E58">
        <w:rPr>
          <w:i/>
          <w:sz w:val="20"/>
          <w:szCs w:val="20"/>
        </w:rPr>
        <w:t>Quality Progress</w:t>
      </w:r>
      <w:r w:rsidRPr="00D02E58">
        <w:rPr>
          <w:sz w:val="20"/>
          <w:szCs w:val="20"/>
        </w:rPr>
        <w:t>, 27, 41-41.</w:t>
      </w:r>
    </w:p>
    <w:p w14:paraId="6AC1DBB7" w14:textId="28F28DAB" w:rsidR="00BF74AE" w:rsidRPr="00D02E58" w:rsidRDefault="00BF74AE" w:rsidP="007738DF">
      <w:pPr>
        <w:widowControl w:val="0"/>
        <w:autoSpaceDE w:val="0"/>
        <w:autoSpaceDN w:val="0"/>
        <w:adjustRightInd w:val="0"/>
        <w:spacing w:before="120" w:after="120" w:line="480" w:lineRule="auto"/>
        <w:ind w:left="540" w:hanging="540"/>
        <w:rPr>
          <w:sz w:val="20"/>
          <w:szCs w:val="20"/>
        </w:rPr>
      </w:pPr>
      <w:r w:rsidRPr="00D02E58">
        <w:rPr>
          <w:sz w:val="20"/>
          <w:szCs w:val="20"/>
        </w:rPr>
        <w:t xml:space="preserve">Hodgson, S., &amp; Hanson, D. (2014). Enforcing nationalization in the GCC: Private sector progress, </w:t>
      </w:r>
      <w:r w:rsidR="00455E94" w:rsidRPr="00D02E58">
        <w:rPr>
          <w:sz w:val="20"/>
          <w:szCs w:val="20"/>
        </w:rPr>
        <w:t>strategy,</w:t>
      </w:r>
      <w:r w:rsidRPr="00D02E58">
        <w:rPr>
          <w:sz w:val="20"/>
          <w:szCs w:val="20"/>
        </w:rPr>
        <w:t xml:space="preserve"> and policy for sustainable nationalization. </w:t>
      </w:r>
      <w:r w:rsidRPr="00D02E58">
        <w:rPr>
          <w:i/>
          <w:iCs/>
          <w:sz w:val="20"/>
          <w:szCs w:val="20"/>
        </w:rPr>
        <w:t>Middle East Journal of Business, 9</w:t>
      </w:r>
      <w:r w:rsidRPr="00D02E58">
        <w:rPr>
          <w:sz w:val="20"/>
          <w:szCs w:val="20"/>
        </w:rPr>
        <w:t>(2), 17-24.</w:t>
      </w:r>
    </w:p>
    <w:p w14:paraId="79D84F5F" w14:textId="1F9F73FD" w:rsidR="00135A3B" w:rsidRPr="00D02E58" w:rsidRDefault="00135A3B" w:rsidP="007738DF">
      <w:pPr>
        <w:widowControl w:val="0"/>
        <w:autoSpaceDE w:val="0"/>
        <w:autoSpaceDN w:val="0"/>
        <w:adjustRightInd w:val="0"/>
        <w:spacing w:before="120" w:after="120" w:line="480" w:lineRule="auto"/>
        <w:ind w:left="540" w:hanging="540"/>
        <w:rPr>
          <w:sz w:val="20"/>
          <w:szCs w:val="20"/>
        </w:rPr>
      </w:pPr>
      <w:r w:rsidRPr="00D02E58">
        <w:rPr>
          <w:sz w:val="20"/>
          <w:szCs w:val="20"/>
        </w:rPr>
        <w:t>Hox, J. J. (2021). Confirmatory factor analysis. The Encyclopedia of Research Methods in Criminology and Criminal Justice, 2, 830-832.</w:t>
      </w:r>
    </w:p>
    <w:p w14:paraId="2A16DA1E" w14:textId="77777777" w:rsidR="00BF74AE" w:rsidRPr="00D02E58" w:rsidRDefault="00BF74AE" w:rsidP="007738DF">
      <w:pPr>
        <w:widowControl w:val="0"/>
        <w:autoSpaceDE w:val="0"/>
        <w:autoSpaceDN w:val="0"/>
        <w:adjustRightInd w:val="0"/>
        <w:spacing w:before="120" w:after="120" w:line="480" w:lineRule="auto"/>
        <w:ind w:left="540" w:hanging="540"/>
        <w:rPr>
          <w:sz w:val="20"/>
          <w:szCs w:val="20"/>
        </w:rPr>
      </w:pPr>
      <w:r w:rsidRPr="00D02E58">
        <w:rPr>
          <w:sz w:val="20"/>
          <w:szCs w:val="20"/>
        </w:rPr>
        <w:t xml:space="preserve">Hu, L.T., Bentler, P.M. (1999). Cutoff criteria for fit indexes in covariance structure analysis: conventional criteria versus new alternatives. </w:t>
      </w:r>
      <w:r w:rsidRPr="00D02E58">
        <w:rPr>
          <w:i/>
          <w:iCs/>
          <w:sz w:val="20"/>
          <w:szCs w:val="20"/>
        </w:rPr>
        <w:t>Structural Equation Modeling: A Multidisciplinary Journal</w:t>
      </w:r>
      <w:r w:rsidRPr="00D02E58">
        <w:rPr>
          <w:sz w:val="20"/>
          <w:szCs w:val="20"/>
        </w:rPr>
        <w:t xml:space="preserve"> 6(1), 1-55.</w:t>
      </w:r>
    </w:p>
    <w:p w14:paraId="49BA742F"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Huq, R. A. (2017). The impact of participative decision-making with regards to empowering employees. </w:t>
      </w:r>
      <w:r w:rsidRPr="00D02E58">
        <w:rPr>
          <w:i/>
          <w:sz w:val="20"/>
          <w:szCs w:val="20"/>
        </w:rPr>
        <w:t>International Journal of Business Administration and Management Research</w:t>
      </w:r>
      <w:r w:rsidRPr="00D02E58">
        <w:rPr>
          <w:sz w:val="20"/>
          <w:szCs w:val="20"/>
        </w:rPr>
        <w:t xml:space="preserve"> (Issn Online: 2412 4346), 3(1), 6-8.</w:t>
      </w:r>
    </w:p>
    <w:p w14:paraId="11080D43" w14:textId="77777777" w:rsidR="00BF74AE" w:rsidRPr="00D02E58" w:rsidRDefault="00BF74AE" w:rsidP="007738DF">
      <w:pPr>
        <w:spacing w:before="120" w:after="120" w:line="480" w:lineRule="auto"/>
        <w:ind w:left="630" w:hanging="630"/>
        <w:rPr>
          <w:sz w:val="20"/>
          <w:szCs w:val="20"/>
        </w:rPr>
      </w:pPr>
      <w:r w:rsidRPr="00D02E58">
        <w:rPr>
          <w:sz w:val="20"/>
          <w:szCs w:val="20"/>
        </w:rPr>
        <w:t>Ibrahim, M., &amp; Al Falasi, S. (2014). Employee loyalty and engagement in UAE public sector. </w:t>
      </w:r>
      <w:r w:rsidRPr="00D02E58">
        <w:rPr>
          <w:i/>
          <w:iCs/>
          <w:sz w:val="20"/>
          <w:szCs w:val="20"/>
        </w:rPr>
        <w:t>Employee Relations</w:t>
      </w:r>
      <w:r w:rsidRPr="00D02E58">
        <w:rPr>
          <w:sz w:val="20"/>
          <w:szCs w:val="20"/>
        </w:rPr>
        <w:t>.</w:t>
      </w:r>
    </w:p>
    <w:p w14:paraId="6825BAD4" w14:textId="4192F267" w:rsidR="007762CF" w:rsidRPr="00D02E58" w:rsidRDefault="007762CF" w:rsidP="007738DF">
      <w:pPr>
        <w:spacing w:before="120" w:after="120" w:line="480" w:lineRule="auto"/>
        <w:ind w:left="630" w:hanging="630"/>
        <w:rPr>
          <w:sz w:val="20"/>
          <w:szCs w:val="20"/>
        </w:rPr>
      </w:pPr>
      <w:r w:rsidRPr="00D02E58">
        <w:rPr>
          <w:sz w:val="20"/>
          <w:szCs w:val="20"/>
        </w:rPr>
        <w:t>IMF Executive Board Concludes the 2021 Article I</w:t>
      </w:r>
      <w:r w:rsidR="00E64CC8" w:rsidRPr="00D02E58">
        <w:rPr>
          <w:sz w:val="20"/>
          <w:szCs w:val="20"/>
        </w:rPr>
        <w:t>V</w:t>
      </w:r>
      <w:r w:rsidRPr="00D02E58">
        <w:rPr>
          <w:sz w:val="20"/>
          <w:szCs w:val="20"/>
        </w:rPr>
        <w:t xml:space="preserve"> Consultations with the United Arab Emirates. </w:t>
      </w:r>
      <w:r w:rsidRPr="00D02E58">
        <w:rPr>
          <w:i/>
          <w:iCs/>
          <w:sz w:val="20"/>
          <w:szCs w:val="20"/>
        </w:rPr>
        <w:t>International Monetary Fund</w:t>
      </w:r>
      <w:r w:rsidRPr="00D02E58">
        <w:rPr>
          <w:sz w:val="20"/>
          <w:szCs w:val="20"/>
        </w:rPr>
        <w:t xml:space="preserve">. Retrieved from </w:t>
      </w:r>
      <w:hyperlink r:id="rId50" w:history="1">
        <w:r w:rsidR="00E46939" w:rsidRPr="00D02E58">
          <w:rPr>
            <w:rStyle w:val="Hyperlink"/>
            <w:color w:val="auto"/>
            <w:sz w:val="20"/>
            <w:szCs w:val="20"/>
          </w:rPr>
          <w:t>https://www.imf.org/en/News/Articles/2022/02/17/pr2243-imf-executive-board-concludes-the-2021-article-iv-consultations-with-the-uae</w:t>
        </w:r>
      </w:hyperlink>
      <w:r w:rsidRPr="00D02E58">
        <w:rPr>
          <w:sz w:val="20"/>
          <w:szCs w:val="20"/>
        </w:rPr>
        <w:t xml:space="preserve">. </w:t>
      </w:r>
    </w:p>
    <w:p w14:paraId="127C2807" w14:textId="77777777" w:rsidR="00387A41" w:rsidRPr="00D02E58" w:rsidRDefault="00387A41" w:rsidP="00387A41">
      <w:pPr>
        <w:spacing w:before="120" w:after="120" w:line="480" w:lineRule="auto"/>
        <w:ind w:left="630" w:hanging="630"/>
        <w:rPr>
          <w:sz w:val="20"/>
          <w:szCs w:val="20"/>
        </w:rPr>
      </w:pPr>
      <w:bookmarkStart w:id="1774" w:name="_Hlk153905141"/>
      <w:r w:rsidRPr="00D02E58">
        <w:rPr>
          <w:sz w:val="20"/>
          <w:szCs w:val="20"/>
        </w:rPr>
        <w:t xml:space="preserve">Ismail, H., &amp; El Nakkache, L. (2014). Extrinsic and intrinsic job factors: Motivation and satisfaction in a developing Arab country-the case of Lebanon. </w:t>
      </w:r>
      <w:r w:rsidRPr="00D02E58">
        <w:rPr>
          <w:i/>
          <w:iCs/>
          <w:sz w:val="20"/>
          <w:szCs w:val="20"/>
        </w:rPr>
        <w:t>Journal of Applied Management and Entrepreneurship</w:t>
      </w:r>
      <w:r w:rsidRPr="00D02E58">
        <w:rPr>
          <w:sz w:val="20"/>
          <w:szCs w:val="20"/>
        </w:rPr>
        <w:t>, 19(1), 66.</w:t>
      </w:r>
    </w:p>
    <w:bookmarkEnd w:id="1774"/>
    <w:p w14:paraId="7CF1832D" w14:textId="3E1C844C" w:rsidR="00BF74AE" w:rsidRPr="00D02E58" w:rsidRDefault="00BF74AE" w:rsidP="007738DF">
      <w:pPr>
        <w:spacing w:before="120" w:after="120" w:line="480" w:lineRule="auto"/>
        <w:ind w:left="630" w:hanging="630"/>
        <w:rPr>
          <w:sz w:val="20"/>
          <w:szCs w:val="20"/>
        </w:rPr>
      </w:pPr>
      <w:r w:rsidRPr="00D02E58">
        <w:rPr>
          <w:sz w:val="20"/>
          <w:szCs w:val="20"/>
        </w:rPr>
        <w:t>Jabeen, F., Faisal, M. N., &amp; Katsioloudes, M. (2018). Localisation in an emerging Gulf economy: Understanding the role of education, job attributes and analysing the barriers in its process. </w:t>
      </w:r>
      <w:r w:rsidRPr="00D02E58">
        <w:rPr>
          <w:i/>
          <w:iCs/>
          <w:sz w:val="20"/>
          <w:szCs w:val="20"/>
        </w:rPr>
        <w:t xml:space="preserve">Equality, </w:t>
      </w:r>
      <w:r w:rsidR="00455E94" w:rsidRPr="00D02E58">
        <w:rPr>
          <w:i/>
          <w:iCs/>
          <w:sz w:val="20"/>
          <w:szCs w:val="20"/>
        </w:rPr>
        <w:t>Diversity,</w:t>
      </w:r>
      <w:r w:rsidRPr="00D02E58">
        <w:rPr>
          <w:i/>
          <w:iCs/>
          <w:sz w:val="20"/>
          <w:szCs w:val="20"/>
        </w:rPr>
        <w:t xml:space="preserve"> and Inclusion: An International Journal</w:t>
      </w:r>
      <w:r w:rsidRPr="00D02E58">
        <w:rPr>
          <w:sz w:val="20"/>
          <w:szCs w:val="20"/>
        </w:rPr>
        <w:t>.</w:t>
      </w:r>
    </w:p>
    <w:p w14:paraId="7B0F6ED4" w14:textId="033331D1" w:rsidR="00457BBA" w:rsidRPr="00D02E58" w:rsidRDefault="00457BBA" w:rsidP="007738DF">
      <w:pPr>
        <w:spacing w:before="120" w:after="120" w:line="480" w:lineRule="auto"/>
        <w:ind w:left="630" w:hanging="630"/>
        <w:rPr>
          <w:sz w:val="20"/>
          <w:szCs w:val="20"/>
        </w:rPr>
      </w:pPr>
      <w:r w:rsidRPr="00D02E58">
        <w:rPr>
          <w:sz w:val="20"/>
          <w:szCs w:val="20"/>
        </w:rPr>
        <w:t>Jebb, A. T., Ng, V., &amp; Tay, L. (2021). A review of key Likert scale development advances: 1995-2019. Frontiers in psychology, 12, 637547.</w:t>
      </w:r>
    </w:p>
    <w:p w14:paraId="02746403"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Kanter, R.M. 1979. Power Failure in Management Circuit. Harvard Business Review. 57, 4 (1979), 65–75. </w:t>
      </w:r>
    </w:p>
    <w:p w14:paraId="462D6702" w14:textId="000D70A4" w:rsidR="00BF74AE" w:rsidRPr="00D02E58" w:rsidRDefault="00BF74AE" w:rsidP="007738DF">
      <w:pPr>
        <w:spacing w:before="120" w:after="120" w:line="480" w:lineRule="auto"/>
        <w:ind w:left="630" w:hanging="630"/>
        <w:rPr>
          <w:sz w:val="20"/>
          <w:szCs w:val="20"/>
        </w:rPr>
      </w:pPr>
      <w:bookmarkStart w:id="1775" w:name="_Hlk153905161"/>
      <w:r w:rsidRPr="00D02E58">
        <w:rPr>
          <w:sz w:val="20"/>
          <w:szCs w:val="20"/>
        </w:rPr>
        <w:t xml:space="preserve">Kemp, L. (2011). Implications for recruitment in a multinational organization: A case study of human resource management in the United Arab Emirates. </w:t>
      </w:r>
      <w:r w:rsidRPr="00D02E58">
        <w:rPr>
          <w:i/>
          <w:sz w:val="20"/>
          <w:szCs w:val="20"/>
        </w:rPr>
        <w:t>Emerald Emerging Markets Case Studies</w:t>
      </w:r>
      <w:r w:rsidRPr="00D02E58">
        <w:rPr>
          <w:sz w:val="20"/>
          <w:szCs w:val="20"/>
        </w:rPr>
        <w:t>.</w:t>
      </w:r>
    </w:p>
    <w:p w14:paraId="06BBF571" w14:textId="77777777" w:rsidR="00804E62" w:rsidRPr="00D02E58" w:rsidRDefault="00804E62" w:rsidP="00804E62">
      <w:pPr>
        <w:spacing w:before="120" w:after="120" w:line="480" w:lineRule="auto"/>
        <w:ind w:left="630" w:hanging="630"/>
        <w:rPr>
          <w:sz w:val="20"/>
          <w:szCs w:val="20"/>
        </w:rPr>
      </w:pPr>
      <w:r w:rsidRPr="00D02E58">
        <w:rPr>
          <w:sz w:val="20"/>
          <w:szCs w:val="20"/>
        </w:rPr>
        <w:t xml:space="preserve">Khan, M. A., Ismail, F. B., Hussain, A., &amp; Alghazali, B. (2020). The interplay of leadership styles, innovative work behavior, organizational culture, and organizational citizenship behavior. </w:t>
      </w:r>
      <w:r w:rsidRPr="00D02E58">
        <w:rPr>
          <w:i/>
          <w:iCs/>
          <w:sz w:val="20"/>
          <w:szCs w:val="20"/>
        </w:rPr>
        <w:t>Sage Open</w:t>
      </w:r>
      <w:r w:rsidRPr="00D02E58">
        <w:rPr>
          <w:sz w:val="20"/>
          <w:szCs w:val="20"/>
        </w:rPr>
        <w:t>, 10(1), 2158244019898264.</w:t>
      </w:r>
    </w:p>
    <w:p w14:paraId="56D5A01A" w14:textId="77777777" w:rsidR="00BF74AE" w:rsidRPr="00D02E58" w:rsidRDefault="00BF74AE" w:rsidP="007738DF">
      <w:pPr>
        <w:spacing w:before="120" w:after="120" w:line="480" w:lineRule="auto"/>
        <w:ind w:left="630" w:hanging="630"/>
        <w:rPr>
          <w:sz w:val="20"/>
          <w:szCs w:val="20"/>
        </w:rPr>
      </w:pPr>
      <w:r w:rsidRPr="00D02E58">
        <w:rPr>
          <w:sz w:val="20"/>
          <w:szCs w:val="20"/>
        </w:rPr>
        <w:t>Kitana, A., &amp; Vhebi, A. (2015). THE COMMITMENT OF UNITED ARAB EMIRATES EMPLOYEES IN THE PRIVATE AND PUBLIC SECTORS WHO EMPLOYED BY THE PROCESS OF EMIRATISATION. </w:t>
      </w:r>
      <w:r w:rsidRPr="00D02E58">
        <w:rPr>
          <w:i/>
          <w:iCs/>
          <w:sz w:val="20"/>
          <w:szCs w:val="20"/>
        </w:rPr>
        <w:t>Indian Journal of Management Science, 5</w:t>
      </w:r>
      <w:r w:rsidRPr="00D02E58">
        <w:rPr>
          <w:sz w:val="20"/>
          <w:szCs w:val="20"/>
        </w:rPr>
        <w:t>(2), 45.</w:t>
      </w:r>
    </w:p>
    <w:bookmarkEnd w:id="1775"/>
    <w:p w14:paraId="78291BB8" w14:textId="77777777" w:rsidR="00387A41" w:rsidRPr="00D02E58" w:rsidRDefault="00387A41" w:rsidP="00387A41">
      <w:pPr>
        <w:spacing w:before="120" w:after="120" w:line="480" w:lineRule="auto"/>
        <w:ind w:left="630" w:hanging="630"/>
        <w:rPr>
          <w:sz w:val="20"/>
          <w:szCs w:val="20"/>
        </w:rPr>
      </w:pPr>
      <w:r w:rsidRPr="00D02E58">
        <w:rPr>
          <w:sz w:val="20"/>
          <w:szCs w:val="20"/>
        </w:rPr>
        <w:t xml:space="preserve">Klonoski, R. (2011). Work motivation, culture, and economic development: is work motivation shaped by its socio-economic context?. </w:t>
      </w:r>
      <w:r w:rsidRPr="00D02E58">
        <w:rPr>
          <w:i/>
          <w:iCs/>
          <w:sz w:val="20"/>
          <w:szCs w:val="20"/>
        </w:rPr>
        <w:t>International Journal of Management &amp; Information Systems (IJMIS),</w:t>
      </w:r>
      <w:r w:rsidRPr="00D02E58">
        <w:rPr>
          <w:sz w:val="20"/>
          <w:szCs w:val="20"/>
        </w:rPr>
        <w:t xml:space="preserve"> 15(4), 91-100.</w:t>
      </w:r>
    </w:p>
    <w:p w14:paraId="5C6BF743" w14:textId="388D9924" w:rsidR="00BF74AE" w:rsidRPr="00D02E58" w:rsidRDefault="00BF74AE" w:rsidP="007738DF">
      <w:pPr>
        <w:spacing w:before="120" w:after="120" w:line="480" w:lineRule="auto"/>
        <w:ind w:left="630" w:hanging="630"/>
        <w:rPr>
          <w:sz w:val="20"/>
          <w:szCs w:val="20"/>
          <w:lang w:bidi="ar-AE"/>
        </w:rPr>
      </w:pPr>
      <w:r w:rsidRPr="00D02E58">
        <w:rPr>
          <w:sz w:val="20"/>
          <w:szCs w:val="20"/>
        </w:rPr>
        <w:t xml:space="preserve">Konczak, L. J., Stelly, D. J., &amp; Trusty, M. L. (2000). Defining and measuring empowering leader behaviors: Development of an upward feedback instrument. </w:t>
      </w:r>
      <w:r w:rsidRPr="00D02E58">
        <w:rPr>
          <w:i/>
          <w:sz w:val="20"/>
          <w:szCs w:val="20"/>
        </w:rPr>
        <w:t>Educational and Psychological measurement</w:t>
      </w:r>
      <w:r w:rsidRPr="00D02E58">
        <w:rPr>
          <w:sz w:val="20"/>
          <w:szCs w:val="20"/>
        </w:rPr>
        <w:t>, 60(2), 301-313.</w:t>
      </w:r>
    </w:p>
    <w:p w14:paraId="34F99BCF" w14:textId="77777777" w:rsidR="00BF74AE" w:rsidRPr="00D02E58" w:rsidRDefault="00BF74AE" w:rsidP="007738DF">
      <w:pPr>
        <w:widowControl w:val="0"/>
        <w:autoSpaceDE w:val="0"/>
        <w:autoSpaceDN w:val="0"/>
        <w:adjustRightInd w:val="0"/>
        <w:spacing w:after="120" w:line="480" w:lineRule="auto"/>
        <w:ind w:left="540" w:hanging="540"/>
        <w:rPr>
          <w:sz w:val="20"/>
          <w:szCs w:val="20"/>
        </w:rPr>
      </w:pPr>
      <w:r w:rsidRPr="00D02E58">
        <w:rPr>
          <w:sz w:val="20"/>
          <w:szCs w:val="20"/>
        </w:rPr>
        <w:t>Kothari, C. R. (2004). </w:t>
      </w:r>
      <w:r w:rsidRPr="00D02E58">
        <w:rPr>
          <w:i/>
          <w:iCs/>
          <w:sz w:val="20"/>
          <w:szCs w:val="20"/>
        </w:rPr>
        <w:t>Research methodology: Methods and techniques</w:t>
      </w:r>
      <w:r w:rsidRPr="00D02E58">
        <w:rPr>
          <w:sz w:val="20"/>
          <w:szCs w:val="20"/>
        </w:rPr>
        <w:t>. New Age International.</w:t>
      </w:r>
    </w:p>
    <w:p w14:paraId="66DB1F33" w14:textId="77777777" w:rsidR="00BF74AE" w:rsidRPr="00D02E58" w:rsidRDefault="00BF74AE" w:rsidP="007738DF">
      <w:pPr>
        <w:widowControl w:val="0"/>
        <w:autoSpaceDE w:val="0"/>
        <w:autoSpaceDN w:val="0"/>
        <w:adjustRightInd w:val="0"/>
        <w:spacing w:after="120" w:line="480" w:lineRule="auto"/>
        <w:ind w:left="540" w:hanging="540"/>
        <w:rPr>
          <w:sz w:val="20"/>
          <w:szCs w:val="20"/>
        </w:rPr>
      </w:pPr>
      <w:r w:rsidRPr="00D02E58">
        <w:rPr>
          <w:sz w:val="20"/>
          <w:szCs w:val="20"/>
        </w:rPr>
        <w:t>Lancaster, G. (2007). </w:t>
      </w:r>
      <w:r w:rsidRPr="00D02E58">
        <w:rPr>
          <w:i/>
          <w:iCs/>
          <w:sz w:val="20"/>
          <w:szCs w:val="20"/>
        </w:rPr>
        <w:t>Research methods in management</w:t>
      </w:r>
      <w:r w:rsidRPr="00D02E58">
        <w:rPr>
          <w:sz w:val="20"/>
          <w:szCs w:val="20"/>
        </w:rPr>
        <w:t>. Routledge.</w:t>
      </w:r>
    </w:p>
    <w:p w14:paraId="28116BCD" w14:textId="77777777" w:rsidR="00291EED" w:rsidRPr="00D02E58" w:rsidRDefault="00291EED" w:rsidP="00291EED">
      <w:pPr>
        <w:widowControl w:val="0"/>
        <w:autoSpaceDE w:val="0"/>
        <w:autoSpaceDN w:val="0"/>
        <w:adjustRightInd w:val="0"/>
        <w:spacing w:after="120" w:line="480" w:lineRule="auto"/>
        <w:ind w:left="540" w:hanging="540"/>
        <w:rPr>
          <w:sz w:val="20"/>
          <w:szCs w:val="20"/>
        </w:rPr>
      </w:pPr>
      <w:r w:rsidRPr="00D02E58">
        <w:rPr>
          <w:sz w:val="20"/>
          <w:szCs w:val="20"/>
        </w:rPr>
        <w:t xml:space="preserve">Lassoued, K., Awad, A., &amp; Guirat, R. (2020). The impact of managerial empowerment on problem solving and </w:t>
      </w:r>
      <w:proofErr w:type="gramStart"/>
      <w:r w:rsidRPr="00D02E58">
        <w:rPr>
          <w:sz w:val="20"/>
          <w:szCs w:val="20"/>
        </w:rPr>
        <w:t>decision making</w:t>
      </w:r>
      <w:proofErr w:type="gramEnd"/>
      <w:r w:rsidRPr="00D02E58">
        <w:rPr>
          <w:sz w:val="20"/>
          <w:szCs w:val="20"/>
        </w:rPr>
        <w:t xml:space="preserve"> skills: The case of Abu Dhabi University. Management Science Letters, 10(4), 769-780.</w:t>
      </w:r>
    </w:p>
    <w:p w14:paraId="7F48E0E8" w14:textId="1A7B3D59" w:rsidR="00BF74AE" w:rsidRPr="00D02E58" w:rsidRDefault="00BF74AE" w:rsidP="007738DF">
      <w:pPr>
        <w:widowControl w:val="0"/>
        <w:autoSpaceDE w:val="0"/>
        <w:autoSpaceDN w:val="0"/>
        <w:adjustRightInd w:val="0"/>
        <w:spacing w:after="120" w:line="480" w:lineRule="auto"/>
        <w:ind w:left="540" w:hanging="540"/>
        <w:rPr>
          <w:sz w:val="20"/>
          <w:szCs w:val="20"/>
        </w:rPr>
      </w:pPr>
      <w:r w:rsidRPr="00D02E58">
        <w:rPr>
          <w:sz w:val="20"/>
          <w:szCs w:val="20"/>
        </w:rPr>
        <w:t xml:space="preserve">Likert, R. A. 1932. A technique for the measurement of attitudes. </w:t>
      </w:r>
      <w:r w:rsidRPr="00D02E58">
        <w:rPr>
          <w:i/>
          <w:iCs/>
          <w:sz w:val="20"/>
          <w:szCs w:val="20"/>
        </w:rPr>
        <w:t>Archives of Psychology</w:t>
      </w:r>
      <w:r w:rsidRPr="00D02E58">
        <w:rPr>
          <w:sz w:val="20"/>
          <w:szCs w:val="20"/>
        </w:rPr>
        <w:t xml:space="preserve"> 140: 5-55.</w:t>
      </w:r>
    </w:p>
    <w:p w14:paraId="2D8E45E4" w14:textId="77777777" w:rsidR="00381DE0" w:rsidRPr="00D02E58" w:rsidRDefault="00381DE0" w:rsidP="007738DF">
      <w:pPr>
        <w:widowControl w:val="0"/>
        <w:autoSpaceDE w:val="0"/>
        <w:autoSpaceDN w:val="0"/>
        <w:adjustRightInd w:val="0"/>
        <w:spacing w:after="120" w:line="480" w:lineRule="auto"/>
        <w:ind w:left="540" w:hanging="540"/>
        <w:rPr>
          <w:sz w:val="20"/>
          <w:szCs w:val="20"/>
        </w:rPr>
      </w:pPr>
      <w:r w:rsidRPr="00D02E58">
        <w:rPr>
          <w:sz w:val="20"/>
          <w:szCs w:val="20"/>
        </w:rPr>
        <w:t xml:space="preserve">Lee, A., Willis, S. &amp; Tian, A. W. (2018). Empowering leadership: A meta‐analytic examination of incremental contribution, mediation, and moderation. </w:t>
      </w:r>
      <w:r w:rsidRPr="00D02E58">
        <w:rPr>
          <w:i/>
          <w:sz w:val="20"/>
          <w:szCs w:val="20"/>
        </w:rPr>
        <w:t>Journal of Organizational Behavior</w:t>
      </w:r>
      <w:r w:rsidRPr="00D02E58">
        <w:rPr>
          <w:sz w:val="20"/>
          <w:szCs w:val="20"/>
        </w:rPr>
        <w:t>, 39, 306–325</w:t>
      </w:r>
    </w:p>
    <w:p w14:paraId="29E92E60"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Lim, H. L. (2012). Generation Y workforce expectations: implications for the UAE. </w:t>
      </w:r>
      <w:r w:rsidRPr="00D02E58">
        <w:rPr>
          <w:i/>
          <w:sz w:val="20"/>
          <w:szCs w:val="20"/>
        </w:rPr>
        <w:t>Education, Business and Society: Contemporary Middle Eastern Issues</w:t>
      </w:r>
      <w:r w:rsidRPr="00D02E58">
        <w:rPr>
          <w:sz w:val="20"/>
          <w:szCs w:val="20"/>
        </w:rPr>
        <w:t>.</w:t>
      </w:r>
    </w:p>
    <w:p w14:paraId="644DA605" w14:textId="77777777" w:rsidR="00FA1171" w:rsidRPr="00D02E58" w:rsidRDefault="00FA1171" w:rsidP="00FA1171">
      <w:pPr>
        <w:spacing w:before="120" w:after="120" w:line="480" w:lineRule="auto"/>
        <w:ind w:left="630" w:hanging="630"/>
        <w:rPr>
          <w:sz w:val="20"/>
          <w:szCs w:val="20"/>
        </w:rPr>
      </w:pPr>
      <w:bookmarkStart w:id="1776" w:name="_Hlk153905191"/>
      <w:r w:rsidRPr="00D02E58">
        <w:rPr>
          <w:sz w:val="20"/>
          <w:szCs w:val="20"/>
        </w:rPr>
        <w:t>Mahmood, A., &amp; Bashir, J. (2020). How does corporate social responsibility transform brand reputation into brand equity? Economic and noneconomic perspectives of CSR. International Journal of Engineering Business Management, 12, 1847979020927547.</w:t>
      </w:r>
    </w:p>
    <w:p w14:paraId="71A4E9B8" w14:textId="77777777" w:rsidR="00BF74AE" w:rsidRPr="00D02E58" w:rsidRDefault="00BF74AE" w:rsidP="007738DF">
      <w:pPr>
        <w:spacing w:before="120" w:after="120" w:line="480" w:lineRule="auto"/>
        <w:ind w:left="630" w:hanging="630"/>
        <w:rPr>
          <w:sz w:val="20"/>
          <w:szCs w:val="20"/>
        </w:rPr>
      </w:pPr>
      <w:r w:rsidRPr="00D02E58">
        <w:rPr>
          <w:sz w:val="20"/>
          <w:szCs w:val="20"/>
        </w:rPr>
        <w:t>McAdam, R., Keogh, W., El Tigani, A. A., &amp; Gardiner, P. (2013). An exploratory study of business excellence implementation in the United Arab Emirates (UAE) public sector: management and employee perceptions. </w:t>
      </w:r>
      <w:r w:rsidRPr="00D02E58">
        <w:rPr>
          <w:i/>
          <w:iCs/>
          <w:sz w:val="20"/>
          <w:szCs w:val="20"/>
        </w:rPr>
        <w:t>International Journal of Quality &amp; Reliability Management</w:t>
      </w:r>
      <w:r w:rsidRPr="00D02E58">
        <w:rPr>
          <w:sz w:val="20"/>
          <w:szCs w:val="20"/>
        </w:rPr>
        <w:t>.</w:t>
      </w:r>
    </w:p>
    <w:bookmarkEnd w:id="1776"/>
    <w:p w14:paraId="3F87B7DA" w14:textId="27A61D68" w:rsidR="00135A3B" w:rsidRPr="00D02E58" w:rsidRDefault="00135A3B" w:rsidP="007738DF">
      <w:pPr>
        <w:spacing w:before="120" w:after="120" w:line="480" w:lineRule="auto"/>
        <w:ind w:left="630" w:hanging="630"/>
        <w:rPr>
          <w:sz w:val="20"/>
          <w:szCs w:val="20"/>
        </w:rPr>
      </w:pPr>
      <w:r w:rsidRPr="00D02E58">
        <w:rPr>
          <w:sz w:val="20"/>
          <w:szCs w:val="20"/>
        </w:rPr>
        <w:t>Mehmetoglu, M. (2015). "CONDISC: Stata module to perform convergent and discriminant validity assessment in CFA," Statistical Software Components S458003, Boston College Department of Economics.</w:t>
      </w:r>
    </w:p>
    <w:p w14:paraId="5EA737AB" w14:textId="5C90F159" w:rsidR="00BF74AE" w:rsidRPr="00D02E58" w:rsidRDefault="00BF74AE" w:rsidP="007738DF">
      <w:pPr>
        <w:spacing w:before="120" w:after="120" w:line="480" w:lineRule="auto"/>
        <w:ind w:left="630" w:hanging="630"/>
        <w:rPr>
          <w:sz w:val="20"/>
          <w:szCs w:val="20"/>
        </w:rPr>
      </w:pPr>
      <w:r w:rsidRPr="00D02E58">
        <w:rPr>
          <w:sz w:val="20"/>
          <w:szCs w:val="20"/>
        </w:rPr>
        <w:t xml:space="preserve">Menon, S. (2001). Employee empowerment: An integrative psychological approach. </w:t>
      </w:r>
      <w:r w:rsidRPr="00D02E58">
        <w:rPr>
          <w:i/>
          <w:sz w:val="20"/>
          <w:szCs w:val="20"/>
        </w:rPr>
        <w:t>Applied psychology</w:t>
      </w:r>
      <w:r w:rsidRPr="00D02E58">
        <w:rPr>
          <w:sz w:val="20"/>
          <w:szCs w:val="20"/>
        </w:rPr>
        <w:t>, 50(1), 153-180.</w:t>
      </w:r>
    </w:p>
    <w:p w14:paraId="65FBB0A8" w14:textId="77777777" w:rsidR="00387A41" w:rsidRPr="00D02E58" w:rsidRDefault="00387A41" w:rsidP="00387A41">
      <w:pPr>
        <w:spacing w:before="120" w:after="120" w:line="480" w:lineRule="auto"/>
        <w:ind w:left="630" w:hanging="630"/>
        <w:rPr>
          <w:sz w:val="20"/>
          <w:szCs w:val="20"/>
        </w:rPr>
      </w:pPr>
      <w:r w:rsidRPr="00D02E58">
        <w:rPr>
          <w:sz w:val="20"/>
          <w:szCs w:val="20"/>
        </w:rPr>
        <w:t xml:space="preserve">Mirabela, M., &amp; Madela, A. (2013). Cultural dimensions and work motivation in the European Union. </w:t>
      </w:r>
      <w:r w:rsidRPr="00D02E58">
        <w:rPr>
          <w:i/>
          <w:iCs/>
          <w:sz w:val="20"/>
          <w:szCs w:val="20"/>
        </w:rPr>
        <w:t>Annals of the University of Oradea, Economic Science Series</w:t>
      </w:r>
      <w:r w:rsidRPr="00D02E58">
        <w:rPr>
          <w:sz w:val="20"/>
          <w:szCs w:val="20"/>
        </w:rPr>
        <w:t>, 22(1), 1511-1519.</w:t>
      </w:r>
    </w:p>
    <w:p w14:paraId="2A5BEC51" w14:textId="77777777" w:rsidR="00804E62" w:rsidRPr="00D02E58" w:rsidRDefault="00804E62" w:rsidP="00804E62">
      <w:pPr>
        <w:spacing w:before="120" w:after="120" w:line="480" w:lineRule="auto"/>
        <w:ind w:left="630" w:hanging="630"/>
        <w:rPr>
          <w:sz w:val="20"/>
          <w:szCs w:val="20"/>
        </w:rPr>
      </w:pPr>
      <w:r w:rsidRPr="00D02E58">
        <w:rPr>
          <w:sz w:val="20"/>
          <w:szCs w:val="20"/>
        </w:rPr>
        <w:t xml:space="preserve">Miranda, D and Main, K. (2023). Ten Management Styles of Effective Leaders. </w:t>
      </w:r>
      <w:r w:rsidRPr="00D02E58">
        <w:rPr>
          <w:i/>
          <w:iCs/>
          <w:sz w:val="20"/>
          <w:szCs w:val="20"/>
        </w:rPr>
        <w:t>The Forbes</w:t>
      </w:r>
      <w:r w:rsidRPr="00D02E58">
        <w:rPr>
          <w:sz w:val="20"/>
          <w:szCs w:val="20"/>
        </w:rPr>
        <w:t>, Apr 27. At: https://www.forbes.com/advisor/business/management-styles/</w:t>
      </w:r>
    </w:p>
    <w:p w14:paraId="6C4017A6" w14:textId="5E3D3474" w:rsidR="00291EED" w:rsidRPr="00D02E58" w:rsidRDefault="00291EED" w:rsidP="00291EED">
      <w:pPr>
        <w:widowControl w:val="0"/>
        <w:autoSpaceDE w:val="0"/>
        <w:autoSpaceDN w:val="0"/>
        <w:adjustRightInd w:val="0"/>
        <w:spacing w:after="120" w:line="480" w:lineRule="auto"/>
        <w:ind w:left="540" w:hanging="540"/>
        <w:rPr>
          <w:sz w:val="20"/>
          <w:szCs w:val="20"/>
        </w:rPr>
      </w:pPr>
      <w:r w:rsidRPr="00D02E58">
        <w:rPr>
          <w:sz w:val="20"/>
          <w:szCs w:val="20"/>
        </w:rPr>
        <w:t xml:space="preserve">Montani, F., Boudrias, J. S., &amp; Pigeon, M. (2020). Employee recognition, </w:t>
      </w:r>
      <w:r w:rsidR="00455E94" w:rsidRPr="00D02E58">
        <w:rPr>
          <w:sz w:val="20"/>
          <w:szCs w:val="20"/>
        </w:rPr>
        <w:t>meaningfulness,</w:t>
      </w:r>
      <w:r w:rsidRPr="00D02E58">
        <w:rPr>
          <w:sz w:val="20"/>
          <w:szCs w:val="20"/>
        </w:rPr>
        <w:t xml:space="preserve"> and </w:t>
      </w:r>
      <w:r w:rsidR="00455E94" w:rsidRPr="00D02E58">
        <w:rPr>
          <w:sz w:val="20"/>
          <w:szCs w:val="20"/>
        </w:rPr>
        <w:t>behavioral</w:t>
      </w:r>
      <w:r w:rsidRPr="00D02E58">
        <w:rPr>
          <w:sz w:val="20"/>
          <w:szCs w:val="20"/>
        </w:rPr>
        <w:t xml:space="preserve"> involvement: Test of a moderated mediation model. The International Journal of Human Resource Management, 31(3), 356-384.</w:t>
      </w:r>
    </w:p>
    <w:p w14:paraId="500F96D4" w14:textId="604DFCE3" w:rsidR="00BF74AE" w:rsidRPr="00D02E58" w:rsidRDefault="00BF74AE" w:rsidP="007738DF">
      <w:pPr>
        <w:spacing w:before="120" w:after="120" w:line="480" w:lineRule="auto"/>
        <w:ind w:left="630" w:hanging="630"/>
        <w:rPr>
          <w:sz w:val="20"/>
          <w:szCs w:val="20"/>
        </w:rPr>
      </w:pPr>
      <w:r w:rsidRPr="00D02E58">
        <w:rPr>
          <w:sz w:val="20"/>
          <w:szCs w:val="20"/>
        </w:rPr>
        <w:t xml:space="preserve">Moran, L. (2016). </w:t>
      </w:r>
      <w:r w:rsidRPr="00D02E58">
        <w:rPr>
          <w:i/>
          <w:sz w:val="20"/>
          <w:szCs w:val="20"/>
        </w:rPr>
        <w:t>55 Abu Dhabi Government Entities Compete For 24 Excellence Awards</w:t>
      </w:r>
      <w:r w:rsidRPr="00D02E58">
        <w:rPr>
          <w:sz w:val="20"/>
          <w:szCs w:val="20"/>
        </w:rPr>
        <w:t xml:space="preserve">. </w:t>
      </w:r>
      <w:hyperlink r:id="rId51" w:history="1">
        <w:r w:rsidRPr="00D02E58">
          <w:rPr>
            <w:rStyle w:val="Hyperlink"/>
            <w:color w:val="auto"/>
            <w:sz w:val="20"/>
            <w:szCs w:val="20"/>
          </w:rPr>
          <w:t>https://emiratesnewswire.com/55-abu-dhabi-government-entities-compete-for-24-excellence-awards/</w:t>
        </w:r>
      </w:hyperlink>
      <w:r w:rsidRPr="00D02E58">
        <w:rPr>
          <w:sz w:val="20"/>
          <w:szCs w:val="20"/>
        </w:rPr>
        <w:t xml:space="preserve"> September 22</w:t>
      </w:r>
      <w:r w:rsidR="00CA48D5" w:rsidRPr="00D02E58">
        <w:rPr>
          <w:sz w:val="20"/>
          <w:szCs w:val="20"/>
        </w:rPr>
        <w:t>.</w:t>
      </w:r>
    </w:p>
    <w:p w14:paraId="56557650" w14:textId="77777777" w:rsidR="00446A20" w:rsidRPr="00D02E58" w:rsidRDefault="00446A20" w:rsidP="00446A20">
      <w:pPr>
        <w:spacing w:before="120" w:after="120" w:line="480" w:lineRule="auto"/>
        <w:ind w:left="630" w:hanging="630"/>
        <w:rPr>
          <w:sz w:val="20"/>
          <w:szCs w:val="20"/>
        </w:rPr>
      </w:pPr>
      <w:r w:rsidRPr="00D02E58">
        <w:rPr>
          <w:sz w:val="20"/>
          <w:szCs w:val="20"/>
          <w:lang w:val="sv-SE"/>
        </w:rPr>
        <w:t xml:space="preserve">Motamarri, S., Akter, S., &amp; Yanamandram, V. (2020). </w:t>
      </w:r>
      <w:r w:rsidRPr="00D02E58">
        <w:rPr>
          <w:sz w:val="20"/>
          <w:szCs w:val="20"/>
        </w:rPr>
        <w:t>Frontline employee empowerment: Scale development and validation using Confirmatory Composite Analysis. International Journal of Information Management, 54, 102177.</w:t>
      </w:r>
    </w:p>
    <w:p w14:paraId="342FC4E3" w14:textId="27A8C623" w:rsidR="00446A20" w:rsidRPr="00D02E58" w:rsidRDefault="00446A20" w:rsidP="00446A20">
      <w:pPr>
        <w:spacing w:before="120" w:after="120" w:line="480" w:lineRule="auto"/>
        <w:ind w:left="630" w:hanging="630"/>
        <w:rPr>
          <w:sz w:val="20"/>
          <w:szCs w:val="20"/>
        </w:rPr>
      </w:pPr>
      <w:r w:rsidRPr="00D02E58">
        <w:rPr>
          <w:sz w:val="20"/>
          <w:szCs w:val="20"/>
        </w:rPr>
        <w:t>Muktar, N. H., &amp; Kassie, M. G. (2022). The Link between LMX, Engagement, Job Characteristics, and Workload on Innovative Performance: A Three-Way, Moderated Mediation Model. International Journal on Leadership, 10(2).</w:t>
      </w:r>
    </w:p>
    <w:p w14:paraId="1A23FD69" w14:textId="77777777" w:rsidR="00CA48D5" w:rsidRPr="00D02E58" w:rsidRDefault="00CA48D5" w:rsidP="00CA48D5">
      <w:pPr>
        <w:spacing w:before="120" w:after="120" w:line="480" w:lineRule="auto"/>
        <w:ind w:left="630" w:hanging="630"/>
        <w:rPr>
          <w:sz w:val="20"/>
          <w:szCs w:val="20"/>
        </w:rPr>
      </w:pPr>
      <w:r w:rsidRPr="00D02E58">
        <w:rPr>
          <w:sz w:val="20"/>
          <w:szCs w:val="20"/>
        </w:rPr>
        <w:t>Nagendra, A., &amp; Farooqui, S. (2016). Role of leadership style on organizational performance. CLEAR International Journal of Research in Commerce &amp; Management, 7(4).</w:t>
      </w:r>
    </w:p>
    <w:p w14:paraId="465C0E60" w14:textId="10DDAAAD" w:rsidR="00804E62" w:rsidRPr="00D02E58" w:rsidRDefault="00804E62" w:rsidP="007738DF">
      <w:pPr>
        <w:widowControl w:val="0"/>
        <w:autoSpaceDE w:val="0"/>
        <w:autoSpaceDN w:val="0"/>
        <w:adjustRightInd w:val="0"/>
        <w:spacing w:before="120" w:after="120" w:line="480" w:lineRule="auto"/>
        <w:ind w:left="540" w:hanging="540"/>
        <w:rPr>
          <w:sz w:val="20"/>
          <w:szCs w:val="20"/>
        </w:rPr>
      </w:pPr>
      <w:r w:rsidRPr="00D02E58">
        <w:rPr>
          <w:sz w:val="20"/>
          <w:szCs w:val="20"/>
        </w:rPr>
        <w:t xml:space="preserve">Nanjundeswaraswamy, T. S., &amp; Swamy, D. R. (2014). Leadership styles. </w:t>
      </w:r>
      <w:r w:rsidRPr="00D02E58">
        <w:rPr>
          <w:i/>
          <w:iCs/>
          <w:sz w:val="20"/>
          <w:szCs w:val="20"/>
        </w:rPr>
        <w:t>Advances in Management</w:t>
      </w:r>
      <w:r w:rsidRPr="00D02E58">
        <w:rPr>
          <w:sz w:val="20"/>
          <w:szCs w:val="20"/>
        </w:rPr>
        <w:t>, 7(2), 57.</w:t>
      </w:r>
    </w:p>
    <w:p w14:paraId="011A1897" w14:textId="404230EF" w:rsidR="00BF74AE" w:rsidRPr="00D02E58" w:rsidRDefault="00BF74AE" w:rsidP="007738DF">
      <w:pPr>
        <w:widowControl w:val="0"/>
        <w:autoSpaceDE w:val="0"/>
        <w:autoSpaceDN w:val="0"/>
        <w:adjustRightInd w:val="0"/>
        <w:spacing w:before="120" w:after="120" w:line="480" w:lineRule="auto"/>
        <w:ind w:left="540" w:hanging="540"/>
        <w:rPr>
          <w:sz w:val="20"/>
          <w:szCs w:val="20"/>
        </w:rPr>
      </w:pPr>
      <w:r w:rsidRPr="00D02E58">
        <w:rPr>
          <w:sz w:val="20"/>
          <w:szCs w:val="20"/>
        </w:rPr>
        <w:t>Nunnally, J. C., and I. H. Bernstein. 1994. Psychometric Theory. 3rd ed. New York: McGraw-Hill.</w:t>
      </w:r>
    </w:p>
    <w:p w14:paraId="4D101419" w14:textId="7AE57B72" w:rsidR="00192950" w:rsidRPr="00D02E58" w:rsidRDefault="00192950" w:rsidP="007738DF">
      <w:pPr>
        <w:widowControl w:val="0"/>
        <w:autoSpaceDE w:val="0"/>
        <w:autoSpaceDN w:val="0"/>
        <w:adjustRightInd w:val="0"/>
        <w:spacing w:before="120" w:after="120" w:line="480" w:lineRule="auto"/>
        <w:ind w:left="540" w:hanging="540"/>
        <w:rPr>
          <w:sz w:val="20"/>
          <w:szCs w:val="20"/>
        </w:rPr>
      </w:pPr>
      <w:r w:rsidRPr="00D02E58">
        <w:rPr>
          <w:sz w:val="20"/>
          <w:szCs w:val="20"/>
        </w:rPr>
        <w:t>Park, Y. S., Konge, L., &amp; Artino Jr, A. R. (2020). The positivism paradigm of research. Academic medicine, 95(5), 690-694.</w:t>
      </w:r>
    </w:p>
    <w:p w14:paraId="612DF69A" w14:textId="77F03294" w:rsidR="00BF74AE" w:rsidRPr="00D02E58" w:rsidRDefault="00BF74AE" w:rsidP="007738DF">
      <w:pPr>
        <w:spacing w:before="120" w:after="120" w:line="480" w:lineRule="auto"/>
        <w:ind w:left="630" w:hanging="630"/>
        <w:rPr>
          <w:sz w:val="20"/>
          <w:szCs w:val="20"/>
        </w:rPr>
      </w:pPr>
      <w:r w:rsidRPr="00D02E58">
        <w:rPr>
          <w:sz w:val="20"/>
          <w:szCs w:val="20"/>
        </w:rPr>
        <w:t xml:space="preserve">Pieterse, A. N., Van Knippenberg, D., Schippers, M., &amp; Stam, D. (2010). Transformational and transactional leadership and innovative behavior: The moderating role of psychological empowerment. </w:t>
      </w:r>
      <w:r w:rsidRPr="00D02E58">
        <w:rPr>
          <w:i/>
          <w:sz w:val="20"/>
          <w:szCs w:val="20"/>
        </w:rPr>
        <w:t>Journal of organizational behavior</w:t>
      </w:r>
      <w:r w:rsidRPr="00D02E58">
        <w:rPr>
          <w:sz w:val="20"/>
          <w:szCs w:val="20"/>
        </w:rPr>
        <w:t>, 31(4), 609-623.</w:t>
      </w:r>
    </w:p>
    <w:p w14:paraId="3B5A500F" w14:textId="1BA91CC5" w:rsidR="00BF74AE" w:rsidRPr="00D02E58" w:rsidRDefault="00BF74AE" w:rsidP="007738DF">
      <w:pPr>
        <w:spacing w:before="120" w:after="120" w:line="480" w:lineRule="auto"/>
        <w:ind w:left="630" w:hanging="630"/>
        <w:rPr>
          <w:sz w:val="20"/>
          <w:szCs w:val="20"/>
        </w:rPr>
      </w:pPr>
      <w:r w:rsidRPr="00D02E58">
        <w:rPr>
          <w:sz w:val="20"/>
          <w:szCs w:val="20"/>
        </w:rPr>
        <w:t xml:space="preserve">Randeree, K., &amp; Chaudhry, A. G. (2012). Leadership–style, </w:t>
      </w:r>
      <w:r w:rsidR="00455E94" w:rsidRPr="00D02E58">
        <w:rPr>
          <w:sz w:val="20"/>
          <w:szCs w:val="20"/>
        </w:rPr>
        <w:t>satisfaction,</w:t>
      </w:r>
      <w:r w:rsidRPr="00D02E58">
        <w:rPr>
          <w:sz w:val="20"/>
          <w:szCs w:val="20"/>
        </w:rPr>
        <w:t xml:space="preserve"> and commitment. </w:t>
      </w:r>
      <w:r w:rsidRPr="00D02E58">
        <w:rPr>
          <w:i/>
          <w:sz w:val="20"/>
          <w:szCs w:val="20"/>
        </w:rPr>
        <w:t>Engineering, Construction and Architectural Management</w:t>
      </w:r>
      <w:r w:rsidRPr="00D02E58">
        <w:rPr>
          <w:sz w:val="20"/>
          <w:szCs w:val="20"/>
        </w:rPr>
        <w:t>.</w:t>
      </w:r>
    </w:p>
    <w:p w14:paraId="12BE13C9" w14:textId="77777777" w:rsidR="00BF74AE" w:rsidRPr="00D02E58" w:rsidRDefault="00BF74AE" w:rsidP="007738DF">
      <w:pPr>
        <w:widowControl w:val="0"/>
        <w:autoSpaceDE w:val="0"/>
        <w:autoSpaceDN w:val="0"/>
        <w:adjustRightInd w:val="0"/>
        <w:spacing w:before="120" w:after="120" w:line="480" w:lineRule="auto"/>
        <w:ind w:left="540" w:hanging="540"/>
        <w:rPr>
          <w:rFonts w:eastAsia="Calibri"/>
          <w:sz w:val="20"/>
          <w:szCs w:val="20"/>
        </w:rPr>
      </w:pPr>
      <w:r w:rsidRPr="00D02E58">
        <w:rPr>
          <w:rFonts w:eastAsia="Calibri"/>
          <w:sz w:val="20"/>
          <w:szCs w:val="20"/>
        </w:rPr>
        <w:t>Rapanta, C., &amp; Badran, D. (2016). Supporting Emirati females leadership skills through teaching them how to debate: Design, assessment, and considerations. </w:t>
      </w:r>
      <w:r w:rsidRPr="00D02E58">
        <w:rPr>
          <w:rFonts w:eastAsia="Calibri"/>
          <w:i/>
          <w:iCs/>
          <w:sz w:val="20"/>
          <w:szCs w:val="20"/>
        </w:rPr>
        <w:t>The International Journal of Management Education, 14</w:t>
      </w:r>
      <w:r w:rsidRPr="00D02E58">
        <w:rPr>
          <w:rFonts w:eastAsia="Calibri"/>
          <w:sz w:val="20"/>
          <w:szCs w:val="20"/>
        </w:rPr>
        <w:t>(2), 133-145.</w:t>
      </w:r>
    </w:p>
    <w:p w14:paraId="2109D2AC" w14:textId="4689CFB9" w:rsidR="00BF74AE" w:rsidRPr="00D02E58" w:rsidRDefault="00BF74AE" w:rsidP="007738DF">
      <w:pPr>
        <w:widowControl w:val="0"/>
        <w:autoSpaceDE w:val="0"/>
        <w:autoSpaceDN w:val="0"/>
        <w:adjustRightInd w:val="0"/>
        <w:spacing w:before="120" w:after="120" w:line="480" w:lineRule="auto"/>
        <w:ind w:left="540" w:hanging="540"/>
        <w:rPr>
          <w:rFonts w:eastAsia="Calibri"/>
          <w:sz w:val="20"/>
          <w:szCs w:val="20"/>
        </w:rPr>
      </w:pPr>
      <w:r w:rsidRPr="00D02E58">
        <w:rPr>
          <w:rFonts w:eastAsia="Calibri"/>
          <w:sz w:val="20"/>
          <w:szCs w:val="20"/>
        </w:rPr>
        <w:t xml:space="preserve">Rashkovits, S., Livne, Y. (2013). The </w:t>
      </w:r>
      <w:r w:rsidR="00611BE1" w:rsidRPr="00D02E58">
        <w:rPr>
          <w:rFonts w:eastAsia="Calibri"/>
          <w:sz w:val="20"/>
          <w:szCs w:val="20"/>
        </w:rPr>
        <w:t xml:space="preserve">effect of education level on </w:t>
      </w:r>
      <w:r w:rsidRPr="00D02E58">
        <w:rPr>
          <w:rFonts w:eastAsia="Calibri"/>
          <w:sz w:val="20"/>
          <w:szCs w:val="20"/>
        </w:rPr>
        <w:t>Psychological Empowerment</w:t>
      </w:r>
      <w:r w:rsidR="00611BE1" w:rsidRPr="00D02E58">
        <w:rPr>
          <w:rFonts w:eastAsia="Calibri"/>
          <w:sz w:val="20"/>
          <w:szCs w:val="20"/>
        </w:rPr>
        <w:t xml:space="preserve"> and burnout-the mediating role of workplace learning behaviors</w:t>
      </w:r>
      <w:r w:rsidRPr="00D02E58">
        <w:rPr>
          <w:rFonts w:eastAsia="Calibri"/>
          <w:sz w:val="20"/>
          <w:szCs w:val="20"/>
        </w:rPr>
        <w:t>. World Academy of Science, 7, 1896-1901.</w:t>
      </w:r>
    </w:p>
    <w:p w14:paraId="10E3E35C" w14:textId="1671E60E" w:rsidR="00BF74AE" w:rsidRPr="00D02E58" w:rsidRDefault="00BF74AE" w:rsidP="007738DF">
      <w:pPr>
        <w:spacing w:before="120" w:after="120" w:line="480" w:lineRule="auto"/>
        <w:ind w:left="630" w:hanging="630"/>
        <w:rPr>
          <w:sz w:val="20"/>
          <w:szCs w:val="20"/>
        </w:rPr>
      </w:pPr>
      <w:r w:rsidRPr="00D02E58">
        <w:rPr>
          <w:sz w:val="20"/>
          <w:szCs w:val="20"/>
        </w:rPr>
        <w:t>Raub, S., &amp; Robert, C. (2010). Differential effects of empowering leadership on in-role and extra-role employee behaviors: Exploring the role of psychological empowerment</w:t>
      </w:r>
      <w:r w:rsidR="00611BE1" w:rsidRPr="00D02E58">
        <w:rPr>
          <w:sz w:val="20"/>
          <w:szCs w:val="20"/>
        </w:rPr>
        <w:t xml:space="preserve"> </w:t>
      </w:r>
      <w:r w:rsidRPr="00D02E58">
        <w:rPr>
          <w:sz w:val="20"/>
          <w:szCs w:val="20"/>
        </w:rPr>
        <w:t xml:space="preserve">and power values. </w:t>
      </w:r>
      <w:r w:rsidRPr="00D02E58">
        <w:rPr>
          <w:i/>
          <w:sz w:val="20"/>
          <w:szCs w:val="20"/>
        </w:rPr>
        <w:t>Human relations</w:t>
      </w:r>
      <w:r w:rsidRPr="00D02E58">
        <w:rPr>
          <w:sz w:val="20"/>
          <w:szCs w:val="20"/>
        </w:rPr>
        <w:t>, 63(11), 1743-1770.</w:t>
      </w:r>
    </w:p>
    <w:p w14:paraId="4651F8E3" w14:textId="77777777" w:rsidR="00446A20" w:rsidRPr="00D02E58" w:rsidRDefault="00446A20" w:rsidP="00446A20">
      <w:pPr>
        <w:spacing w:before="120" w:after="120" w:line="480" w:lineRule="auto"/>
        <w:ind w:left="630" w:hanging="630"/>
        <w:rPr>
          <w:sz w:val="20"/>
          <w:szCs w:val="20"/>
        </w:rPr>
      </w:pPr>
      <w:r w:rsidRPr="00D02E58">
        <w:rPr>
          <w:sz w:val="20"/>
          <w:szCs w:val="20"/>
        </w:rPr>
        <w:t>Redelinghuys, K., Rothmann, S., &amp; Botha, E. (2020). Outcomes of leader empowering behaviour in a retail organisation. South African Journal of Business Management, 51(1), 1-6.</w:t>
      </w:r>
    </w:p>
    <w:p w14:paraId="1195EFDB" w14:textId="77777777" w:rsidR="00BF74AE" w:rsidRPr="00D02E58" w:rsidRDefault="00BF74AE" w:rsidP="007738DF">
      <w:pPr>
        <w:spacing w:before="120" w:after="120" w:line="480" w:lineRule="auto"/>
        <w:ind w:left="630" w:hanging="630"/>
        <w:rPr>
          <w:sz w:val="20"/>
          <w:szCs w:val="20"/>
        </w:rPr>
      </w:pPr>
      <w:r w:rsidRPr="00D02E58">
        <w:rPr>
          <w:sz w:val="20"/>
          <w:szCs w:val="20"/>
        </w:rPr>
        <w:t>Rowland‐Jones, R. (2012). Teaching to learn in the workplace: Moving from industrial pedagogy to andragogical gemba. </w:t>
      </w:r>
      <w:r w:rsidRPr="00D02E58">
        <w:rPr>
          <w:i/>
          <w:iCs/>
          <w:sz w:val="20"/>
          <w:szCs w:val="20"/>
        </w:rPr>
        <w:t>International Journal of Quality and Service Sciences</w:t>
      </w:r>
      <w:r w:rsidRPr="00D02E58">
        <w:rPr>
          <w:sz w:val="20"/>
          <w:szCs w:val="20"/>
        </w:rPr>
        <w:t>.</w:t>
      </w:r>
    </w:p>
    <w:p w14:paraId="401F5736" w14:textId="2A937636" w:rsidR="00BF74AE" w:rsidRPr="00D02E58" w:rsidRDefault="00BF74AE" w:rsidP="007738DF">
      <w:pPr>
        <w:spacing w:before="120" w:after="120" w:line="480" w:lineRule="auto"/>
        <w:ind w:left="630" w:hanging="630"/>
        <w:rPr>
          <w:sz w:val="20"/>
          <w:szCs w:val="20"/>
        </w:rPr>
      </w:pPr>
      <w:r w:rsidRPr="00D02E58">
        <w:rPr>
          <w:sz w:val="20"/>
          <w:szCs w:val="20"/>
        </w:rPr>
        <w:t>Saputro, A. B., Kurniawan, I. S. (2020). Demographic characteristics and psychological empowerment</w:t>
      </w:r>
      <w:r w:rsidR="00611BE1" w:rsidRPr="00D02E58">
        <w:rPr>
          <w:sz w:val="20"/>
          <w:szCs w:val="20"/>
        </w:rPr>
        <w:t xml:space="preserve"> </w:t>
      </w:r>
      <w:r w:rsidRPr="00D02E58">
        <w:rPr>
          <w:sz w:val="20"/>
          <w:szCs w:val="20"/>
        </w:rPr>
        <w:t xml:space="preserve">on service orientation: a study in Yogyakarta, Indonesia, </w:t>
      </w:r>
      <w:r w:rsidRPr="00D02E58">
        <w:rPr>
          <w:i/>
          <w:sz w:val="20"/>
          <w:szCs w:val="20"/>
        </w:rPr>
        <w:t>Holistica Journal of Business and Public Administration</w:t>
      </w:r>
      <w:r w:rsidRPr="00D02E58">
        <w:rPr>
          <w:sz w:val="20"/>
          <w:szCs w:val="20"/>
        </w:rPr>
        <w:t>, 11(2), 63-73.</w:t>
      </w:r>
    </w:p>
    <w:p w14:paraId="0D61845E" w14:textId="353F44B2" w:rsidR="00BF74AE" w:rsidRPr="00D02E58" w:rsidRDefault="00BF74AE" w:rsidP="007738DF">
      <w:pPr>
        <w:spacing w:before="120" w:after="120" w:line="480" w:lineRule="auto"/>
        <w:rPr>
          <w:sz w:val="20"/>
          <w:szCs w:val="20"/>
        </w:rPr>
      </w:pPr>
      <w:r w:rsidRPr="00D02E58">
        <w:rPr>
          <w:sz w:val="20"/>
          <w:szCs w:val="20"/>
        </w:rPr>
        <w:t xml:space="preserve">Saunders, M., Lewis, P., &amp; Thornhill, A. (2019). </w:t>
      </w:r>
      <w:r w:rsidRPr="00D02E58">
        <w:rPr>
          <w:i/>
          <w:iCs/>
          <w:sz w:val="20"/>
          <w:szCs w:val="20"/>
        </w:rPr>
        <w:t>Research Methods for Business Students (8th edn.) Harlow.</w:t>
      </w:r>
    </w:p>
    <w:p w14:paraId="711FC424" w14:textId="14AAEAC6" w:rsidR="00BF74AE" w:rsidRPr="00D02E58" w:rsidRDefault="00BF74AE" w:rsidP="007738DF">
      <w:pPr>
        <w:spacing w:before="120" w:after="120" w:line="480" w:lineRule="auto"/>
        <w:ind w:left="630" w:hanging="630"/>
        <w:rPr>
          <w:sz w:val="20"/>
          <w:szCs w:val="20"/>
        </w:rPr>
      </w:pPr>
      <w:r w:rsidRPr="00D02E58">
        <w:rPr>
          <w:sz w:val="20"/>
          <w:szCs w:val="20"/>
        </w:rPr>
        <w:t>Saunders, M., Lewis, P., &amp; Thornhill, A. (2009). Understanding research philosophies and approaches. </w:t>
      </w:r>
      <w:r w:rsidRPr="00D02E58">
        <w:rPr>
          <w:i/>
          <w:iCs/>
          <w:sz w:val="20"/>
          <w:szCs w:val="20"/>
        </w:rPr>
        <w:t>Research</w:t>
      </w:r>
      <w:r w:rsidR="003D1719" w:rsidRPr="00D02E58">
        <w:rPr>
          <w:i/>
          <w:iCs/>
          <w:sz w:val="20"/>
          <w:szCs w:val="20"/>
        </w:rPr>
        <w:t xml:space="preserve"> </w:t>
      </w:r>
      <w:r w:rsidRPr="00D02E58">
        <w:rPr>
          <w:i/>
          <w:iCs/>
          <w:sz w:val="20"/>
          <w:szCs w:val="20"/>
        </w:rPr>
        <w:t>methods for business students</w:t>
      </w:r>
      <w:r w:rsidRPr="00D02E58">
        <w:rPr>
          <w:sz w:val="20"/>
          <w:szCs w:val="20"/>
        </w:rPr>
        <w:t>, </w:t>
      </w:r>
      <w:r w:rsidRPr="00D02E58">
        <w:rPr>
          <w:i/>
          <w:iCs/>
          <w:sz w:val="20"/>
          <w:szCs w:val="20"/>
        </w:rPr>
        <w:t>4</w:t>
      </w:r>
      <w:r w:rsidRPr="00D02E58">
        <w:rPr>
          <w:sz w:val="20"/>
          <w:szCs w:val="20"/>
        </w:rPr>
        <w:t>(1), 106-135.</w:t>
      </w:r>
    </w:p>
    <w:p w14:paraId="2B0D8C10"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Scheuer, C.-L. and Loughlin, C. (2021), “Seizing the benefits of age diversity: could empowering leadership be the answer?”, </w:t>
      </w:r>
      <w:r w:rsidRPr="00D02E58">
        <w:rPr>
          <w:i/>
          <w:sz w:val="20"/>
          <w:szCs w:val="20"/>
        </w:rPr>
        <w:t>Leadership &amp; Organization Development Journal</w:t>
      </w:r>
      <w:r w:rsidRPr="00D02E58">
        <w:rPr>
          <w:sz w:val="20"/>
          <w:szCs w:val="20"/>
        </w:rPr>
        <w:t>, Vol. ahead-of-print No. ahead-of-print. https://doi.org/10.1108/LODJ-12-2019-0516.</w:t>
      </w:r>
    </w:p>
    <w:p w14:paraId="44B6835C" w14:textId="25536331" w:rsidR="00381DE0" w:rsidRPr="00D02E58" w:rsidRDefault="00381DE0" w:rsidP="007738DF">
      <w:pPr>
        <w:widowControl w:val="0"/>
        <w:autoSpaceDE w:val="0"/>
        <w:autoSpaceDN w:val="0"/>
        <w:adjustRightInd w:val="0"/>
        <w:spacing w:after="120" w:line="480" w:lineRule="auto"/>
        <w:ind w:left="540" w:hanging="540"/>
        <w:rPr>
          <w:sz w:val="20"/>
          <w:szCs w:val="20"/>
        </w:rPr>
      </w:pPr>
      <w:r w:rsidRPr="00D02E58">
        <w:rPr>
          <w:sz w:val="20"/>
          <w:szCs w:val="20"/>
        </w:rPr>
        <w:t>Scott, E.S., Gang, W., &amp; Stephen, H. C.</w:t>
      </w:r>
      <w:r w:rsidR="000F2C4C" w:rsidRPr="00D02E58">
        <w:rPr>
          <w:sz w:val="20"/>
          <w:szCs w:val="20"/>
        </w:rPr>
        <w:t xml:space="preserve"> </w:t>
      </w:r>
      <w:r w:rsidRPr="00D02E58">
        <w:rPr>
          <w:sz w:val="20"/>
          <w:szCs w:val="20"/>
        </w:rPr>
        <w:t xml:space="preserve">(2011). Antecedents and consequences of psychological and team empowerment in organizations: a meta-analytic review. </w:t>
      </w:r>
      <w:r w:rsidRPr="00D02E58">
        <w:rPr>
          <w:i/>
          <w:sz w:val="20"/>
          <w:szCs w:val="20"/>
        </w:rPr>
        <w:t>Journal of Applied Psychology</w:t>
      </w:r>
      <w:r w:rsidRPr="00D02E58">
        <w:rPr>
          <w:sz w:val="20"/>
          <w:szCs w:val="20"/>
        </w:rPr>
        <w:t>, 96(5), 981–1003</w:t>
      </w:r>
    </w:p>
    <w:p w14:paraId="7B568F1E" w14:textId="77777777" w:rsidR="00BD6B6B" w:rsidRPr="00D02E58" w:rsidRDefault="00BD6B6B" w:rsidP="007738DF">
      <w:pPr>
        <w:spacing w:before="120" w:after="120" w:line="480" w:lineRule="auto"/>
        <w:ind w:left="630" w:hanging="630"/>
        <w:rPr>
          <w:sz w:val="20"/>
          <w:szCs w:val="20"/>
        </w:rPr>
      </w:pPr>
      <w:r w:rsidRPr="00D02E58">
        <w:rPr>
          <w:sz w:val="20"/>
          <w:szCs w:val="20"/>
        </w:rPr>
        <w:t xml:space="preserve">Shavelson, R. J., and G. Gleser. </w:t>
      </w:r>
      <w:r w:rsidRPr="00D02E58">
        <w:rPr>
          <w:sz w:val="20"/>
          <w:szCs w:val="20"/>
          <w:lang w:val="de-DE"/>
        </w:rPr>
        <w:t xml:space="preserve">2002. Lee J. Cronbach (1916-2001). </w:t>
      </w:r>
      <w:r w:rsidRPr="00D02E58">
        <w:rPr>
          <w:i/>
          <w:iCs/>
          <w:sz w:val="20"/>
          <w:szCs w:val="20"/>
        </w:rPr>
        <w:t>American Psychologist</w:t>
      </w:r>
      <w:r w:rsidRPr="00D02E58">
        <w:rPr>
          <w:sz w:val="20"/>
          <w:szCs w:val="20"/>
        </w:rPr>
        <w:t xml:space="preserve"> 57: 360-36</w:t>
      </w:r>
    </w:p>
    <w:p w14:paraId="46CECB1B" w14:textId="77777777" w:rsidR="00996327" w:rsidRPr="00D02E58" w:rsidRDefault="00996327" w:rsidP="00996327">
      <w:pPr>
        <w:spacing w:before="120" w:after="120" w:line="480" w:lineRule="auto"/>
        <w:ind w:left="630" w:hanging="630"/>
        <w:rPr>
          <w:sz w:val="20"/>
          <w:szCs w:val="20"/>
        </w:rPr>
      </w:pPr>
      <w:r w:rsidRPr="00D02E58">
        <w:rPr>
          <w:sz w:val="20"/>
          <w:szCs w:val="20"/>
        </w:rPr>
        <w:t>Shaya, N., &amp; Abu Khait, R. (2017). Feminizing leadership in the Middle East: Emirati women empowerment and leadership style. Gender in Management: An International Journal, 32(8), 590-608.</w:t>
      </w:r>
    </w:p>
    <w:p w14:paraId="73791950" w14:textId="2F3DC860" w:rsidR="00BF74AE" w:rsidRPr="00D02E58" w:rsidRDefault="00BF74AE" w:rsidP="007738DF">
      <w:pPr>
        <w:spacing w:before="120" w:after="120" w:line="480" w:lineRule="auto"/>
        <w:ind w:left="630" w:hanging="630"/>
        <w:rPr>
          <w:sz w:val="20"/>
          <w:szCs w:val="20"/>
        </w:rPr>
      </w:pPr>
      <w:r w:rsidRPr="00D02E58">
        <w:rPr>
          <w:sz w:val="20"/>
          <w:szCs w:val="20"/>
        </w:rPr>
        <w:t>Shedid, M., &amp; Russell, K. (2016). Employee empowerment and customer satisfaction: an investigation from a UAE banking sector perspective.</w:t>
      </w:r>
    </w:p>
    <w:p w14:paraId="07CD0F32" w14:textId="1B3CFCFE" w:rsidR="00BF74AE" w:rsidRPr="00D02E58" w:rsidRDefault="00BF74AE" w:rsidP="007738DF">
      <w:pPr>
        <w:spacing w:before="120" w:after="120" w:line="480" w:lineRule="auto"/>
        <w:ind w:left="630" w:hanging="630"/>
        <w:rPr>
          <w:sz w:val="20"/>
          <w:szCs w:val="20"/>
        </w:rPr>
      </w:pPr>
      <w:r w:rsidRPr="00D02E58">
        <w:rPr>
          <w:sz w:val="20"/>
          <w:szCs w:val="20"/>
        </w:rPr>
        <w:t>Shedid, M. (2019). </w:t>
      </w:r>
      <w:r w:rsidRPr="00D02E58">
        <w:rPr>
          <w:i/>
          <w:iCs/>
          <w:sz w:val="20"/>
          <w:szCs w:val="20"/>
        </w:rPr>
        <w:t>Employee empowerment and customer satisfaction: an investigation from a UAE banking-sector perspective</w:t>
      </w:r>
      <w:r w:rsidRPr="00D02E58">
        <w:rPr>
          <w:sz w:val="20"/>
          <w:szCs w:val="20"/>
        </w:rPr>
        <w:t> (Doctoral dissertation).</w:t>
      </w:r>
    </w:p>
    <w:p w14:paraId="14ABEEC0" w14:textId="77777777" w:rsidR="00387A41" w:rsidRPr="00D02E58" w:rsidRDefault="00387A41" w:rsidP="00387A41">
      <w:pPr>
        <w:spacing w:before="120" w:after="120" w:line="480" w:lineRule="auto"/>
        <w:ind w:left="630" w:hanging="630"/>
        <w:rPr>
          <w:sz w:val="20"/>
          <w:szCs w:val="20"/>
        </w:rPr>
      </w:pPr>
      <w:r w:rsidRPr="00D02E58">
        <w:rPr>
          <w:sz w:val="20"/>
          <w:szCs w:val="20"/>
        </w:rPr>
        <w:t xml:space="preserve">Smale, A., Bagdadli, S., Cotton, R., Dello Russo, S., Dickmann, M., Dysvik, A., ... &amp; Unite, J. (2019). Proactive career behaviors and subjective career success: The moderating role of national culture. </w:t>
      </w:r>
      <w:r w:rsidRPr="00D02E58">
        <w:rPr>
          <w:i/>
          <w:iCs/>
          <w:sz w:val="20"/>
          <w:szCs w:val="20"/>
        </w:rPr>
        <w:t>Journal of Organizational Behavior</w:t>
      </w:r>
      <w:r w:rsidRPr="00D02E58">
        <w:rPr>
          <w:sz w:val="20"/>
          <w:szCs w:val="20"/>
        </w:rPr>
        <w:t>, 40(1), 105-122.</w:t>
      </w:r>
    </w:p>
    <w:p w14:paraId="60CCB1D3" w14:textId="703CE742" w:rsidR="00BF74AE" w:rsidRPr="00D02E58" w:rsidRDefault="00BF74AE" w:rsidP="007738DF">
      <w:pPr>
        <w:spacing w:before="120" w:after="120" w:line="480" w:lineRule="auto"/>
        <w:ind w:left="630" w:hanging="630"/>
        <w:rPr>
          <w:sz w:val="20"/>
          <w:szCs w:val="20"/>
          <w:rtl/>
        </w:rPr>
      </w:pPr>
      <w:r w:rsidRPr="00D02E58">
        <w:rPr>
          <w:sz w:val="20"/>
          <w:szCs w:val="20"/>
        </w:rPr>
        <w:t xml:space="preserve">Spreitzer, G. M. (1995). Psychological empowerment in the workplace: Dimensions, measurement, and validation. </w:t>
      </w:r>
      <w:r w:rsidRPr="00D02E58">
        <w:rPr>
          <w:i/>
          <w:sz w:val="20"/>
          <w:szCs w:val="20"/>
        </w:rPr>
        <w:t>Academy of management Journal</w:t>
      </w:r>
      <w:r w:rsidRPr="00D02E58">
        <w:rPr>
          <w:sz w:val="20"/>
          <w:szCs w:val="20"/>
        </w:rPr>
        <w:t>, 38(5), 1442-1465.</w:t>
      </w:r>
    </w:p>
    <w:p w14:paraId="27CEE27E" w14:textId="4697239B" w:rsidR="00BF74AE" w:rsidRPr="00D02E58" w:rsidRDefault="00BF74AE" w:rsidP="007738DF">
      <w:pPr>
        <w:spacing w:before="120" w:after="120" w:line="480" w:lineRule="auto"/>
        <w:ind w:left="630" w:hanging="630"/>
        <w:rPr>
          <w:sz w:val="20"/>
          <w:szCs w:val="20"/>
        </w:rPr>
      </w:pPr>
      <w:r w:rsidRPr="00D02E58">
        <w:rPr>
          <w:sz w:val="20"/>
          <w:szCs w:val="20"/>
        </w:rPr>
        <w:t xml:space="preserve">Spreitzer, G. M. (1996). Social structural characteristics of psychological empowerment. </w:t>
      </w:r>
      <w:r w:rsidRPr="00D02E58">
        <w:rPr>
          <w:i/>
          <w:sz w:val="20"/>
          <w:szCs w:val="20"/>
        </w:rPr>
        <w:t>Academy of management journal</w:t>
      </w:r>
      <w:r w:rsidRPr="00D02E58">
        <w:rPr>
          <w:sz w:val="20"/>
          <w:szCs w:val="20"/>
        </w:rPr>
        <w:t>, 39(2), 483-504.</w:t>
      </w:r>
    </w:p>
    <w:p w14:paraId="46D3B265" w14:textId="26574F1E" w:rsidR="00BF74AE" w:rsidRPr="00D02E58" w:rsidRDefault="00BF74AE" w:rsidP="007738DF">
      <w:pPr>
        <w:spacing w:before="120" w:after="120" w:line="480" w:lineRule="auto"/>
        <w:ind w:left="630" w:hanging="630"/>
        <w:rPr>
          <w:sz w:val="20"/>
          <w:szCs w:val="20"/>
        </w:rPr>
      </w:pPr>
      <w:r w:rsidRPr="00D02E58">
        <w:rPr>
          <w:sz w:val="20"/>
          <w:szCs w:val="20"/>
        </w:rPr>
        <w:t xml:space="preserve">Spreitzer, G. M., Kizilos, M. A., &amp; Nason, S. W. (1997). A dimensional analysis of the relationship between psychological empowerment and effectiveness satisfaction, and strain. </w:t>
      </w:r>
      <w:r w:rsidRPr="00D02E58">
        <w:rPr>
          <w:i/>
          <w:sz w:val="20"/>
          <w:szCs w:val="20"/>
        </w:rPr>
        <w:t>Journal of management</w:t>
      </w:r>
      <w:r w:rsidRPr="00D02E58">
        <w:rPr>
          <w:sz w:val="20"/>
          <w:szCs w:val="20"/>
        </w:rPr>
        <w:t>, 23(5), 679-704.</w:t>
      </w:r>
    </w:p>
    <w:p w14:paraId="426FB67E" w14:textId="7E82F9D3" w:rsidR="00BF74AE" w:rsidRPr="00D02E58" w:rsidRDefault="00BF74AE" w:rsidP="007738DF">
      <w:pPr>
        <w:spacing w:before="120" w:after="120" w:line="480" w:lineRule="auto"/>
        <w:ind w:left="630" w:hanging="630"/>
        <w:rPr>
          <w:sz w:val="20"/>
          <w:szCs w:val="20"/>
        </w:rPr>
      </w:pPr>
      <w:r w:rsidRPr="00D02E58">
        <w:rPr>
          <w:sz w:val="20"/>
          <w:szCs w:val="20"/>
        </w:rPr>
        <w:t>Stander, M. W., &amp; Rothmann, S. (2010). Psychological empowerment, job insecurity and employee engagement. </w:t>
      </w:r>
      <w:r w:rsidRPr="00D02E58">
        <w:rPr>
          <w:i/>
          <w:iCs/>
          <w:sz w:val="20"/>
          <w:szCs w:val="20"/>
        </w:rPr>
        <w:t>SA Journal of Industrial Psychology, 36</w:t>
      </w:r>
      <w:r w:rsidRPr="00D02E58">
        <w:rPr>
          <w:sz w:val="20"/>
          <w:szCs w:val="20"/>
        </w:rPr>
        <w:t>(1), 1-8.</w:t>
      </w:r>
    </w:p>
    <w:p w14:paraId="52B8C588" w14:textId="13F93562" w:rsidR="00BF74AE" w:rsidRPr="00D02E58" w:rsidRDefault="00BF74AE" w:rsidP="007738DF">
      <w:pPr>
        <w:spacing w:before="120" w:after="120" w:line="480" w:lineRule="auto"/>
        <w:ind w:left="630" w:hanging="630"/>
        <w:rPr>
          <w:sz w:val="20"/>
          <w:szCs w:val="20"/>
        </w:rPr>
      </w:pPr>
      <w:r w:rsidRPr="00D02E58">
        <w:rPr>
          <w:sz w:val="20"/>
          <w:szCs w:val="20"/>
        </w:rPr>
        <w:t>Statistics Centre Abu Dhabi (SCAD). 20</w:t>
      </w:r>
      <w:r w:rsidR="0024683E" w:rsidRPr="00D02E58">
        <w:rPr>
          <w:sz w:val="20"/>
          <w:szCs w:val="20"/>
        </w:rPr>
        <w:t>20</w:t>
      </w:r>
      <w:r w:rsidRPr="00D02E58">
        <w:rPr>
          <w:sz w:val="20"/>
          <w:szCs w:val="20"/>
        </w:rPr>
        <w:t>. “</w:t>
      </w:r>
      <w:r w:rsidRPr="00D02E58">
        <w:rPr>
          <w:i/>
          <w:sz w:val="20"/>
          <w:szCs w:val="20"/>
        </w:rPr>
        <w:t>Statistical Yearbook of Abu Dhabi 2019</w:t>
      </w:r>
      <w:r w:rsidRPr="00D02E58">
        <w:rPr>
          <w:sz w:val="20"/>
          <w:szCs w:val="20"/>
        </w:rPr>
        <w:t xml:space="preserve">” </w:t>
      </w:r>
      <w:hyperlink r:id="rId52" w:history="1">
        <w:r w:rsidRPr="00D02E58">
          <w:rPr>
            <w:rStyle w:val="Hyperlink"/>
            <w:color w:val="auto"/>
            <w:sz w:val="20"/>
            <w:szCs w:val="20"/>
          </w:rPr>
          <w:t>https://www.scad.gov.ae/Release%20Documents/Statistical%20Yearbook%20%20Employment_2019_Annual_Yearly_en.pdf</w:t>
        </w:r>
      </w:hyperlink>
      <w:r w:rsidRPr="00D02E58">
        <w:rPr>
          <w:sz w:val="20"/>
          <w:szCs w:val="20"/>
        </w:rPr>
        <w:t xml:space="preserve"> </w:t>
      </w:r>
    </w:p>
    <w:p w14:paraId="56185EC5" w14:textId="77777777" w:rsidR="00387A41" w:rsidRPr="00D02E58" w:rsidRDefault="00387A41" w:rsidP="00387A41">
      <w:pPr>
        <w:spacing w:before="120" w:after="120" w:line="480" w:lineRule="auto"/>
        <w:ind w:left="630" w:hanging="630"/>
        <w:rPr>
          <w:sz w:val="20"/>
          <w:szCs w:val="20"/>
        </w:rPr>
      </w:pPr>
      <w:r w:rsidRPr="00D02E58">
        <w:rPr>
          <w:sz w:val="20"/>
          <w:szCs w:val="20"/>
          <w:lang w:val="de-DE"/>
        </w:rPr>
        <w:t xml:space="preserve">Steers, R. M., &amp; Sánchez‐Runde, C. J. (2017). </w:t>
      </w:r>
      <w:r w:rsidRPr="00D02E58">
        <w:rPr>
          <w:sz w:val="20"/>
          <w:szCs w:val="20"/>
        </w:rPr>
        <w:t xml:space="preserve">Culture, motivation, and work behavior. </w:t>
      </w:r>
      <w:r w:rsidRPr="00D02E58">
        <w:rPr>
          <w:i/>
          <w:iCs/>
          <w:sz w:val="20"/>
          <w:szCs w:val="20"/>
        </w:rPr>
        <w:t>The Blackwell Handbook of Cross‐Cultural Management</w:t>
      </w:r>
      <w:r w:rsidRPr="00D02E58">
        <w:rPr>
          <w:sz w:val="20"/>
          <w:szCs w:val="20"/>
        </w:rPr>
        <w:t>, 190-216.</w:t>
      </w:r>
    </w:p>
    <w:p w14:paraId="73F0C499" w14:textId="77777777" w:rsidR="00CA48D5" w:rsidRPr="00D02E58" w:rsidRDefault="00CA48D5" w:rsidP="00CA48D5">
      <w:pPr>
        <w:spacing w:before="120" w:after="120" w:line="480" w:lineRule="auto"/>
        <w:ind w:left="630" w:hanging="630"/>
        <w:rPr>
          <w:sz w:val="20"/>
          <w:szCs w:val="20"/>
        </w:rPr>
      </w:pPr>
      <w:r w:rsidRPr="00D02E58">
        <w:rPr>
          <w:sz w:val="20"/>
          <w:szCs w:val="20"/>
        </w:rPr>
        <w:t>Sun, R., &amp; Henderson, A. C. (2017). Transformational leadership and organizational processes: Influencing public performance. Public Administration Review, 77(4), 554-565.</w:t>
      </w:r>
    </w:p>
    <w:p w14:paraId="5756AA3C" w14:textId="77777777" w:rsidR="00446A20" w:rsidRPr="00D02E58" w:rsidRDefault="00446A20" w:rsidP="00446A20">
      <w:pPr>
        <w:spacing w:before="120" w:after="120" w:line="480" w:lineRule="auto"/>
        <w:ind w:left="630" w:hanging="630"/>
        <w:rPr>
          <w:sz w:val="20"/>
          <w:szCs w:val="20"/>
        </w:rPr>
      </w:pPr>
      <w:r w:rsidRPr="00D02E58">
        <w:rPr>
          <w:sz w:val="20"/>
          <w:szCs w:val="20"/>
        </w:rPr>
        <w:t>Swedberg, R. (2020). Exploratory research. The production of knowledge: Enhancing progress in social science, 17-41.</w:t>
      </w:r>
    </w:p>
    <w:p w14:paraId="157ED05F"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Tayeh, S. N. A., &amp; Mustafa, M. H. (2011). Toward empowering the labor Saudization of tourism sector in Saudi Arabia. </w:t>
      </w:r>
      <w:r w:rsidRPr="00D02E58">
        <w:rPr>
          <w:i/>
          <w:sz w:val="20"/>
          <w:szCs w:val="20"/>
        </w:rPr>
        <w:t>International Journal of Humanities and Social Science</w:t>
      </w:r>
      <w:r w:rsidRPr="00D02E58">
        <w:rPr>
          <w:sz w:val="20"/>
          <w:szCs w:val="20"/>
        </w:rPr>
        <w:t>, 1(1), 80-84.</w:t>
      </w:r>
    </w:p>
    <w:p w14:paraId="3D0C7772"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Thomas, K. W., &amp; Velthouse, B. A. (1990). Cognitive elements of empowerment: An “interpretive” model of intrinsic task motivation. </w:t>
      </w:r>
      <w:r w:rsidRPr="00D02E58">
        <w:rPr>
          <w:i/>
          <w:sz w:val="20"/>
          <w:szCs w:val="20"/>
        </w:rPr>
        <w:t>Academy of management review</w:t>
      </w:r>
      <w:r w:rsidRPr="00D02E58">
        <w:rPr>
          <w:sz w:val="20"/>
          <w:szCs w:val="20"/>
        </w:rPr>
        <w:t>, 15(4), 666-681.</w:t>
      </w:r>
    </w:p>
    <w:p w14:paraId="224F2D54" w14:textId="72E867BF" w:rsidR="00BF74AE" w:rsidRPr="00D02E58" w:rsidRDefault="00BF74AE" w:rsidP="007738DF">
      <w:pPr>
        <w:spacing w:before="120" w:after="120" w:line="480" w:lineRule="auto"/>
        <w:ind w:left="630" w:hanging="630"/>
        <w:rPr>
          <w:sz w:val="20"/>
          <w:szCs w:val="20"/>
        </w:rPr>
      </w:pPr>
      <w:bookmarkStart w:id="1777" w:name="_Hlk153905214"/>
      <w:r w:rsidRPr="00D02E58">
        <w:rPr>
          <w:sz w:val="20"/>
          <w:szCs w:val="20"/>
        </w:rPr>
        <w:t>Thompson, P., &amp; Wissink, H. (2016). Political economy and citizen empowerment: Strategies and challenges of Emiratisation in the United Arab Emirates. </w:t>
      </w:r>
      <w:r w:rsidRPr="00D02E58">
        <w:rPr>
          <w:i/>
          <w:iCs/>
          <w:sz w:val="20"/>
          <w:szCs w:val="20"/>
        </w:rPr>
        <w:t>Acta Commercii</w:t>
      </w:r>
      <w:r w:rsidRPr="00D02E58">
        <w:rPr>
          <w:sz w:val="20"/>
          <w:szCs w:val="20"/>
        </w:rPr>
        <w:t>, 16(1), 1-9.</w:t>
      </w:r>
    </w:p>
    <w:bookmarkEnd w:id="1777"/>
    <w:p w14:paraId="58E10438" w14:textId="4C711E34" w:rsidR="00DB09FA" w:rsidRPr="00D02E58" w:rsidRDefault="00DB09FA" w:rsidP="007738DF">
      <w:pPr>
        <w:spacing w:before="120" w:after="120" w:line="480" w:lineRule="auto"/>
        <w:ind w:left="630" w:hanging="630"/>
        <w:rPr>
          <w:sz w:val="20"/>
          <w:szCs w:val="20"/>
        </w:rPr>
      </w:pPr>
      <w:r w:rsidRPr="00D02E58">
        <w:rPr>
          <w:sz w:val="20"/>
          <w:szCs w:val="20"/>
        </w:rPr>
        <w:t xml:space="preserve">Trope, Y., Liberman, N. &amp; Wakslak, C. (2007). Construal levels and psychological distance: Effects of representation, prediction, evaluation, and behavior. </w:t>
      </w:r>
      <w:r w:rsidRPr="00D02E58">
        <w:rPr>
          <w:i/>
          <w:sz w:val="20"/>
          <w:szCs w:val="20"/>
        </w:rPr>
        <w:t>Journal of Consumer Psychology</w:t>
      </w:r>
      <w:r w:rsidRPr="00D02E58">
        <w:rPr>
          <w:sz w:val="20"/>
          <w:szCs w:val="20"/>
        </w:rPr>
        <w:t>, 17, 83-95.</w:t>
      </w:r>
    </w:p>
    <w:p w14:paraId="5CF72832" w14:textId="77777777" w:rsidR="00381DE0" w:rsidRPr="00D02E58" w:rsidRDefault="00381DE0" w:rsidP="007738DF">
      <w:pPr>
        <w:widowControl w:val="0"/>
        <w:autoSpaceDE w:val="0"/>
        <w:autoSpaceDN w:val="0"/>
        <w:adjustRightInd w:val="0"/>
        <w:spacing w:after="120" w:line="480" w:lineRule="auto"/>
        <w:ind w:left="540" w:hanging="540"/>
        <w:rPr>
          <w:sz w:val="20"/>
          <w:szCs w:val="20"/>
        </w:rPr>
      </w:pPr>
      <w:r w:rsidRPr="00D02E58">
        <w:rPr>
          <w:sz w:val="20"/>
          <w:szCs w:val="20"/>
        </w:rPr>
        <w:t xml:space="preserve">Wallach, V. A., &amp; Mueller, C. W. (2006). Job characteristics and organizational predictors of psychological empowerment among paraprofessionals within human service organizations: An exploratory study. </w:t>
      </w:r>
      <w:r w:rsidRPr="00D02E58">
        <w:rPr>
          <w:i/>
          <w:sz w:val="20"/>
          <w:szCs w:val="20"/>
        </w:rPr>
        <w:t>Administration in Social Work</w:t>
      </w:r>
      <w:r w:rsidRPr="00D02E58">
        <w:rPr>
          <w:sz w:val="20"/>
          <w:szCs w:val="20"/>
        </w:rPr>
        <w:t>, 30 (1), 95 - 115.</w:t>
      </w:r>
    </w:p>
    <w:p w14:paraId="2863303A" w14:textId="77777777" w:rsidR="00446A20" w:rsidRPr="00D02E58" w:rsidRDefault="00446A20" w:rsidP="00446A20">
      <w:pPr>
        <w:widowControl w:val="0"/>
        <w:autoSpaceDE w:val="0"/>
        <w:autoSpaceDN w:val="0"/>
        <w:adjustRightInd w:val="0"/>
        <w:spacing w:after="120" w:line="480" w:lineRule="auto"/>
        <w:ind w:left="540" w:hanging="540"/>
        <w:rPr>
          <w:sz w:val="20"/>
          <w:szCs w:val="20"/>
        </w:rPr>
      </w:pPr>
      <w:r w:rsidRPr="00D02E58">
        <w:rPr>
          <w:sz w:val="20"/>
          <w:szCs w:val="20"/>
        </w:rPr>
        <w:t>Wardropper, C. B., Dayer, A. A., Goebel, M. S., &amp; Martin, V. Y. (2021). Conducting conservation social science surveys online. Conservation Biology, 35(5), 1650-1658.</w:t>
      </w:r>
    </w:p>
    <w:p w14:paraId="761E25E2" w14:textId="702B9635" w:rsidR="00135A3B" w:rsidRPr="00D02E58" w:rsidRDefault="00135A3B" w:rsidP="00446A20">
      <w:pPr>
        <w:widowControl w:val="0"/>
        <w:autoSpaceDE w:val="0"/>
        <w:autoSpaceDN w:val="0"/>
        <w:adjustRightInd w:val="0"/>
        <w:spacing w:after="120" w:line="480" w:lineRule="auto"/>
        <w:ind w:left="540" w:hanging="540"/>
        <w:rPr>
          <w:sz w:val="20"/>
          <w:szCs w:val="20"/>
        </w:rPr>
      </w:pPr>
      <w:r w:rsidRPr="00D02E58">
        <w:rPr>
          <w:sz w:val="20"/>
          <w:szCs w:val="20"/>
        </w:rPr>
        <w:t>Watkins, M. (2021). A step-by-step guide to exploratory factor analysis with Stata. Routledge.</w:t>
      </w:r>
    </w:p>
    <w:p w14:paraId="528AABFB" w14:textId="7B51F36D" w:rsidR="00BF74AE" w:rsidRPr="00D02E58" w:rsidRDefault="00BF74AE" w:rsidP="007738DF">
      <w:pPr>
        <w:spacing w:before="120" w:after="120" w:line="480" w:lineRule="auto"/>
        <w:ind w:left="630" w:hanging="630"/>
        <w:rPr>
          <w:sz w:val="20"/>
          <w:szCs w:val="20"/>
        </w:rPr>
      </w:pPr>
      <w:bookmarkStart w:id="1778" w:name="_Hlk153905232"/>
      <w:r w:rsidRPr="00D02E58">
        <w:rPr>
          <w:sz w:val="20"/>
          <w:szCs w:val="20"/>
        </w:rPr>
        <w:t xml:space="preserve">Waxin, M. F., &amp; Bateman, R. E. (2016). Human resource management in the United Arab Emirates. </w:t>
      </w:r>
      <w:r w:rsidRPr="00D02E58">
        <w:rPr>
          <w:i/>
          <w:sz w:val="20"/>
          <w:szCs w:val="20"/>
        </w:rPr>
        <w:t xml:space="preserve">In Handbook of human resource management in the Middle East. </w:t>
      </w:r>
      <w:r w:rsidRPr="00D02E58">
        <w:rPr>
          <w:sz w:val="20"/>
          <w:szCs w:val="20"/>
        </w:rPr>
        <w:t>Edward Elgar Publishing.</w:t>
      </w:r>
    </w:p>
    <w:p w14:paraId="3812CF3B" w14:textId="77777777" w:rsidR="00446A20" w:rsidRPr="00D02E58" w:rsidRDefault="00446A20" w:rsidP="00446A20">
      <w:pPr>
        <w:widowControl w:val="0"/>
        <w:autoSpaceDE w:val="0"/>
        <w:autoSpaceDN w:val="0"/>
        <w:adjustRightInd w:val="0"/>
        <w:spacing w:after="120" w:line="480" w:lineRule="auto"/>
        <w:ind w:left="540" w:hanging="540"/>
        <w:rPr>
          <w:sz w:val="20"/>
          <w:szCs w:val="20"/>
        </w:rPr>
      </w:pPr>
      <w:r w:rsidRPr="00D02E58">
        <w:rPr>
          <w:sz w:val="20"/>
          <w:szCs w:val="20"/>
        </w:rPr>
        <w:t>Wu, M. J., Zhao, K., &amp; Fils-Aime, F. (2022). Response rates of online surveys in published research: A meta-analysis. Computers in Human Behavior Reports, 7, 100206.</w:t>
      </w:r>
    </w:p>
    <w:p w14:paraId="51E1C2D3" w14:textId="77777777" w:rsidR="00291EED" w:rsidRPr="00D02E58" w:rsidRDefault="00291EED" w:rsidP="00291EED">
      <w:pPr>
        <w:widowControl w:val="0"/>
        <w:autoSpaceDE w:val="0"/>
        <w:autoSpaceDN w:val="0"/>
        <w:adjustRightInd w:val="0"/>
        <w:spacing w:after="120" w:line="480" w:lineRule="auto"/>
        <w:ind w:left="540" w:hanging="540"/>
        <w:rPr>
          <w:sz w:val="20"/>
          <w:szCs w:val="20"/>
        </w:rPr>
      </w:pPr>
      <w:r w:rsidRPr="00D02E58">
        <w:rPr>
          <w:sz w:val="20"/>
          <w:szCs w:val="20"/>
        </w:rPr>
        <w:t>Vu, H. M. (2020). Employee empowerment and empowering leadership: A literature review. Technium: Romanian Journal of Applied Sciences and Technology, 2(7), 20–28. https://doi.org/10.47577/technium.v2i7.1653</w:t>
      </w:r>
    </w:p>
    <w:p w14:paraId="2CF4AC6D"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Yaghi, A. (2016). Is it the human resource policy to blame? Examining intention to quit among women managers in Arab Middle Eastern context. </w:t>
      </w:r>
      <w:r w:rsidRPr="00D02E58">
        <w:rPr>
          <w:i/>
          <w:sz w:val="20"/>
          <w:szCs w:val="20"/>
        </w:rPr>
        <w:t>Gender in Management</w:t>
      </w:r>
      <w:r w:rsidRPr="00D02E58">
        <w:rPr>
          <w:sz w:val="20"/>
          <w:szCs w:val="20"/>
        </w:rPr>
        <w:t>, 31(7), 479-495.</w:t>
      </w:r>
    </w:p>
    <w:bookmarkEnd w:id="1778"/>
    <w:p w14:paraId="67B35EAA" w14:textId="77777777" w:rsidR="00387A41" w:rsidRPr="00D02E58" w:rsidRDefault="00387A41" w:rsidP="00387A41">
      <w:pPr>
        <w:spacing w:before="120" w:after="120" w:line="480" w:lineRule="auto"/>
        <w:ind w:left="630" w:hanging="630"/>
        <w:rPr>
          <w:sz w:val="20"/>
          <w:szCs w:val="20"/>
        </w:rPr>
      </w:pPr>
      <w:r w:rsidRPr="00D02E58">
        <w:rPr>
          <w:sz w:val="20"/>
          <w:szCs w:val="20"/>
        </w:rPr>
        <w:t xml:space="preserve">Yang, J. S. (2020). Differential moderating effects of collectivistic and power distance orientations on the effectiveness of work motivators. </w:t>
      </w:r>
      <w:r w:rsidRPr="00D02E58">
        <w:rPr>
          <w:i/>
          <w:iCs/>
          <w:sz w:val="20"/>
          <w:szCs w:val="20"/>
        </w:rPr>
        <w:t>Management Decision</w:t>
      </w:r>
      <w:r w:rsidRPr="00D02E58">
        <w:rPr>
          <w:sz w:val="20"/>
          <w:szCs w:val="20"/>
        </w:rPr>
        <w:t>, 58(4), 644-665.</w:t>
      </w:r>
    </w:p>
    <w:p w14:paraId="4187AF2F" w14:textId="77777777" w:rsidR="00BF74AE" w:rsidRPr="00D02E58" w:rsidRDefault="00BF74AE" w:rsidP="007738DF">
      <w:pPr>
        <w:spacing w:before="120" w:after="120" w:line="480" w:lineRule="auto"/>
        <w:ind w:left="630" w:hanging="630"/>
        <w:rPr>
          <w:sz w:val="20"/>
          <w:szCs w:val="20"/>
        </w:rPr>
      </w:pPr>
      <w:r w:rsidRPr="00D02E58">
        <w:rPr>
          <w:sz w:val="20"/>
          <w:szCs w:val="20"/>
        </w:rPr>
        <w:t>Yaseen, Z. K. (2013). Clarifying the strategic role of the HR managers in the UAE educational institutions. </w:t>
      </w:r>
      <w:r w:rsidRPr="00D02E58">
        <w:rPr>
          <w:i/>
          <w:iCs/>
          <w:sz w:val="20"/>
          <w:szCs w:val="20"/>
        </w:rPr>
        <w:t>J. Mgmt. &amp; Sustainability, 3</w:t>
      </w:r>
      <w:r w:rsidRPr="00D02E58">
        <w:rPr>
          <w:sz w:val="20"/>
          <w:szCs w:val="20"/>
        </w:rPr>
        <w:t>, 110.</w:t>
      </w:r>
    </w:p>
    <w:p w14:paraId="0D5872E5" w14:textId="720E6216" w:rsidR="00BF74AE" w:rsidRPr="00D02E58" w:rsidRDefault="00BF74AE" w:rsidP="007738DF">
      <w:pPr>
        <w:spacing w:before="120" w:after="120" w:line="480" w:lineRule="auto"/>
        <w:ind w:left="630" w:hanging="630"/>
        <w:rPr>
          <w:sz w:val="20"/>
          <w:szCs w:val="20"/>
        </w:rPr>
      </w:pPr>
      <w:r w:rsidRPr="00D02E58">
        <w:rPr>
          <w:sz w:val="20"/>
          <w:szCs w:val="20"/>
          <w:lang w:val="de-DE"/>
        </w:rPr>
        <w:t xml:space="preserve">Zeffane, R., &amp; Al Zarooni, H. A. M. (2012). </w:t>
      </w:r>
      <w:r w:rsidRPr="00D02E58">
        <w:rPr>
          <w:sz w:val="20"/>
          <w:szCs w:val="20"/>
        </w:rPr>
        <w:t xml:space="preserve">Empowerment, </w:t>
      </w:r>
      <w:r w:rsidR="00455E94" w:rsidRPr="00D02E58">
        <w:rPr>
          <w:sz w:val="20"/>
          <w:szCs w:val="20"/>
        </w:rPr>
        <w:t>trust,</w:t>
      </w:r>
      <w:r w:rsidRPr="00D02E58">
        <w:rPr>
          <w:sz w:val="20"/>
          <w:szCs w:val="20"/>
        </w:rPr>
        <w:t xml:space="preserve"> and commitment: The moderating role of work-unit centrality. </w:t>
      </w:r>
      <w:r w:rsidRPr="00D02E58">
        <w:rPr>
          <w:i/>
          <w:sz w:val="20"/>
          <w:szCs w:val="20"/>
        </w:rPr>
        <w:t>International Journal of Management</w:t>
      </w:r>
      <w:r w:rsidRPr="00D02E58">
        <w:rPr>
          <w:sz w:val="20"/>
          <w:szCs w:val="20"/>
        </w:rPr>
        <w:t>, 29(1), 332.</w:t>
      </w:r>
    </w:p>
    <w:p w14:paraId="153C8659" w14:textId="77777777" w:rsidR="00BF74AE" w:rsidRPr="00D02E58" w:rsidRDefault="00BF74AE" w:rsidP="007738DF">
      <w:pPr>
        <w:spacing w:before="120" w:after="120" w:line="480" w:lineRule="auto"/>
        <w:ind w:left="630" w:hanging="630"/>
        <w:rPr>
          <w:sz w:val="20"/>
          <w:szCs w:val="20"/>
        </w:rPr>
      </w:pPr>
      <w:r w:rsidRPr="00D02E58">
        <w:rPr>
          <w:sz w:val="20"/>
          <w:szCs w:val="20"/>
        </w:rPr>
        <w:t xml:space="preserve">Zeffane, R., &amp; Melhem, S. J. B. (2017). Trust, job satisfaction, perceived organizational performance and turnover intention. </w:t>
      </w:r>
      <w:r w:rsidRPr="00D02E58">
        <w:rPr>
          <w:i/>
          <w:sz w:val="20"/>
          <w:szCs w:val="20"/>
        </w:rPr>
        <w:t>Employee Relations</w:t>
      </w:r>
      <w:r w:rsidRPr="00D02E58">
        <w:rPr>
          <w:sz w:val="20"/>
          <w:szCs w:val="20"/>
        </w:rPr>
        <w:t>.</w:t>
      </w:r>
    </w:p>
    <w:p w14:paraId="4DFABEED" w14:textId="20344A52" w:rsidR="00BF74AE" w:rsidRPr="00D02E58" w:rsidRDefault="00BF74AE" w:rsidP="007738DF">
      <w:pPr>
        <w:spacing w:before="120" w:after="120" w:line="480" w:lineRule="auto"/>
        <w:ind w:left="630" w:hanging="630"/>
        <w:rPr>
          <w:sz w:val="20"/>
          <w:szCs w:val="20"/>
          <w:shd w:val="clear" w:color="auto" w:fill="FFFFFF"/>
        </w:rPr>
      </w:pPr>
    </w:p>
    <w:p w14:paraId="1113FC0A" w14:textId="46B8D3B7" w:rsidR="00EB1804" w:rsidRPr="00D02E58" w:rsidRDefault="00EB1804">
      <w:pPr>
        <w:jc w:val="left"/>
        <w:rPr>
          <w:sz w:val="20"/>
          <w:szCs w:val="20"/>
          <w:shd w:val="clear" w:color="auto" w:fill="FFFFFF"/>
        </w:rPr>
      </w:pPr>
      <w:r w:rsidRPr="00D02E58">
        <w:rPr>
          <w:sz w:val="20"/>
          <w:szCs w:val="20"/>
          <w:shd w:val="clear" w:color="auto" w:fill="FFFFFF"/>
        </w:rPr>
        <w:br w:type="page"/>
      </w:r>
    </w:p>
    <w:p w14:paraId="199124D6" w14:textId="703EEE45" w:rsidR="009B00AE" w:rsidRPr="00D02E58" w:rsidRDefault="009B00AE" w:rsidP="007738DF">
      <w:pPr>
        <w:spacing w:line="480" w:lineRule="auto"/>
      </w:pPr>
      <w:bookmarkStart w:id="1779" w:name="_Toc87173610"/>
      <w:bookmarkStart w:id="1780" w:name="_Toc89020113"/>
    </w:p>
    <w:p w14:paraId="3947C6AD" w14:textId="119DAD32" w:rsidR="009B00AE" w:rsidRPr="00D02E58" w:rsidRDefault="009B00AE" w:rsidP="007738DF">
      <w:pPr>
        <w:spacing w:line="480" w:lineRule="auto"/>
      </w:pPr>
    </w:p>
    <w:p w14:paraId="690A228A" w14:textId="44DBFDFF" w:rsidR="009B00AE" w:rsidRPr="00D02E58" w:rsidRDefault="009B00AE" w:rsidP="007738DF">
      <w:pPr>
        <w:spacing w:line="480" w:lineRule="auto"/>
      </w:pPr>
    </w:p>
    <w:p w14:paraId="46ABEEC3" w14:textId="4CF3817C" w:rsidR="009B00AE" w:rsidRPr="00D02E58" w:rsidRDefault="009B00AE" w:rsidP="007738DF">
      <w:pPr>
        <w:spacing w:line="480" w:lineRule="auto"/>
      </w:pPr>
    </w:p>
    <w:p w14:paraId="34BB594D" w14:textId="125D9DFE" w:rsidR="009B00AE" w:rsidRPr="00D02E58" w:rsidRDefault="009B00AE" w:rsidP="007738DF">
      <w:pPr>
        <w:spacing w:line="480" w:lineRule="auto"/>
      </w:pPr>
    </w:p>
    <w:p w14:paraId="2C82C389" w14:textId="2F942355" w:rsidR="009B00AE" w:rsidRPr="00D02E58" w:rsidRDefault="009B00AE" w:rsidP="007738DF">
      <w:pPr>
        <w:spacing w:line="480" w:lineRule="auto"/>
      </w:pPr>
    </w:p>
    <w:p w14:paraId="611C2F12" w14:textId="77777777" w:rsidR="009B00AE" w:rsidRPr="00D02E58" w:rsidRDefault="009B00AE" w:rsidP="007738DF">
      <w:pPr>
        <w:spacing w:line="480" w:lineRule="auto"/>
      </w:pPr>
    </w:p>
    <w:p w14:paraId="3EA07E31" w14:textId="4BB482F7" w:rsidR="003741C4" w:rsidRPr="00D02E58" w:rsidRDefault="006E7838" w:rsidP="007738DF">
      <w:pPr>
        <w:pStyle w:val="Heading1"/>
        <w:spacing w:line="480" w:lineRule="auto"/>
      </w:pPr>
      <w:bookmarkStart w:id="1781" w:name="_Toc145074896"/>
      <w:bookmarkStart w:id="1782" w:name="_Toc153872951"/>
      <w:bookmarkStart w:id="1783" w:name="_Toc155352122"/>
      <w:bookmarkStart w:id="1784" w:name="_Toc155352976"/>
      <w:bookmarkStart w:id="1785" w:name="_Toc155369530"/>
      <w:bookmarkStart w:id="1786" w:name="_Toc158724279"/>
      <w:r w:rsidRPr="00D02E58">
        <w:t>APPENDICES</w:t>
      </w:r>
      <w:bookmarkEnd w:id="1779"/>
      <w:bookmarkEnd w:id="1780"/>
      <w:bookmarkEnd w:id="1781"/>
      <w:bookmarkEnd w:id="1782"/>
      <w:bookmarkEnd w:id="1783"/>
      <w:bookmarkEnd w:id="1784"/>
      <w:bookmarkEnd w:id="1785"/>
      <w:bookmarkEnd w:id="1786"/>
    </w:p>
    <w:p w14:paraId="481404B8" w14:textId="77777777" w:rsidR="00F0224B" w:rsidRPr="00D02E58" w:rsidRDefault="00F0224B" w:rsidP="007738DF">
      <w:pPr>
        <w:spacing w:line="480" w:lineRule="auto"/>
      </w:pPr>
    </w:p>
    <w:p w14:paraId="39F2BEF0" w14:textId="77777777" w:rsidR="00214CFD" w:rsidRPr="00D02E58" w:rsidRDefault="00214CFD" w:rsidP="007738DF">
      <w:pPr>
        <w:spacing w:line="480" w:lineRule="auto"/>
        <w:jc w:val="left"/>
        <w:rPr>
          <w:sz w:val="20"/>
          <w:szCs w:val="20"/>
        </w:rPr>
      </w:pPr>
      <w:r w:rsidRPr="00D02E58">
        <w:br w:type="page"/>
      </w:r>
    </w:p>
    <w:p w14:paraId="768DDC80" w14:textId="7A4232AA" w:rsidR="00843DD4" w:rsidRPr="00D02E58" w:rsidRDefault="00BF6AB2" w:rsidP="007738DF">
      <w:pPr>
        <w:pStyle w:val="AppendixList"/>
        <w:spacing w:line="480" w:lineRule="auto"/>
        <w:rPr>
          <w:sz w:val="24"/>
          <w:szCs w:val="24"/>
        </w:rPr>
      </w:pPr>
      <w:bookmarkStart w:id="1787" w:name="_Toc145074938"/>
      <w:r w:rsidRPr="00D02E58">
        <w:rPr>
          <w:sz w:val="24"/>
          <w:szCs w:val="24"/>
        </w:rPr>
        <w:t xml:space="preserve">Appendix </w:t>
      </w:r>
      <w:r w:rsidR="0003072F" w:rsidRPr="00D02E58">
        <w:rPr>
          <w:sz w:val="24"/>
          <w:szCs w:val="24"/>
        </w:rPr>
        <w:t>1</w:t>
      </w:r>
      <w:r w:rsidRPr="00D02E58">
        <w:rPr>
          <w:sz w:val="24"/>
          <w:szCs w:val="24"/>
        </w:rPr>
        <w:t xml:space="preserve">: </w:t>
      </w:r>
      <w:r w:rsidR="00460859" w:rsidRPr="00D02E58">
        <w:rPr>
          <w:sz w:val="24"/>
          <w:szCs w:val="24"/>
        </w:rPr>
        <w:t>The Institutional Review Board (IRB) Approval</w:t>
      </w:r>
      <w:bookmarkEnd w:id="1787"/>
      <w:r w:rsidR="00460859" w:rsidRPr="00D02E58">
        <w:rPr>
          <w:sz w:val="24"/>
          <w:szCs w:val="24"/>
        </w:rPr>
        <w:t xml:space="preserve"> </w:t>
      </w:r>
    </w:p>
    <w:p w14:paraId="28BAA295" w14:textId="5927F2C1" w:rsidR="00843DD4" w:rsidRPr="00D02E58" w:rsidRDefault="003B6856" w:rsidP="007738DF">
      <w:pPr>
        <w:spacing w:line="480" w:lineRule="auto"/>
      </w:pPr>
      <w:r w:rsidRPr="00D02E58">
        <w:rPr>
          <w:noProof/>
        </w:rPr>
        <w:drawing>
          <wp:anchor distT="0" distB="0" distL="114300" distR="114300" simplePos="0" relativeHeight="251658243" behindDoc="0" locked="0" layoutInCell="1" allowOverlap="1" wp14:anchorId="7600EB83" wp14:editId="6C98C860">
            <wp:simplePos x="0" y="0"/>
            <wp:positionH relativeFrom="margin">
              <wp:align>right</wp:align>
            </wp:positionH>
            <wp:positionV relativeFrom="paragraph">
              <wp:posOffset>428625</wp:posOffset>
            </wp:positionV>
            <wp:extent cx="5016500" cy="6446520"/>
            <wp:effectExtent l="0" t="0" r="0" b="0"/>
            <wp:wrapSquare wrapText="bothSides"/>
            <wp:docPr id="26" name="Picture 26"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10;&#10;Description automatically generated with medium confidence"/>
                    <pic:cNvPicPr/>
                  </pic:nvPicPr>
                  <pic:blipFill>
                    <a:blip r:embed="rId53"/>
                    <a:stretch>
                      <a:fillRect/>
                    </a:stretch>
                  </pic:blipFill>
                  <pic:spPr>
                    <a:xfrm>
                      <a:off x="0" y="0"/>
                      <a:ext cx="5016500" cy="6446520"/>
                    </a:xfrm>
                    <a:prstGeom prst="rect">
                      <a:avLst/>
                    </a:prstGeom>
                  </pic:spPr>
                </pic:pic>
              </a:graphicData>
            </a:graphic>
            <wp14:sizeRelH relativeFrom="margin">
              <wp14:pctWidth>0</wp14:pctWidth>
            </wp14:sizeRelH>
            <wp14:sizeRelV relativeFrom="margin">
              <wp14:pctHeight>0</wp14:pctHeight>
            </wp14:sizeRelV>
          </wp:anchor>
        </w:drawing>
      </w:r>
    </w:p>
    <w:p w14:paraId="40E4FF45" w14:textId="585F4005" w:rsidR="005C364B" w:rsidRPr="00D02E58" w:rsidRDefault="005C364B" w:rsidP="007738DF">
      <w:pPr>
        <w:spacing w:line="480" w:lineRule="auto"/>
        <w:jc w:val="left"/>
        <w:rPr>
          <w:sz w:val="20"/>
          <w:szCs w:val="20"/>
        </w:rPr>
      </w:pPr>
      <w:r w:rsidRPr="00D02E58">
        <w:br w:type="page"/>
      </w:r>
    </w:p>
    <w:p w14:paraId="1F1E872E" w14:textId="56084883" w:rsidR="005C364B" w:rsidRPr="00D02E58" w:rsidRDefault="00BF6AB2" w:rsidP="007738DF">
      <w:pPr>
        <w:pStyle w:val="AppendixList"/>
        <w:spacing w:line="480" w:lineRule="auto"/>
        <w:rPr>
          <w:sz w:val="24"/>
          <w:szCs w:val="24"/>
        </w:rPr>
      </w:pPr>
      <w:bookmarkStart w:id="1788" w:name="_Toc145074939"/>
      <w:r w:rsidRPr="00D02E58">
        <w:rPr>
          <w:sz w:val="24"/>
          <w:szCs w:val="24"/>
        </w:rPr>
        <w:t xml:space="preserve">Appendix </w:t>
      </w:r>
      <w:r w:rsidR="0003072F" w:rsidRPr="00D02E58">
        <w:rPr>
          <w:sz w:val="24"/>
          <w:szCs w:val="24"/>
        </w:rPr>
        <w:t>2</w:t>
      </w:r>
      <w:r w:rsidRPr="00D02E58">
        <w:rPr>
          <w:sz w:val="24"/>
          <w:szCs w:val="24"/>
        </w:rPr>
        <w:t xml:space="preserve">: </w:t>
      </w:r>
      <w:r w:rsidR="005C364B" w:rsidRPr="00D02E58">
        <w:rPr>
          <w:sz w:val="24"/>
          <w:szCs w:val="24"/>
        </w:rPr>
        <w:t xml:space="preserve">The Research Instrument: Questionnaire Structure </w:t>
      </w:r>
      <w:r w:rsidR="006803A9" w:rsidRPr="00D02E58">
        <w:rPr>
          <w:sz w:val="24"/>
          <w:szCs w:val="24"/>
        </w:rPr>
        <w:t>and</w:t>
      </w:r>
      <w:r w:rsidR="005C364B" w:rsidRPr="00D02E58">
        <w:rPr>
          <w:sz w:val="24"/>
          <w:szCs w:val="24"/>
        </w:rPr>
        <w:t xml:space="preserve"> Items</w:t>
      </w:r>
      <w:bookmarkEnd w:id="1788"/>
      <w:r w:rsidR="005C364B" w:rsidRPr="00D02E58">
        <w:rPr>
          <w:sz w:val="24"/>
          <w:szCs w:val="24"/>
        </w:rPr>
        <w:t xml:space="preserve"> </w:t>
      </w:r>
    </w:p>
    <w:p w14:paraId="7134ACED" w14:textId="77777777" w:rsidR="005C364B" w:rsidRPr="00D02E58" w:rsidRDefault="005C364B" w:rsidP="007738DF">
      <w:pPr>
        <w:spacing w:line="480" w:lineRule="auto"/>
      </w:pPr>
    </w:p>
    <w:p w14:paraId="0CDAE94D" w14:textId="1937B5C0" w:rsidR="005C364B" w:rsidRPr="00D02E58" w:rsidRDefault="005C364B" w:rsidP="007738DF">
      <w:pPr>
        <w:spacing w:line="480" w:lineRule="auto"/>
        <w:rPr>
          <w:b/>
          <w:bCs/>
        </w:rPr>
      </w:pPr>
      <w:r w:rsidRPr="00D02E58">
        <w:rPr>
          <w:b/>
          <w:bCs/>
        </w:rPr>
        <w:t xml:space="preserve">Questionnaire: </w:t>
      </w:r>
      <w:r w:rsidR="00FC3F97" w:rsidRPr="00D02E58">
        <w:rPr>
          <w:b/>
          <w:bCs/>
        </w:rPr>
        <w:t>Employee Empowerment in the</w:t>
      </w:r>
      <w:r w:rsidRPr="00D02E58">
        <w:rPr>
          <w:b/>
          <w:bCs/>
        </w:rPr>
        <w:t xml:space="preserve"> Abu Dhabi Emirate Government Sector</w:t>
      </w:r>
      <w:r w:rsidR="00F6254D" w:rsidRPr="00D02E58">
        <w:rPr>
          <w:b/>
          <w:bCs/>
        </w:rPr>
        <w:t xml:space="preserve"> </w:t>
      </w:r>
    </w:p>
    <w:p w14:paraId="4534E359" w14:textId="35ED12E0" w:rsidR="005C364B" w:rsidRPr="00D02E58" w:rsidRDefault="005C364B" w:rsidP="007738DF">
      <w:pPr>
        <w:spacing w:line="480" w:lineRule="auto"/>
        <w:rPr>
          <w:b/>
          <w:bCs/>
          <w:i/>
          <w:iCs/>
          <w:sz w:val="20"/>
          <w:szCs w:val="20"/>
        </w:rPr>
      </w:pPr>
      <w:r w:rsidRPr="00D02E58">
        <w:rPr>
          <w:b/>
          <w:bCs/>
          <w:i/>
          <w:iCs/>
          <w:sz w:val="20"/>
          <w:szCs w:val="20"/>
        </w:rPr>
        <w:t xml:space="preserve">Outcome variable: </w:t>
      </w:r>
      <w:r w:rsidR="00FC3F97" w:rsidRPr="00D02E58">
        <w:rPr>
          <w:b/>
          <w:bCs/>
          <w:i/>
          <w:iCs/>
          <w:sz w:val="20"/>
          <w:szCs w:val="20"/>
        </w:rPr>
        <w:t>Employee Empowerment</w:t>
      </w:r>
      <w:r w:rsidRPr="00D02E58">
        <w:rPr>
          <w:b/>
          <w:bCs/>
          <w:i/>
          <w:iCs/>
          <w:sz w:val="20"/>
          <w:szCs w:val="20"/>
        </w:rPr>
        <w:t xml:space="preserve"> (Hayes, 1994) </w:t>
      </w:r>
    </w:p>
    <w:tbl>
      <w:tblPr>
        <w:tblStyle w:val="PlainTable2"/>
        <w:tblW w:w="0" w:type="auto"/>
        <w:tblLook w:val="04A0" w:firstRow="1" w:lastRow="0" w:firstColumn="1" w:lastColumn="0" w:noHBand="0" w:noVBand="1"/>
      </w:tblPr>
      <w:tblGrid>
        <w:gridCol w:w="1494"/>
        <w:gridCol w:w="6426"/>
      </w:tblGrid>
      <w:tr w:rsidR="00D02E58" w:rsidRPr="00D02E58" w14:paraId="317C4248" w14:textId="77777777" w:rsidTr="006B67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902A5E6" w14:textId="77777777" w:rsidR="005C364B" w:rsidRPr="00D02E58" w:rsidRDefault="005C364B" w:rsidP="006B67A3">
            <w:pPr>
              <w:spacing w:before="60" w:after="60" w:line="480" w:lineRule="auto"/>
              <w:jc w:val="left"/>
              <w:rPr>
                <w:b w:val="0"/>
                <w:i/>
                <w:sz w:val="18"/>
                <w:szCs w:val="18"/>
              </w:rPr>
            </w:pPr>
            <w:r w:rsidRPr="00D02E58">
              <w:rPr>
                <w:b w:val="0"/>
                <w:i/>
                <w:sz w:val="18"/>
                <w:szCs w:val="18"/>
              </w:rPr>
              <w:t xml:space="preserve">Dimension </w:t>
            </w:r>
          </w:p>
        </w:tc>
        <w:tc>
          <w:tcPr>
            <w:tcW w:w="7740" w:type="dxa"/>
          </w:tcPr>
          <w:p w14:paraId="15A336DC" w14:textId="77777777" w:rsidR="005C364B" w:rsidRPr="00D02E58" w:rsidRDefault="005C364B" w:rsidP="006B67A3">
            <w:pPr>
              <w:spacing w:before="60" w:after="60" w:line="480" w:lineRule="auto"/>
              <w:jc w:val="left"/>
              <w:cnfStyle w:val="100000000000" w:firstRow="1" w:lastRow="0" w:firstColumn="0" w:lastColumn="0" w:oddVBand="0" w:evenVBand="0" w:oddHBand="0" w:evenHBand="0" w:firstRowFirstColumn="0" w:firstRowLastColumn="0" w:lastRowFirstColumn="0" w:lastRowLastColumn="0"/>
              <w:rPr>
                <w:b w:val="0"/>
                <w:i/>
                <w:sz w:val="18"/>
                <w:szCs w:val="18"/>
              </w:rPr>
            </w:pPr>
            <w:r w:rsidRPr="00D02E58">
              <w:rPr>
                <w:b w:val="0"/>
                <w:i/>
                <w:sz w:val="18"/>
                <w:szCs w:val="18"/>
              </w:rPr>
              <w:t xml:space="preserve">Measuring Items </w:t>
            </w:r>
          </w:p>
        </w:tc>
      </w:tr>
      <w:tr w:rsidR="00D02E58" w:rsidRPr="00D02E58" w14:paraId="74B29754"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7078C04" w14:textId="77777777" w:rsidR="005C364B" w:rsidRPr="00D02E58" w:rsidRDefault="005C364B" w:rsidP="006B67A3">
            <w:pPr>
              <w:spacing w:before="60" w:after="60" w:line="480" w:lineRule="auto"/>
              <w:jc w:val="left"/>
              <w:rPr>
                <w:sz w:val="18"/>
                <w:szCs w:val="18"/>
              </w:rPr>
            </w:pPr>
            <w:r w:rsidRPr="00D02E58">
              <w:rPr>
                <w:sz w:val="18"/>
                <w:szCs w:val="18"/>
              </w:rPr>
              <w:t>-</w:t>
            </w:r>
          </w:p>
        </w:tc>
        <w:tc>
          <w:tcPr>
            <w:tcW w:w="7740" w:type="dxa"/>
          </w:tcPr>
          <w:p w14:paraId="47933059" w14:textId="77777777" w:rsidR="005C364B" w:rsidRPr="00D02E58" w:rsidRDefault="005C364B" w:rsidP="006B67A3">
            <w:pPr>
              <w:spacing w:before="60" w:after="60" w:line="48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 have the freedom to do anything required to deliver high-quality results</w:t>
            </w:r>
          </w:p>
        </w:tc>
      </w:tr>
      <w:tr w:rsidR="00D02E58" w:rsidRPr="00D02E58" w14:paraId="39E3C489" w14:textId="77777777" w:rsidTr="006B67A3">
        <w:tc>
          <w:tcPr>
            <w:cnfStyle w:val="001000000000" w:firstRow="0" w:lastRow="0" w:firstColumn="1" w:lastColumn="0" w:oddVBand="0" w:evenVBand="0" w:oddHBand="0" w:evenHBand="0" w:firstRowFirstColumn="0" w:firstRowLastColumn="0" w:lastRowFirstColumn="0" w:lastRowLastColumn="0"/>
            <w:tcW w:w="1620" w:type="dxa"/>
          </w:tcPr>
          <w:p w14:paraId="026458EC" w14:textId="77777777" w:rsidR="005C364B" w:rsidRPr="00D02E58" w:rsidRDefault="005C364B" w:rsidP="006B67A3">
            <w:pPr>
              <w:spacing w:before="60" w:after="60" w:line="480" w:lineRule="auto"/>
              <w:jc w:val="left"/>
              <w:rPr>
                <w:sz w:val="18"/>
                <w:szCs w:val="18"/>
              </w:rPr>
            </w:pPr>
            <w:r w:rsidRPr="00D02E58">
              <w:rPr>
                <w:sz w:val="18"/>
                <w:szCs w:val="18"/>
              </w:rPr>
              <w:t>-</w:t>
            </w:r>
          </w:p>
        </w:tc>
        <w:tc>
          <w:tcPr>
            <w:tcW w:w="7740" w:type="dxa"/>
          </w:tcPr>
          <w:p w14:paraId="5EB3FC52" w14:textId="77777777" w:rsidR="005C364B" w:rsidRPr="00D02E58" w:rsidRDefault="005C364B" w:rsidP="006B67A3">
            <w:pPr>
              <w:spacing w:before="60" w:after="60" w:line="48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I have the decision power to resolve work problems when they arise</w:t>
            </w:r>
          </w:p>
        </w:tc>
      </w:tr>
      <w:tr w:rsidR="00D02E58" w:rsidRPr="00D02E58" w14:paraId="7D24D6D2"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1F79814" w14:textId="77777777" w:rsidR="005C364B" w:rsidRPr="00D02E58" w:rsidRDefault="005C364B" w:rsidP="006B67A3">
            <w:pPr>
              <w:spacing w:before="60" w:after="60" w:line="480" w:lineRule="auto"/>
              <w:jc w:val="left"/>
              <w:rPr>
                <w:sz w:val="18"/>
                <w:szCs w:val="18"/>
              </w:rPr>
            </w:pPr>
            <w:r w:rsidRPr="00D02E58">
              <w:rPr>
                <w:sz w:val="18"/>
                <w:szCs w:val="18"/>
              </w:rPr>
              <w:t>-</w:t>
            </w:r>
          </w:p>
        </w:tc>
        <w:tc>
          <w:tcPr>
            <w:tcW w:w="7740" w:type="dxa"/>
          </w:tcPr>
          <w:p w14:paraId="42922F13" w14:textId="77777777" w:rsidR="005C364B" w:rsidRPr="00D02E58" w:rsidRDefault="005C364B" w:rsidP="006B67A3">
            <w:pPr>
              <w:spacing w:before="60" w:after="60" w:line="48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 am encouraged to be creative when dealing with work problems</w:t>
            </w:r>
          </w:p>
        </w:tc>
      </w:tr>
      <w:tr w:rsidR="00D02E58" w:rsidRPr="00D02E58" w14:paraId="55F8B648" w14:textId="77777777" w:rsidTr="006B67A3">
        <w:tc>
          <w:tcPr>
            <w:cnfStyle w:val="001000000000" w:firstRow="0" w:lastRow="0" w:firstColumn="1" w:lastColumn="0" w:oddVBand="0" w:evenVBand="0" w:oddHBand="0" w:evenHBand="0" w:firstRowFirstColumn="0" w:firstRowLastColumn="0" w:lastRowFirstColumn="0" w:lastRowLastColumn="0"/>
            <w:tcW w:w="1620" w:type="dxa"/>
          </w:tcPr>
          <w:p w14:paraId="09523E36" w14:textId="77777777" w:rsidR="005C364B" w:rsidRPr="00D02E58" w:rsidRDefault="005C364B" w:rsidP="006B67A3">
            <w:pPr>
              <w:spacing w:before="60" w:after="60" w:line="480" w:lineRule="auto"/>
              <w:jc w:val="left"/>
              <w:rPr>
                <w:sz w:val="18"/>
                <w:szCs w:val="18"/>
              </w:rPr>
            </w:pPr>
            <w:r w:rsidRPr="00D02E58">
              <w:rPr>
                <w:sz w:val="18"/>
                <w:szCs w:val="18"/>
              </w:rPr>
              <w:t>-</w:t>
            </w:r>
          </w:p>
        </w:tc>
        <w:tc>
          <w:tcPr>
            <w:tcW w:w="7740" w:type="dxa"/>
          </w:tcPr>
          <w:p w14:paraId="33296447" w14:textId="77777777" w:rsidR="005C364B" w:rsidRPr="00D02E58" w:rsidRDefault="005C364B" w:rsidP="006B67A3">
            <w:pPr>
              <w:spacing w:before="60" w:after="60" w:line="48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 xml:space="preserve">I have the flexibility to facilitate work change with fewer complications </w:t>
            </w:r>
          </w:p>
        </w:tc>
      </w:tr>
      <w:tr w:rsidR="00D02E58" w:rsidRPr="00D02E58" w14:paraId="148789C2"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175D4BA" w14:textId="77777777" w:rsidR="005C364B" w:rsidRPr="00D02E58" w:rsidRDefault="005C364B" w:rsidP="006B67A3">
            <w:pPr>
              <w:spacing w:before="60" w:after="60" w:line="480" w:lineRule="auto"/>
              <w:jc w:val="left"/>
              <w:rPr>
                <w:sz w:val="18"/>
                <w:szCs w:val="18"/>
              </w:rPr>
            </w:pPr>
            <w:r w:rsidRPr="00D02E58">
              <w:rPr>
                <w:sz w:val="18"/>
                <w:szCs w:val="18"/>
              </w:rPr>
              <w:t>-</w:t>
            </w:r>
          </w:p>
        </w:tc>
        <w:tc>
          <w:tcPr>
            <w:tcW w:w="7740" w:type="dxa"/>
          </w:tcPr>
          <w:p w14:paraId="606EC4FA" w14:textId="77777777" w:rsidR="005C364B" w:rsidRPr="00D02E58" w:rsidRDefault="005C364B" w:rsidP="006B67A3">
            <w:pPr>
              <w:spacing w:before="60" w:after="60" w:line="48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 have the decision power to change my job method whenever I want</w:t>
            </w:r>
          </w:p>
        </w:tc>
      </w:tr>
    </w:tbl>
    <w:p w14:paraId="2EBC9046" w14:textId="77777777" w:rsidR="005C364B" w:rsidRPr="00D02E58" w:rsidRDefault="005C364B" w:rsidP="007738DF">
      <w:pPr>
        <w:spacing w:line="480" w:lineRule="auto"/>
        <w:rPr>
          <w:b/>
          <w:bCs/>
          <w:i/>
          <w:iCs/>
          <w:sz w:val="20"/>
          <w:szCs w:val="20"/>
        </w:rPr>
      </w:pPr>
    </w:p>
    <w:p w14:paraId="12F79B22" w14:textId="41288638" w:rsidR="005C364B" w:rsidRPr="00D02E58" w:rsidRDefault="005C364B" w:rsidP="007738DF">
      <w:pPr>
        <w:spacing w:line="480" w:lineRule="auto"/>
        <w:rPr>
          <w:b/>
          <w:bCs/>
          <w:i/>
          <w:iCs/>
          <w:sz w:val="20"/>
          <w:szCs w:val="20"/>
        </w:rPr>
      </w:pPr>
      <w:r w:rsidRPr="00D02E58">
        <w:rPr>
          <w:b/>
          <w:bCs/>
          <w:i/>
          <w:iCs/>
          <w:sz w:val="20"/>
          <w:szCs w:val="20"/>
        </w:rPr>
        <w:t xml:space="preserve">Independent variable: </w:t>
      </w:r>
      <w:r w:rsidR="00FC3F97" w:rsidRPr="00D02E58">
        <w:rPr>
          <w:b/>
          <w:bCs/>
          <w:i/>
          <w:iCs/>
          <w:sz w:val="20"/>
          <w:szCs w:val="20"/>
        </w:rPr>
        <w:t>Psychological Empowerment</w:t>
      </w:r>
      <w:r w:rsidRPr="00D02E58">
        <w:rPr>
          <w:b/>
          <w:bCs/>
          <w:i/>
          <w:iCs/>
          <w:sz w:val="20"/>
          <w:szCs w:val="20"/>
        </w:rPr>
        <w:t xml:space="preserve"> (Spreitzer, 1995) </w:t>
      </w:r>
    </w:p>
    <w:tbl>
      <w:tblPr>
        <w:tblStyle w:val="PlainTable2"/>
        <w:tblW w:w="0" w:type="auto"/>
        <w:tblLook w:val="04A0" w:firstRow="1" w:lastRow="0" w:firstColumn="1" w:lastColumn="0" w:noHBand="0" w:noVBand="1"/>
      </w:tblPr>
      <w:tblGrid>
        <w:gridCol w:w="1544"/>
        <w:gridCol w:w="6376"/>
      </w:tblGrid>
      <w:tr w:rsidR="00D02E58" w:rsidRPr="00D02E58" w14:paraId="3345A71A" w14:textId="77777777" w:rsidTr="006B67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0728B0" w14:textId="77777777" w:rsidR="005C364B" w:rsidRPr="00D02E58" w:rsidRDefault="005C364B" w:rsidP="006B67A3">
            <w:pPr>
              <w:spacing w:before="60" w:after="60" w:line="480" w:lineRule="auto"/>
              <w:jc w:val="left"/>
              <w:rPr>
                <w:b w:val="0"/>
                <w:i/>
                <w:sz w:val="18"/>
                <w:szCs w:val="18"/>
              </w:rPr>
            </w:pPr>
            <w:r w:rsidRPr="00D02E58">
              <w:rPr>
                <w:b w:val="0"/>
                <w:i/>
                <w:sz w:val="18"/>
                <w:szCs w:val="18"/>
              </w:rPr>
              <w:t>Dimension</w:t>
            </w:r>
          </w:p>
        </w:tc>
        <w:tc>
          <w:tcPr>
            <w:tcW w:w="7740" w:type="dxa"/>
          </w:tcPr>
          <w:p w14:paraId="6DB0D0C2" w14:textId="77777777" w:rsidR="005C364B" w:rsidRPr="00D02E58" w:rsidRDefault="005C364B" w:rsidP="006B67A3">
            <w:pPr>
              <w:spacing w:before="60" w:after="60" w:line="480" w:lineRule="auto"/>
              <w:jc w:val="left"/>
              <w:cnfStyle w:val="100000000000" w:firstRow="1" w:lastRow="0" w:firstColumn="0" w:lastColumn="0" w:oddVBand="0" w:evenVBand="0" w:oddHBand="0" w:evenHBand="0" w:firstRowFirstColumn="0" w:firstRowLastColumn="0" w:lastRowFirstColumn="0" w:lastRowLastColumn="0"/>
              <w:rPr>
                <w:b w:val="0"/>
                <w:i/>
                <w:sz w:val="18"/>
                <w:szCs w:val="18"/>
              </w:rPr>
            </w:pPr>
            <w:r w:rsidRPr="00D02E58">
              <w:rPr>
                <w:b w:val="0"/>
                <w:i/>
                <w:sz w:val="18"/>
                <w:szCs w:val="18"/>
              </w:rPr>
              <w:t xml:space="preserve">Measuring Items </w:t>
            </w:r>
          </w:p>
        </w:tc>
      </w:tr>
      <w:tr w:rsidR="00D02E58" w:rsidRPr="00D02E58" w14:paraId="1A2EA8BF"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12285768" w14:textId="77777777" w:rsidR="005C364B" w:rsidRPr="00D02E58" w:rsidRDefault="005C364B" w:rsidP="006B67A3">
            <w:pPr>
              <w:spacing w:before="60" w:after="60" w:line="480" w:lineRule="auto"/>
              <w:jc w:val="left"/>
              <w:rPr>
                <w:b w:val="0"/>
                <w:bCs w:val="0"/>
                <w:sz w:val="18"/>
                <w:szCs w:val="18"/>
              </w:rPr>
            </w:pPr>
            <w:r w:rsidRPr="00D02E58">
              <w:rPr>
                <w:b w:val="0"/>
                <w:bCs w:val="0"/>
                <w:sz w:val="18"/>
                <w:szCs w:val="18"/>
              </w:rPr>
              <w:t>Meaning</w:t>
            </w:r>
          </w:p>
        </w:tc>
        <w:tc>
          <w:tcPr>
            <w:tcW w:w="7740" w:type="dxa"/>
          </w:tcPr>
          <w:p w14:paraId="30ADE4C8" w14:textId="77777777" w:rsidR="005C364B" w:rsidRPr="00D02E58" w:rsidRDefault="005C364B">
            <w:pPr>
              <w:numPr>
                <w:ilvl w:val="0"/>
                <w:numId w:val="7"/>
              </w:numPr>
              <w:spacing w:before="60" w:after="60" w:line="480" w:lineRule="auto"/>
              <w:ind w:left="0"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 xml:space="preserve">The work I do is itself very important for me and my career </w:t>
            </w:r>
          </w:p>
        </w:tc>
      </w:tr>
      <w:tr w:rsidR="00D02E58" w:rsidRPr="00D02E58" w14:paraId="5CC81A2A" w14:textId="77777777" w:rsidTr="006B67A3">
        <w:tc>
          <w:tcPr>
            <w:cnfStyle w:val="001000000000" w:firstRow="0" w:lastRow="0" w:firstColumn="1" w:lastColumn="0" w:oddVBand="0" w:evenVBand="0" w:oddHBand="0" w:evenHBand="0" w:firstRowFirstColumn="0" w:firstRowLastColumn="0" w:lastRowFirstColumn="0" w:lastRowLastColumn="0"/>
            <w:tcW w:w="1620" w:type="dxa"/>
            <w:vMerge/>
          </w:tcPr>
          <w:p w14:paraId="0B0C63EF" w14:textId="77777777" w:rsidR="005C364B" w:rsidRPr="00D02E58" w:rsidRDefault="005C364B" w:rsidP="006B67A3">
            <w:pPr>
              <w:spacing w:before="60" w:after="60" w:line="480" w:lineRule="auto"/>
              <w:jc w:val="left"/>
              <w:rPr>
                <w:b w:val="0"/>
                <w:bCs w:val="0"/>
                <w:sz w:val="18"/>
                <w:szCs w:val="18"/>
              </w:rPr>
            </w:pPr>
          </w:p>
        </w:tc>
        <w:tc>
          <w:tcPr>
            <w:tcW w:w="7740" w:type="dxa"/>
          </w:tcPr>
          <w:p w14:paraId="7562724E" w14:textId="77777777" w:rsidR="005C364B" w:rsidRPr="00D02E58" w:rsidRDefault="005C364B">
            <w:pPr>
              <w:numPr>
                <w:ilvl w:val="0"/>
                <w:numId w:val="7"/>
              </w:numPr>
              <w:spacing w:before="60" w:after="60" w:line="480" w:lineRule="auto"/>
              <w:ind w:left="0"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The manner I do the specific job tasks is very important to me</w:t>
            </w:r>
          </w:p>
        </w:tc>
      </w:tr>
      <w:tr w:rsidR="00D02E58" w:rsidRPr="00D02E58" w14:paraId="1E9ED311"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03A0929B" w14:textId="77777777" w:rsidR="005C364B" w:rsidRPr="00D02E58" w:rsidRDefault="005C364B" w:rsidP="006B67A3">
            <w:pPr>
              <w:spacing w:before="60" w:after="60" w:line="480" w:lineRule="auto"/>
              <w:jc w:val="left"/>
              <w:rPr>
                <w:b w:val="0"/>
                <w:bCs w:val="0"/>
                <w:sz w:val="18"/>
                <w:szCs w:val="18"/>
              </w:rPr>
            </w:pPr>
          </w:p>
        </w:tc>
        <w:tc>
          <w:tcPr>
            <w:tcW w:w="7740" w:type="dxa"/>
          </w:tcPr>
          <w:p w14:paraId="4224F383" w14:textId="77777777" w:rsidR="005C364B" w:rsidRPr="00D02E58" w:rsidRDefault="005C364B">
            <w:pPr>
              <w:numPr>
                <w:ilvl w:val="0"/>
                <w:numId w:val="7"/>
              </w:numPr>
              <w:spacing w:before="60" w:after="60" w:line="480" w:lineRule="auto"/>
              <w:ind w:left="0"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work fits with my general beliefs and values</w:t>
            </w:r>
          </w:p>
        </w:tc>
      </w:tr>
      <w:tr w:rsidR="00D02E58" w:rsidRPr="00D02E58" w14:paraId="3C0484C3" w14:textId="77777777" w:rsidTr="006B67A3">
        <w:tc>
          <w:tcPr>
            <w:cnfStyle w:val="001000000000" w:firstRow="0" w:lastRow="0" w:firstColumn="1" w:lastColumn="0" w:oddVBand="0" w:evenVBand="0" w:oddHBand="0" w:evenHBand="0" w:firstRowFirstColumn="0" w:firstRowLastColumn="0" w:lastRowFirstColumn="0" w:lastRowLastColumn="0"/>
            <w:tcW w:w="1620" w:type="dxa"/>
            <w:vMerge w:val="restart"/>
          </w:tcPr>
          <w:p w14:paraId="4E13EAEC" w14:textId="77777777" w:rsidR="005C364B" w:rsidRPr="00D02E58" w:rsidRDefault="005C364B" w:rsidP="006B67A3">
            <w:pPr>
              <w:spacing w:before="60" w:after="60" w:line="480" w:lineRule="auto"/>
              <w:jc w:val="left"/>
              <w:rPr>
                <w:b w:val="0"/>
                <w:bCs w:val="0"/>
                <w:sz w:val="18"/>
                <w:szCs w:val="18"/>
              </w:rPr>
            </w:pPr>
            <w:r w:rsidRPr="00D02E58">
              <w:rPr>
                <w:b w:val="0"/>
                <w:bCs w:val="0"/>
                <w:sz w:val="18"/>
                <w:szCs w:val="18"/>
              </w:rPr>
              <w:t>Competence</w:t>
            </w:r>
          </w:p>
        </w:tc>
        <w:tc>
          <w:tcPr>
            <w:tcW w:w="7740" w:type="dxa"/>
          </w:tcPr>
          <w:p w14:paraId="6D283EF7" w14:textId="77777777" w:rsidR="005C364B" w:rsidRPr="00D02E58" w:rsidRDefault="005C364B">
            <w:pPr>
              <w:numPr>
                <w:ilvl w:val="0"/>
                <w:numId w:val="7"/>
              </w:numPr>
              <w:spacing w:before="60" w:after="60" w:line="480" w:lineRule="auto"/>
              <w:ind w:left="0"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I am confident about my general ability to do my job</w:t>
            </w:r>
          </w:p>
        </w:tc>
      </w:tr>
      <w:tr w:rsidR="00D02E58" w:rsidRPr="00D02E58" w14:paraId="6AFEDB0E"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4661093" w14:textId="77777777" w:rsidR="005C364B" w:rsidRPr="00D02E58" w:rsidRDefault="005C364B" w:rsidP="006B67A3">
            <w:pPr>
              <w:spacing w:before="60" w:after="60" w:line="480" w:lineRule="auto"/>
              <w:jc w:val="left"/>
              <w:rPr>
                <w:b w:val="0"/>
                <w:bCs w:val="0"/>
                <w:sz w:val="18"/>
                <w:szCs w:val="18"/>
              </w:rPr>
            </w:pPr>
          </w:p>
        </w:tc>
        <w:tc>
          <w:tcPr>
            <w:tcW w:w="7740" w:type="dxa"/>
          </w:tcPr>
          <w:p w14:paraId="2A9681D0" w14:textId="77777777" w:rsidR="005C364B" w:rsidRPr="00D02E58" w:rsidRDefault="005C364B">
            <w:pPr>
              <w:numPr>
                <w:ilvl w:val="0"/>
                <w:numId w:val="7"/>
              </w:numPr>
              <w:spacing w:before="60" w:after="60" w:line="480" w:lineRule="auto"/>
              <w:ind w:left="0"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 have the knowledge and capabilities to perform my job</w:t>
            </w:r>
          </w:p>
        </w:tc>
      </w:tr>
      <w:tr w:rsidR="00D02E58" w:rsidRPr="00D02E58" w14:paraId="39B66BBE" w14:textId="77777777" w:rsidTr="006B67A3">
        <w:tc>
          <w:tcPr>
            <w:cnfStyle w:val="001000000000" w:firstRow="0" w:lastRow="0" w:firstColumn="1" w:lastColumn="0" w:oddVBand="0" w:evenVBand="0" w:oddHBand="0" w:evenHBand="0" w:firstRowFirstColumn="0" w:firstRowLastColumn="0" w:lastRowFirstColumn="0" w:lastRowLastColumn="0"/>
            <w:tcW w:w="1620" w:type="dxa"/>
            <w:vMerge/>
          </w:tcPr>
          <w:p w14:paraId="4E26A7C3" w14:textId="77777777" w:rsidR="005C364B" w:rsidRPr="00D02E58" w:rsidRDefault="005C364B" w:rsidP="006B67A3">
            <w:pPr>
              <w:spacing w:before="60" w:after="60" w:line="480" w:lineRule="auto"/>
              <w:jc w:val="left"/>
              <w:rPr>
                <w:b w:val="0"/>
                <w:bCs w:val="0"/>
                <w:sz w:val="18"/>
                <w:szCs w:val="18"/>
              </w:rPr>
            </w:pPr>
          </w:p>
        </w:tc>
        <w:tc>
          <w:tcPr>
            <w:tcW w:w="7740" w:type="dxa"/>
          </w:tcPr>
          <w:p w14:paraId="3BFED176" w14:textId="77777777" w:rsidR="005C364B" w:rsidRPr="00D02E58" w:rsidRDefault="005C364B">
            <w:pPr>
              <w:numPr>
                <w:ilvl w:val="0"/>
                <w:numId w:val="7"/>
              </w:numPr>
              <w:spacing w:before="60" w:after="60" w:line="480" w:lineRule="auto"/>
              <w:ind w:left="0"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I have mastered the technical skills required for doing my job</w:t>
            </w:r>
          </w:p>
        </w:tc>
      </w:tr>
      <w:tr w:rsidR="00D02E58" w:rsidRPr="00D02E58" w14:paraId="4C3C452B"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265023A1" w14:textId="77777777" w:rsidR="005C364B" w:rsidRPr="00D02E58" w:rsidRDefault="005C364B" w:rsidP="006B67A3">
            <w:pPr>
              <w:spacing w:before="60" w:after="60" w:line="480" w:lineRule="auto"/>
              <w:jc w:val="left"/>
              <w:rPr>
                <w:b w:val="0"/>
                <w:bCs w:val="0"/>
                <w:sz w:val="18"/>
                <w:szCs w:val="18"/>
              </w:rPr>
            </w:pPr>
            <w:r w:rsidRPr="00D02E58">
              <w:rPr>
                <w:b w:val="0"/>
                <w:bCs w:val="0"/>
                <w:sz w:val="18"/>
                <w:szCs w:val="18"/>
              </w:rPr>
              <w:t>Self-Determination</w:t>
            </w:r>
          </w:p>
        </w:tc>
        <w:tc>
          <w:tcPr>
            <w:tcW w:w="7740" w:type="dxa"/>
          </w:tcPr>
          <w:p w14:paraId="6B739587" w14:textId="77777777" w:rsidR="005C364B" w:rsidRPr="00D02E58" w:rsidRDefault="005C364B">
            <w:pPr>
              <w:numPr>
                <w:ilvl w:val="0"/>
                <w:numId w:val="7"/>
              </w:numPr>
              <w:spacing w:before="60" w:after="60" w:line="480" w:lineRule="auto"/>
              <w:ind w:left="0"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 have significant autonomy in taking actions to do my job</w:t>
            </w:r>
          </w:p>
        </w:tc>
      </w:tr>
      <w:tr w:rsidR="00D02E58" w:rsidRPr="00D02E58" w14:paraId="6DCF2C44" w14:textId="77777777" w:rsidTr="006B67A3">
        <w:tc>
          <w:tcPr>
            <w:cnfStyle w:val="001000000000" w:firstRow="0" w:lastRow="0" w:firstColumn="1" w:lastColumn="0" w:oddVBand="0" w:evenVBand="0" w:oddHBand="0" w:evenHBand="0" w:firstRowFirstColumn="0" w:firstRowLastColumn="0" w:lastRowFirstColumn="0" w:lastRowLastColumn="0"/>
            <w:tcW w:w="1620" w:type="dxa"/>
            <w:vMerge/>
          </w:tcPr>
          <w:p w14:paraId="3F365677" w14:textId="77777777" w:rsidR="005C364B" w:rsidRPr="00D02E58" w:rsidRDefault="005C364B" w:rsidP="006B67A3">
            <w:pPr>
              <w:spacing w:before="60" w:after="60" w:line="480" w:lineRule="auto"/>
              <w:jc w:val="left"/>
              <w:rPr>
                <w:b w:val="0"/>
                <w:bCs w:val="0"/>
                <w:sz w:val="18"/>
                <w:szCs w:val="18"/>
              </w:rPr>
            </w:pPr>
          </w:p>
        </w:tc>
        <w:tc>
          <w:tcPr>
            <w:tcW w:w="7740" w:type="dxa"/>
          </w:tcPr>
          <w:p w14:paraId="229FF6E3" w14:textId="77777777" w:rsidR="005C364B" w:rsidRPr="00D02E58" w:rsidRDefault="005C364B">
            <w:pPr>
              <w:numPr>
                <w:ilvl w:val="0"/>
                <w:numId w:val="7"/>
              </w:numPr>
              <w:spacing w:before="60" w:after="60" w:line="480" w:lineRule="auto"/>
              <w:ind w:left="0"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I am self-motivated to regulate the pace of my work</w:t>
            </w:r>
          </w:p>
        </w:tc>
      </w:tr>
      <w:tr w:rsidR="00D02E58" w:rsidRPr="00D02E58" w14:paraId="7CD54DBA" w14:textId="77777777" w:rsidTr="006B67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3FE229AF" w14:textId="77777777" w:rsidR="005C364B" w:rsidRPr="00D02E58" w:rsidRDefault="005C364B" w:rsidP="006B67A3">
            <w:pPr>
              <w:spacing w:before="60" w:after="60" w:line="480" w:lineRule="auto"/>
              <w:jc w:val="left"/>
              <w:rPr>
                <w:b w:val="0"/>
                <w:bCs w:val="0"/>
                <w:sz w:val="18"/>
                <w:szCs w:val="18"/>
              </w:rPr>
            </w:pPr>
          </w:p>
        </w:tc>
        <w:tc>
          <w:tcPr>
            <w:tcW w:w="7740" w:type="dxa"/>
          </w:tcPr>
          <w:p w14:paraId="6265F783" w14:textId="73176EBF" w:rsidR="005C364B" w:rsidRPr="00D02E58" w:rsidRDefault="005C364B">
            <w:pPr>
              <w:numPr>
                <w:ilvl w:val="0"/>
                <w:numId w:val="7"/>
              </w:numPr>
              <w:spacing w:before="60" w:after="60" w:line="480" w:lineRule="auto"/>
              <w:ind w:left="0"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 xml:space="preserve">I integrate my efforts with peers </w:t>
            </w:r>
            <w:r w:rsidR="00E32C7A" w:rsidRPr="00D02E58">
              <w:rPr>
                <w:sz w:val="18"/>
                <w:szCs w:val="18"/>
              </w:rPr>
              <w:t>to</w:t>
            </w:r>
            <w:r w:rsidRPr="00D02E58">
              <w:rPr>
                <w:sz w:val="18"/>
                <w:szCs w:val="18"/>
              </w:rPr>
              <w:t xml:space="preserve"> do my job</w:t>
            </w:r>
          </w:p>
        </w:tc>
      </w:tr>
      <w:tr w:rsidR="00D02E58" w:rsidRPr="00D02E58" w14:paraId="5F3F8AAE" w14:textId="77777777" w:rsidTr="00876DE7">
        <w:tc>
          <w:tcPr>
            <w:cnfStyle w:val="001000000000" w:firstRow="0" w:lastRow="0" w:firstColumn="1" w:lastColumn="0" w:oddVBand="0" w:evenVBand="0" w:oddHBand="0" w:evenHBand="0" w:firstRowFirstColumn="0" w:firstRowLastColumn="0" w:lastRowFirstColumn="0" w:lastRowLastColumn="0"/>
            <w:tcW w:w="1620" w:type="dxa"/>
            <w:vMerge w:val="restart"/>
          </w:tcPr>
          <w:p w14:paraId="1E13E36A" w14:textId="77777777" w:rsidR="005C364B" w:rsidRPr="00D02E58" w:rsidRDefault="005C364B" w:rsidP="007738DF">
            <w:pPr>
              <w:spacing w:before="60" w:after="60" w:line="480" w:lineRule="auto"/>
              <w:rPr>
                <w:b w:val="0"/>
                <w:bCs w:val="0"/>
                <w:sz w:val="18"/>
                <w:szCs w:val="18"/>
              </w:rPr>
            </w:pPr>
            <w:r w:rsidRPr="00D02E58">
              <w:rPr>
                <w:b w:val="0"/>
                <w:bCs w:val="0"/>
                <w:sz w:val="18"/>
                <w:szCs w:val="18"/>
              </w:rPr>
              <w:t>Impact</w:t>
            </w:r>
          </w:p>
        </w:tc>
        <w:tc>
          <w:tcPr>
            <w:tcW w:w="7740" w:type="dxa"/>
          </w:tcPr>
          <w:p w14:paraId="7C08234F" w14:textId="77777777" w:rsidR="005C364B" w:rsidRPr="00D02E58" w:rsidRDefault="005C364B">
            <w:pPr>
              <w:numPr>
                <w:ilvl w:val="0"/>
                <w:numId w:val="7"/>
              </w:numPr>
              <w:spacing w:before="60" w:after="60" w:line="480" w:lineRule="auto"/>
              <w:ind w:left="0"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impact on the strategic outcomes of my Department is large</w:t>
            </w:r>
          </w:p>
        </w:tc>
      </w:tr>
      <w:tr w:rsidR="00D02E58" w:rsidRPr="00D02E58" w14:paraId="14DB0065" w14:textId="77777777" w:rsidTr="00876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23B80E27" w14:textId="77777777" w:rsidR="005C364B" w:rsidRPr="00D02E58" w:rsidRDefault="005C364B" w:rsidP="007738DF">
            <w:pPr>
              <w:spacing w:before="60" w:after="60" w:line="480" w:lineRule="auto"/>
              <w:rPr>
                <w:b w:val="0"/>
                <w:bCs w:val="0"/>
                <w:sz w:val="18"/>
                <w:szCs w:val="18"/>
              </w:rPr>
            </w:pPr>
          </w:p>
        </w:tc>
        <w:tc>
          <w:tcPr>
            <w:tcW w:w="7740" w:type="dxa"/>
          </w:tcPr>
          <w:p w14:paraId="6703B8F2" w14:textId="77777777" w:rsidR="005C364B" w:rsidRPr="00D02E58" w:rsidRDefault="005C364B">
            <w:pPr>
              <w:numPr>
                <w:ilvl w:val="0"/>
                <w:numId w:val="7"/>
              </w:numPr>
              <w:spacing w:before="60" w:after="60" w:line="480" w:lineRule="auto"/>
              <w:ind w:left="0" w:firstLine="0"/>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 have considerable control over the prevention of failure in my Department</w:t>
            </w:r>
          </w:p>
        </w:tc>
      </w:tr>
      <w:tr w:rsidR="00D02E58" w:rsidRPr="00D02E58" w14:paraId="3CDA4D2A" w14:textId="77777777" w:rsidTr="00876DE7">
        <w:tc>
          <w:tcPr>
            <w:cnfStyle w:val="001000000000" w:firstRow="0" w:lastRow="0" w:firstColumn="1" w:lastColumn="0" w:oddVBand="0" w:evenVBand="0" w:oddHBand="0" w:evenHBand="0" w:firstRowFirstColumn="0" w:firstRowLastColumn="0" w:lastRowFirstColumn="0" w:lastRowLastColumn="0"/>
            <w:tcW w:w="1620" w:type="dxa"/>
            <w:vMerge/>
          </w:tcPr>
          <w:p w14:paraId="30AAEC6C" w14:textId="77777777" w:rsidR="005C364B" w:rsidRPr="00D02E58" w:rsidRDefault="005C364B" w:rsidP="007738DF">
            <w:pPr>
              <w:spacing w:before="60" w:after="60" w:line="480" w:lineRule="auto"/>
              <w:rPr>
                <w:b w:val="0"/>
                <w:bCs w:val="0"/>
                <w:sz w:val="18"/>
                <w:szCs w:val="18"/>
              </w:rPr>
            </w:pPr>
          </w:p>
        </w:tc>
        <w:tc>
          <w:tcPr>
            <w:tcW w:w="7740" w:type="dxa"/>
          </w:tcPr>
          <w:p w14:paraId="283CBAE3" w14:textId="77777777" w:rsidR="005C364B" w:rsidRPr="00D02E58" w:rsidRDefault="005C364B">
            <w:pPr>
              <w:numPr>
                <w:ilvl w:val="0"/>
                <w:numId w:val="7"/>
              </w:numPr>
              <w:spacing w:before="60" w:after="60" w:line="480" w:lineRule="auto"/>
              <w:ind w:left="0" w:firstLine="0"/>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impact on the outcomes of my Department is affected by the context of work</w:t>
            </w:r>
          </w:p>
        </w:tc>
      </w:tr>
    </w:tbl>
    <w:p w14:paraId="1DCF0EAA" w14:textId="77777777" w:rsidR="005C364B" w:rsidRPr="00D02E58" w:rsidRDefault="005C364B" w:rsidP="007738DF">
      <w:pPr>
        <w:spacing w:line="480" w:lineRule="auto"/>
        <w:rPr>
          <w:b/>
          <w:bCs/>
          <w:i/>
          <w:iCs/>
          <w:sz w:val="20"/>
          <w:szCs w:val="20"/>
        </w:rPr>
      </w:pPr>
    </w:p>
    <w:p w14:paraId="2B725166" w14:textId="02074C24" w:rsidR="005C364B" w:rsidRPr="00D02E58" w:rsidRDefault="005C364B" w:rsidP="007738DF">
      <w:pPr>
        <w:spacing w:line="480" w:lineRule="auto"/>
        <w:rPr>
          <w:b/>
          <w:bCs/>
          <w:i/>
          <w:iCs/>
          <w:sz w:val="20"/>
          <w:szCs w:val="20"/>
        </w:rPr>
      </w:pPr>
      <w:r w:rsidRPr="00D02E58">
        <w:rPr>
          <w:b/>
          <w:bCs/>
          <w:i/>
          <w:iCs/>
          <w:sz w:val="20"/>
          <w:szCs w:val="20"/>
        </w:rPr>
        <w:t xml:space="preserve">Independent variable: </w:t>
      </w:r>
      <w:r w:rsidR="00FC3F97" w:rsidRPr="00D02E58">
        <w:rPr>
          <w:b/>
          <w:bCs/>
          <w:i/>
          <w:iCs/>
          <w:sz w:val="20"/>
          <w:szCs w:val="20"/>
        </w:rPr>
        <w:t>Leader Empowering Behavior</w:t>
      </w:r>
      <w:r w:rsidRPr="00D02E58">
        <w:rPr>
          <w:b/>
          <w:bCs/>
          <w:i/>
          <w:iCs/>
          <w:sz w:val="20"/>
          <w:szCs w:val="20"/>
        </w:rPr>
        <w:t xml:space="preserve"> (Konczak, Stelly, &amp; Trusty, 2000) </w:t>
      </w:r>
    </w:p>
    <w:tbl>
      <w:tblPr>
        <w:tblStyle w:val="PlainTable2"/>
        <w:tblW w:w="0" w:type="auto"/>
        <w:tblLook w:val="04A0" w:firstRow="1" w:lastRow="0" w:firstColumn="1" w:lastColumn="0" w:noHBand="0" w:noVBand="1"/>
      </w:tblPr>
      <w:tblGrid>
        <w:gridCol w:w="1545"/>
        <w:gridCol w:w="6375"/>
      </w:tblGrid>
      <w:tr w:rsidR="00D02E58" w:rsidRPr="00D02E58" w14:paraId="1DBAA219" w14:textId="77777777" w:rsidTr="00876DE7">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tcPr>
          <w:p w14:paraId="5BA96E06" w14:textId="77777777" w:rsidR="005C364B" w:rsidRPr="00D02E58" w:rsidRDefault="005C364B" w:rsidP="007738DF">
            <w:pPr>
              <w:spacing w:before="60" w:after="60" w:line="480" w:lineRule="auto"/>
              <w:rPr>
                <w:b w:val="0"/>
                <w:i/>
                <w:sz w:val="18"/>
                <w:szCs w:val="18"/>
              </w:rPr>
            </w:pPr>
            <w:r w:rsidRPr="00D02E58">
              <w:rPr>
                <w:b w:val="0"/>
                <w:i/>
                <w:sz w:val="18"/>
                <w:szCs w:val="18"/>
              </w:rPr>
              <w:t>Dimension</w:t>
            </w:r>
          </w:p>
        </w:tc>
        <w:tc>
          <w:tcPr>
            <w:tcW w:w="7740" w:type="dxa"/>
          </w:tcPr>
          <w:p w14:paraId="0DEED052" w14:textId="77777777" w:rsidR="005C364B" w:rsidRPr="00D02E58" w:rsidRDefault="005C364B" w:rsidP="007738DF">
            <w:pPr>
              <w:spacing w:before="60" w:after="60" w:line="480" w:lineRule="auto"/>
              <w:cnfStyle w:val="100000000000" w:firstRow="1" w:lastRow="0" w:firstColumn="0" w:lastColumn="0" w:oddVBand="0" w:evenVBand="0" w:oddHBand="0" w:evenHBand="0" w:firstRowFirstColumn="0" w:firstRowLastColumn="0" w:lastRowFirstColumn="0" w:lastRowLastColumn="0"/>
              <w:rPr>
                <w:b w:val="0"/>
                <w:i/>
                <w:sz w:val="18"/>
                <w:szCs w:val="18"/>
              </w:rPr>
            </w:pPr>
            <w:r w:rsidRPr="00D02E58">
              <w:rPr>
                <w:b w:val="0"/>
                <w:i/>
                <w:sz w:val="18"/>
                <w:szCs w:val="18"/>
              </w:rPr>
              <w:t xml:space="preserve">Measuring Items </w:t>
            </w:r>
          </w:p>
        </w:tc>
      </w:tr>
      <w:tr w:rsidR="00D02E58" w:rsidRPr="00D02E58" w14:paraId="5D1A364C"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1BE9576D" w14:textId="77777777" w:rsidR="005C364B" w:rsidRPr="00D02E58" w:rsidRDefault="005C364B" w:rsidP="007738DF">
            <w:pPr>
              <w:spacing w:before="60" w:after="60" w:line="480" w:lineRule="auto"/>
              <w:jc w:val="left"/>
              <w:rPr>
                <w:b w:val="0"/>
                <w:bCs w:val="0"/>
                <w:sz w:val="18"/>
                <w:szCs w:val="18"/>
              </w:rPr>
            </w:pPr>
            <w:r w:rsidRPr="00D02E58">
              <w:rPr>
                <w:b w:val="0"/>
                <w:bCs w:val="0"/>
                <w:sz w:val="18"/>
                <w:szCs w:val="18"/>
              </w:rPr>
              <w:t>Delegation of Authority</w:t>
            </w:r>
          </w:p>
        </w:tc>
        <w:tc>
          <w:tcPr>
            <w:tcW w:w="7740" w:type="dxa"/>
          </w:tcPr>
          <w:p w14:paraId="61CBA8DE"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manager gives me the authority to make decisions that improve work processes and procedures</w:t>
            </w:r>
          </w:p>
        </w:tc>
      </w:tr>
      <w:tr w:rsidR="00D02E58" w:rsidRPr="00D02E58" w14:paraId="62AEBED3"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51A1DFCB" w14:textId="77777777" w:rsidR="005C364B" w:rsidRPr="00D02E58" w:rsidRDefault="005C364B" w:rsidP="007738DF">
            <w:pPr>
              <w:spacing w:before="60" w:after="60" w:line="480" w:lineRule="auto"/>
              <w:jc w:val="left"/>
              <w:rPr>
                <w:b w:val="0"/>
                <w:bCs w:val="0"/>
                <w:sz w:val="18"/>
                <w:szCs w:val="18"/>
              </w:rPr>
            </w:pPr>
          </w:p>
        </w:tc>
        <w:tc>
          <w:tcPr>
            <w:tcW w:w="7740" w:type="dxa"/>
          </w:tcPr>
          <w:p w14:paraId="4A1354F3"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manager gives me the authority to make changes necessary to improve things</w:t>
            </w:r>
          </w:p>
        </w:tc>
      </w:tr>
      <w:tr w:rsidR="00D02E58" w:rsidRPr="00D02E58" w14:paraId="0FB1BB0C"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64DB889B" w14:textId="77777777" w:rsidR="005C364B" w:rsidRPr="00D02E58" w:rsidRDefault="005C364B" w:rsidP="007738DF">
            <w:pPr>
              <w:spacing w:before="60" w:after="60" w:line="480" w:lineRule="auto"/>
              <w:jc w:val="left"/>
              <w:rPr>
                <w:b w:val="0"/>
                <w:bCs w:val="0"/>
                <w:sz w:val="18"/>
                <w:szCs w:val="18"/>
              </w:rPr>
            </w:pPr>
          </w:p>
        </w:tc>
        <w:tc>
          <w:tcPr>
            <w:tcW w:w="7740" w:type="dxa"/>
          </w:tcPr>
          <w:p w14:paraId="551487FC"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manager delegates authority to me that is within the same level of responsibility that I am assigned</w:t>
            </w:r>
          </w:p>
        </w:tc>
      </w:tr>
      <w:tr w:rsidR="00D02E58" w:rsidRPr="00D02E58" w14:paraId="1305E007"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30616F70" w14:textId="77777777" w:rsidR="005C364B" w:rsidRPr="00D02E58" w:rsidRDefault="005C364B" w:rsidP="007738DF">
            <w:pPr>
              <w:spacing w:before="60" w:after="60" w:line="480" w:lineRule="auto"/>
              <w:jc w:val="left"/>
              <w:rPr>
                <w:b w:val="0"/>
                <w:bCs w:val="0"/>
                <w:sz w:val="18"/>
                <w:szCs w:val="18"/>
              </w:rPr>
            </w:pPr>
            <w:r w:rsidRPr="00D02E58">
              <w:rPr>
                <w:b w:val="0"/>
                <w:bCs w:val="0"/>
                <w:sz w:val="18"/>
                <w:szCs w:val="18"/>
              </w:rPr>
              <w:t>Accountability</w:t>
            </w:r>
          </w:p>
        </w:tc>
        <w:tc>
          <w:tcPr>
            <w:tcW w:w="7740" w:type="dxa"/>
          </w:tcPr>
          <w:p w14:paraId="24FCD862"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manager holds me accountable for the work I am assigned</w:t>
            </w:r>
          </w:p>
        </w:tc>
      </w:tr>
      <w:tr w:rsidR="00D02E58" w:rsidRPr="00D02E58" w14:paraId="239AD060"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63701766" w14:textId="77777777" w:rsidR="005C364B" w:rsidRPr="00D02E58" w:rsidRDefault="005C364B" w:rsidP="007738DF">
            <w:pPr>
              <w:spacing w:before="60" w:after="60" w:line="480" w:lineRule="auto"/>
              <w:jc w:val="left"/>
              <w:rPr>
                <w:b w:val="0"/>
                <w:bCs w:val="0"/>
                <w:sz w:val="18"/>
                <w:szCs w:val="18"/>
              </w:rPr>
            </w:pPr>
          </w:p>
        </w:tc>
        <w:tc>
          <w:tcPr>
            <w:tcW w:w="7740" w:type="dxa"/>
          </w:tcPr>
          <w:p w14:paraId="5E3EA05C"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I am held accountable for performance and results</w:t>
            </w:r>
          </w:p>
        </w:tc>
      </w:tr>
      <w:tr w:rsidR="00D02E58" w:rsidRPr="00D02E58" w14:paraId="46233765"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0538BC62" w14:textId="77777777" w:rsidR="005C364B" w:rsidRPr="00D02E58" w:rsidRDefault="005C364B" w:rsidP="007738DF">
            <w:pPr>
              <w:spacing w:before="60" w:after="60" w:line="480" w:lineRule="auto"/>
              <w:jc w:val="left"/>
              <w:rPr>
                <w:b w:val="0"/>
                <w:bCs w:val="0"/>
                <w:sz w:val="18"/>
                <w:szCs w:val="18"/>
              </w:rPr>
            </w:pPr>
          </w:p>
        </w:tc>
        <w:tc>
          <w:tcPr>
            <w:tcW w:w="7740" w:type="dxa"/>
          </w:tcPr>
          <w:p w14:paraId="6C9FB658"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manager holds people in the department accountable for customer satisfaction</w:t>
            </w:r>
          </w:p>
        </w:tc>
      </w:tr>
      <w:tr w:rsidR="00D02E58" w:rsidRPr="00D02E58" w14:paraId="4BDB4EB5"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5010E70C" w14:textId="77777777" w:rsidR="005C364B" w:rsidRPr="00D02E58" w:rsidRDefault="005C364B" w:rsidP="007738DF">
            <w:pPr>
              <w:spacing w:before="60" w:after="60" w:line="480" w:lineRule="auto"/>
              <w:jc w:val="left"/>
              <w:rPr>
                <w:b w:val="0"/>
                <w:bCs w:val="0"/>
                <w:sz w:val="18"/>
                <w:szCs w:val="18"/>
              </w:rPr>
            </w:pPr>
            <w:r w:rsidRPr="00D02E58">
              <w:rPr>
                <w:b w:val="0"/>
                <w:bCs w:val="0"/>
                <w:sz w:val="18"/>
                <w:szCs w:val="18"/>
              </w:rPr>
              <w:t>Self-Directed Decision-Making</w:t>
            </w:r>
          </w:p>
        </w:tc>
        <w:tc>
          <w:tcPr>
            <w:tcW w:w="7740" w:type="dxa"/>
          </w:tcPr>
          <w:p w14:paraId="337C8A88"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manager tries to help me arrive at my own solutions when problems arise, rather than telling me what he/she would do</w:t>
            </w:r>
          </w:p>
        </w:tc>
      </w:tr>
      <w:tr w:rsidR="00D02E58" w:rsidRPr="00D02E58" w14:paraId="01677E80"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376764A6" w14:textId="77777777" w:rsidR="005C364B" w:rsidRPr="00D02E58" w:rsidRDefault="005C364B" w:rsidP="007738DF">
            <w:pPr>
              <w:spacing w:before="60" w:after="60" w:line="480" w:lineRule="auto"/>
              <w:jc w:val="left"/>
              <w:rPr>
                <w:b w:val="0"/>
                <w:bCs w:val="0"/>
                <w:sz w:val="18"/>
                <w:szCs w:val="18"/>
              </w:rPr>
            </w:pPr>
          </w:p>
        </w:tc>
        <w:tc>
          <w:tcPr>
            <w:tcW w:w="7740" w:type="dxa"/>
          </w:tcPr>
          <w:p w14:paraId="148D078E"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manager relies on me to make my own decisions about issues that affect how work gets done</w:t>
            </w:r>
          </w:p>
        </w:tc>
      </w:tr>
      <w:tr w:rsidR="00D02E58" w:rsidRPr="00D02E58" w14:paraId="3003C0F9"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7A6C928B" w14:textId="77777777" w:rsidR="005C364B" w:rsidRPr="00D02E58" w:rsidRDefault="005C364B" w:rsidP="007738DF">
            <w:pPr>
              <w:spacing w:before="60" w:after="60" w:line="480" w:lineRule="auto"/>
              <w:jc w:val="left"/>
              <w:rPr>
                <w:b w:val="0"/>
                <w:bCs w:val="0"/>
                <w:sz w:val="18"/>
                <w:szCs w:val="18"/>
              </w:rPr>
            </w:pPr>
          </w:p>
        </w:tc>
        <w:tc>
          <w:tcPr>
            <w:tcW w:w="7740" w:type="dxa"/>
          </w:tcPr>
          <w:p w14:paraId="323ED87B"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manager encourages me to develop my own solutions to problems I encounter in my work</w:t>
            </w:r>
          </w:p>
        </w:tc>
      </w:tr>
      <w:tr w:rsidR="00D02E58" w:rsidRPr="00D02E58" w14:paraId="3EE48F6F"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1B0EE594" w14:textId="77777777" w:rsidR="005C364B" w:rsidRPr="00D02E58" w:rsidRDefault="005C364B" w:rsidP="007738DF">
            <w:pPr>
              <w:spacing w:before="60" w:after="60" w:line="480" w:lineRule="auto"/>
              <w:jc w:val="left"/>
              <w:rPr>
                <w:b w:val="0"/>
                <w:bCs w:val="0"/>
                <w:sz w:val="18"/>
                <w:szCs w:val="18"/>
              </w:rPr>
            </w:pPr>
            <w:r w:rsidRPr="00D02E58">
              <w:rPr>
                <w:b w:val="0"/>
                <w:bCs w:val="0"/>
                <w:sz w:val="18"/>
                <w:szCs w:val="18"/>
              </w:rPr>
              <w:t>Information Sharing</w:t>
            </w:r>
          </w:p>
        </w:tc>
        <w:tc>
          <w:tcPr>
            <w:tcW w:w="7740" w:type="dxa"/>
          </w:tcPr>
          <w:p w14:paraId="258A1F6E"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manager shares information that I need to ensure high quality results</w:t>
            </w:r>
          </w:p>
        </w:tc>
      </w:tr>
      <w:tr w:rsidR="00D02E58" w:rsidRPr="00D02E58" w14:paraId="18B83643"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615F724F" w14:textId="77777777" w:rsidR="005C364B" w:rsidRPr="00D02E58" w:rsidRDefault="005C364B" w:rsidP="007738DF">
            <w:pPr>
              <w:spacing w:before="60" w:after="60" w:line="480" w:lineRule="auto"/>
              <w:jc w:val="left"/>
              <w:rPr>
                <w:b w:val="0"/>
                <w:bCs w:val="0"/>
                <w:sz w:val="18"/>
                <w:szCs w:val="18"/>
              </w:rPr>
            </w:pPr>
          </w:p>
        </w:tc>
        <w:tc>
          <w:tcPr>
            <w:tcW w:w="7740" w:type="dxa"/>
          </w:tcPr>
          <w:p w14:paraId="25B12A80"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manager provides me with the information I need to meet customers’ needs</w:t>
            </w:r>
          </w:p>
        </w:tc>
      </w:tr>
      <w:tr w:rsidR="00D02E58" w:rsidRPr="00D02E58" w14:paraId="31ABB109"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6E065FEF" w14:textId="77777777" w:rsidR="005C364B" w:rsidRPr="00D02E58" w:rsidRDefault="005C364B" w:rsidP="007738DF">
            <w:pPr>
              <w:spacing w:before="60" w:after="60" w:line="480" w:lineRule="auto"/>
              <w:jc w:val="left"/>
              <w:rPr>
                <w:b w:val="0"/>
                <w:bCs w:val="0"/>
                <w:sz w:val="18"/>
                <w:szCs w:val="18"/>
              </w:rPr>
            </w:pPr>
            <w:r w:rsidRPr="00D02E58">
              <w:rPr>
                <w:b w:val="0"/>
                <w:bCs w:val="0"/>
                <w:sz w:val="18"/>
                <w:szCs w:val="18"/>
              </w:rPr>
              <w:t>Skill Development</w:t>
            </w:r>
          </w:p>
        </w:tc>
        <w:tc>
          <w:tcPr>
            <w:tcW w:w="7740" w:type="dxa"/>
          </w:tcPr>
          <w:p w14:paraId="059B4B7D"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manager encourages me to use systematic problem-solving methods (e.g., the seven-step problem-solving model)</w:t>
            </w:r>
          </w:p>
        </w:tc>
      </w:tr>
      <w:tr w:rsidR="00D02E58" w:rsidRPr="00D02E58" w14:paraId="6EFF218C"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22B369B5" w14:textId="77777777" w:rsidR="005C364B" w:rsidRPr="00D02E58" w:rsidRDefault="005C364B" w:rsidP="007738DF">
            <w:pPr>
              <w:spacing w:before="60" w:after="60" w:line="480" w:lineRule="auto"/>
              <w:jc w:val="left"/>
              <w:rPr>
                <w:b w:val="0"/>
                <w:bCs w:val="0"/>
                <w:sz w:val="18"/>
                <w:szCs w:val="18"/>
              </w:rPr>
            </w:pPr>
          </w:p>
        </w:tc>
        <w:tc>
          <w:tcPr>
            <w:tcW w:w="7740" w:type="dxa"/>
          </w:tcPr>
          <w:p w14:paraId="57EB0A83"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manager provides me with frequent opportunities to develop new skills</w:t>
            </w:r>
          </w:p>
        </w:tc>
      </w:tr>
      <w:tr w:rsidR="00D02E58" w:rsidRPr="00D02E58" w14:paraId="6F38D9C5"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4CB6EF85" w14:textId="77777777" w:rsidR="005C364B" w:rsidRPr="00D02E58" w:rsidRDefault="005C364B" w:rsidP="007738DF">
            <w:pPr>
              <w:spacing w:before="60" w:after="60" w:line="480" w:lineRule="auto"/>
              <w:jc w:val="left"/>
              <w:rPr>
                <w:b w:val="0"/>
                <w:bCs w:val="0"/>
                <w:sz w:val="18"/>
                <w:szCs w:val="18"/>
              </w:rPr>
            </w:pPr>
          </w:p>
        </w:tc>
        <w:tc>
          <w:tcPr>
            <w:tcW w:w="7740" w:type="dxa"/>
          </w:tcPr>
          <w:p w14:paraId="210F9E4E"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My manager ensures that continuous learning and skill development are priorities in our department</w:t>
            </w:r>
          </w:p>
        </w:tc>
      </w:tr>
      <w:tr w:rsidR="00D02E58" w:rsidRPr="00D02E58" w14:paraId="34E547CC"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730746AF" w14:textId="77777777" w:rsidR="005C364B" w:rsidRPr="00D02E58" w:rsidRDefault="005C364B" w:rsidP="007738DF">
            <w:pPr>
              <w:spacing w:before="60" w:after="60" w:line="480" w:lineRule="auto"/>
              <w:jc w:val="left"/>
              <w:rPr>
                <w:b w:val="0"/>
                <w:bCs w:val="0"/>
                <w:sz w:val="18"/>
                <w:szCs w:val="18"/>
              </w:rPr>
            </w:pPr>
            <w:r w:rsidRPr="00D02E58">
              <w:rPr>
                <w:b w:val="0"/>
                <w:bCs w:val="0"/>
                <w:sz w:val="18"/>
                <w:szCs w:val="18"/>
              </w:rPr>
              <w:t>Coaching for Innovative Performance</w:t>
            </w:r>
          </w:p>
        </w:tc>
        <w:tc>
          <w:tcPr>
            <w:tcW w:w="7740" w:type="dxa"/>
          </w:tcPr>
          <w:p w14:paraId="792FABF8" w14:textId="54C98218"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 xml:space="preserve">My manager is willing to risk mistakes on my part if, over the long term, I learn and develop </w:t>
            </w:r>
            <w:r w:rsidR="00455E94" w:rsidRPr="00D02E58">
              <w:rPr>
                <w:sz w:val="18"/>
                <w:szCs w:val="18"/>
              </w:rPr>
              <w:t>because of</w:t>
            </w:r>
            <w:r w:rsidRPr="00D02E58">
              <w:rPr>
                <w:sz w:val="18"/>
                <w:szCs w:val="18"/>
              </w:rPr>
              <w:t xml:space="preserve"> the experience</w:t>
            </w:r>
          </w:p>
        </w:tc>
      </w:tr>
      <w:tr w:rsidR="00D02E58" w:rsidRPr="00D02E58" w14:paraId="25DF2FEC" w14:textId="77777777" w:rsidTr="00876DE7">
        <w:trPr>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5B003CF1" w14:textId="77777777" w:rsidR="005C364B" w:rsidRPr="00D02E58" w:rsidRDefault="005C364B" w:rsidP="007738DF">
            <w:pPr>
              <w:spacing w:before="60" w:after="60" w:line="480" w:lineRule="auto"/>
              <w:jc w:val="left"/>
              <w:rPr>
                <w:b w:val="0"/>
                <w:bCs w:val="0"/>
                <w:sz w:val="18"/>
                <w:szCs w:val="18"/>
              </w:rPr>
            </w:pPr>
          </w:p>
        </w:tc>
        <w:tc>
          <w:tcPr>
            <w:tcW w:w="7740" w:type="dxa"/>
          </w:tcPr>
          <w:p w14:paraId="332ECF9B" w14:textId="77777777" w:rsidR="005C364B" w:rsidRPr="00D02E58" w:rsidRDefault="005C364B">
            <w:pPr>
              <w:numPr>
                <w:ilvl w:val="0"/>
                <w:numId w:val="8"/>
              </w:numPr>
              <w:spacing w:before="60" w:after="60" w:line="480" w:lineRule="auto"/>
              <w:ind w:left="432" w:hanging="432"/>
              <w:jc w:val="left"/>
              <w:cnfStyle w:val="000000000000" w:firstRow="0" w:lastRow="0" w:firstColumn="0" w:lastColumn="0" w:oddVBand="0" w:evenVBand="0" w:oddHBand="0" w:evenHBand="0" w:firstRowFirstColumn="0" w:firstRowLastColumn="0" w:lastRowFirstColumn="0" w:lastRowLastColumn="0"/>
              <w:rPr>
                <w:sz w:val="18"/>
                <w:szCs w:val="18"/>
              </w:rPr>
            </w:pPr>
            <w:r w:rsidRPr="00D02E58">
              <w:rPr>
                <w:sz w:val="18"/>
                <w:szCs w:val="18"/>
              </w:rPr>
              <w:t>I am encouraged to try out new ideas even if there is a chance they may not succeed</w:t>
            </w:r>
          </w:p>
        </w:tc>
      </w:tr>
      <w:tr w:rsidR="00D02E58" w:rsidRPr="00D02E58" w14:paraId="7108308F" w14:textId="77777777" w:rsidTr="00876DE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20" w:type="dxa"/>
            <w:vMerge/>
          </w:tcPr>
          <w:p w14:paraId="7E3E3690" w14:textId="77777777" w:rsidR="005C364B" w:rsidRPr="00D02E58" w:rsidRDefault="005C364B" w:rsidP="007738DF">
            <w:pPr>
              <w:spacing w:before="60" w:after="60" w:line="480" w:lineRule="auto"/>
              <w:jc w:val="left"/>
              <w:rPr>
                <w:b w:val="0"/>
                <w:bCs w:val="0"/>
                <w:sz w:val="18"/>
                <w:szCs w:val="18"/>
              </w:rPr>
            </w:pPr>
          </w:p>
        </w:tc>
        <w:tc>
          <w:tcPr>
            <w:tcW w:w="7740" w:type="dxa"/>
          </w:tcPr>
          <w:p w14:paraId="33C03D9B" w14:textId="77777777" w:rsidR="005C364B" w:rsidRPr="00D02E58" w:rsidRDefault="005C364B">
            <w:pPr>
              <w:numPr>
                <w:ilvl w:val="0"/>
                <w:numId w:val="8"/>
              </w:numPr>
              <w:spacing w:before="60" w:after="60" w:line="480" w:lineRule="auto"/>
              <w:ind w:left="432" w:hanging="432"/>
              <w:jc w:val="left"/>
              <w:cnfStyle w:val="000000100000" w:firstRow="0" w:lastRow="0" w:firstColumn="0" w:lastColumn="0" w:oddVBand="0" w:evenVBand="0" w:oddHBand="1" w:evenHBand="0" w:firstRowFirstColumn="0" w:firstRowLastColumn="0" w:lastRowFirstColumn="0" w:lastRowLastColumn="0"/>
              <w:rPr>
                <w:sz w:val="18"/>
                <w:szCs w:val="18"/>
              </w:rPr>
            </w:pPr>
            <w:r w:rsidRPr="00D02E58">
              <w:rPr>
                <w:sz w:val="18"/>
                <w:szCs w:val="18"/>
              </w:rPr>
              <w:t>My manager focuses on corrective action rather than placing blame when I make a mistake</w:t>
            </w:r>
          </w:p>
        </w:tc>
      </w:tr>
    </w:tbl>
    <w:p w14:paraId="623BC234" w14:textId="77777777" w:rsidR="005C364B" w:rsidRPr="00D02E58" w:rsidRDefault="005C364B" w:rsidP="007738DF">
      <w:pPr>
        <w:spacing w:before="60" w:after="60" w:line="480" w:lineRule="auto"/>
        <w:rPr>
          <w:sz w:val="22"/>
          <w:szCs w:val="22"/>
        </w:rPr>
      </w:pPr>
    </w:p>
    <w:p w14:paraId="2996203B" w14:textId="77777777" w:rsidR="005C364B" w:rsidRPr="00D02E58" w:rsidRDefault="005C364B" w:rsidP="007738DF">
      <w:pPr>
        <w:spacing w:before="60" w:after="60" w:line="480" w:lineRule="auto"/>
        <w:rPr>
          <w:sz w:val="22"/>
          <w:szCs w:val="22"/>
          <w:lang w:bidi="ar-AE"/>
        </w:rPr>
      </w:pPr>
    </w:p>
    <w:p w14:paraId="7F5F3B04" w14:textId="77777777" w:rsidR="005C364B" w:rsidRPr="00D02E58" w:rsidRDefault="005C364B" w:rsidP="007738DF">
      <w:pPr>
        <w:spacing w:line="480" w:lineRule="auto"/>
      </w:pPr>
    </w:p>
    <w:p w14:paraId="4C37A723" w14:textId="34BCB1A2" w:rsidR="00C41625" w:rsidRPr="00D02E58" w:rsidRDefault="00C41625" w:rsidP="007738DF">
      <w:pPr>
        <w:spacing w:line="480" w:lineRule="auto"/>
        <w:jc w:val="left"/>
      </w:pPr>
    </w:p>
    <w:sectPr w:rsidR="00C41625" w:rsidRPr="00D02E58" w:rsidSect="00A52A86">
      <w:pgSz w:w="12240" w:h="15840"/>
      <w:pgMar w:top="1797" w:right="2160" w:bottom="1797"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9077F" w14:textId="77777777" w:rsidR="00FE5B95" w:rsidRDefault="00FE5B95" w:rsidP="006906AC">
      <w:r>
        <w:separator/>
      </w:r>
    </w:p>
    <w:p w14:paraId="71C154D9" w14:textId="77777777" w:rsidR="00FE5B95" w:rsidRDefault="00FE5B95"/>
    <w:p w14:paraId="20E0EE23" w14:textId="77777777" w:rsidR="00FE5B95" w:rsidRDefault="00FE5B95"/>
  </w:endnote>
  <w:endnote w:type="continuationSeparator" w:id="0">
    <w:p w14:paraId="1028CB32" w14:textId="77777777" w:rsidR="00FE5B95" w:rsidRDefault="00FE5B95" w:rsidP="006906AC">
      <w:r>
        <w:continuationSeparator/>
      </w:r>
    </w:p>
    <w:p w14:paraId="0807F823" w14:textId="77777777" w:rsidR="00FE5B95" w:rsidRDefault="00FE5B95"/>
    <w:p w14:paraId="34C70852" w14:textId="77777777" w:rsidR="00FE5B95" w:rsidRDefault="00FE5B95"/>
  </w:endnote>
  <w:endnote w:type="continuationNotice" w:id="1">
    <w:p w14:paraId="03506315" w14:textId="77777777" w:rsidR="00FE5B95" w:rsidRDefault="00FE5B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3978" w14:textId="158B0658" w:rsidR="00FF127A" w:rsidRDefault="00FF127A">
    <w:pPr>
      <w:pStyle w:val="Footer"/>
      <w:jc w:val="right"/>
    </w:pPr>
    <w:r>
      <w:rPr>
        <w:noProof/>
      </w:rPr>
      <mc:AlternateContent>
        <mc:Choice Requires="wps">
          <w:drawing>
            <wp:anchor distT="0" distB="0" distL="114300" distR="114300" simplePos="0" relativeHeight="251678382" behindDoc="0" locked="0" layoutInCell="0" allowOverlap="1" wp14:anchorId="117F1113" wp14:editId="6820CB7E">
              <wp:simplePos x="0" y="0"/>
              <wp:positionH relativeFrom="page">
                <wp:align>left</wp:align>
              </wp:positionH>
              <wp:positionV relativeFrom="page">
                <wp:align>bottom</wp:align>
              </wp:positionV>
              <wp:extent cx="7772400" cy="463550"/>
              <wp:effectExtent l="0" t="0" r="0" b="12700"/>
              <wp:wrapNone/>
              <wp:docPr id="2" name="MSIPCMc0f54509bd3145bb7750c0b4" descr="{&quot;HashCode&quot;:-69765523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3235FF" w14:textId="4C07C7D1" w:rsidR="00FF127A" w:rsidRPr="00CD1F36" w:rsidRDefault="00CD1F36" w:rsidP="00CD1F36">
                          <w:pPr>
                            <w:spacing w:after="0"/>
                            <w:jc w:val="left"/>
                            <w:rPr>
                              <w:rFonts w:ascii="Calibri" w:hAnsi="Calibri" w:cs="Calibri"/>
                              <w:color w:val="000000"/>
                              <w:sz w:val="20"/>
                            </w:rPr>
                          </w:pPr>
                          <w:r w:rsidRPr="00CD1F36">
                            <w:rPr>
                              <w:rFonts w:ascii="Calibri" w:hAnsi="Calibri" w:cs="Calibri"/>
                              <w:color w:val="000000"/>
                              <w:sz w:val="20"/>
                            </w:rPr>
                            <w:t xml:space="preserve">Classification: Confidential - </w:t>
                          </w:r>
                          <w:r w:rsidRPr="00CD1F36">
                            <w:rPr>
                              <w:rFonts w:ascii="Calibri" w:hAnsi="Calibri" w:cs="Calibri"/>
                              <w:color w:val="000000"/>
                              <w:sz w:val="20"/>
                              <w:rtl/>
                            </w:rPr>
                            <w:t>سري</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type w14:anchorId="117F1113" id="_x0000_t202" coordsize="21600,21600" o:spt="202" path="m,l,21600r21600,l21600,xe">
              <v:stroke joinstyle="miter"/>
              <v:path gradientshapeok="t" o:connecttype="rect"/>
            </v:shapetype>
            <v:shape id="MSIPCMc0f54509bd3145bb7750c0b4" o:spid="_x0000_s1028" type="#_x0000_t202" alt="{&quot;HashCode&quot;:-697655232,&quot;Height&quot;:9999999.0,&quot;Width&quot;:9999999.0,&quot;Placement&quot;:&quot;Footer&quot;,&quot;Index&quot;:&quot;Primary&quot;,&quot;Section&quot;:1,&quot;Top&quot;:0.0,&quot;Left&quot;:0.0}" style="position:absolute;left:0;text-align:left;margin-left:0;margin-top:0;width:612pt;height:36.5pt;z-index:25167838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" o:allowincell="f" filled="f" stroked="f" strokeweight=".5pt">
              <v:textbox inset="20pt,0,,0">
                <w:txbxContent>
                  <w:p w14:paraId="7F3235FF" w14:textId="4C07C7D1" w:rsidR="00FF127A" w:rsidRPr="00CD1F36" w:rsidRDefault="00CD1F36" w:rsidP="00CD1F36">
                    <w:pPr>
                      <w:spacing w:after="0"/>
                      <w:jc w:val="left"/>
                      <w:rPr>
                        <w:rFonts w:ascii="Calibri" w:hAnsi="Calibri" w:cs="Calibri"/>
                        <w:color w:val="000000"/>
                        <w:sz w:val="20"/>
                      </w:rPr>
                    </w:pPr>
                    <w:r w:rsidRPr="00CD1F36">
                      <w:rPr>
                        <w:rFonts w:ascii="Calibri" w:hAnsi="Calibri" w:cs="Calibri"/>
                        <w:color w:val="000000"/>
                        <w:sz w:val="20"/>
                      </w:rPr>
                      <w:t xml:space="preserve">Classification: Confidential - </w:t>
                    </w:r>
                    <w:r w:rsidRPr="00CD1F36">
                      <w:rPr>
                        <w:rFonts w:ascii="Calibri" w:hAnsi="Calibri" w:cs="Calibri"/>
                        <w:color w:val="000000"/>
                        <w:sz w:val="20"/>
                        <w:rtl/>
                      </w:rPr>
                      <w:t>سري</w:t>
                    </w:r>
                  </w:p>
                </w:txbxContent>
              </v:textbox>
              <w10:wrap anchorx="page" anchory="page"/>
            </v:shape>
          </w:pict>
        </mc:Fallback>
      </mc:AlternateContent>
    </w:r>
    <w:r>
      <w:fldChar w:fldCharType="begin"/>
    </w:r>
    <w:r>
      <w:instrText xml:space="preserve"> PAGE   \* MERGEFORMAT </w:instrText>
    </w:r>
    <w:r>
      <w:fldChar w:fldCharType="separate"/>
    </w:r>
    <w:r>
      <w:rPr>
        <w:noProof/>
      </w:rPr>
      <w:t>2</w:t>
    </w:r>
    <w:r>
      <w:rPr>
        <w:noProof/>
      </w:rPr>
      <w:fldChar w:fldCharType="end"/>
    </w:r>
  </w:p>
  <w:p w14:paraId="517C668B" w14:textId="77777777" w:rsidR="00FF127A" w:rsidRDefault="00FF1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303481"/>
      <w:docPartObj>
        <w:docPartGallery w:val="Page Numbers (Bottom of Page)"/>
        <w:docPartUnique/>
      </w:docPartObj>
    </w:sdtPr>
    <w:sdtEndPr>
      <w:rPr>
        <w:noProof/>
      </w:rPr>
    </w:sdtEndPr>
    <w:sdtContent>
      <w:p w14:paraId="252AE091" w14:textId="2A00188D" w:rsidR="001D2D1B" w:rsidRDefault="001D2D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A40085" w14:textId="37431FE2" w:rsidR="00FF127A" w:rsidRDefault="00FF12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59E6" w14:textId="36F51234" w:rsidR="00FF127A" w:rsidRDefault="001B234C">
    <w:pPr>
      <w:pStyle w:val="Footer"/>
      <w:jc w:val="right"/>
    </w:pPr>
    <w:r>
      <w:rPr>
        <w:noProof/>
      </w:rPr>
      <mc:AlternateContent>
        <mc:Choice Requires="wps">
          <w:drawing>
            <wp:anchor distT="0" distB="0" distL="114300" distR="114300" simplePos="0" relativeHeight="251681796" behindDoc="0" locked="0" layoutInCell="0" allowOverlap="1" wp14:anchorId="72C838D8" wp14:editId="261FCA5D">
              <wp:simplePos x="0" y="0"/>
              <wp:positionH relativeFrom="page">
                <wp:align>left</wp:align>
              </wp:positionH>
              <wp:positionV relativeFrom="page">
                <wp:align>bottom</wp:align>
              </wp:positionV>
              <wp:extent cx="7772400" cy="463550"/>
              <wp:effectExtent l="0" t="0" r="0" b="12700"/>
              <wp:wrapNone/>
              <wp:docPr id="10" name="MSIPCMb38049ec958cb2f93b19d245" descr="{&quot;HashCode&quot;:-697655232,&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FA687E" w14:textId="36703EEA" w:rsidR="001B234C" w:rsidRPr="00CD1F36" w:rsidRDefault="00CD1F36" w:rsidP="00CD1F36">
                          <w:pPr>
                            <w:spacing w:after="0"/>
                            <w:jc w:val="left"/>
                            <w:rPr>
                              <w:rFonts w:ascii="Calibri" w:hAnsi="Calibri" w:cs="Calibri"/>
                              <w:color w:val="000000"/>
                              <w:sz w:val="20"/>
                            </w:rPr>
                          </w:pPr>
                          <w:r w:rsidRPr="00CD1F36">
                            <w:rPr>
                              <w:rFonts w:ascii="Calibri" w:hAnsi="Calibri" w:cs="Calibri"/>
                              <w:color w:val="000000"/>
                              <w:sz w:val="20"/>
                            </w:rPr>
                            <w:t xml:space="preserve">Classification: Confidential - </w:t>
                          </w:r>
                          <w:r w:rsidRPr="00CD1F36">
                            <w:rPr>
                              <w:rFonts w:ascii="Calibri" w:hAnsi="Calibri" w:cs="Calibri"/>
                              <w:color w:val="000000"/>
                              <w:sz w:val="20"/>
                              <w:rtl/>
                            </w:rPr>
                            <w:t>سري</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type w14:anchorId="72C838D8" id="_x0000_t202" coordsize="21600,21600" o:spt="202" path="m,l,21600r21600,l21600,xe">
              <v:stroke joinstyle="miter"/>
              <v:path gradientshapeok="t" o:connecttype="rect"/>
            </v:shapetype>
            <v:shape id="MSIPCMb38049ec958cb2f93b19d245" o:spid="_x0000_s1032" type="#_x0000_t202" alt="{&quot;HashCode&quot;:-697655232,&quot;Height&quot;:9999999.0,&quot;Width&quot;:9999999.0,&quot;Placement&quot;:&quot;Footer&quot;,&quot;Index&quot;:&quot;Primary&quot;,&quot;Section&quot;:3,&quot;Top&quot;:0.0,&quot;Left&quot;:0.0}" style="position:absolute;left:0;text-align:left;margin-left:0;margin-top:0;width:612pt;height:36.5pt;z-index:25168179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" o:allowincell="f" filled="f" stroked="f" strokeweight=".5pt">
              <v:textbox inset="20pt,0,,0">
                <w:txbxContent>
                  <w:p w14:paraId="7DFA687E" w14:textId="36703EEA" w:rsidR="001B234C" w:rsidRPr="00CD1F36" w:rsidRDefault="00CD1F36" w:rsidP="00CD1F36">
                    <w:pPr>
                      <w:spacing w:after="0"/>
                      <w:jc w:val="left"/>
                      <w:rPr>
                        <w:rFonts w:ascii="Calibri" w:hAnsi="Calibri" w:cs="Calibri"/>
                        <w:color w:val="000000"/>
                        <w:sz w:val="20"/>
                      </w:rPr>
                    </w:pPr>
                    <w:r w:rsidRPr="00CD1F36">
                      <w:rPr>
                        <w:rFonts w:ascii="Calibri" w:hAnsi="Calibri" w:cs="Calibri"/>
                        <w:color w:val="000000"/>
                        <w:sz w:val="20"/>
                      </w:rPr>
                      <w:t xml:space="preserve">Classification: Confidential - </w:t>
                    </w:r>
                    <w:r w:rsidRPr="00CD1F36">
                      <w:rPr>
                        <w:rFonts w:ascii="Calibri" w:hAnsi="Calibri" w:cs="Calibri"/>
                        <w:color w:val="000000"/>
                        <w:sz w:val="20"/>
                        <w:rtl/>
                      </w:rPr>
                      <w:t>سري</w:t>
                    </w:r>
                  </w:p>
                </w:txbxContent>
              </v:textbox>
              <w10:wrap anchorx="page" anchory="page"/>
            </v:shape>
          </w:pict>
        </mc:Fallback>
      </mc:AlternateContent>
    </w:r>
    <w:r w:rsidR="00FF127A">
      <w:fldChar w:fldCharType="begin"/>
    </w:r>
    <w:r w:rsidR="00FF127A">
      <w:instrText xml:space="preserve"> PAGE   \* MERGEFORMAT </w:instrText>
    </w:r>
    <w:r w:rsidR="00FF127A">
      <w:fldChar w:fldCharType="separate"/>
    </w:r>
    <w:r w:rsidR="00FF127A">
      <w:rPr>
        <w:noProof/>
      </w:rPr>
      <w:t>2</w:t>
    </w:r>
    <w:r w:rsidR="00FF127A">
      <w:rPr>
        <w:noProof/>
      </w:rPr>
      <w:fldChar w:fldCharType="end"/>
    </w:r>
  </w:p>
  <w:p w14:paraId="34EDA26C" w14:textId="77777777" w:rsidR="00FF127A" w:rsidRDefault="00FF12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135794"/>
      <w:docPartObj>
        <w:docPartGallery w:val="Page Numbers (Bottom of Page)"/>
        <w:docPartUnique/>
      </w:docPartObj>
    </w:sdtPr>
    <w:sdtEndPr>
      <w:rPr>
        <w:noProof/>
      </w:rPr>
    </w:sdtEndPr>
    <w:sdtContent>
      <w:p w14:paraId="5995A8BF" w14:textId="7962D006" w:rsidR="009D7559" w:rsidRDefault="009D75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25FA0E" w14:textId="6D68691E" w:rsidR="00FF127A" w:rsidRPr="006A4BA9" w:rsidRDefault="00FF127A" w:rsidP="00314BA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E699F" w14:textId="77777777" w:rsidR="00FE5B95" w:rsidRDefault="00FE5B95" w:rsidP="006906AC">
      <w:r>
        <w:separator/>
      </w:r>
    </w:p>
    <w:p w14:paraId="1C36C7AA" w14:textId="77777777" w:rsidR="00FE5B95" w:rsidRDefault="00FE5B95"/>
    <w:p w14:paraId="7C96827F" w14:textId="77777777" w:rsidR="00FE5B95" w:rsidRDefault="00FE5B95"/>
  </w:footnote>
  <w:footnote w:type="continuationSeparator" w:id="0">
    <w:p w14:paraId="232FEB15" w14:textId="77777777" w:rsidR="00FE5B95" w:rsidRDefault="00FE5B95" w:rsidP="006906AC">
      <w:r>
        <w:continuationSeparator/>
      </w:r>
    </w:p>
    <w:p w14:paraId="005A406D" w14:textId="77777777" w:rsidR="00FE5B95" w:rsidRDefault="00FE5B95"/>
    <w:p w14:paraId="21664721" w14:textId="77777777" w:rsidR="00FE5B95" w:rsidRDefault="00FE5B95"/>
  </w:footnote>
  <w:footnote w:type="continuationNotice" w:id="1">
    <w:p w14:paraId="441D4105" w14:textId="77777777" w:rsidR="00FE5B95" w:rsidRDefault="00FE5B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A8AB" w14:textId="35CC9944" w:rsidR="002A7530" w:rsidRDefault="002A7530">
    <w:pPr>
      <w:pStyle w:val="Header"/>
    </w:pPr>
    <w:r>
      <w:rPr>
        <w:noProof/>
      </w:rPr>
      <mc:AlternateContent>
        <mc:Choice Requires="wps">
          <w:drawing>
            <wp:anchor distT="0" distB="0" distL="0" distR="0" simplePos="0" relativeHeight="251684868" behindDoc="0" locked="0" layoutInCell="1" allowOverlap="1" wp14:anchorId="0520949B" wp14:editId="6925E562">
              <wp:simplePos x="635" y="635"/>
              <wp:positionH relativeFrom="page">
                <wp:align>center</wp:align>
              </wp:positionH>
              <wp:positionV relativeFrom="page">
                <wp:align>top</wp:align>
              </wp:positionV>
              <wp:extent cx="443865" cy="443865"/>
              <wp:effectExtent l="0" t="0" r="12700" b="4445"/>
              <wp:wrapNone/>
              <wp:docPr id="730554879" name="Text Box 2"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8033B7" w14:textId="674CA84E"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0520949B" id="_x0000_t202" coordsize="21600,21600" o:spt="202" path="m,l,21600r21600,l21600,xe">
              <v:stroke joinstyle="miter"/>
              <v:path gradientshapeok="t" o:connecttype="rect"/>
            </v:shapetype>
            <v:shape id="Text Box 2" o:spid="_x0000_s1026" type="#_x0000_t202" alt="SENSITIVE" style="position:absolute;left:0;text-align:left;margin-left:0;margin-top:0;width:34.95pt;height:34.95pt;z-index:2516848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E8033B7" w14:textId="674CA84E"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831A" w14:textId="71B5EB25" w:rsidR="00FF127A" w:rsidRDefault="002A7530">
    <w:pPr>
      <w:pStyle w:val="Header"/>
    </w:pPr>
    <w:r>
      <w:rPr>
        <w:noProof/>
      </w:rPr>
      <mc:AlternateContent>
        <mc:Choice Requires="wps">
          <w:drawing>
            <wp:anchor distT="0" distB="0" distL="0" distR="0" simplePos="0" relativeHeight="251685892" behindDoc="0" locked="0" layoutInCell="1" allowOverlap="1" wp14:anchorId="6B0AEF23" wp14:editId="5211B628">
              <wp:simplePos x="1371600" y="88900"/>
              <wp:positionH relativeFrom="page">
                <wp:align>center</wp:align>
              </wp:positionH>
              <wp:positionV relativeFrom="page">
                <wp:align>top</wp:align>
              </wp:positionV>
              <wp:extent cx="443865" cy="443865"/>
              <wp:effectExtent l="0" t="0" r="12700" b="4445"/>
              <wp:wrapNone/>
              <wp:docPr id="615903148" name="Text Box 3"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DFCEC0" w14:textId="070B76A4"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6B0AEF23" id="_x0000_t202" coordsize="21600,21600" o:spt="202" path="m,l,21600r21600,l21600,xe">
              <v:stroke joinstyle="miter"/>
              <v:path gradientshapeok="t" o:connecttype="rect"/>
            </v:shapetype>
            <v:shape id="Text Box 3" o:spid="_x0000_s1027" type="#_x0000_t202" alt="SENSITIVE" style="position:absolute;left:0;text-align:left;margin-left:0;margin-top:0;width:34.95pt;height:34.95pt;z-index:2516858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ADFCEC0" w14:textId="070B76A4"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p w14:paraId="7B35CF23" w14:textId="77777777" w:rsidR="00FF127A" w:rsidRDefault="00FF12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E1A6" w14:textId="09215D5F" w:rsidR="002A7530" w:rsidRDefault="002A7530">
    <w:pPr>
      <w:pStyle w:val="Header"/>
    </w:pPr>
    <w:r>
      <w:rPr>
        <w:noProof/>
      </w:rPr>
      <mc:AlternateContent>
        <mc:Choice Requires="wps">
          <w:drawing>
            <wp:anchor distT="0" distB="0" distL="0" distR="0" simplePos="0" relativeHeight="251683844" behindDoc="0" locked="0" layoutInCell="1" allowOverlap="1" wp14:anchorId="6007C7AC" wp14:editId="48EE76F6">
              <wp:simplePos x="635" y="635"/>
              <wp:positionH relativeFrom="page">
                <wp:align>center</wp:align>
              </wp:positionH>
              <wp:positionV relativeFrom="page">
                <wp:align>top</wp:align>
              </wp:positionV>
              <wp:extent cx="443865" cy="443865"/>
              <wp:effectExtent l="0" t="0" r="12700" b="4445"/>
              <wp:wrapNone/>
              <wp:docPr id="177078058" name="Text Box 1"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DE849" w14:textId="0B550493"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6007C7AC" id="_x0000_t202" coordsize="21600,21600" o:spt="202" path="m,l,21600r21600,l21600,xe">
              <v:stroke joinstyle="miter"/>
              <v:path gradientshapeok="t" o:connecttype="rect"/>
            </v:shapetype>
            <v:shape id="Text Box 1" o:spid="_x0000_s1029" type="#_x0000_t202" alt="SENSITIVE" style="position:absolute;left:0;text-align:left;margin-left:0;margin-top:0;width:34.95pt;height:34.95pt;z-index:2516838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19CDE849" w14:textId="0B550493"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E455" w14:textId="77882E12" w:rsidR="002A7530" w:rsidRDefault="002A7530">
    <w:pPr>
      <w:pStyle w:val="Header"/>
    </w:pPr>
    <w:r>
      <w:rPr>
        <w:noProof/>
      </w:rPr>
      <mc:AlternateContent>
        <mc:Choice Requires="wps">
          <w:drawing>
            <wp:anchor distT="0" distB="0" distL="0" distR="0" simplePos="0" relativeHeight="251687940" behindDoc="0" locked="0" layoutInCell="1" allowOverlap="1" wp14:anchorId="3E5C5CAE" wp14:editId="61529393">
              <wp:simplePos x="635" y="635"/>
              <wp:positionH relativeFrom="page">
                <wp:align>center</wp:align>
              </wp:positionH>
              <wp:positionV relativeFrom="page">
                <wp:align>top</wp:align>
              </wp:positionV>
              <wp:extent cx="443865" cy="443865"/>
              <wp:effectExtent l="0" t="0" r="12700" b="4445"/>
              <wp:wrapNone/>
              <wp:docPr id="988220386" name="Text Box 5"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F81A99" w14:textId="5A21318D"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3E5C5CAE" id="_x0000_t202" coordsize="21600,21600" o:spt="202" path="m,l,21600r21600,l21600,xe">
              <v:stroke joinstyle="miter"/>
              <v:path gradientshapeok="t" o:connecttype="rect"/>
            </v:shapetype>
            <v:shape id="Text Box 5" o:spid="_x0000_s1030" type="#_x0000_t202" alt="SENSITIVE" style="position:absolute;left:0;text-align:left;margin-left:0;margin-top:0;width:34.95pt;height:34.95pt;z-index:2516879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5F81A99" w14:textId="5A21318D"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C093" w14:textId="15D5DA7E" w:rsidR="002A7530" w:rsidRDefault="002A7530">
    <w:pPr>
      <w:pStyle w:val="Header"/>
    </w:pPr>
    <w:r>
      <w:rPr>
        <w:noProof/>
      </w:rPr>
      <mc:AlternateContent>
        <mc:Choice Requires="wps">
          <w:drawing>
            <wp:anchor distT="0" distB="0" distL="0" distR="0" simplePos="0" relativeHeight="251688964" behindDoc="0" locked="0" layoutInCell="1" allowOverlap="1" wp14:anchorId="482BC9A6" wp14:editId="7924E448">
              <wp:simplePos x="635" y="635"/>
              <wp:positionH relativeFrom="page">
                <wp:align>center</wp:align>
              </wp:positionH>
              <wp:positionV relativeFrom="page">
                <wp:align>top</wp:align>
              </wp:positionV>
              <wp:extent cx="443865" cy="443865"/>
              <wp:effectExtent l="0" t="0" r="12700" b="4445"/>
              <wp:wrapNone/>
              <wp:docPr id="985300673" name="Text Box 6"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FC2657" w14:textId="0557A5C2"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482BC9A6" id="_x0000_t202" coordsize="21600,21600" o:spt="202" path="m,l,21600r21600,l21600,xe">
              <v:stroke joinstyle="miter"/>
              <v:path gradientshapeok="t" o:connecttype="rect"/>
            </v:shapetype>
            <v:shape id="Text Box 6" o:spid="_x0000_s1031" type="#_x0000_t202" alt="SENSITIVE" style="position:absolute;left:0;text-align:left;margin-left:0;margin-top:0;width:34.95pt;height:34.95pt;z-index:2516889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15FC2657" w14:textId="0557A5C2"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0ECA" w14:textId="79485F13" w:rsidR="002A7530" w:rsidRDefault="002A7530">
    <w:pPr>
      <w:pStyle w:val="Header"/>
    </w:pPr>
    <w:r>
      <w:rPr>
        <w:noProof/>
      </w:rPr>
      <mc:AlternateContent>
        <mc:Choice Requires="wps">
          <w:drawing>
            <wp:anchor distT="0" distB="0" distL="0" distR="0" simplePos="0" relativeHeight="251686916" behindDoc="0" locked="0" layoutInCell="1" allowOverlap="1" wp14:anchorId="68744B2B" wp14:editId="44C7492E">
              <wp:simplePos x="635" y="635"/>
              <wp:positionH relativeFrom="page">
                <wp:align>center</wp:align>
              </wp:positionH>
              <wp:positionV relativeFrom="page">
                <wp:align>top</wp:align>
              </wp:positionV>
              <wp:extent cx="443865" cy="443865"/>
              <wp:effectExtent l="0" t="0" r="12700" b="4445"/>
              <wp:wrapNone/>
              <wp:docPr id="1404454244" name="Text Box 4"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90BC31" w14:textId="7A908C8C"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68744B2B" id="_x0000_t202" coordsize="21600,21600" o:spt="202" path="m,l,21600r21600,l21600,xe">
              <v:stroke joinstyle="miter"/>
              <v:path gradientshapeok="t" o:connecttype="rect"/>
            </v:shapetype>
            <v:shape id="Text Box 4" o:spid="_x0000_s1033" type="#_x0000_t202" alt="SENSITIVE" style="position:absolute;left:0;text-align:left;margin-left:0;margin-top:0;width:34.95pt;height:34.95pt;z-index:2516869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7B90BC31" w14:textId="7A908C8C"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D00B3" w14:textId="669C3D6D" w:rsidR="002A7530" w:rsidRDefault="002A7530">
    <w:pPr>
      <w:pStyle w:val="Header"/>
    </w:pPr>
    <w:r>
      <w:rPr>
        <w:noProof/>
      </w:rPr>
      <mc:AlternateContent>
        <mc:Choice Requires="wps">
          <w:drawing>
            <wp:anchor distT="0" distB="0" distL="0" distR="0" simplePos="0" relativeHeight="251691012" behindDoc="0" locked="0" layoutInCell="1" allowOverlap="1" wp14:anchorId="12ED5A8A" wp14:editId="470C9CF2">
              <wp:simplePos x="635" y="635"/>
              <wp:positionH relativeFrom="page">
                <wp:align>center</wp:align>
              </wp:positionH>
              <wp:positionV relativeFrom="page">
                <wp:align>top</wp:align>
              </wp:positionV>
              <wp:extent cx="443865" cy="443865"/>
              <wp:effectExtent l="0" t="0" r="12700" b="4445"/>
              <wp:wrapNone/>
              <wp:docPr id="1188057672" name="Text Box 8"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903B78" w14:textId="12462078"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12ED5A8A" id="_x0000_t202" coordsize="21600,21600" o:spt="202" path="m,l,21600r21600,l21600,xe">
              <v:stroke joinstyle="miter"/>
              <v:path gradientshapeok="t" o:connecttype="rect"/>
            </v:shapetype>
            <v:shape id="Text Box 8" o:spid="_x0000_s1034" type="#_x0000_t202" alt="SENSITIVE" style="position:absolute;left:0;text-align:left;margin-left:0;margin-top:0;width:34.95pt;height:34.95pt;z-index:2516910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22903B78" w14:textId="12462078"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1A1C" w14:textId="43619746" w:rsidR="00FF127A" w:rsidRPr="000A144E" w:rsidRDefault="002A7530">
    <w:pPr>
      <w:pStyle w:val="Header"/>
      <w:rPr>
        <w:sz w:val="18"/>
        <w:szCs w:val="18"/>
      </w:rPr>
    </w:pPr>
    <w:r>
      <w:rPr>
        <w:noProof/>
        <w:sz w:val="18"/>
        <w:szCs w:val="18"/>
      </w:rPr>
      <mc:AlternateContent>
        <mc:Choice Requires="wps">
          <w:drawing>
            <wp:anchor distT="0" distB="0" distL="0" distR="0" simplePos="0" relativeHeight="251692036" behindDoc="0" locked="0" layoutInCell="1" allowOverlap="1" wp14:anchorId="11F542AE" wp14:editId="347263DA">
              <wp:simplePos x="635" y="635"/>
              <wp:positionH relativeFrom="page">
                <wp:align>center</wp:align>
              </wp:positionH>
              <wp:positionV relativeFrom="page">
                <wp:align>top</wp:align>
              </wp:positionV>
              <wp:extent cx="443865" cy="443865"/>
              <wp:effectExtent l="0" t="0" r="12700" b="4445"/>
              <wp:wrapNone/>
              <wp:docPr id="722594162" name="Text Box 9"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64BB5B" w14:textId="7F7459D6"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11F542AE" id="_x0000_t202" coordsize="21600,21600" o:spt="202" path="m,l,21600r21600,l21600,xe">
              <v:stroke joinstyle="miter"/>
              <v:path gradientshapeok="t" o:connecttype="rect"/>
            </v:shapetype>
            <v:shape id="Text Box 9" o:spid="_x0000_s1035" type="#_x0000_t202" alt="SENSITIVE" style="position:absolute;left:0;text-align:left;margin-left:0;margin-top:0;width:34.95pt;height:34.95pt;z-index:2516920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3C64BB5B" w14:textId="7F7459D6"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r w:rsidR="000A144E" w:rsidRPr="000A144E">
      <w:rPr>
        <w:sz w:val="18"/>
        <w:szCs w:val="18"/>
      </w:rPr>
      <w:t xml:space="preserve">Employee Empowerment </w:t>
    </w:r>
    <w:r w:rsidR="00FF127A" w:rsidRPr="000A144E">
      <w:rPr>
        <w:sz w:val="18"/>
        <w:szCs w:val="18"/>
      </w:rPr>
      <w:t>at Abu Dhabi Gov. Sector</w:t>
    </w:r>
    <w:r w:rsidR="00FF127A" w:rsidRPr="000A144E">
      <w:rPr>
        <w:sz w:val="18"/>
        <w:szCs w:val="18"/>
      </w:rPr>
      <w:tab/>
    </w:r>
    <w:r w:rsidR="00FF127A" w:rsidRPr="000A144E">
      <w:rPr>
        <w:sz w:val="18"/>
        <w:szCs w:val="18"/>
      </w:rPr>
      <w:tab/>
      <w:t xml:space="preserve">DBA Dissertation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84A8" w14:textId="41700BC9" w:rsidR="002A7530" w:rsidRDefault="002A7530">
    <w:pPr>
      <w:pStyle w:val="Header"/>
    </w:pPr>
    <w:r>
      <w:rPr>
        <w:noProof/>
      </w:rPr>
      <mc:AlternateContent>
        <mc:Choice Requires="wps">
          <w:drawing>
            <wp:anchor distT="0" distB="0" distL="0" distR="0" simplePos="0" relativeHeight="251689988" behindDoc="0" locked="0" layoutInCell="1" allowOverlap="1" wp14:anchorId="02810114" wp14:editId="16E6EB39">
              <wp:simplePos x="635" y="635"/>
              <wp:positionH relativeFrom="page">
                <wp:align>center</wp:align>
              </wp:positionH>
              <wp:positionV relativeFrom="page">
                <wp:align>top</wp:align>
              </wp:positionV>
              <wp:extent cx="443865" cy="443865"/>
              <wp:effectExtent l="0" t="0" r="12700" b="4445"/>
              <wp:wrapNone/>
              <wp:docPr id="1445771021" name="Text Box 7" descr="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5492D7" w14:textId="4B921FFE"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oel="http://schemas.microsoft.com/office/2019/extlst">
          <w:pict>
            <v:shapetype w14:anchorId="02810114" id="_x0000_t202" coordsize="21600,21600" o:spt="202" path="m,l,21600r21600,l21600,xe">
              <v:stroke joinstyle="miter"/>
              <v:path gradientshapeok="t" o:connecttype="rect"/>
            </v:shapetype>
            <v:shape id="Text Box 7" o:spid="_x0000_s1036" type="#_x0000_t202" alt="SENSITIVE" style="position:absolute;left:0;text-align:left;margin-left:0;margin-top:0;width:34.95pt;height:34.95pt;z-index:2516899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545492D7" w14:textId="4B921FFE" w:rsidR="002A7530" w:rsidRPr="002A7530" w:rsidRDefault="002A7530" w:rsidP="002A7530">
                    <w:pPr>
                      <w:spacing w:after="0"/>
                      <w:rPr>
                        <w:rFonts w:ascii="Calibri" w:eastAsia="Calibri" w:hAnsi="Calibri" w:cs="Calibri"/>
                        <w:noProof/>
                        <w:color w:val="000000"/>
                        <w:sz w:val="20"/>
                        <w:szCs w:val="20"/>
                      </w:rPr>
                    </w:pPr>
                    <w:r w:rsidRPr="002A7530">
                      <w:rPr>
                        <w:rFonts w:ascii="Calibri" w:eastAsia="Calibri" w:hAnsi="Calibri" w:cs="Calibri"/>
                        <w:noProof/>
                        <w:color w:val="000000"/>
                        <w:sz w:val="20"/>
                        <w:szCs w:val="20"/>
                      </w:rPr>
                      <w:t>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CBF"/>
    <w:multiLevelType w:val="multilevel"/>
    <w:tmpl w:val="D164968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7377B"/>
    <w:multiLevelType w:val="hybridMultilevel"/>
    <w:tmpl w:val="6EA4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17D15"/>
    <w:multiLevelType w:val="hybridMultilevel"/>
    <w:tmpl w:val="DEB66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C253A2"/>
    <w:multiLevelType w:val="hybridMultilevel"/>
    <w:tmpl w:val="52CE387C"/>
    <w:lvl w:ilvl="0" w:tplc="8030191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332E8"/>
    <w:multiLevelType w:val="hybridMultilevel"/>
    <w:tmpl w:val="DEB66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5F2C57"/>
    <w:multiLevelType w:val="multilevel"/>
    <w:tmpl w:val="EA9CFFCC"/>
    <w:lvl w:ilvl="0">
      <w:start w:val="1"/>
      <w:numFmt w:val="decimal"/>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42417EF8"/>
    <w:multiLevelType w:val="hybridMultilevel"/>
    <w:tmpl w:val="10781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85644C"/>
    <w:multiLevelType w:val="multilevel"/>
    <w:tmpl w:val="9A4A93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861036"/>
    <w:multiLevelType w:val="multilevel"/>
    <w:tmpl w:val="4CF49C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8539E0"/>
    <w:multiLevelType w:val="multilevel"/>
    <w:tmpl w:val="067865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D8D5C33"/>
    <w:multiLevelType w:val="multilevel"/>
    <w:tmpl w:val="A5DA2F3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583E13D5"/>
    <w:multiLevelType w:val="multilevel"/>
    <w:tmpl w:val="9A4A9312"/>
    <w:styleLink w:val="CurrentList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2F148A"/>
    <w:multiLevelType w:val="multilevel"/>
    <w:tmpl w:val="9A4A93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DE5AE2"/>
    <w:multiLevelType w:val="multilevel"/>
    <w:tmpl w:val="D3366F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8A58E4"/>
    <w:multiLevelType w:val="multilevel"/>
    <w:tmpl w:val="4A70FDEC"/>
    <w:lvl w:ilvl="0">
      <w:start w:val="6"/>
      <w:numFmt w:val="decimal"/>
      <w:lvlText w:val="%1"/>
      <w:lvlJc w:val="left"/>
      <w:pPr>
        <w:ind w:left="576" w:hanging="576"/>
      </w:pPr>
      <w:rPr>
        <w:rFonts w:hint="default"/>
      </w:rPr>
    </w:lvl>
    <w:lvl w:ilvl="1">
      <w:start w:val="1"/>
      <w:numFmt w:val="decimal"/>
      <w:lvlText w:val="%1.%2"/>
      <w:lvlJc w:val="left"/>
      <w:pPr>
        <w:ind w:left="756" w:hanging="576"/>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6E5B62DA"/>
    <w:multiLevelType w:val="hybridMultilevel"/>
    <w:tmpl w:val="249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3D12EC"/>
    <w:multiLevelType w:val="multilevel"/>
    <w:tmpl w:val="F4FC185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FE363E"/>
    <w:multiLevelType w:val="hybridMultilevel"/>
    <w:tmpl w:val="69043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3"/>
  </w:num>
  <w:num w:numId="4">
    <w:abstractNumId w:val="12"/>
  </w:num>
  <w:num w:numId="5">
    <w:abstractNumId w:val="12"/>
    <w:lvlOverride w:ilvl="0">
      <w:startOverride w:val="4"/>
    </w:lvlOverride>
    <w:lvlOverride w:ilvl="1">
      <w:startOverride w:val="1"/>
    </w:lvlOverride>
  </w:num>
  <w:num w:numId="6">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14"/>
  </w:num>
  <w:num w:numId="10">
    <w:abstractNumId w:val="6"/>
  </w:num>
  <w:num w:numId="11">
    <w:abstractNumId w:val="11"/>
  </w:num>
  <w:num w:numId="12">
    <w:abstractNumId w:val="5"/>
  </w:num>
  <w:num w:numId="13">
    <w:abstractNumId w:val="10"/>
  </w:num>
  <w:num w:numId="14">
    <w:abstractNumId w:val="17"/>
  </w:num>
  <w:num w:numId="15">
    <w:abstractNumId w:val="16"/>
  </w:num>
  <w:num w:numId="16">
    <w:abstractNumId w:val="8"/>
  </w:num>
  <w:num w:numId="17">
    <w:abstractNumId w:val="1"/>
  </w:num>
  <w:num w:numId="18">
    <w:abstractNumId w:val="15"/>
  </w:num>
  <w:num w:numId="19">
    <w:abstractNumId w:val="0"/>
  </w:num>
  <w:num w:numId="20">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GB" w:vendorID="64" w:dllVersion="0" w:nlCheck="1" w:checkStyle="0"/>
  <w:activeWritingStyle w:appName="MSWord" w:lang="en-US" w:vendorID="64" w:dllVersion="0" w:nlCheck="1" w:checkStyle="0"/>
  <w:activeWritingStyle w:appName="MSWord" w:lang="ar-SA" w:vendorID="64" w:dllVersion="0" w:nlCheck="1" w:checkStyle="0"/>
  <w:activeWritingStyle w:appName="MSWord" w:lang="ar-AE" w:vendorID="64" w:dllVersion="0" w:nlCheck="1" w:checkStyle="0"/>
  <w:activeWritingStyle w:appName="MSWord" w:lang="en-US" w:vendorID="64" w:dllVersion="4096" w:nlCheck="1" w:checkStyle="0"/>
  <w:activeWritingStyle w:appName="MSWord" w:lang="de-DE" w:vendorID="64" w:dllVersion="0" w:nlCheck="1" w:checkStyle="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8C"/>
    <w:rsid w:val="0000006C"/>
    <w:rsid w:val="00000093"/>
    <w:rsid w:val="00000178"/>
    <w:rsid w:val="0000050E"/>
    <w:rsid w:val="00000789"/>
    <w:rsid w:val="00000DB8"/>
    <w:rsid w:val="00000EFC"/>
    <w:rsid w:val="000013E5"/>
    <w:rsid w:val="00001448"/>
    <w:rsid w:val="000016ED"/>
    <w:rsid w:val="000018DC"/>
    <w:rsid w:val="00001D5B"/>
    <w:rsid w:val="0000257E"/>
    <w:rsid w:val="000025AD"/>
    <w:rsid w:val="0000292D"/>
    <w:rsid w:val="00002E72"/>
    <w:rsid w:val="0000305F"/>
    <w:rsid w:val="000035EE"/>
    <w:rsid w:val="00003A7B"/>
    <w:rsid w:val="00003E47"/>
    <w:rsid w:val="00003F1D"/>
    <w:rsid w:val="00003F6F"/>
    <w:rsid w:val="000041AC"/>
    <w:rsid w:val="0000424D"/>
    <w:rsid w:val="000043EB"/>
    <w:rsid w:val="0000444E"/>
    <w:rsid w:val="000044D2"/>
    <w:rsid w:val="00004553"/>
    <w:rsid w:val="00004612"/>
    <w:rsid w:val="00004B37"/>
    <w:rsid w:val="00004F15"/>
    <w:rsid w:val="0000533D"/>
    <w:rsid w:val="00005379"/>
    <w:rsid w:val="00005409"/>
    <w:rsid w:val="00005A38"/>
    <w:rsid w:val="0000600F"/>
    <w:rsid w:val="0000606D"/>
    <w:rsid w:val="0000616F"/>
    <w:rsid w:val="000062A0"/>
    <w:rsid w:val="00006732"/>
    <w:rsid w:val="00006BA3"/>
    <w:rsid w:val="00006D46"/>
    <w:rsid w:val="00006E7E"/>
    <w:rsid w:val="00006EC3"/>
    <w:rsid w:val="000073D9"/>
    <w:rsid w:val="000074BC"/>
    <w:rsid w:val="00007AA9"/>
    <w:rsid w:val="000100CF"/>
    <w:rsid w:val="00010269"/>
    <w:rsid w:val="000105CF"/>
    <w:rsid w:val="00010889"/>
    <w:rsid w:val="00010A84"/>
    <w:rsid w:val="00010EBC"/>
    <w:rsid w:val="00011526"/>
    <w:rsid w:val="00011863"/>
    <w:rsid w:val="000119B9"/>
    <w:rsid w:val="00011C85"/>
    <w:rsid w:val="00011F0F"/>
    <w:rsid w:val="000121BC"/>
    <w:rsid w:val="0001232E"/>
    <w:rsid w:val="00012784"/>
    <w:rsid w:val="00012B39"/>
    <w:rsid w:val="00012BC1"/>
    <w:rsid w:val="00012E3C"/>
    <w:rsid w:val="00012EBF"/>
    <w:rsid w:val="000130E3"/>
    <w:rsid w:val="00013141"/>
    <w:rsid w:val="000133C9"/>
    <w:rsid w:val="000136C6"/>
    <w:rsid w:val="000136FA"/>
    <w:rsid w:val="00013837"/>
    <w:rsid w:val="00013A01"/>
    <w:rsid w:val="00013C69"/>
    <w:rsid w:val="00013E37"/>
    <w:rsid w:val="0001423B"/>
    <w:rsid w:val="0001429D"/>
    <w:rsid w:val="0001457A"/>
    <w:rsid w:val="00014E58"/>
    <w:rsid w:val="00015C31"/>
    <w:rsid w:val="00015DF1"/>
    <w:rsid w:val="00015EF5"/>
    <w:rsid w:val="00016462"/>
    <w:rsid w:val="00016647"/>
    <w:rsid w:val="000168FB"/>
    <w:rsid w:val="00016D7C"/>
    <w:rsid w:val="00017081"/>
    <w:rsid w:val="0001730A"/>
    <w:rsid w:val="00017330"/>
    <w:rsid w:val="00017449"/>
    <w:rsid w:val="00017A40"/>
    <w:rsid w:val="00017BFB"/>
    <w:rsid w:val="00017E43"/>
    <w:rsid w:val="000204CD"/>
    <w:rsid w:val="00020A88"/>
    <w:rsid w:val="00020BC0"/>
    <w:rsid w:val="00020D45"/>
    <w:rsid w:val="000210A3"/>
    <w:rsid w:val="000217D8"/>
    <w:rsid w:val="00021D95"/>
    <w:rsid w:val="00022952"/>
    <w:rsid w:val="00022F6D"/>
    <w:rsid w:val="00023461"/>
    <w:rsid w:val="000235B8"/>
    <w:rsid w:val="000237BA"/>
    <w:rsid w:val="00023A11"/>
    <w:rsid w:val="00023D62"/>
    <w:rsid w:val="0002476E"/>
    <w:rsid w:val="000247CE"/>
    <w:rsid w:val="00024945"/>
    <w:rsid w:val="00024AC3"/>
    <w:rsid w:val="000255BB"/>
    <w:rsid w:val="00025695"/>
    <w:rsid w:val="000258F5"/>
    <w:rsid w:val="00025B9C"/>
    <w:rsid w:val="00026930"/>
    <w:rsid w:val="00026A04"/>
    <w:rsid w:val="00026C5E"/>
    <w:rsid w:val="00026FB2"/>
    <w:rsid w:val="0002712C"/>
    <w:rsid w:val="000272FF"/>
    <w:rsid w:val="00027367"/>
    <w:rsid w:val="000275D9"/>
    <w:rsid w:val="000278C4"/>
    <w:rsid w:val="000279A7"/>
    <w:rsid w:val="000300D1"/>
    <w:rsid w:val="0003072F"/>
    <w:rsid w:val="00030E4C"/>
    <w:rsid w:val="00030E8B"/>
    <w:rsid w:val="000310A6"/>
    <w:rsid w:val="0003124E"/>
    <w:rsid w:val="0003170A"/>
    <w:rsid w:val="00032175"/>
    <w:rsid w:val="0003282F"/>
    <w:rsid w:val="00032ABA"/>
    <w:rsid w:val="00032E3F"/>
    <w:rsid w:val="00032E4C"/>
    <w:rsid w:val="00033743"/>
    <w:rsid w:val="00033CB7"/>
    <w:rsid w:val="000342DA"/>
    <w:rsid w:val="000347B6"/>
    <w:rsid w:val="0003486E"/>
    <w:rsid w:val="000349F6"/>
    <w:rsid w:val="0003505A"/>
    <w:rsid w:val="00035066"/>
    <w:rsid w:val="000352BB"/>
    <w:rsid w:val="00035489"/>
    <w:rsid w:val="000358D9"/>
    <w:rsid w:val="00035C94"/>
    <w:rsid w:val="000363BF"/>
    <w:rsid w:val="00036439"/>
    <w:rsid w:val="00036442"/>
    <w:rsid w:val="000368C9"/>
    <w:rsid w:val="00036A18"/>
    <w:rsid w:val="00036C4D"/>
    <w:rsid w:val="00036D57"/>
    <w:rsid w:val="00036E65"/>
    <w:rsid w:val="0003700C"/>
    <w:rsid w:val="000374D1"/>
    <w:rsid w:val="000377CB"/>
    <w:rsid w:val="000377CD"/>
    <w:rsid w:val="000377CE"/>
    <w:rsid w:val="00037AFA"/>
    <w:rsid w:val="00037B16"/>
    <w:rsid w:val="00037C42"/>
    <w:rsid w:val="00037E4E"/>
    <w:rsid w:val="00040E08"/>
    <w:rsid w:val="00040E14"/>
    <w:rsid w:val="00041072"/>
    <w:rsid w:val="0004121B"/>
    <w:rsid w:val="000414AC"/>
    <w:rsid w:val="000415F9"/>
    <w:rsid w:val="00041675"/>
    <w:rsid w:val="00042167"/>
    <w:rsid w:val="0004235F"/>
    <w:rsid w:val="000423EB"/>
    <w:rsid w:val="0004240E"/>
    <w:rsid w:val="00042691"/>
    <w:rsid w:val="00042E46"/>
    <w:rsid w:val="0004349C"/>
    <w:rsid w:val="000437FC"/>
    <w:rsid w:val="00043C01"/>
    <w:rsid w:val="00043EE8"/>
    <w:rsid w:val="0004436B"/>
    <w:rsid w:val="000449CD"/>
    <w:rsid w:val="00044C87"/>
    <w:rsid w:val="00045168"/>
    <w:rsid w:val="00045249"/>
    <w:rsid w:val="000455FD"/>
    <w:rsid w:val="00045883"/>
    <w:rsid w:val="00045CE5"/>
    <w:rsid w:val="0004607A"/>
    <w:rsid w:val="00046131"/>
    <w:rsid w:val="0004619F"/>
    <w:rsid w:val="000461D2"/>
    <w:rsid w:val="000463A9"/>
    <w:rsid w:val="00046510"/>
    <w:rsid w:val="00046739"/>
    <w:rsid w:val="00046966"/>
    <w:rsid w:val="00047447"/>
    <w:rsid w:val="00047D98"/>
    <w:rsid w:val="0005009E"/>
    <w:rsid w:val="0005027B"/>
    <w:rsid w:val="000506E2"/>
    <w:rsid w:val="00050960"/>
    <w:rsid w:val="000509BC"/>
    <w:rsid w:val="00050EF5"/>
    <w:rsid w:val="000511BA"/>
    <w:rsid w:val="00051811"/>
    <w:rsid w:val="00051907"/>
    <w:rsid w:val="00051E7E"/>
    <w:rsid w:val="00051EC9"/>
    <w:rsid w:val="00051EF9"/>
    <w:rsid w:val="000520D7"/>
    <w:rsid w:val="0005222B"/>
    <w:rsid w:val="0005227A"/>
    <w:rsid w:val="0005287C"/>
    <w:rsid w:val="00053390"/>
    <w:rsid w:val="0005390B"/>
    <w:rsid w:val="00053BB2"/>
    <w:rsid w:val="00053D2F"/>
    <w:rsid w:val="00053E60"/>
    <w:rsid w:val="0005403A"/>
    <w:rsid w:val="000542EB"/>
    <w:rsid w:val="000544A7"/>
    <w:rsid w:val="000545C2"/>
    <w:rsid w:val="000545D6"/>
    <w:rsid w:val="000549A4"/>
    <w:rsid w:val="00054B5A"/>
    <w:rsid w:val="00054DDE"/>
    <w:rsid w:val="00054E27"/>
    <w:rsid w:val="00055CF6"/>
    <w:rsid w:val="00055D30"/>
    <w:rsid w:val="00055D5F"/>
    <w:rsid w:val="00055FCD"/>
    <w:rsid w:val="00056286"/>
    <w:rsid w:val="000566DC"/>
    <w:rsid w:val="0005671C"/>
    <w:rsid w:val="00056901"/>
    <w:rsid w:val="00056A78"/>
    <w:rsid w:val="00056A99"/>
    <w:rsid w:val="00056FD3"/>
    <w:rsid w:val="00057574"/>
    <w:rsid w:val="00057C39"/>
    <w:rsid w:val="0006004B"/>
    <w:rsid w:val="000602AF"/>
    <w:rsid w:val="0006036C"/>
    <w:rsid w:val="000603D6"/>
    <w:rsid w:val="000604F2"/>
    <w:rsid w:val="00060660"/>
    <w:rsid w:val="0006068F"/>
    <w:rsid w:val="00061459"/>
    <w:rsid w:val="0006174C"/>
    <w:rsid w:val="0006192E"/>
    <w:rsid w:val="00061938"/>
    <w:rsid w:val="00061BAA"/>
    <w:rsid w:val="00061D3A"/>
    <w:rsid w:val="000624A4"/>
    <w:rsid w:val="000624AE"/>
    <w:rsid w:val="0006252A"/>
    <w:rsid w:val="000627FC"/>
    <w:rsid w:val="00062A0D"/>
    <w:rsid w:val="0006389B"/>
    <w:rsid w:val="000641BC"/>
    <w:rsid w:val="000645E7"/>
    <w:rsid w:val="0006481B"/>
    <w:rsid w:val="00065443"/>
    <w:rsid w:val="0006554D"/>
    <w:rsid w:val="00065752"/>
    <w:rsid w:val="000660A1"/>
    <w:rsid w:val="00066340"/>
    <w:rsid w:val="000664BB"/>
    <w:rsid w:val="00066B4F"/>
    <w:rsid w:val="00066FF5"/>
    <w:rsid w:val="000671BB"/>
    <w:rsid w:val="00067C85"/>
    <w:rsid w:val="00067DFB"/>
    <w:rsid w:val="00070076"/>
    <w:rsid w:val="0007026E"/>
    <w:rsid w:val="0007057B"/>
    <w:rsid w:val="00070858"/>
    <w:rsid w:val="00070AEF"/>
    <w:rsid w:val="00070C0A"/>
    <w:rsid w:val="00070D59"/>
    <w:rsid w:val="00070D89"/>
    <w:rsid w:val="00071249"/>
    <w:rsid w:val="00071264"/>
    <w:rsid w:val="00071878"/>
    <w:rsid w:val="000718E1"/>
    <w:rsid w:val="000719A5"/>
    <w:rsid w:val="00071E6D"/>
    <w:rsid w:val="000721DD"/>
    <w:rsid w:val="000721E9"/>
    <w:rsid w:val="00072A72"/>
    <w:rsid w:val="00072E6A"/>
    <w:rsid w:val="00072FDA"/>
    <w:rsid w:val="00073176"/>
    <w:rsid w:val="00073852"/>
    <w:rsid w:val="0007397B"/>
    <w:rsid w:val="00073C2F"/>
    <w:rsid w:val="00073E7F"/>
    <w:rsid w:val="000745AE"/>
    <w:rsid w:val="000746F7"/>
    <w:rsid w:val="0007484A"/>
    <w:rsid w:val="00074946"/>
    <w:rsid w:val="00074B07"/>
    <w:rsid w:val="00074C32"/>
    <w:rsid w:val="00074D2A"/>
    <w:rsid w:val="000750B1"/>
    <w:rsid w:val="000753CB"/>
    <w:rsid w:val="000756C1"/>
    <w:rsid w:val="000756DD"/>
    <w:rsid w:val="00075AEB"/>
    <w:rsid w:val="00075EC4"/>
    <w:rsid w:val="00076453"/>
    <w:rsid w:val="00076755"/>
    <w:rsid w:val="0007689E"/>
    <w:rsid w:val="000769DC"/>
    <w:rsid w:val="00076A7A"/>
    <w:rsid w:val="00076BF8"/>
    <w:rsid w:val="00076CE1"/>
    <w:rsid w:val="00076F71"/>
    <w:rsid w:val="00077276"/>
    <w:rsid w:val="0007781E"/>
    <w:rsid w:val="00077FF6"/>
    <w:rsid w:val="0008007A"/>
    <w:rsid w:val="00080923"/>
    <w:rsid w:val="00080C42"/>
    <w:rsid w:val="00080DD1"/>
    <w:rsid w:val="00080E51"/>
    <w:rsid w:val="00080F4E"/>
    <w:rsid w:val="0008160F"/>
    <w:rsid w:val="00081D30"/>
    <w:rsid w:val="00082040"/>
    <w:rsid w:val="000820F8"/>
    <w:rsid w:val="00082412"/>
    <w:rsid w:val="00082D04"/>
    <w:rsid w:val="0008330C"/>
    <w:rsid w:val="00083416"/>
    <w:rsid w:val="00083AEB"/>
    <w:rsid w:val="00083D3A"/>
    <w:rsid w:val="000843C4"/>
    <w:rsid w:val="000844A6"/>
    <w:rsid w:val="00084681"/>
    <w:rsid w:val="00084DF7"/>
    <w:rsid w:val="00084E80"/>
    <w:rsid w:val="0008512A"/>
    <w:rsid w:val="000854FC"/>
    <w:rsid w:val="000855D1"/>
    <w:rsid w:val="00085774"/>
    <w:rsid w:val="00085B7D"/>
    <w:rsid w:val="00086070"/>
    <w:rsid w:val="00086105"/>
    <w:rsid w:val="0008667E"/>
    <w:rsid w:val="000867C4"/>
    <w:rsid w:val="00086818"/>
    <w:rsid w:val="00086AE6"/>
    <w:rsid w:val="00086BF5"/>
    <w:rsid w:val="00087113"/>
    <w:rsid w:val="00087341"/>
    <w:rsid w:val="00087503"/>
    <w:rsid w:val="00087A14"/>
    <w:rsid w:val="00087C63"/>
    <w:rsid w:val="00090391"/>
    <w:rsid w:val="000903A2"/>
    <w:rsid w:val="000904A4"/>
    <w:rsid w:val="000908BF"/>
    <w:rsid w:val="00091C04"/>
    <w:rsid w:val="00091DCA"/>
    <w:rsid w:val="00091DFE"/>
    <w:rsid w:val="0009201A"/>
    <w:rsid w:val="00092273"/>
    <w:rsid w:val="0009269B"/>
    <w:rsid w:val="000927E6"/>
    <w:rsid w:val="000928B5"/>
    <w:rsid w:val="000929C2"/>
    <w:rsid w:val="00092CD6"/>
    <w:rsid w:val="000935F8"/>
    <w:rsid w:val="0009391D"/>
    <w:rsid w:val="00093F50"/>
    <w:rsid w:val="0009424F"/>
    <w:rsid w:val="0009448E"/>
    <w:rsid w:val="000947C6"/>
    <w:rsid w:val="00094939"/>
    <w:rsid w:val="000949AC"/>
    <w:rsid w:val="00094A51"/>
    <w:rsid w:val="0009502F"/>
    <w:rsid w:val="00095077"/>
    <w:rsid w:val="00095314"/>
    <w:rsid w:val="00095885"/>
    <w:rsid w:val="000958C5"/>
    <w:rsid w:val="00095A1F"/>
    <w:rsid w:val="00095A48"/>
    <w:rsid w:val="00095EFE"/>
    <w:rsid w:val="00096030"/>
    <w:rsid w:val="0009622F"/>
    <w:rsid w:val="000963D9"/>
    <w:rsid w:val="00096404"/>
    <w:rsid w:val="0009716C"/>
    <w:rsid w:val="000972AA"/>
    <w:rsid w:val="00097C44"/>
    <w:rsid w:val="00097D5E"/>
    <w:rsid w:val="000A023C"/>
    <w:rsid w:val="000A0534"/>
    <w:rsid w:val="000A05B3"/>
    <w:rsid w:val="000A07DA"/>
    <w:rsid w:val="000A0B3D"/>
    <w:rsid w:val="000A0EA2"/>
    <w:rsid w:val="000A10B5"/>
    <w:rsid w:val="000A144E"/>
    <w:rsid w:val="000A1D43"/>
    <w:rsid w:val="000A1D48"/>
    <w:rsid w:val="000A1D88"/>
    <w:rsid w:val="000A1E83"/>
    <w:rsid w:val="000A24EE"/>
    <w:rsid w:val="000A28A7"/>
    <w:rsid w:val="000A2950"/>
    <w:rsid w:val="000A29C1"/>
    <w:rsid w:val="000A2A86"/>
    <w:rsid w:val="000A2AF9"/>
    <w:rsid w:val="000A2D91"/>
    <w:rsid w:val="000A2EA1"/>
    <w:rsid w:val="000A2F31"/>
    <w:rsid w:val="000A3055"/>
    <w:rsid w:val="000A343A"/>
    <w:rsid w:val="000A3599"/>
    <w:rsid w:val="000A446A"/>
    <w:rsid w:val="000A466D"/>
    <w:rsid w:val="000A46A4"/>
    <w:rsid w:val="000A48BF"/>
    <w:rsid w:val="000A5355"/>
    <w:rsid w:val="000A5416"/>
    <w:rsid w:val="000A5BA5"/>
    <w:rsid w:val="000A607C"/>
    <w:rsid w:val="000A6081"/>
    <w:rsid w:val="000A6457"/>
    <w:rsid w:val="000A647A"/>
    <w:rsid w:val="000A64DB"/>
    <w:rsid w:val="000A6537"/>
    <w:rsid w:val="000A67D8"/>
    <w:rsid w:val="000A68DB"/>
    <w:rsid w:val="000A6A0A"/>
    <w:rsid w:val="000A6BBD"/>
    <w:rsid w:val="000A6EA1"/>
    <w:rsid w:val="000A783D"/>
    <w:rsid w:val="000A7861"/>
    <w:rsid w:val="000A790D"/>
    <w:rsid w:val="000A799B"/>
    <w:rsid w:val="000A7DBA"/>
    <w:rsid w:val="000A7E49"/>
    <w:rsid w:val="000B0023"/>
    <w:rsid w:val="000B0371"/>
    <w:rsid w:val="000B041B"/>
    <w:rsid w:val="000B043D"/>
    <w:rsid w:val="000B0493"/>
    <w:rsid w:val="000B0ACE"/>
    <w:rsid w:val="000B0CEB"/>
    <w:rsid w:val="000B11B8"/>
    <w:rsid w:val="000B1553"/>
    <w:rsid w:val="000B2294"/>
    <w:rsid w:val="000B23C5"/>
    <w:rsid w:val="000B2604"/>
    <w:rsid w:val="000B26C7"/>
    <w:rsid w:val="000B2F66"/>
    <w:rsid w:val="000B37AC"/>
    <w:rsid w:val="000B3BF1"/>
    <w:rsid w:val="000B3D0A"/>
    <w:rsid w:val="000B3E70"/>
    <w:rsid w:val="000B404D"/>
    <w:rsid w:val="000B4254"/>
    <w:rsid w:val="000B4295"/>
    <w:rsid w:val="000B437F"/>
    <w:rsid w:val="000B43B5"/>
    <w:rsid w:val="000B49D8"/>
    <w:rsid w:val="000B4D1A"/>
    <w:rsid w:val="000B4F23"/>
    <w:rsid w:val="000B50AB"/>
    <w:rsid w:val="000B56A3"/>
    <w:rsid w:val="000B57E6"/>
    <w:rsid w:val="000B67BF"/>
    <w:rsid w:val="000B6CEB"/>
    <w:rsid w:val="000B7218"/>
    <w:rsid w:val="000B721A"/>
    <w:rsid w:val="000B7345"/>
    <w:rsid w:val="000B762F"/>
    <w:rsid w:val="000B7972"/>
    <w:rsid w:val="000B797C"/>
    <w:rsid w:val="000B7D24"/>
    <w:rsid w:val="000C02A5"/>
    <w:rsid w:val="000C034F"/>
    <w:rsid w:val="000C0A5B"/>
    <w:rsid w:val="000C0FD7"/>
    <w:rsid w:val="000C121D"/>
    <w:rsid w:val="000C1271"/>
    <w:rsid w:val="000C153A"/>
    <w:rsid w:val="000C160A"/>
    <w:rsid w:val="000C1D07"/>
    <w:rsid w:val="000C1D18"/>
    <w:rsid w:val="000C1DB8"/>
    <w:rsid w:val="000C253F"/>
    <w:rsid w:val="000C270B"/>
    <w:rsid w:val="000C2937"/>
    <w:rsid w:val="000C2C56"/>
    <w:rsid w:val="000C3169"/>
    <w:rsid w:val="000C3892"/>
    <w:rsid w:val="000C38FA"/>
    <w:rsid w:val="000C39CC"/>
    <w:rsid w:val="000C3D3C"/>
    <w:rsid w:val="000C3F46"/>
    <w:rsid w:val="000C4013"/>
    <w:rsid w:val="000C4021"/>
    <w:rsid w:val="000C4360"/>
    <w:rsid w:val="000C4561"/>
    <w:rsid w:val="000C4A73"/>
    <w:rsid w:val="000C4BE0"/>
    <w:rsid w:val="000C4FBE"/>
    <w:rsid w:val="000C5438"/>
    <w:rsid w:val="000C5740"/>
    <w:rsid w:val="000C5B2A"/>
    <w:rsid w:val="000C5C01"/>
    <w:rsid w:val="000C6065"/>
    <w:rsid w:val="000C677A"/>
    <w:rsid w:val="000C6AE2"/>
    <w:rsid w:val="000C6B04"/>
    <w:rsid w:val="000C7168"/>
    <w:rsid w:val="000C73DD"/>
    <w:rsid w:val="000C78BC"/>
    <w:rsid w:val="000C79DB"/>
    <w:rsid w:val="000D0037"/>
    <w:rsid w:val="000D02B3"/>
    <w:rsid w:val="000D0628"/>
    <w:rsid w:val="000D06A0"/>
    <w:rsid w:val="000D06AF"/>
    <w:rsid w:val="000D0816"/>
    <w:rsid w:val="000D0D50"/>
    <w:rsid w:val="000D11FA"/>
    <w:rsid w:val="000D1781"/>
    <w:rsid w:val="000D1BF2"/>
    <w:rsid w:val="000D1EC9"/>
    <w:rsid w:val="000D20A1"/>
    <w:rsid w:val="000D22D0"/>
    <w:rsid w:val="000D2455"/>
    <w:rsid w:val="000D2479"/>
    <w:rsid w:val="000D2EF3"/>
    <w:rsid w:val="000D2FC8"/>
    <w:rsid w:val="000D30B1"/>
    <w:rsid w:val="000D31C4"/>
    <w:rsid w:val="000D322C"/>
    <w:rsid w:val="000D355C"/>
    <w:rsid w:val="000D3630"/>
    <w:rsid w:val="000D38AE"/>
    <w:rsid w:val="000D3C94"/>
    <w:rsid w:val="000D41AB"/>
    <w:rsid w:val="000D4B94"/>
    <w:rsid w:val="000D5101"/>
    <w:rsid w:val="000D591E"/>
    <w:rsid w:val="000D608A"/>
    <w:rsid w:val="000D6493"/>
    <w:rsid w:val="000D76E2"/>
    <w:rsid w:val="000D774C"/>
    <w:rsid w:val="000D7BEF"/>
    <w:rsid w:val="000D7CE2"/>
    <w:rsid w:val="000D7E04"/>
    <w:rsid w:val="000E040A"/>
    <w:rsid w:val="000E067C"/>
    <w:rsid w:val="000E07AC"/>
    <w:rsid w:val="000E123E"/>
    <w:rsid w:val="000E13C2"/>
    <w:rsid w:val="000E1806"/>
    <w:rsid w:val="000E1BB0"/>
    <w:rsid w:val="000E1D9F"/>
    <w:rsid w:val="000E1E18"/>
    <w:rsid w:val="000E1F4C"/>
    <w:rsid w:val="000E236C"/>
    <w:rsid w:val="000E25E0"/>
    <w:rsid w:val="000E2FD4"/>
    <w:rsid w:val="000E38CC"/>
    <w:rsid w:val="000E3978"/>
    <w:rsid w:val="000E3D86"/>
    <w:rsid w:val="000E3EED"/>
    <w:rsid w:val="000E4673"/>
    <w:rsid w:val="000E49FA"/>
    <w:rsid w:val="000E4A4B"/>
    <w:rsid w:val="000E4DC5"/>
    <w:rsid w:val="000E5064"/>
    <w:rsid w:val="000E510A"/>
    <w:rsid w:val="000E545F"/>
    <w:rsid w:val="000E5A94"/>
    <w:rsid w:val="000E5ADC"/>
    <w:rsid w:val="000E5BB8"/>
    <w:rsid w:val="000E5BB9"/>
    <w:rsid w:val="000E5CDD"/>
    <w:rsid w:val="000E5FCA"/>
    <w:rsid w:val="000E6565"/>
    <w:rsid w:val="000E6871"/>
    <w:rsid w:val="000E6A1A"/>
    <w:rsid w:val="000E7BBC"/>
    <w:rsid w:val="000E7F1A"/>
    <w:rsid w:val="000E7F94"/>
    <w:rsid w:val="000F00E2"/>
    <w:rsid w:val="000F0300"/>
    <w:rsid w:val="000F0377"/>
    <w:rsid w:val="000F081E"/>
    <w:rsid w:val="000F0A05"/>
    <w:rsid w:val="000F1015"/>
    <w:rsid w:val="000F1111"/>
    <w:rsid w:val="000F113E"/>
    <w:rsid w:val="000F164C"/>
    <w:rsid w:val="000F16CC"/>
    <w:rsid w:val="000F17F0"/>
    <w:rsid w:val="000F19D2"/>
    <w:rsid w:val="000F2C4C"/>
    <w:rsid w:val="000F2CB5"/>
    <w:rsid w:val="000F2D4C"/>
    <w:rsid w:val="000F32BA"/>
    <w:rsid w:val="000F3382"/>
    <w:rsid w:val="000F358D"/>
    <w:rsid w:val="000F365D"/>
    <w:rsid w:val="000F36D7"/>
    <w:rsid w:val="000F37EE"/>
    <w:rsid w:val="000F395A"/>
    <w:rsid w:val="000F3F4F"/>
    <w:rsid w:val="000F406D"/>
    <w:rsid w:val="000F40D1"/>
    <w:rsid w:val="000F452E"/>
    <w:rsid w:val="000F46A2"/>
    <w:rsid w:val="000F4B9F"/>
    <w:rsid w:val="000F4DAB"/>
    <w:rsid w:val="000F4ED1"/>
    <w:rsid w:val="000F513B"/>
    <w:rsid w:val="000F5340"/>
    <w:rsid w:val="000F5507"/>
    <w:rsid w:val="000F5568"/>
    <w:rsid w:val="000F55AE"/>
    <w:rsid w:val="000F5768"/>
    <w:rsid w:val="000F578D"/>
    <w:rsid w:val="000F5BBB"/>
    <w:rsid w:val="000F6555"/>
    <w:rsid w:val="000F66AC"/>
    <w:rsid w:val="000F703C"/>
    <w:rsid w:val="000F7396"/>
    <w:rsid w:val="000F7405"/>
    <w:rsid w:val="000F7864"/>
    <w:rsid w:val="000F7AB2"/>
    <w:rsid w:val="000F7CC3"/>
    <w:rsid w:val="0010036D"/>
    <w:rsid w:val="001003E1"/>
    <w:rsid w:val="0010049D"/>
    <w:rsid w:val="0010076F"/>
    <w:rsid w:val="00100864"/>
    <w:rsid w:val="00100AB1"/>
    <w:rsid w:val="00100D06"/>
    <w:rsid w:val="00100D90"/>
    <w:rsid w:val="001013C4"/>
    <w:rsid w:val="00101427"/>
    <w:rsid w:val="00101A1D"/>
    <w:rsid w:val="00101ADD"/>
    <w:rsid w:val="00101E80"/>
    <w:rsid w:val="00101E84"/>
    <w:rsid w:val="00102C5A"/>
    <w:rsid w:val="00102F70"/>
    <w:rsid w:val="00103380"/>
    <w:rsid w:val="00103F20"/>
    <w:rsid w:val="00104218"/>
    <w:rsid w:val="0010452C"/>
    <w:rsid w:val="00104578"/>
    <w:rsid w:val="00104885"/>
    <w:rsid w:val="001049E7"/>
    <w:rsid w:val="00104B11"/>
    <w:rsid w:val="001050E0"/>
    <w:rsid w:val="00105506"/>
    <w:rsid w:val="00105556"/>
    <w:rsid w:val="001055C0"/>
    <w:rsid w:val="00105B6F"/>
    <w:rsid w:val="00105C38"/>
    <w:rsid w:val="00105CB7"/>
    <w:rsid w:val="00105F67"/>
    <w:rsid w:val="00105F87"/>
    <w:rsid w:val="001060EE"/>
    <w:rsid w:val="00106239"/>
    <w:rsid w:val="001063CE"/>
    <w:rsid w:val="0010649D"/>
    <w:rsid w:val="0010669F"/>
    <w:rsid w:val="001067C6"/>
    <w:rsid w:val="00106EA3"/>
    <w:rsid w:val="00107026"/>
    <w:rsid w:val="00107081"/>
    <w:rsid w:val="00107304"/>
    <w:rsid w:val="0010779E"/>
    <w:rsid w:val="00107868"/>
    <w:rsid w:val="0010796F"/>
    <w:rsid w:val="00107B17"/>
    <w:rsid w:val="00107C0F"/>
    <w:rsid w:val="00107D37"/>
    <w:rsid w:val="00107E8E"/>
    <w:rsid w:val="001102AA"/>
    <w:rsid w:val="001103F5"/>
    <w:rsid w:val="00110548"/>
    <w:rsid w:val="00110633"/>
    <w:rsid w:val="0011065F"/>
    <w:rsid w:val="00110784"/>
    <w:rsid w:val="00110840"/>
    <w:rsid w:val="00110982"/>
    <w:rsid w:val="00110E65"/>
    <w:rsid w:val="00110FE4"/>
    <w:rsid w:val="001110DA"/>
    <w:rsid w:val="00111591"/>
    <w:rsid w:val="00111A8B"/>
    <w:rsid w:val="00111B85"/>
    <w:rsid w:val="00111D16"/>
    <w:rsid w:val="00111DB0"/>
    <w:rsid w:val="001124B9"/>
    <w:rsid w:val="001127E2"/>
    <w:rsid w:val="00112D03"/>
    <w:rsid w:val="00112F64"/>
    <w:rsid w:val="00112FED"/>
    <w:rsid w:val="00113687"/>
    <w:rsid w:val="001136CE"/>
    <w:rsid w:val="00113ADD"/>
    <w:rsid w:val="00114885"/>
    <w:rsid w:val="00114888"/>
    <w:rsid w:val="00114890"/>
    <w:rsid w:val="00114BAA"/>
    <w:rsid w:val="00115074"/>
    <w:rsid w:val="001151C4"/>
    <w:rsid w:val="00115617"/>
    <w:rsid w:val="001156C5"/>
    <w:rsid w:val="00115D54"/>
    <w:rsid w:val="00116173"/>
    <w:rsid w:val="0011617A"/>
    <w:rsid w:val="00116458"/>
    <w:rsid w:val="00116C00"/>
    <w:rsid w:val="00116CA1"/>
    <w:rsid w:val="00116E02"/>
    <w:rsid w:val="00117D6E"/>
    <w:rsid w:val="00117D92"/>
    <w:rsid w:val="001201A5"/>
    <w:rsid w:val="00120276"/>
    <w:rsid w:val="001202C1"/>
    <w:rsid w:val="0012096C"/>
    <w:rsid w:val="00120AA0"/>
    <w:rsid w:val="00120FAD"/>
    <w:rsid w:val="00121090"/>
    <w:rsid w:val="001214AC"/>
    <w:rsid w:val="001219EA"/>
    <w:rsid w:val="00121F0D"/>
    <w:rsid w:val="00121F30"/>
    <w:rsid w:val="0012209B"/>
    <w:rsid w:val="0012273D"/>
    <w:rsid w:val="001233D1"/>
    <w:rsid w:val="001235F0"/>
    <w:rsid w:val="00123631"/>
    <w:rsid w:val="00123801"/>
    <w:rsid w:val="001238B4"/>
    <w:rsid w:val="00123C67"/>
    <w:rsid w:val="00123D72"/>
    <w:rsid w:val="00124178"/>
    <w:rsid w:val="0012424A"/>
    <w:rsid w:val="00124281"/>
    <w:rsid w:val="00124356"/>
    <w:rsid w:val="00124713"/>
    <w:rsid w:val="001249F4"/>
    <w:rsid w:val="00124BB8"/>
    <w:rsid w:val="00124E76"/>
    <w:rsid w:val="0012535D"/>
    <w:rsid w:val="00125416"/>
    <w:rsid w:val="00125A8E"/>
    <w:rsid w:val="00125FE7"/>
    <w:rsid w:val="00125FF4"/>
    <w:rsid w:val="0012628F"/>
    <w:rsid w:val="00126302"/>
    <w:rsid w:val="0012634F"/>
    <w:rsid w:val="0012637B"/>
    <w:rsid w:val="00126476"/>
    <w:rsid w:val="00126873"/>
    <w:rsid w:val="00127014"/>
    <w:rsid w:val="001270C5"/>
    <w:rsid w:val="0012741B"/>
    <w:rsid w:val="00127747"/>
    <w:rsid w:val="00127B4E"/>
    <w:rsid w:val="00127ED8"/>
    <w:rsid w:val="0013000D"/>
    <w:rsid w:val="00130156"/>
    <w:rsid w:val="00130231"/>
    <w:rsid w:val="001306FA"/>
    <w:rsid w:val="0013096E"/>
    <w:rsid w:val="00130CEC"/>
    <w:rsid w:val="00130D9D"/>
    <w:rsid w:val="0013118D"/>
    <w:rsid w:val="0013169A"/>
    <w:rsid w:val="001319A3"/>
    <w:rsid w:val="001319F3"/>
    <w:rsid w:val="00131A06"/>
    <w:rsid w:val="00131B16"/>
    <w:rsid w:val="00131EEA"/>
    <w:rsid w:val="00132617"/>
    <w:rsid w:val="0013273F"/>
    <w:rsid w:val="00132845"/>
    <w:rsid w:val="001331C0"/>
    <w:rsid w:val="00133214"/>
    <w:rsid w:val="001334F3"/>
    <w:rsid w:val="00133679"/>
    <w:rsid w:val="00133800"/>
    <w:rsid w:val="001339C1"/>
    <w:rsid w:val="00133C5E"/>
    <w:rsid w:val="00134006"/>
    <w:rsid w:val="00134468"/>
    <w:rsid w:val="00134572"/>
    <w:rsid w:val="0013460A"/>
    <w:rsid w:val="001347E8"/>
    <w:rsid w:val="00134C6E"/>
    <w:rsid w:val="00134D16"/>
    <w:rsid w:val="00134FFA"/>
    <w:rsid w:val="0013504F"/>
    <w:rsid w:val="0013590C"/>
    <w:rsid w:val="00135A3B"/>
    <w:rsid w:val="001365AE"/>
    <w:rsid w:val="0013664E"/>
    <w:rsid w:val="00136789"/>
    <w:rsid w:val="001368EB"/>
    <w:rsid w:val="00136F5A"/>
    <w:rsid w:val="0013715A"/>
    <w:rsid w:val="00137317"/>
    <w:rsid w:val="001377F1"/>
    <w:rsid w:val="00137B79"/>
    <w:rsid w:val="00137D4F"/>
    <w:rsid w:val="00140432"/>
    <w:rsid w:val="00140640"/>
    <w:rsid w:val="00140807"/>
    <w:rsid w:val="001409CB"/>
    <w:rsid w:val="00140DC5"/>
    <w:rsid w:val="00141874"/>
    <w:rsid w:val="00141995"/>
    <w:rsid w:val="00141A24"/>
    <w:rsid w:val="00141D76"/>
    <w:rsid w:val="00141DBD"/>
    <w:rsid w:val="00141E32"/>
    <w:rsid w:val="00141F3B"/>
    <w:rsid w:val="001420D3"/>
    <w:rsid w:val="00142271"/>
    <w:rsid w:val="00142289"/>
    <w:rsid w:val="00142296"/>
    <w:rsid w:val="001428C3"/>
    <w:rsid w:val="001428DE"/>
    <w:rsid w:val="00142A78"/>
    <w:rsid w:val="00143069"/>
    <w:rsid w:val="00143594"/>
    <w:rsid w:val="00143A47"/>
    <w:rsid w:val="00143A71"/>
    <w:rsid w:val="00143FFD"/>
    <w:rsid w:val="001447CD"/>
    <w:rsid w:val="0014481A"/>
    <w:rsid w:val="00145006"/>
    <w:rsid w:val="00145122"/>
    <w:rsid w:val="001453B3"/>
    <w:rsid w:val="0014578A"/>
    <w:rsid w:val="00145BB1"/>
    <w:rsid w:val="00145D9F"/>
    <w:rsid w:val="00145E55"/>
    <w:rsid w:val="0014604F"/>
    <w:rsid w:val="001461A3"/>
    <w:rsid w:val="001464EF"/>
    <w:rsid w:val="00146AD9"/>
    <w:rsid w:val="00146BC1"/>
    <w:rsid w:val="0014772B"/>
    <w:rsid w:val="00147E2D"/>
    <w:rsid w:val="0015070E"/>
    <w:rsid w:val="00150B22"/>
    <w:rsid w:val="00150E96"/>
    <w:rsid w:val="001510D9"/>
    <w:rsid w:val="001513AB"/>
    <w:rsid w:val="001513BE"/>
    <w:rsid w:val="00151659"/>
    <w:rsid w:val="00151E43"/>
    <w:rsid w:val="001521E9"/>
    <w:rsid w:val="00152982"/>
    <w:rsid w:val="00152AFA"/>
    <w:rsid w:val="00152CBD"/>
    <w:rsid w:val="00152F40"/>
    <w:rsid w:val="00153282"/>
    <w:rsid w:val="0015344C"/>
    <w:rsid w:val="00153A4C"/>
    <w:rsid w:val="00153CC6"/>
    <w:rsid w:val="00154139"/>
    <w:rsid w:val="001542B0"/>
    <w:rsid w:val="0015432A"/>
    <w:rsid w:val="001548CE"/>
    <w:rsid w:val="001548D0"/>
    <w:rsid w:val="00155276"/>
    <w:rsid w:val="00155326"/>
    <w:rsid w:val="00155D9E"/>
    <w:rsid w:val="0015605F"/>
    <w:rsid w:val="001566E0"/>
    <w:rsid w:val="00156C88"/>
    <w:rsid w:val="00156F17"/>
    <w:rsid w:val="00157101"/>
    <w:rsid w:val="001575FE"/>
    <w:rsid w:val="00157963"/>
    <w:rsid w:val="001579D7"/>
    <w:rsid w:val="00157BFA"/>
    <w:rsid w:val="00157C44"/>
    <w:rsid w:val="00157C50"/>
    <w:rsid w:val="00157CC2"/>
    <w:rsid w:val="0016012A"/>
    <w:rsid w:val="00160298"/>
    <w:rsid w:val="001606C4"/>
    <w:rsid w:val="001606E6"/>
    <w:rsid w:val="001609A8"/>
    <w:rsid w:val="00160B77"/>
    <w:rsid w:val="00160CA4"/>
    <w:rsid w:val="00160F80"/>
    <w:rsid w:val="00161289"/>
    <w:rsid w:val="0016138B"/>
    <w:rsid w:val="00161495"/>
    <w:rsid w:val="00161596"/>
    <w:rsid w:val="001617B3"/>
    <w:rsid w:val="00161B12"/>
    <w:rsid w:val="00161F3B"/>
    <w:rsid w:val="0016207D"/>
    <w:rsid w:val="001621E3"/>
    <w:rsid w:val="0016312E"/>
    <w:rsid w:val="00163305"/>
    <w:rsid w:val="001637B3"/>
    <w:rsid w:val="00163AA5"/>
    <w:rsid w:val="001644E4"/>
    <w:rsid w:val="00164610"/>
    <w:rsid w:val="0016480B"/>
    <w:rsid w:val="00164B36"/>
    <w:rsid w:val="00165522"/>
    <w:rsid w:val="001655BC"/>
    <w:rsid w:val="001656CC"/>
    <w:rsid w:val="001656DE"/>
    <w:rsid w:val="00165C13"/>
    <w:rsid w:val="00165CE9"/>
    <w:rsid w:val="00166660"/>
    <w:rsid w:val="001666E8"/>
    <w:rsid w:val="001667A8"/>
    <w:rsid w:val="001667BD"/>
    <w:rsid w:val="0016681C"/>
    <w:rsid w:val="0016769A"/>
    <w:rsid w:val="001678E0"/>
    <w:rsid w:val="001679AE"/>
    <w:rsid w:val="00167A06"/>
    <w:rsid w:val="00167A0F"/>
    <w:rsid w:val="00167AAC"/>
    <w:rsid w:val="00167C8D"/>
    <w:rsid w:val="00167E63"/>
    <w:rsid w:val="00167EE8"/>
    <w:rsid w:val="001703B7"/>
    <w:rsid w:val="001706C2"/>
    <w:rsid w:val="0017095B"/>
    <w:rsid w:val="00170E3F"/>
    <w:rsid w:val="0017113C"/>
    <w:rsid w:val="00171314"/>
    <w:rsid w:val="00171481"/>
    <w:rsid w:val="001714F7"/>
    <w:rsid w:val="00171E00"/>
    <w:rsid w:val="00172495"/>
    <w:rsid w:val="00172691"/>
    <w:rsid w:val="00172808"/>
    <w:rsid w:val="00172965"/>
    <w:rsid w:val="00172C8B"/>
    <w:rsid w:val="00172CD2"/>
    <w:rsid w:val="00172ED0"/>
    <w:rsid w:val="0017310F"/>
    <w:rsid w:val="0017334C"/>
    <w:rsid w:val="00173537"/>
    <w:rsid w:val="0017369E"/>
    <w:rsid w:val="00174146"/>
    <w:rsid w:val="001748CB"/>
    <w:rsid w:val="00174DBA"/>
    <w:rsid w:val="00175137"/>
    <w:rsid w:val="0017552E"/>
    <w:rsid w:val="001757EA"/>
    <w:rsid w:val="0017586F"/>
    <w:rsid w:val="00175987"/>
    <w:rsid w:val="00175CDA"/>
    <w:rsid w:val="0017640D"/>
    <w:rsid w:val="00176910"/>
    <w:rsid w:val="0017699D"/>
    <w:rsid w:val="00176B49"/>
    <w:rsid w:val="00176C00"/>
    <w:rsid w:val="00177120"/>
    <w:rsid w:val="001771AC"/>
    <w:rsid w:val="00177573"/>
    <w:rsid w:val="00177773"/>
    <w:rsid w:val="00177A58"/>
    <w:rsid w:val="00177C03"/>
    <w:rsid w:val="00177C36"/>
    <w:rsid w:val="00177EF8"/>
    <w:rsid w:val="001803D2"/>
    <w:rsid w:val="0018053E"/>
    <w:rsid w:val="00180581"/>
    <w:rsid w:val="00180BBB"/>
    <w:rsid w:val="00180EE9"/>
    <w:rsid w:val="001813E4"/>
    <w:rsid w:val="00181649"/>
    <w:rsid w:val="00181797"/>
    <w:rsid w:val="001821EA"/>
    <w:rsid w:val="0018248A"/>
    <w:rsid w:val="00182493"/>
    <w:rsid w:val="00182924"/>
    <w:rsid w:val="00182CF8"/>
    <w:rsid w:val="00183115"/>
    <w:rsid w:val="00183188"/>
    <w:rsid w:val="001837EF"/>
    <w:rsid w:val="00183809"/>
    <w:rsid w:val="0018380D"/>
    <w:rsid w:val="00183B0B"/>
    <w:rsid w:val="00183F81"/>
    <w:rsid w:val="0018414C"/>
    <w:rsid w:val="00184613"/>
    <w:rsid w:val="001850B2"/>
    <w:rsid w:val="001856DF"/>
    <w:rsid w:val="001857BD"/>
    <w:rsid w:val="00185973"/>
    <w:rsid w:val="00185BC0"/>
    <w:rsid w:val="00185C89"/>
    <w:rsid w:val="00186203"/>
    <w:rsid w:val="0018672D"/>
    <w:rsid w:val="001867EC"/>
    <w:rsid w:val="00186B46"/>
    <w:rsid w:val="00186DB0"/>
    <w:rsid w:val="00186DFC"/>
    <w:rsid w:val="001871CE"/>
    <w:rsid w:val="00187502"/>
    <w:rsid w:val="001877F9"/>
    <w:rsid w:val="00187894"/>
    <w:rsid w:val="0019044A"/>
    <w:rsid w:val="00190806"/>
    <w:rsid w:val="001908C4"/>
    <w:rsid w:val="00190B4D"/>
    <w:rsid w:val="00190EBE"/>
    <w:rsid w:val="0019161B"/>
    <w:rsid w:val="00191DD0"/>
    <w:rsid w:val="001922B9"/>
    <w:rsid w:val="00192629"/>
    <w:rsid w:val="0019266F"/>
    <w:rsid w:val="001926D4"/>
    <w:rsid w:val="00192757"/>
    <w:rsid w:val="00192799"/>
    <w:rsid w:val="001928AA"/>
    <w:rsid w:val="001928EC"/>
    <w:rsid w:val="00192950"/>
    <w:rsid w:val="00192960"/>
    <w:rsid w:val="00192AB1"/>
    <w:rsid w:val="00192DC8"/>
    <w:rsid w:val="0019321A"/>
    <w:rsid w:val="00193543"/>
    <w:rsid w:val="00193B61"/>
    <w:rsid w:val="00193E64"/>
    <w:rsid w:val="00193F7E"/>
    <w:rsid w:val="0019445D"/>
    <w:rsid w:val="001946C5"/>
    <w:rsid w:val="00194977"/>
    <w:rsid w:val="00194E21"/>
    <w:rsid w:val="001951F5"/>
    <w:rsid w:val="001953BE"/>
    <w:rsid w:val="001955A8"/>
    <w:rsid w:val="00195C78"/>
    <w:rsid w:val="00196799"/>
    <w:rsid w:val="00196983"/>
    <w:rsid w:val="001969B2"/>
    <w:rsid w:val="0019785B"/>
    <w:rsid w:val="00197F2E"/>
    <w:rsid w:val="001A0210"/>
    <w:rsid w:val="001A0278"/>
    <w:rsid w:val="001A0948"/>
    <w:rsid w:val="001A0B0B"/>
    <w:rsid w:val="001A0D8E"/>
    <w:rsid w:val="001A0E11"/>
    <w:rsid w:val="001A0F23"/>
    <w:rsid w:val="001A0F94"/>
    <w:rsid w:val="001A11A0"/>
    <w:rsid w:val="001A19F6"/>
    <w:rsid w:val="001A1AC1"/>
    <w:rsid w:val="001A1FBF"/>
    <w:rsid w:val="001A2004"/>
    <w:rsid w:val="001A20FB"/>
    <w:rsid w:val="001A27CF"/>
    <w:rsid w:val="001A2800"/>
    <w:rsid w:val="001A2A9A"/>
    <w:rsid w:val="001A2EC7"/>
    <w:rsid w:val="001A3712"/>
    <w:rsid w:val="001A3C28"/>
    <w:rsid w:val="001A3F6C"/>
    <w:rsid w:val="001A4724"/>
    <w:rsid w:val="001A4BFA"/>
    <w:rsid w:val="001A59DE"/>
    <w:rsid w:val="001A5A24"/>
    <w:rsid w:val="001A5ADD"/>
    <w:rsid w:val="001A5D0E"/>
    <w:rsid w:val="001A642D"/>
    <w:rsid w:val="001A6449"/>
    <w:rsid w:val="001A65B9"/>
    <w:rsid w:val="001A6917"/>
    <w:rsid w:val="001A6D32"/>
    <w:rsid w:val="001A7489"/>
    <w:rsid w:val="001A767D"/>
    <w:rsid w:val="001A774C"/>
    <w:rsid w:val="001A77C2"/>
    <w:rsid w:val="001A7E1B"/>
    <w:rsid w:val="001A7F83"/>
    <w:rsid w:val="001B0989"/>
    <w:rsid w:val="001B0CE6"/>
    <w:rsid w:val="001B1575"/>
    <w:rsid w:val="001B1582"/>
    <w:rsid w:val="001B15B6"/>
    <w:rsid w:val="001B1626"/>
    <w:rsid w:val="001B1647"/>
    <w:rsid w:val="001B1A6A"/>
    <w:rsid w:val="001B1BAA"/>
    <w:rsid w:val="001B1CBF"/>
    <w:rsid w:val="001B22C1"/>
    <w:rsid w:val="001B234C"/>
    <w:rsid w:val="001B26DF"/>
    <w:rsid w:val="001B2A1E"/>
    <w:rsid w:val="001B2BD0"/>
    <w:rsid w:val="001B2F41"/>
    <w:rsid w:val="001B3120"/>
    <w:rsid w:val="001B32DA"/>
    <w:rsid w:val="001B3F9F"/>
    <w:rsid w:val="001B400A"/>
    <w:rsid w:val="001B4039"/>
    <w:rsid w:val="001B4065"/>
    <w:rsid w:val="001B4A13"/>
    <w:rsid w:val="001B4C03"/>
    <w:rsid w:val="001B5062"/>
    <w:rsid w:val="001B506C"/>
    <w:rsid w:val="001B5073"/>
    <w:rsid w:val="001B524F"/>
    <w:rsid w:val="001B53A6"/>
    <w:rsid w:val="001B53EE"/>
    <w:rsid w:val="001B6913"/>
    <w:rsid w:val="001B6A1E"/>
    <w:rsid w:val="001B6EF4"/>
    <w:rsid w:val="001B728E"/>
    <w:rsid w:val="001B73D9"/>
    <w:rsid w:val="001B743E"/>
    <w:rsid w:val="001B752A"/>
    <w:rsid w:val="001B77C1"/>
    <w:rsid w:val="001B7AE9"/>
    <w:rsid w:val="001C057D"/>
    <w:rsid w:val="001C0627"/>
    <w:rsid w:val="001C074E"/>
    <w:rsid w:val="001C0755"/>
    <w:rsid w:val="001C0E00"/>
    <w:rsid w:val="001C1680"/>
    <w:rsid w:val="001C18E1"/>
    <w:rsid w:val="001C1A83"/>
    <w:rsid w:val="001C1B60"/>
    <w:rsid w:val="001C1F39"/>
    <w:rsid w:val="001C2246"/>
    <w:rsid w:val="001C230E"/>
    <w:rsid w:val="001C24DB"/>
    <w:rsid w:val="001C282E"/>
    <w:rsid w:val="001C2D42"/>
    <w:rsid w:val="001C2F46"/>
    <w:rsid w:val="001C3019"/>
    <w:rsid w:val="001C30D8"/>
    <w:rsid w:val="001C34F0"/>
    <w:rsid w:val="001C3542"/>
    <w:rsid w:val="001C39FB"/>
    <w:rsid w:val="001C3A40"/>
    <w:rsid w:val="001C3F99"/>
    <w:rsid w:val="001C474B"/>
    <w:rsid w:val="001C49FA"/>
    <w:rsid w:val="001C4B86"/>
    <w:rsid w:val="001C4C53"/>
    <w:rsid w:val="001C5A84"/>
    <w:rsid w:val="001C5DD5"/>
    <w:rsid w:val="001C6261"/>
    <w:rsid w:val="001C6313"/>
    <w:rsid w:val="001C684E"/>
    <w:rsid w:val="001C68E3"/>
    <w:rsid w:val="001C6E66"/>
    <w:rsid w:val="001C70AA"/>
    <w:rsid w:val="001C70BA"/>
    <w:rsid w:val="001C711A"/>
    <w:rsid w:val="001C727E"/>
    <w:rsid w:val="001C74E1"/>
    <w:rsid w:val="001C76B9"/>
    <w:rsid w:val="001C7B1F"/>
    <w:rsid w:val="001C7C6F"/>
    <w:rsid w:val="001D0024"/>
    <w:rsid w:val="001D0126"/>
    <w:rsid w:val="001D030B"/>
    <w:rsid w:val="001D08D0"/>
    <w:rsid w:val="001D0F3B"/>
    <w:rsid w:val="001D1063"/>
    <w:rsid w:val="001D12F9"/>
    <w:rsid w:val="001D16D0"/>
    <w:rsid w:val="001D1955"/>
    <w:rsid w:val="001D1B54"/>
    <w:rsid w:val="001D2213"/>
    <w:rsid w:val="001D2337"/>
    <w:rsid w:val="001D250D"/>
    <w:rsid w:val="001D2736"/>
    <w:rsid w:val="001D2914"/>
    <w:rsid w:val="001D2B50"/>
    <w:rsid w:val="001D2BCC"/>
    <w:rsid w:val="001D2D1B"/>
    <w:rsid w:val="001D2D42"/>
    <w:rsid w:val="001D2DC9"/>
    <w:rsid w:val="001D2E71"/>
    <w:rsid w:val="001D316D"/>
    <w:rsid w:val="001D319E"/>
    <w:rsid w:val="001D3D55"/>
    <w:rsid w:val="001D426B"/>
    <w:rsid w:val="001D4320"/>
    <w:rsid w:val="001D4B38"/>
    <w:rsid w:val="001D4B9A"/>
    <w:rsid w:val="001D4C40"/>
    <w:rsid w:val="001D4E2F"/>
    <w:rsid w:val="001D55BF"/>
    <w:rsid w:val="001D5628"/>
    <w:rsid w:val="001D575C"/>
    <w:rsid w:val="001D58EF"/>
    <w:rsid w:val="001D597D"/>
    <w:rsid w:val="001D65C0"/>
    <w:rsid w:val="001D69CA"/>
    <w:rsid w:val="001D6B51"/>
    <w:rsid w:val="001D7187"/>
    <w:rsid w:val="001D730B"/>
    <w:rsid w:val="001D739F"/>
    <w:rsid w:val="001D751A"/>
    <w:rsid w:val="001D786D"/>
    <w:rsid w:val="001E000E"/>
    <w:rsid w:val="001E071C"/>
    <w:rsid w:val="001E0EA3"/>
    <w:rsid w:val="001E15C8"/>
    <w:rsid w:val="001E19DF"/>
    <w:rsid w:val="001E22FB"/>
    <w:rsid w:val="001E2468"/>
    <w:rsid w:val="001E25ED"/>
    <w:rsid w:val="001E28C3"/>
    <w:rsid w:val="001E2A91"/>
    <w:rsid w:val="001E2CC0"/>
    <w:rsid w:val="001E2E28"/>
    <w:rsid w:val="001E2E3D"/>
    <w:rsid w:val="001E31BE"/>
    <w:rsid w:val="001E36D3"/>
    <w:rsid w:val="001E3BC8"/>
    <w:rsid w:val="001E3F5B"/>
    <w:rsid w:val="001E4157"/>
    <w:rsid w:val="001E4462"/>
    <w:rsid w:val="001E44BF"/>
    <w:rsid w:val="001E44D8"/>
    <w:rsid w:val="001E482E"/>
    <w:rsid w:val="001E4E39"/>
    <w:rsid w:val="001E4F0E"/>
    <w:rsid w:val="001E4FD2"/>
    <w:rsid w:val="001E5702"/>
    <w:rsid w:val="001E58ED"/>
    <w:rsid w:val="001E58F7"/>
    <w:rsid w:val="001E5FD3"/>
    <w:rsid w:val="001E6855"/>
    <w:rsid w:val="001E6EBC"/>
    <w:rsid w:val="001E7267"/>
    <w:rsid w:val="001E7456"/>
    <w:rsid w:val="001E759E"/>
    <w:rsid w:val="001E765A"/>
    <w:rsid w:val="001E7874"/>
    <w:rsid w:val="001E78CC"/>
    <w:rsid w:val="001E7D37"/>
    <w:rsid w:val="001E7E2C"/>
    <w:rsid w:val="001E7E3D"/>
    <w:rsid w:val="001F024B"/>
    <w:rsid w:val="001F0541"/>
    <w:rsid w:val="001F05AA"/>
    <w:rsid w:val="001F063B"/>
    <w:rsid w:val="001F084B"/>
    <w:rsid w:val="001F09A7"/>
    <w:rsid w:val="001F0D13"/>
    <w:rsid w:val="001F1551"/>
    <w:rsid w:val="001F16D4"/>
    <w:rsid w:val="001F1BC6"/>
    <w:rsid w:val="001F21D1"/>
    <w:rsid w:val="001F2283"/>
    <w:rsid w:val="001F254C"/>
    <w:rsid w:val="001F260B"/>
    <w:rsid w:val="001F2667"/>
    <w:rsid w:val="001F2954"/>
    <w:rsid w:val="001F2D9A"/>
    <w:rsid w:val="001F30E4"/>
    <w:rsid w:val="001F3B64"/>
    <w:rsid w:val="001F43A6"/>
    <w:rsid w:val="001F46B2"/>
    <w:rsid w:val="001F4705"/>
    <w:rsid w:val="001F493F"/>
    <w:rsid w:val="001F4A9B"/>
    <w:rsid w:val="001F4C4B"/>
    <w:rsid w:val="001F4E60"/>
    <w:rsid w:val="001F51D6"/>
    <w:rsid w:val="001F5396"/>
    <w:rsid w:val="001F5498"/>
    <w:rsid w:val="001F56C4"/>
    <w:rsid w:val="001F647B"/>
    <w:rsid w:val="001F649B"/>
    <w:rsid w:val="001F6C11"/>
    <w:rsid w:val="001F6F6D"/>
    <w:rsid w:val="001F73C4"/>
    <w:rsid w:val="001F76E2"/>
    <w:rsid w:val="001F7D70"/>
    <w:rsid w:val="001F7EB0"/>
    <w:rsid w:val="00200290"/>
    <w:rsid w:val="002002F3"/>
    <w:rsid w:val="0020074A"/>
    <w:rsid w:val="00200889"/>
    <w:rsid w:val="00200F9A"/>
    <w:rsid w:val="0020110A"/>
    <w:rsid w:val="00201EB4"/>
    <w:rsid w:val="00201EC1"/>
    <w:rsid w:val="00201FDC"/>
    <w:rsid w:val="0020200B"/>
    <w:rsid w:val="00202206"/>
    <w:rsid w:val="002022C1"/>
    <w:rsid w:val="00202A55"/>
    <w:rsid w:val="00202AF9"/>
    <w:rsid w:val="00202B76"/>
    <w:rsid w:val="00202FA2"/>
    <w:rsid w:val="0020344F"/>
    <w:rsid w:val="00203737"/>
    <w:rsid w:val="00203910"/>
    <w:rsid w:val="00203B61"/>
    <w:rsid w:val="002043C5"/>
    <w:rsid w:val="00204942"/>
    <w:rsid w:val="00204F00"/>
    <w:rsid w:val="00205097"/>
    <w:rsid w:val="00205B87"/>
    <w:rsid w:val="002063C3"/>
    <w:rsid w:val="00206407"/>
    <w:rsid w:val="0020678F"/>
    <w:rsid w:val="00206DF9"/>
    <w:rsid w:val="00207151"/>
    <w:rsid w:val="0020782F"/>
    <w:rsid w:val="00207F59"/>
    <w:rsid w:val="002101F8"/>
    <w:rsid w:val="0021030E"/>
    <w:rsid w:val="002103E2"/>
    <w:rsid w:val="00210424"/>
    <w:rsid w:val="00210587"/>
    <w:rsid w:val="00210806"/>
    <w:rsid w:val="00210A78"/>
    <w:rsid w:val="00210E39"/>
    <w:rsid w:val="00210FEC"/>
    <w:rsid w:val="0021162B"/>
    <w:rsid w:val="00211706"/>
    <w:rsid w:val="002118ED"/>
    <w:rsid w:val="00211BF2"/>
    <w:rsid w:val="00211EF0"/>
    <w:rsid w:val="002125F3"/>
    <w:rsid w:val="00212B9F"/>
    <w:rsid w:val="00212F81"/>
    <w:rsid w:val="0021310A"/>
    <w:rsid w:val="0021347F"/>
    <w:rsid w:val="00213591"/>
    <w:rsid w:val="00213F36"/>
    <w:rsid w:val="0021409E"/>
    <w:rsid w:val="00214AD8"/>
    <w:rsid w:val="00214CFD"/>
    <w:rsid w:val="00214DAA"/>
    <w:rsid w:val="00214DAC"/>
    <w:rsid w:val="002152C2"/>
    <w:rsid w:val="002152EB"/>
    <w:rsid w:val="002153F5"/>
    <w:rsid w:val="00215570"/>
    <w:rsid w:val="0021557B"/>
    <w:rsid w:val="0021579C"/>
    <w:rsid w:val="0021598B"/>
    <w:rsid w:val="00215AD1"/>
    <w:rsid w:val="00215B4B"/>
    <w:rsid w:val="00215E85"/>
    <w:rsid w:val="002169D8"/>
    <w:rsid w:val="00216C90"/>
    <w:rsid w:val="00216E55"/>
    <w:rsid w:val="00217073"/>
    <w:rsid w:val="002176EE"/>
    <w:rsid w:val="00217BD3"/>
    <w:rsid w:val="00217EA1"/>
    <w:rsid w:val="002203AA"/>
    <w:rsid w:val="00220521"/>
    <w:rsid w:val="00220536"/>
    <w:rsid w:val="00220895"/>
    <w:rsid w:val="00220A3B"/>
    <w:rsid w:val="00220B59"/>
    <w:rsid w:val="00220CE9"/>
    <w:rsid w:val="00220EAE"/>
    <w:rsid w:val="00220EC5"/>
    <w:rsid w:val="00221391"/>
    <w:rsid w:val="00221479"/>
    <w:rsid w:val="002216FD"/>
    <w:rsid w:val="00221AB2"/>
    <w:rsid w:val="0022235B"/>
    <w:rsid w:val="0022278A"/>
    <w:rsid w:val="00222E7D"/>
    <w:rsid w:val="00223617"/>
    <w:rsid w:val="0022366B"/>
    <w:rsid w:val="002236EE"/>
    <w:rsid w:val="00223C80"/>
    <w:rsid w:val="00223E3A"/>
    <w:rsid w:val="00223FFB"/>
    <w:rsid w:val="0022519D"/>
    <w:rsid w:val="002257B8"/>
    <w:rsid w:val="002259AD"/>
    <w:rsid w:val="00225C74"/>
    <w:rsid w:val="00225FA0"/>
    <w:rsid w:val="00226071"/>
    <w:rsid w:val="00226125"/>
    <w:rsid w:val="00226A05"/>
    <w:rsid w:val="00226A1F"/>
    <w:rsid w:val="00226BDB"/>
    <w:rsid w:val="002274AF"/>
    <w:rsid w:val="00227F87"/>
    <w:rsid w:val="002301DB"/>
    <w:rsid w:val="00230993"/>
    <w:rsid w:val="00230B70"/>
    <w:rsid w:val="00230D84"/>
    <w:rsid w:val="00231138"/>
    <w:rsid w:val="002313D1"/>
    <w:rsid w:val="00231562"/>
    <w:rsid w:val="00231656"/>
    <w:rsid w:val="00231DEC"/>
    <w:rsid w:val="0023209D"/>
    <w:rsid w:val="002325D4"/>
    <w:rsid w:val="00232E17"/>
    <w:rsid w:val="002335AF"/>
    <w:rsid w:val="00233B5F"/>
    <w:rsid w:val="00233F72"/>
    <w:rsid w:val="00234277"/>
    <w:rsid w:val="0023443F"/>
    <w:rsid w:val="0023486E"/>
    <w:rsid w:val="00234ACA"/>
    <w:rsid w:val="00234C06"/>
    <w:rsid w:val="00234C1B"/>
    <w:rsid w:val="00234C7D"/>
    <w:rsid w:val="002350F5"/>
    <w:rsid w:val="00235141"/>
    <w:rsid w:val="00235430"/>
    <w:rsid w:val="00235FB4"/>
    <w:rsid w:val="00235FE7"/>
    <w:rsid w:val="00236785"/>
    <w:rsid w:val="0023686C"/>
    <w:rsid w:val="00236AED"/>
    <w:rsid w:val="00236B0D"/>
    <w:rsid w:val="00236B65"/>
    <w:rsid w:val="00236D60"/>
    <w:rsid w:val="00236DA5"/>
    <w:rsid w:val="00237038"/>
    <w:rsid w:val="002370F8"/>
    <w:rsid w:val="0023757F"/>
    <w:rsid w:val="002378C2"/>
    <w:rsid w:val="00237908"/>
    <w:rsid w:val="00237B94"/>
    <w:rsid w:val="00237F98"/>
    <w:rsid w:val="00240468"/>
    <w:rsid w:val="002404BE"/>
    <w:rsid w:val="0024083A"/>
    <w:rsid w:val="002409DE"/>
    <w:rsid w:val="00240EA0"/>
    <w:rsid w:val="00241215"/>
    <w:rsid w:val="0024140C"/>
    <w:rsid w:val="00241837"/>
    <w:rsid w:val="00241E57"/>
    <w:rsid w:val="0024239F"/>
    <w:rsid w:val="002424C6"/>
    <w:rsid w:val="00242508"/>
    <w:rsid w:val="00243026"/>
    <w:rsid w:val="0024304C"/>
    <w:rsid w:val="00243118"/>
    <w:rsid w:val="00243284"/>
    <w:rsid w:val="00243661"/>
    <w:rsid w:val="0024378A"/>
    <w:rsid w:val="00243D26"/>
    <w:rsid w:val="00243E57"/>
    <w:rsid w:val="00243E6B"/>
    <w:rsid w:val="0024437E"/>
    <w:rsid w:val="0024441B"/>
    <w:rsid w:val="002444AB"/>
    <w:rsid w:val="00244696"/>
    <w:rsid w:val="00244714"/>
    <w:rsid w:val="0024471D"/>
    <w:rsid w:val="00245209"/>
    <w:rsid w:val="00245906"/>
    <w:rsid w:val="00245979"/>
    <w:rsid w:val="00245B0D"/>
    <w:rsid w:val="00245D07"/>
    <w:rsid w:val="002465F7"/>
    <w:rsid w:val="00246838"/>
    <w:rsid w:val="0024683E"/>
    <w:rsid w:val="00246B46"/>
    <w:rsid w:val="00247010"/>
    <w:rsid w:val="002470B7"/>
    <w:rsid w:val="0024716D"/>
    <w:rsid w:val="002479F9"/>
    <w:rsid w:val="00247B1E"/>
    <w:rsid w:val="00250217"/>
    <w:rsid w:val="0025038F"/>
    <w:rsid w:val="002503C9"/>
    <w:rsid w:val="0025084B"/>
    <w:rsid w:val="00250CDD"/>
    <w:rsid w:val="0025129F"/>
    <w:rsid w:val="002519AE"/>
    <w:rsid w:val="00251FA4"/>
    <w:rsid w:val="0025264E"/>
    <w:rsid w:val="00252A1D"/>
    <w:rsid w:val="00252B65"/>
    <w:rsid w:val="00253049"/>
    <w:rsid w:val="0025331E"/>
    <w:rsid w:val="00253752"/>
    <w:rsid w:val="00253D4F"/>
    <w:rsid w:val="002540CE"/>
    <w:rsid w:val="00254299"/>
    <w:rsid w:val="002543B3"/>
    <w:rsid w:val="00254A0B"/>
    <w:rsid w:val="00254BBE"/>
    <w:rsid w:val="00254C16"/>
    <w:rsid w:val="00254EF3"/>
    <w:rsid w:val="0025513D"/>
    <w:rsid w:val="0025535A"/>
    <w:rsid w:val="00255A0E"/>
    <w:rsid w:val="00255EED"/>
    <w:rsid w:val="00255FFB"/>
    <w:rsid w:val="00256655"/>
    <w:rsid w:val="002566A3"/>
    <w:rsid w:val="00256752"/>
    <w:rsid w:val="00257116"/>
    <w:rsid w:val="002576D7"/>
    <w:rsid w:val="00260226"/>
    <w:rsid w:val="00260914"/>
    <w:rsid w:val="00260BE9"/>
    <w:rsid w:val="00260FF2"/>
    <w:rsid w:val="00261D0F"/>
    <w:rsid w:val="0026234B"/>
    <w:rsid w:val="00262864"/>
    <w:rsid w:val="00262E8F"/>
    <w:rsid w:val="00262EE6"/>
    <w:rsid w:val="00262F8C"/>
    <w:rsid w:val="002631DB"/>
    <w:rsid w:val="0026320A"/>
    <w:rsid w:val="0026388E"/>
    <w:rsid w:val="002638C2"/>
    <w:rsid w:val="00263F94"/>
    <w:rsid w:val="0026437F"/>
    <w:rsid w:val="002643E6"/>
    <w:rsid w:val="0026459B"/>
    <w:rsid w:val="00264B74"/>
    <w:rsid w:val="002650EE"/>
    <w:rsid w:val="002652C6"/>
    <w:rsid w:val="00265613"/>
    <w:rsid w:val="00265B54"/>
    <w:rsid w:val="00265D9C"/>
    <w:rsid w:val="002664A8"/>
    <w:rsid w:val="002664E6"/>
    <w:rsid w:val="002665C3"/>
    <w:rsid w:val="002667C1"/>
    <w:rsid w:val="002672B4"/>
    <w:rsid w:val="00267462"/>
    <w:rsid w:val="002679AB"/>
    <w:rsid w:val="00267F92"/>
    <w:rsid w:val="002703C3"/>
    <w:rsid w:val="002705C3"/>
    <w:rsid w:val="0027072D"/>
    <w:rsid w:val="00270F66"/>
    <w:rsid w:val="00271B9C"/>
    <w:rsid w:val="00271CB9"/>
    <w:rsid w:val="002728AF"/>
    <w:rsid w:val="00272E2E"/>
    <w:rsid w:val="00272F8B"/>
    <w:rsid w:val="00273189"/>
    <w:rsid w:val="00273267"/>
    <w:rsid w:val="002733B4"/>
    <w:rsid w:val="002736A4"/>
    <w:rsid w:val="0027392A"/>
    <w:rsid w:val="00273961"/>
    <w:rsid w:val="00273C8A"/>
    <w:rsid w:val="00273DD8"/>
    <w:rsid w:val="0027412D"/>
    <w:rsid w:val="00274210"/>
    <w:rsid w:val="00274226"/>
    <w:rsid w:val="00274375"/>
    <w:rsid w:val="002747F2"/>
    <w:rsid w:val="00274878"/>
    <w:rsid w:val="00274A44"/>
    <w:rsid w:val="00274C93"/>
    <w:rsid w:val="00274E0B"/>
    <w:rsid w:val="0027535A"/>
    <w:rsid w:val="00275439"/>
    <w:rsid w:val="00275535"/>
    <w:rsid w:val="002756B1"/>
    <w:rsid w:val="0027594E"/>
    <w:rsid w:val="00275CF1"/>
    <w:rsid w:val="00275EB4"/>
    <w:rsid w:val="00276062"/>
    <w:rsid w:val="00276741"/>
    <w:rsid w:val="00276A43"/>
    <w:rsid w:val="00277334"/>
    <w:rsid w:val="002778F8"/>
    <w:rsid w:val="00277906"/>
    <w:rsid w:val="00280467"/>
    <w:rsid w:val="00280501"/>
    <w:rsid w:val="002805E4"/>
    <w:rsid w:val="00280895"/>
    <w:rsid w:val="002812DC"/>
    <w:rsid w:val="0028154D"/>
    <w:rsid w:val="00281664"/>
    <w:rsid w:val="00281BFC"/>
    <w:rsid w:val="0028243C"/>
    <w:rsid w:val="002825CF"/>
    <w:rsid w:val="00282625"/>
    <w:rsid w:val="00282954"/>
    <w:rsid w:val="00282B8F"/>
    <w:rsid w:val="00282CDD"/>
    <w:rsid w:val="00282D96"/>
    <w:rsid w:val="00282DC1"/>
    <w:rsid w:val="00283575"/>
    <w:rsid w:val="002835BA"/>
    <w:rsid w:val="002836E2"/>
    <w:rsid w:val="002837F9"/>
    <w:rsid w:val="00283E10"/>
    <w:rsid w:val="00283E2D"/>
    <w:rsid w:val="00283F19"/>
    <w:rsid w:val="00284163"/>
    <w:rsid w:val="002843EB"/>
    <w:rsid w:val="00284544"/>
    <w:rsid w:val="002845AA"/>
    <w:rsid w:val="00284FCB"/>
    <w:rsid w:val="002851B8"/>
    <w:rsid w:val="0028538F"/>
    <w:rsid w:val="00285392"/>
    <w:rsid w:val="002854E7"/>
    <w:rsid w:val="00285822"/>
    <w:rsid w:val="00285C75"/>
    <w:rsid w:val="0028601D"/>
    <w:rsid w:val="00286023"/>
    <w:rsid w:val="00286402"/>
    <w:rsid w:val="00287133"/>
    <w:rsid w:val="002871F4"/>
    <w:rsid w:val="00287BB6"/>
    <w:rsid w:val="00290E6E"/>
    <w:rsid w:val="00290F82"/>
    <w:rsid w:val="00291272"/>
    <w:rsid w:val="00291375"/>
    <w:rsid w:val="00291EED"/>
    <w:rsid w:val="00292E1A"/>
    <w:rsid w:val="00292F8D"/>
    <w:rsid w:val="002932CB"/>
    <w:rsid w:val="00293369"/>
    <w:rsid w:val="0029392C"/>
    <w:rsid w:val="00293A14"/>
    <w:rsid w:val="00293B86"/>
    <w:rsid w:val="0029479F"/>
    <w:rsid w:val="00294891"/>
    <w:rsid w:val="00294AEE"/>
    <w:rsid w:val="00294B8C"/>
    <w:rsid w:val="00294C9F"/>
    <w:rsid w:val="00294D23"/>
    <w:rsid w:val="002953C1"/>
    <w:rsid w:val="00295F72"/>
    <w:rsid w:val="002960FA"/>
    <w:rsid w:val="002963D2"/>
    <w:rsid w:val="00296D40"/>
    <w:rsid w:val="00296ED0"/>
    <w:rsid w:val="00296F7F"/>
    <w:rsid w:val="00297493"/>
    <w:rsid w:val="002976FF"/>
    <w:rsid w:val="00297760"/>
    <w:rsid w:val="00297914"/>
    <w:rsid w:val="00297A25"/>
    <w:rsid w:val="00297B99"/>
    <w:rsid w:val="00297CBF"/>
    <w:rsid w:val="002A0514"/>
    <w:rsid w:val="002A0574"/>
    <w:rsid w:val="002A0751"/>
    <w:rsid w:val="002A07D4"/>
    <w:rsid w:val="002A086C"/>
    <w:rsid w:val="002A087C"/>
    <w:rsid w:val="002A0A94"/>
    <w:rsid w:val="002A0B3C"/>
    <w:rsid w:val="002A0F14"/>
    <w:rsid w:val="002A1147"/>
    <w:rsid w:val="002A14BF"/>
    <w:rsid w:val="002A1954"/>
    <w:rsid w:val="002A1BFF"/>
    <w:rsid w:val="002A24F5"/>
    <w:rsid w:val="002A2BD7"/>
    <w:rsid w:val="002A2C35"/>
    <w:rsid w:val="002A2D6B"/>
    <w:rsid w:val="002A2E4E"/>
    <w:rsid w:val="002A33BB"/>
    <w:rsid w:val="002A388C"/>
    <w:rsid w:val="002A3948"/>
    <w:rsid w:val="002A4519"/>
    <w:rsid w:val="002A48D5"/>
    <w:rsid w:val="002A4A54"/>
    <w:rsid w:val="002A4F56"/>
    <w:rsid w:val="002A5703"/>
    <w:rsid w:val="002A5D1F"/>
    <w:rsid w:val="002A5F48"/>
    <w:rsid w:val="002A6CA2"/>
    <w:rsid w:val="002A6CDF"/>
    <w:rsid w:val="002A6CE1"/>
    <w:rsid w:val="002A6E35"/>
    <w:rsid w:val="002A74C8"/>
    <w:rsid w:val="002A7530"/>
    <w:rsid w:val="002A76A5"/>
    <w:rsid w:val="002A78EC"/>
    <w:rsid w:val="002B030F"/>
    <w:rsid w:val="002B07AE"/>
    <w:rsid w:val="002B0B83"/>
    <w:rsid w:val="002B0C70"/>
    <w:rsid w:val="002B17FF"/>
    <w:rsid w:val="002B1977"/>
    <w:rsid w:val="002B1B31"/>
    <w:rsid w:val="002B1E58"/>
    <w:rsid w:val="002B1FA4"/>
    <w:rsid w:val="002B25B8"/>
    <w:rsid w:val="002B2606"/>
    <w:rsid w:val="002B2A5E"/>
    <w:rsid w:val="002B302E"/>
    <w:rsid w:val="002B31AA"/>
    <w:rsid w:val="002B33E3"/>
    <w:rsid w:val="002B368E"/>
    <w:rsid w:val="002B37FE"/>
    <w:rsid w:val="002B4268"/>
    <w:rsid w:val="002B47F5"/>
    <w:rsid w:val="002B4868"/>
    <w:rsid w:val="002B4952"/>
    <w:rsid w:val="002B4C9A"/>
    <w:rsid w:val="002B4F4E"/>
    <w:rsid w:val="002B54F8"/>
    <w:rsid w:val="002B57BE"/>
    <w:rsid w:val="002B5C5A"/>
    <w:rsid w:val="002B6103"/>
    <w:rsid w:val="002B63D3"/>
    <w:rsid w:val="002B6EE5"/>
    <w:rsid w:val="002B7D6E"/>
    <w:rsid w:val="002B7FD1"/>
    <w:rsid w:val="002C0055"/>
    <w:rsid w:val="002C029F"/>
    <w:rsid w:val="002C03C6"/>
    <w:rsid w:val="002C04B8"/>
    <w:rsid w:val="002C0736"/>
    <w:rsid w:val="002C0D56"/>
    <w:rsid w:val="002C1710"/>
    <w:rsid w:val="002C1CE2"/>
    <w:rsid w:val="002C20D9"/>
    <w:rsid w:val="002C2337"/>
    <w:rsid w:val="002C2435"/>
    <w:rsid w:val="002C2504"/>
    <w:rsid w:val="002C2533"/>
    <w:rsid w:val="002C28D9"/>
    <w:rsid w:val="002C30A5"/>
    <w:rsid w:val="002C3EA5"/>
    <w:rsid w:val="002C41B1"/>
    <w:rsid w:val="002C4B2B"/>
    <w:rsid w:val="002C4C12"/>
    <w:rsid w:val="002C50B9"/>
    <w:rsid w:val="002C51E9"/>
    <w:rsid w:val="002C5364"/>
    <w:rsid w:val="002C5411"/>
    <w:rsid w:val="002C54D8"/>
    <w:rsid w:val="002C586C"/>
    <w:rsid w:val="002C5F6D"/>
    <w:rsid w:val="002C5F96"/>
    <w:rsid w:val="002C66DB"/>
    <w:rsid w:val="002C6986"/>
    <w:rsid w:val="002C747D"/>
    <w:rsid w:val="002C751D"/>
    <w:rsid w:val="002C794F"/>
    <w:rsid w:val="002C7BC0"/>
    <w:rsid w:val="002C7D6B"/>
    <w:rsid w:val="002D01E4"/>
    <w:rsid w:val="002D0532"/>
    <w:rsid w:val="002D07BA"/>
    <w:rsid w:val="002D0C2D"/>
    <w:rsid w:val="002D0D4D"/>
    <w:rsid w:val="002D0E73"/>
    <w:rsid w:val="002D0F37"/>
    <w:rsid w:val="002D1043"/>
    <w:rsid w:val="002D1397"/>
    <w:rsid w:val="002D1908"/>
    <w:rsid w:val="002D1921"/>
    <w:rsid w:val="002D1A5A"/>
    <w:rsid w:val="002D1ADE"/>
    <w:rsid w:val="002D210C"/>
    <w:rsid w:val="002D2717"/>
    <w:rsid w:val="002D2BC4"/>
    <w:rsid w:val="002D2C34"/>
    <w:rsid w:val="002D30A7"/>
    <w:rsid w:val="002D30A8"/>
    <w:rsid w:val="002D3351"/>
    <w:rsid w:val="002D3381"/>
    <w:rsid w:val="002D3563"/>
    <w:rsid w:val="002D3965"/>
    <w:rsid w:val="002D3B5E"/>
    <w:rsid w:val="002D3C0D"/>
    <w:rsid w:val="002D3C8F"/>
    <w:rsid w:val="002D3CB3"/>
    <w:rsid w:val="002D49E5"/>
    <w:rsid w:val="002D56CE"/>
    <w:rsid w:val="002D5BE2"/>
    <w:rsid w:val="002D5DA1"/>
    <w:rsid w:val="002D64D5"/>
    <w:rsid w:val="002D66D8"/>
    <w:rsid w:val="002D6979"/>
    <w:rsid w:val="002D6A94"/>
    <w:rsid w:val="002D6DB5"/>
    <w:rsid w:val="002D6E12"/>
    <w:rsid w:val="002D71F8"/>
    <w:rsid w:val="002D78CE"/>
    <w:rsid w:val="002D7CDD"/>
    <w:rsid w:val="002E0078"/>
    <w:rsid w:val="002E03F6"/>
    <w:rsid w:val="002E0529"/>
    <w:rsid w:val="002E0D73"/>
    <w:rsid w:val="002E101C"/>
    <w:rsid w:val="002E1396"/>
    <w:rsid w:val="002E1A8E"/>
    <w:rsid w:val="002E1BF1"/>
    <w:rsid w:val="002E1C93"/>
    <w:rsid w:val="002E1CE0"/>
    <w:rsid w:val="002E1CE2"/>
    <w:rsid w:val="002E1D65"/>
    <w:rsid w:val="002E2C4A"/>
    <w:rsid w:val="002E3503"/>
    <w:rsid w:val="002E3964"/>
    <w:rsid w:val="002E39C7"/>
    <w:rsid w:val="002E3C1D"/>
    <w:rsid w:val="002E3E3D"/>
    <w:rsid w:val="002E3EB5"/>
    <w:rsid w:val="002E420B"/>
    <w:rsid w:val="002E424C"/>
    <w:rsid w:val="002E43D6"/>
    <w:rsid w:val="002E46D6"/>
    <w:rsid w:val="002E4B62"/>
    <w:rsid w:val="002E4EC6"/>
    <w:rsid w:val="002E4F30"/>
    <w:rsid w:val="002E52F3"/>
    <w:rsid w:val="002E536B"/>
    <w:rsid w:val="002E55BD"/>
    <w:rsid w:val="002E56AF"/>
    <w:rsid w:val="002E572E"/>
    <w:rsid w:val="002E5E53"/>
    <w:rsid w:val="002E6339"/>
    <w:rsid w:val="002E65B8"/>
    <w:rsid w:val="002E6CA2"/>
    <w:rsid w:val="002E6E77"/>
    <w:rsid w:val="002E75CB"/>
    <w:rsid w:val="002E7A7D"/>
    <w:rsid w:val="002E7F24"/>
    <w:rsid w:val="002F01D3"/>
    <w:rsid w:val="002F0277"/>
    <w:rsid w:val="002F0C8C"/>
    <w:rsid w:val="002F11FB"/>
    <w:rsid w:val="002F1430"/>
    <w:rsid w:val="002F1474"/>
    <w:rsid w:val="002F1725"/>
    <w:rsid w:val="002F1AB9"/>
    <w:rsid w:val="002F257E"/>
    <w:rsid w:val="002F25C2"/>
    <w:rsid w:val="002F265B"/>
    <w:rsid w:val="002F2AA7"/>
    <w:rsid w:val="002F2BEE"/>
    <w:rsid w:val="002F2C94"/>
    <w:rsid w:val="002F2CA3"/>
    <w:rsid w:val="002F2D57"/>
    <w:rsid w:val="002F2D5F"/>
    <w:rsid w:val="002F2DF5"/>
    <w:rsid w:val="002F3276"/>
    <w:rsid w:val="002F33D8"/>
    <w:rsid w:val="002F3416"/>
    <w:rsid w:val="002F37F2"/>
    <w:rsid w:val="002F3C6C"/>
    <w:rsid w:val="002F3DBD"/>
    <w:rsid w:val="002F3E6D"/>
    <w:rsid w:val="002F3F0D"/>
    <w:rsid w:val="002F4AD7"/>
    <w:rsid w:val="002F4FA6"/>
    <w:rsid w:val="002F53AC"/>
    <w:rsid w:val="002F5443"/>
    <w:rsid w:val="002F5A32"/>
    <w:rsid w:val="002F5C7C"/>
    <w:rsid w:val="002F5E78"/>
    <w:rsid w:val="002F631F"/>
    <w:rsid w:val="002F679D"/>
    <w:rsid w:val="002F698E"/>
    <w:rsid w:val="002F6D3C"/>
    <w:rsid w:val="002F71B5"/>
    <w:rsid w:val="002F79EB"/>
    <w:rsid w:val="00300001"/>
    <w:rsid w:val="003002D7"/>
    <w:rsid w:val="003003FD"/>
    <w:rsid w:val="00300583"/>
    <w:rsid w:val="00300677"/>
    <w:rsid w:val="003008CE"/>
    <w:rsid w:val="00300F79"/>
    <w:rsid w:val="00301192"/>
    <w:rsid w:val="0030124A"/>
    <w:rsid w:val="00301552"/>
    <w:rsid w:val="003016F7"/>
    <w:rsid w:val="00301B46"/>
    <w:rsid w:val="00301BD1"/>
    <w:rsid w:val="0030208A"/>
    <w:rsid w:val="00302371"/>
    <w:rsid w:val="00302757"/>
    <w:rsid w:val="00302849"/>
    <w:rsid w:val="0030296D"/>
    <w:rsid w:val="003031A0"/>
    <w:rsid w:val="00303397"/>
    <w:rsid w:val="0030339C"/>
    <w:rsid w:val="003033BE"/>
    <w:rsid w:val="003036C8"/>
    <w:rsid w:val="00303B1D"/>
    <w:rsid w:val="00303BB6"/>
    <w:rsid w:val="00303E2A"/>
    <w:rsid w:val="00303E81"/>
    <w:rsid w:val="00303F52"/>
    <w:rsid w:val="00304034"/>
    <w:rsid w:val="0030429E"/>
    <w:rsid w:val="00304388"/>
    <w:rsid w:val="00304943"/>
    <w:rsid w:val="00304AFD"/>
    <w:rsid w:val="00304B2F"/>
    <w:rsid w:val="00305108"/>
    <w:rsid w:val="00305300"/>
    <w:rsid w:val="00305D7B"/>
    <w:rsid w:val="00306340"/>
    <w:rsid w:val="0030642F"/>
    <w:rsid w:val="00306514"/>
    <w:rsid w:val="00306906"/>
    <w:rsid w:val="00306917"/>
    <w:rsid w:val="003069DF"/>
    <w:rsid w:val="00306B68"/>
    <w:rsid w:val="00306FA9"/>
    <w:rsid w:val="00307419"/>
    <w:rsid w:val="00307819"/>
    <w:rsid w:val="00307874"/>
    <w:rsid w:val="00307A7C"/>
    <w:rsid w:val="00307FEA"/>
    <w:rsid w:val="003109DB"/>
    <w:rsid w:val="00310CC2"/>
    <w:rsid w:val="00310CEF"/>
    <w:rsid w:val="0031101F"/>
    <w:rsid w:val="00311196"/>
    <w:rsid w:val="003111E6"/>
    <w:rsid w:val="0031135F"/>
    <w:rsid w:val="00311430"/>
    <w:rsid w:val="00311821"/>
    <w:rsid w:val="0031239B"/>
    <w:rsid w:val="00312A8C"/>
    <w:rsid w:val="00312AB3"/>
    <w:rsid w:val="00312B7E"/>
    <w:rsid w:val="00312EDA"/>
    <w:rsid w:val="003132D9"/>
    <w:rsid w:val="0031349D"/>
    <w:rsid w:val="003135BC"/>
    <w:rsid w:val="003137CE"/>
    <w:rsid w:val="00313A63"/>
    <w:rsid w:val="00313B49"/>
    <w:rsid w:val="00313D99"/>
    <w:rsid w:val="00314257"/>
    <w:rsid w:val="003145DC"/>
    <w:rsid w:val="00314A06"/>
    <w:rsid w:val="00314BA8"/>
    <w:rsid w:val="003150A0"/>
    <w:rsid w:val="00315523"/>
    <w:rsid w:val="0031627E"/>
    <w:rsid w:val="0031661B"/>
    <w:rsid w:val="00316941"/>
    <w:rsid w:val="003169AE"/>
    <w:rsid w:val="00316FC8"/>
    <w:rsid w:val="0031705F"/>
    <w:rsid w:val="00317149"/>
    <w:rsid w:val="00317813"/>
    <w:rsid w:val="0031789F"/>
    <w:rsid w:val="00317D0D"/>
    <w:rsid w:val="00320730"/>
    <w:rsid w:val="00320D17"/>
    <w:rsid w:val="00320D98"/>
    <w:rsid w:val="00321001"/>
    <w:rsid w:val="00321938"/>
    <w:rsid w:val="00321E15"/>
    <w:rsid w:val="00321F92"/>
    <w:rsid w:val="00322579"/>
    <w:rsid w:val="00322594"/>
    <w:rsid w:val="00323062"/>
    <w:rsid w:val="00323075"/>
    <w:rsid w:val="00323909"/>
    <w:rsid w:val="00323B8E"/>
    <w:rsid w:val="00323C26"/>
    <w:rsid w:val="00323F0C"/>
    <w:rsid w:val="003242CF"/>
    <w:rsid w:val="003242F1"/>
    <w:rsid w:val="0032444E"/>
    <w:rsid w:val="0032536E"/>
    <w:rsid w:val="00325D6F"/>
    <w:rsid w:val="003265AF"/>
    <w:rsid w:val="00326622"/>
    <w:rsid w:val="00326777"/>
    <w:rsid w:val="00326FD2"/>
    <w:rsid w:val="003270CA"/>
    <w:rsid w:val="00327410"/>
    <w:rsid w:val="00327595"/>
    <w:rsid w:val="003275AD"/>
    <w:rsid w:val="003275E3"/>
    <w:rsid w:val="00327761"/>
    <w:rsid w:val="00327763"/>
    <w:rsid w:val="0032788C"/>
    <w:rsid w:val="00327BCB"/>
    <w:rsid w:val="00327C35"/>
    <w:rsid w:val="00327DDD"/>
    <w:rsid w:val="003307C8"/>
    <w:rsid w:val="00330A6D"/>
    <w:rsid w:val="00330EB9"/>
    <w:rsid w:val="00330F26"/>
    <w:rsid w:val="00331008"/>
    <w:rsid w:val="00331033"/>
    <w:rsid w:val="00331804"/>
    <w:rsid w:val="00331BF3"/>
    <w:rsid w:val="00331FD6"/>
    <w:rsid w:val="00332027"/>
    <w:rsid w:val="003323A5"/>
    <w:rsid w:val="00332663"/>
    <w:rsid w:val="00332B8B"/>
    <w:rsid w:val="00332FDC"/>
    <w:rsid w:val="003334FF"/>
    <w:rsid w:val="00333A4A"/>
    <w:rsid w:val="00333CA5"/>
    <w:rsid w:val="00333D87"/>
    <w:rsid w:val="0033464F"/>
    <w:rsid w:val="00334E09"/>
    <w:rsid w:val="00334E9B"/>
    <w:rsid w:val="003350D1"/>
    <w:rsid w:val="00335A9C"/>
    <w:rsid w:val="00335D81"/>
    <w:rsid w:val="00335D85"/>
    <w:rsid w:val="00335EC7"/>
    <w:rsid w:val="003367C2"/>
    <w:rsid w:val="0033693B"/>
    <w:rsid w:val="00336A24"/>
    <w:rsid w:val="003372E8"/>
    <w:rsid w:val="00337613"/>
    <w:rsid w:val="003376BE"/>
    <w:rsid w:val="00340307"/>
    <w:rsid w:val="00340A18"/>
    <w:rsid w:val="00340ED2"/>
    <w:rsid w:val="0034113D"/>
    <w:rsid w:val="003413F6"/>
    <w:rsid w:val="003416AB"/>
    <w:rsid w:val="00341773"/>
    <w:rsid w:val="003418D3"/>
    <w:rsid w:val="00341C25"/>
    <w:rsid w:val="00342AB6"/>
    <w:rsid w:val="00342B71"/>
    <w:rsid w:val="00342CA0"/>
    <w:rsid w:val="00343120"/>
    <w:rsid w:val="003431F5"/>
    <w:rsid w:val="0034373A"/>
    <w:rsid w:val="00344579"/>
    <w:rsid w:val="00344773"/>
    <w:rsid w:val="00344876"/>
    <w:rsid w:val="00344947"/>
    <w:rsid w:val="00344B37"/>
    <w:rsid w:val="003453F5"/>
    <w:rsid w:val="003456A4"/>
    <w:rsid w:val="00345A98"/>
    <w:rsid w:val="00345BB7"/>
    <w:rsid w:val="00345E36"/>
    <w:rsid w:val="00346244"/>
    <w:rsid w:val="003462AC"/>
    <w:rsid w:val="00346491"/>
    <w:rsid w:val="00346C2C"/>
    <w:rsid w:val="00346FEA"/>
    <w:rsid w:val="00347030"/>
    <w:rsid w:val="00347221"/>
    <w:rsid w:val="003473FF"/>
    <w:rsid w:val="003476F4"/>
    <w:rsid w:val="00347BE0"/>
    <w:rsid w:val="00347FC4"/>
    <w:rsid w:val="003504B0"/>
    <w:rsid w:val="003505E0"/>
    <w:rsid w:val="0035081E"/>
    <w:rsid w:val="003511AA"/>
    <w:rsid w:val="0035124E"/>
    <w:rsid w:val="00351294"/>
    <w:rsid w:val="003513FD"/>
    <w:rsid w:val="00351ADC"/>
    <w:rsid w:val="00351DBB"/>
    <w:rsid w:val="00352077"/>
    <w:rsid w:val="00352126"/>
    <w:rsid w:val="003521D4"/>
    <w:rsid w:val="0035233A"/>
    <w:rsid w:val="00352452"/>
    <w:rsid w:val="00352916"/>
    <w:rsid w:val="00352C18"/>
    <w:rsid w:val="00352DCC"/>
    <w:rsid w:val="00352FA8"/>
    <w:rsid w:val="0035319E"/>
    <w:rsid w:val="00353244"/>
    <w:rsid w:val="003535C8"/>
    <w:rsid w:val="00353FA0"/>
    <w:rsid w:val="00354636"/>
    <w:rsid w:val="003549EC"/>
    <w:rsid w:val="00354BCA"/>
    <w:rsid w:val="00354CAA"/>
    <w:rsid w:val="00354DFD"/>
    <w:rsid w:val="003553A7"/>
    <w:rsid w:val="00355719"/>
    <w:rsid w:val="00355F91"/>
    <w:rsid w:val="00356161"/>
    <w:rsid w:val="00356538"/>
    <w:rsid w:val="003569D2"/>
    <w:rsid w:val="00356A38"/>
    <w:rsid w:val="00356A84"/>
    <w:rsid w:val="00356C46"/>
    <w:rsid w:val="00356D2B"/>
    <w:rsid w:val="00356F01"/>
    <w:rsid w:val="00357001"/>
    <w:rsid w:val="0035721C"/>
    <w:rsid w:val="003573F9"/>
    <w:rsid w:val="003578FB"/>
    <w:rsid w:val="00357E7F"/>
    <w:rsid w:val="00360279"/>
    <w:rsid w:val="003606CA"/>
    <w:rsid w:val="00360EB0"/>
    <w:rsid w:val="00360FAE"/>
    <w:rsid w:val="003619D7"/>
    <w:rsid w:val="00361C8A"/>
    <w:rsid w:val="00362272"/>
    <w:rsid w:val="0036246A"/>
    <w:rsid w:val="0036272D"/>
    <w:rsid w:val="00362A2F"/>
    <w:rsid w:val="00362E39"/>
    <w:rsid w:val="00362F97"/>
    <w:rsid w:val="00363133"/>
    <w:rsid w:val="00363225"/>
    <w:rsid w:val="0036390F"/>
    <w:rsid w:val="00363C96"/>
    <w:rsid w:val="00364259"/>
    <w:rsid w:val="00364264"/>
    <w:rsid w:val="0036454A"/>
    <w:rsid w:val="0036462F"/>
    <w:rsid w:val="003646B5"/>
    <w:rsid w:val="003650E3"/>
    <w:rsid w:val="00365380"/>
    <w:rsid w:val="00365464"/>
    <w:rsid w:val="00365522"/>
    <w:rsid w:val="00365678"/>
    <w:rsid w:val="00365C14"/>
    <w:rsid w:val="00365EE8"/>
    <w:rsid w:val="00366395"/>
    <w:rsid w:val="0036664F"/>
    <w:rsid w:val="00366B8B"/>
    <w:rsid w:val="00366E56"/>
    <w:rsid w:val="00367312"/>
    <w:rsid w:val="00367408"/>
    <w:rsid w:val="00367679"/>
    <w:rsid w:val="00367907"/>
    <w:rsid w:val="00370B0F"/>
    <w:rsid w:val="00370EB3"/>
    <w:rsid w:val="0037155B"/>
    <w:rsid w:val="00371682"/>
    <w:rsid w:val="0037185F"/>
    <w:rsid w:val="0037191A"/>
    <w:rsid w:val="00371B0D"/>
    <w:rsid w:val="00372168"/>
    <w:rsid w:val="003723D3"/>
    <w:rsid w:val="003723E5"/>
    <w:rsid w:val="00372D28"/>
    <w:rsid w:val="00372D38"/>
    <w:rsid w:val="00372F27"/>
    <w:rsid w:val="00372F33"/>
    <w:rsid w:val="00372F67"/>
    <w:rsid w:val="00373365"/>
    <w:rsid w:val="00373570"/>
    <w:rsid w:val="003738C4"/>
    <w:rsid w:val="003741C4"/>
    <w:rsid w:val="003746F7"/>
    <w:rsid w:val="00374AE4"/>
    <w:rsid w:val="00374BEC"/>
    <w:rsid w:val="00374CE2"/>
    <w:rsid w:val="0037514C"/>
    <w:rsid w:val="00375243"/>
    <w:rsid w:val="0037562E"/>
    <w:rsid w:val="0037577D"/>
    <w:rsid w:val="003760DA"/>
    <w:rsid w:val="00376125"/>
    <w:rsid w:val="003761B9"/>
    <w:rsid w:val="00376209"/>
    <w:rsid w:val="00376977"/>
    <w:rsid w:val="00376C4D"/>
    <w:rsid w:val="00376F72"/>
    <w:rsid w:val="00377107"/>
    <w:rsid w:val="00377286"/>
    <w:rsid w:val="00377F3C"/>
    <w:rsid w:val="00380142"/>
    <w:rsid w:val="00380520"/>
    <w:rsid w:val="00380CD2"/>
    <w:rsid w:val="00380DB8"/>
    <w:rsid w:val="00381043"/>
    <w:rsid w:val="00381108"/>
    <w:rsid w:val="003815C5"/>
    <w:rsid w:val="003819AE"/>
    <w:rsid w:val="00381DE0"/>
    <w:rsid w:val="00381FE4"/>
    <w:rsid w:val="00381FF1"/>
    <w:rsid w:val="00382112"/>
    <w:rsid w:val="00382319"/>
    <w:rsid w:val="0038248C"/>
    <w:rsid w:val="00382C07"/>
    <w:rsid w:val="00382CEA"/>
    <w:rsid w:val="00382FF8"/>
    <w:rsid w:val="0038370F"/>
    <w:rsid w:val="00383AA2"/>
    <w:rsid w:val="00383BDA"/>
    <w:rsid w:val="00383CF8"/>
    <w:rsid w:val="00384B7E"/>
    <w:rsid w:val="00384C20"/>
    <w:rsid w:val="00384D0D"/>
    <w:rsid w:val="00384E03"/>
    <w:rsid w:val="0038510F"/>
    <w:rsid w:val="00385150"/>
    <w:rsid w:val="003854D0"/>
    <w:rsid w:val="003854EC"/>
    <w:rsid w:val="00385AD3"/>
    <w:rsid w:val="00385CDF"/>
    <w:rsid w:val="00385D28"/>
    <w:rsid w:val="00385EDA"/>
    <w:rsid w:val="00386840"/>
    <w:rsid w:val="0038719C"/>
    <w:rsid w:val="00387775"/>
    <w:rsid w:val="00387A41"/>
    <w:rsid w:val="00387BF3"/>
    <w:rsid w:val="00390676"/>
    <w:rsid w:val="003908E2"/>
    <w:rsid w:val="00390B3B"/>
    <w:rsid w:val="00390D30"/>
    <w:rsid w:val="00390D59"/>
    <w:rsid w:val="00390E1C"/>
    <w:rsid w:val="003918F1"/>
    <w:rsid w:val="00391E5F"/>
    <w:rsid w:val="00392714"/>
    <w:rsid w:val="0039278A"/>
    <w:rsid w:val="0039295D"/>
    <w:rsid w:val="00392A40"/>
    <w:rsid w:val="00393472"/>
    <w:rsid w:val="00393888"/>
    <w:rsid w:val="00393B33"/>
    <w:rsid w:val="00393B70"/>
    <w:rsid w:val="00393CDB"/>
    <w:rsid w:val="00393D0D"/>
    <w:rsid w:val="003941B0"/>
    <w:rsid w:val="003943E0"/>
    <w:rsid w:val="00394445"/>
    <w:rsid w:val="003948DF"/>
    <w:rsid w:val="00394DD9"/>
    <w:rsid w:val="0039561F"/>
    <w:rsid w:val="0039571E"/>
    <w:rsid w:val="0039580E"/>
    <w:rsid w:val="00395926"/>
    <w:rsid w:val="00395CEC"/>
    <w:rsid w:val="0039639E"/>
    <w:rsid w:val="00396568"/>
    <w:rsid w:val="003968A2"/>
    <w:rsid w:val="00396A40"/>
    <w:rsid w:val="00396B01"/>
    <w:rsid w:val="00396B8F"/>
    <w:rsid w:val="00396CB3"/>
    <w:rsid w:val="00396E48"/>
    <w:rsid w:val="0039702A"/>
    <w:rsid w:val="0039786F"/>
    <w:rsid w:val="00397AA3"/>
    <w:rsid w:val="003A0430"/>
    <w:rsid w:val="003A0874"/>
    <w:rsid w:val="003A08DD"/>
    <w:rsid w:val="003A0C5B"/>
    <w:rsid w:val="003A127C"/>
    <w:rsid w:val="003A12F9"/>
    <w:rsid w:val="003A147C"/>
    <w:rsid w:val="003A23A4"/>
    <w:rsid w:val="003A28CF"/>
    <w:rsid w:val="003A2EE8"/>
    <w:rsid w:val="003A2FC0"/>
    <w:rsid w:val="003A31CC"/>
    <w:rsid w:val="003A33FD"/>
    <w:rsid w:val="003A350D"/>
    <w:rsid w:val="003A38D5"/>
    <w:rsid w:val="003A43DD"/>
    <w:rsid w:val="003A443B"/>
    <w:rsid w:val="003A4772"/>
    <w:rsid w:val="003A4799"/>
    <w:rsid w:val="003A4A08"/>
    <w:rsid w:val="003A4B61"/>
    <w:rsid w:val="003A4C26"/>
    <w:rsid w:val="003A4E42"/>
    <w:rsid w:val="003A4E66"/>
    <w:rsid w:val="003A4FF8"/>
    <w:rsid w:val="003A5161"/>
    <w:rsid w:val="003A531D"/>
    <w:rsid w:val="003A5836"/>
    <w:rsid w:val="003A5ABE"/>
    <w:rsid w:val="003A647B"/>
    <w:rsid w:val="003A6597"/>
    <w:rsid w:val="003A65F8"/>
    <w:rsid w:val="003A68EE"/>
    <w:rsid w:val="003A6C88"/>
    <w:rsid w:val="003A6F97"/>
    <w:rsid w:val="003A745B"/>
    <w:rsid w:val="003A78F0"/>
    <w:rsid w:val="003A7DC1"/>
    <w:rsid w:val="003B0239"/>
    <w:rsid w:val="003B0336"/>
    <w:rsid w:val="003B03CD"/>
    <w:rsid w:val="003B0697"/>
    <w:rsid w:val="003B081E"/>
    <w:rsid w:val="003B0A1D"/>
    <w:rsid w:val="003B0A40"/>
    <w:rsid w:val="003B0B43"/>
    <w:rsid w:val="003B0E27"/>
    <w:rsid w:val="003B0E9E"/>
    <w:rsid w:val="003B0EAC"/>
    <w:rsid w:val="003B1002"/>
    <w:rsid w:val="003B1180"/>
    <w:rsid w:val="003B1198"/>
    <w:rsid w:val="003B1D4B"/>
    <w:rsid w:val="003B1E57"/>
    <w:rsid w:val="003B203E"/>
    <w:rsid w:val="003B29C4"/>
    <w:rsid w:val="003B2AE8"/>
    <w:rsid w:val="003B2C7C"/>
    <w:rsid w:val="003B2CA4"/>
    <w:rsid w:val="003B2E7F"/>
    <w:rsid w:val="003B2FCB"/>
    <w:rsid w:val="003B35F9"/>
    <w:rsid w:val="003B3A2B"/>
    <w:rsid w:val="003B3AF6"/>
    <w:rsid w:val="003B45FE"/>
    <w:rsid w:val="003B4B6E"/>
    <w:rsid w:val="003B4D1C"/>
    <w:rsid w:val="003B4D27"/>
    <w:rsid w:val="003B5407"/>
    <w:rsid w:val="003B55CB"/>
    <w:rsid w:val="003B57E6"/>
    <w:rsid w:val="003B5BAD"/>
    <w:rsid w:val="003B5EFD"/>
    <w:rsid w:val="003B6350"/>
    <w:rsid w:val="003B67AC"/>
    <w:rsid w:val="003B6856"/>
    <w:rsid w:val="003B688B"/>
    <w:rsid w:val="003B6A39"/>
    <w:rsid w:val="003B731E"/>
    <w:rsid w:val="003B7331"/>
    <w:rsid w:val="003B7939"/>
    <w:rsid w:val="003B7A8C"/>
    <w:rsid w:val="003B7D9A"/>
    <w:rsid w:val="003B7E3C"/>
    <w:rsid w:val="003C0113"/>
    <w:rsid w:val="003C032B"/>
    <w:rsid w:val="003C0399"/>
    <w:rsid w:val="003C047A"/>
    <w:rsid w:val="003C04A1"/>
    <w:rsid w:val="003C061F"/>
    <w:rsid w:val="003C0740"/>
    <w:rsid w:val="003C0F4C"/>
    <w:rsid w:val="003C1597"/>
    <w:rsid w:val="003C1773"/>
    <w:rsid w:val="003C1949"/>
    <w:rsid w:val="003C1CE9"/>
    <w:rsid w:val="003C1D63"/>
    <w:rsid w:val="003C1DEE"/>
    <w:rsid w:val="003C210C"/>
    <w:rsid w:val="003C221A"/>
    <w:rsid w:val="003C23A8"/>
    <w:rsid w:val="003C240A"/>
    <w:rsid w:val="003C2443"/>
    <w:rsid w:val="003C285B"/>
    <w:rsid w:val="003C29A6"/>
    <w:rsid w:val="003C2D2B"/>
    <w:rsid w:val="003C2F11"/>
    <w:rsid w:val="003C32D1"/>
    <w:rsid w:val="003C3655"/>
    <w:rsid w:val="003C3665"/>
    <w:rsid w:val="003C38A1"/>
    <w:rsid w:val="003C3A79"/>
    <w:rsid w:val="003C3D11"/>
    <w:rsid w:val="003C41E0"/>
    <w:rsid w:val="003C43FA"/>
    <w:rsid w:val="003C47CF"/>
    <w:rsid w:val="003C4B40"/>
    <w:rsid w:val="003C4B83"/>
    <w:rsid w:val="003C4DAC"/>
    <w:rsid w:val="003C56A8"/>
    <w:rsid w:val="003C58E8"/>
    <w:rsid w:val="003C590B"/>
    <w:rsid w:val="003C5914"/>
    <w:rsid w:val="003C593E"/>
    <w:rsid w:val="003C5E90"/>
    <w:rsid w:val="003C5FBF"/>
    <w:rsid w:val="003C6048"/>
    <w:rsid w:val="003C6133"/>
    <w:rsid w:val="003C6749"/>
    <w:rsid w:val="003C67C6"/>
    <w:rsid w:val="003C698F"/>
    <w:rsid w:val="003C6EB3"/>
    <w:rsid w:val="003C7685"/>
    <w:rsid w:val="003C7D3B"/>
    <w:rsid w:val="003D0283"/>
    <w:rsid w:val="003D0A1F"/>
    <w:rsid w:val="003D0A9A"/>
    <w:rsid w:val="003D1129"/>
    <w:rsid w:val="003D1719"/>
    <w:rsid w:val="003D1778"/>
    <w:rsid w:val="003D1D17"/>
    <w:rsid w:val="003D1F42"/>
    <w:rsid w:val="003D1F4A"/>
    <w:rsid w:val="003D1FA9"/>
    <w:rsid w:val="003D2491"/>
    <w:rsid w:val="003D25AC"/>
    <w:rsid w:val="003D25C0"/>
    <w:rsid w:val="003D3351"/>
    <w:rsid w:val="003D338B"/>
    <w:rsid w:val="003D3483"/>
    <w:rsid w:val="003D3547"/>
    <w:rsid w:val="003D3562"/>
    <w:rsid w:val="003D3832"/>
    <w:rsid w:val="003D3AC6"/>
    <w:rsid w:val="003D42E9"/>
    <w:rsid w:val="003D4587"/>
    <w:rsid w:val="003D4692"/>
    <w:rsid w:val="003D4D3C"/>
    <w:rsid w:val="003D4E19"/>
    <w:rsid w:val="003D4FF0"/>
    <w:rsid w:val="003D5013"/>
    <w:rsid w:val="003D5A31"/>
    <w:rsid w:val="003D5B46"/>
    <w:rsid w:val="003D5D3E"/>
    <w:rsid w:val="003D5F0D"/>
    <w:rsid w:val="003D61C4"/>
    <w:rsid w:val="003D64CF"/>
    <w:rsid w:val="003D65EF"/>
    <w:rsid w:val="003D69C3"/>
    <w:rsid w:val="003D6EEE"/>
    <w:rsid w:val="003D6F89"/>
    <w:rsid w:val="003D74B6"/>
    <w:rsid w:val="003D74C4"/>
    <w:rsid w:val="003D75A5"/>
    <w:rsid w:val="003E01C2"/>
    <w:rsid w:val="003E054C"/>
    <w:rsid w:val="003E0B5C"/>
    <w:rsid w:val="003E0CB9"/>
    <w:rsid w:val="003E0F0D"/>
    <w:rsid w:val="003E0F21"/>
    <w:rsid w:val="003E125B"/>
    <w:rsid w:val="003E1477"/>
    <w:rsid w:val="003E1871"/>
    <w:rsid w:val="003E19C0"/>
    <w:rsid w:val="003E1A1E"/>
    <w:rsid w:val="003E1B1E"/>
    <w:rsid w:val="003E1B6D"/>
    <w:rsid w:val="003E240B"/>
    <w:rsid w:val="003E25E7"/>
    <w:rsid w:val="003E283E"/>
    <w:rsid w:val="003E2CB5"/>
    <w:rsid w:val="003E303E"/>
    <w:rsid w:val="003E3048"/>
    <w:rsid w:val="003E36B4"/>
    <w:rsid w:val="003E3773"/>
    <w:rsid w:val="003E3E46"/>
    <w:rsid w:val="003E44CF"/>
    <w:rsid w:val="003E496A"/>
    <w:rsid w:val="003E4FB7"/>
    <w:rsid w:val="003E590F"/>
    <w:rsid w:val="003E5D38"/>
    <w:rsid w:val="003E5DDE"/>
    <w:rsid w:val="003E5EC3"/>
    <w:rsid w:val="003E5EEB"/>
    <w:rsid w:val="003E626E"/>
    <w:rsid w:val="003E62E2"/>
    <w:rsid w:val="003E6B8C"/>
    <w:rsid w:val="003E6E5C"/>
    <w:rsid w:val="003E7225"/>
    <w:rsid w:val="003E7771"/>
    <w:rsid w:val="003E7B53"/>
    <w:rsid w:val="003E7EB3"/>
    <w:rsid w:val="003F04CA"/>
    <w:rsid w:val="003F0902"/>
    <w:rsid w:val="003F094E"/>
    <w:rsid w:val="003F0BF1"/>
    <w:rsid w:val="003F0EAA"/>
    <w:rsid w:val="003F123A"/>
    <w:rsid w:val="003F15E0"/>
    <w:rsid w:val="003F1787"/>
    <w:rsid w:val="003F1AC8"/>
    <w:rsid w:val="003F1EAF"/>
    <w:rsid w:val="003F293F"/>
    <w:rsid w:val="003F29AA"/>
    <w:rsid w:val="003F3B90"/>
    <w:rsid w:val="003F3D9A"/>
    <w:rsid w:val="003F4623"/>
    <w:rsid w:val="003F48BD"/>
    <w:rsid w:val="003F4F7B"/>
    <w:rsid w:val="003F51E3"/>
    <w:rsid w:val="003F5349"/>
    <w:rsid w:val="003F5C46"/>
    <w:rsid w:val="003F61FB"/>
    <w:rsid w:val="003F69A0"/>
    <w:rsid w:val="003F6A3D"/>
    <w:rsid w:val="003F6A7F"/>
    <w:rsid w:val="003F73E5"/>
    <w:rsid w:val="003F7712"/>
    <w:rsid w:val="003F7CD7"/>
    <w:rsid w:val="00400094"/>
    <w:rsid w:val="00400244"/>
    <w:rsid w:val="00400810"/>
    <w:rsid w:val="00400C30"/>
    <w:rsid w:val="00400C66"/>
    <w:rsid w:val="00400E2A"/>
    <w:rsid w:val="0040102A"/>
    <w:rsid w:val="004011C8"/>
    <w:rsid w:val="004014F5"/>
    <w:rsid w:val="004014F6"/>
    <w:rsid w:val="00401696"/>
    <w:rsid w:val="004017EC"/>
    <w:rsid w:val="004025CE"/>
    <w:rsid w:val="00402CA9"/>
    <w:rsid w:val="00402DCD"/>
    <w:rsid w:val="00402EC7"/>
    <w:rsid w:val="00402F08"/>
    <w:rsid w:val="0040395F"/>
    <w:rsid w:val="00403FB4"/>
    <w:rsid w:val="00403FBD"/>
    <w:rsid w:val="004040BB"/>
    <w:rsid w:val="004040C2"/>
    <w:rsid w:val="00404829"/>
    <w:rsid w:val="0040511D"/>
    <w:rsid w:val="004057E7"/>
    <w:rsid w:val="00405B8A"/>
    <w:rsid w:val="00406114"/>
    <w:rsid w:val="00406384"/>
    <w:rsid w:val="0040660F"/>
    <w:rsid w:val="004068CF"/>
    <w:rsid w:val="0040691A"/>
    <w:rsid w:val="004069B9"/>
    <w:rsid w:val="00406DF4"/>
    <w:rsid w:val="00406FDA"/>
    <w:rsid w:val="0040730A"/>
    <w:rsid w:val="0040743A"/>
    <w:rsid w:val="00407539"/>
    <w:rsid w:val="0040760F"/>
    <w:rsid w:val="004076AF"/>
    <w:rsid w:val="0040776C"/>
    <w:rsid w:val="00407792"/>
    <w:rsid w:val="00407AAB"/>
    <w:rsid w:val="00407CF0"/>
    <w:rsid w:val="00407FEF"/>
    <w:rsid w:val="0041054B"/>
    <w:rsid w:val="004105E5"/>
    <w:rsid w:val="004108DF"/>
    <w:rsid w:val="00410B1D"/>
    <w:rsid w:val="00411075"/>
    <w:rsid w:val="00411212"/>
    <w:rsid w:val="00411518"/>
    <w:rsid w:val="00411645"/>
    <w:rsid w:val="00411A04"/>
    <w:rsid w:val="00411AC4"/>
    <w:rsid w:val="00411D19"/>
    <w:rsid w:val="00411EE3"/>
    <w:rsid w:val="00412170"/>
    <w:rsid w:val="0041222A"/>
    <w:rsid w:val="00412730"/>
    <w:rsid w:val="0041283C"/>
    <w:rsid w:val="004128CB"/>
    <w:rsid w:val="00412AAA"/>
    <w:rsid w:val="00412C7D"/>
    <w:rsid w:val="00412CA5"/>
    <w:rsid w:val="0041378C"/>
    <w:rsid w:val="00413E00"/>
    <w:rsid w:val="00413E3B"/>
    <w:rsid w:val="00414127"/>
    <w:rsid w:val="0041483C"/>
    <w:rsid w:val="00414890"/>
    <w:rsid w:val="00414A15"/>
    <w:rsid w:val="00414B36"/>
    <w:rsid w:val="0041527E"/>
    <w:rsid w:val="0041540F"/>
    <w:rsid w:val="00415797"/>
    <w:rsid w:val="00415C6D"/>
    <w:rsid w:val="004165BC"/>
    <w:rsid w:val="00416880"/>
    <w:rsid w:val="00417299"/>
    <w:rsid w:val="00417383"/>
    <w:rsid w:val="004178A7"/>
    <w:rsid w:val="00417EEF"/>
    <w:rsid w:val="00420B71"/>
    <w:rsid w:val="004211C0"/>
    <w:rsid w:val="00421668"/>
    <w:rsid w:val="004216F6"/>
    <w:rsid w:val="004217B9"/>
    <w:rsid w:val="00421EF3"/>
    <w:rsid w:val="00422444"/>
    <w:rsid w:val="004225E5"/>
    <w:rsid w:val="0042260A"/>
    <w:rsid w:val="004228F4"/>
    <w:rsid w:val="00422953"/>
    <w:rsid w:val="004229DB"/>
    <w:rsid w:val="00422A38"/>
    <w:rsid w:val="00422DBD"/>
    <w:rsid w:val="004230C5"/>
    <w:rsid w:val="0042327A"/>
    <w:rsid w:val="004238CD"/>
    <w:rsid w:val="00423A13"/>
    <w:rsid w:val="0042408F"/>
    <w:rsid w:val="004243EB"/>
    <w:rsid w:val="00424759"/>
    <w:rsid w:val="004248C9"/>
    <w:rsid w:val="004249A8"/>
    <w:rsid w:val="00424A50"/>
    <w:rsid w:val="00424B0C"/>
    <w:rsid w:val="00424B83"/>
    <w:rsid w:val="00424D3B"/>
    <w:rsid w:val="00424DF6"/>
    <w:rsid w:val="00424E35"/>
    <w:rsid w:val="00425177"/>
    <w:rsid w:val="004252E1"/>
    <w:rsid w:val="004263FD"/>
    <w:rsid w:val="00426607"/>
    <w:rsid w:val="00426641"/>
    <w:rsid w:val="00426DFC"/>
    <w:rsid w:val="00427158"/>
    <w:rsid w:val="0042736D"/>
    <w:rsid w:val="00427391"/>
    <w:rsid w:val="00427C00"/>
    <w:rsid w:val="00430005"/>
    <w:rsid w:val="004301A0"/>
    <w:rsid w:val="004304EF"/>
    <w:rsid w:val="00430999"/>
    <w:rsid w:val="00430A2C"/>
    <w:rsid w:val="00430AC9"/>
    <w:rsid w:val="00430C3D"/>
    <w:rsid w:val="0043116C"/>
    <w:rsid w:val="004313D9"/>
    <w:rsid w:val="0043201B"/>
    <w:rsid w:val="0043229A"/>
    <w:rsid w:val="00432562"/>
    <w:rsid w:val="00432950"/>
    <w:rsid w:val="00432E2E"/>
    <w:rsid w:val="00432FEE"/>
    <w:rsid w:val="004331D1"/>
    <w:rsid w:val="004337EA"/>
    <w:rsid w:val="004338C5"/>
    <w:rsid w:val="00433938"/>
    <w:rsid w:val="00433ACE"/>
    <w:rsid w:val="00433C36"/>
    <w:rsid w:val="00433CAD"/>
    <w:rsid w:val="004341DF"/>
    <w:rsid w:val="0043455E"/>
    <w:rsid w:val="004347AC"/>
    <w:rsid w:val="004349F6"/>
    <w:rsid w:val="00434A3C"/>
    <w:rsid w:val="00434B8D"/>
    <w:rsid w:val="00434D03"/>
    <w:rsid w:val="00434D23"/>
    <w:rsid w:val="00434DA6"/>
    <w:rsid w:val="00435084"/>
    <w:rsid w:val="0043524B"/>
    <w:rsid w:val="004354C1"/>
    <w:rsid w:val="0043552A"/>
    <w:rsid w:val="00435A28"/>
    <w:rsid w:val="00435CD0"/>
    <w:rsid w:val="00435D56"/>
    <w:rsid w:val="00435F1D"/>
    <w:rsid w:val="00435FF0"/>
    <w:rsid w:val="00436193"/>
    <w:rsid w:val="004362AB"/>
    <w:rsid w:val="0043648C"/>
    <w:rsid w:val="00436614"/>
    <w:rsid w:val="00436B18"/>
    <w:rsid w:val="004370D0"/>
    <w:rsid w:val="004371E0"/>
    <w:rsid w:val="004379A1"/>
    <w:rsid w:val="00437BAC"/>
    <w:rsid w:val="00437CD8"/>
    <w:rsid w:val="00437E24"/>
    <w:rsid w:val="00437F33"/>
    <w:rsid w:val="00440521"/>
    <w:rsid w:val="00440529"/>
    <w:rsid w:val="00440549"/>
    <w:rsid w:val="0044070B"/>
    <w:rsid w:val="004407B5"/>
    <w:rsid w:val="00440B01"/>
    <w:rsid w:val="00440B8B"/>
    <w:rsid w:val="0044110A"/>
    <w:rsid w:val="00441173"/>
    <w:rsid w:val="004411D9"/>
    <w:rsid w:val="0044130C"/>
    <w:rsid w:val="00441657"/>
    <w:rsid w:val="0044171A"/>
    <w:rsid w:val="00441A07"/>
    <w:rsid w:val="00441A26"/>
    <w:rsid w:val="00441E43"/>
    <w:rsid w:val="00441EAF"/>
    <w:rsid w:val="004428A1"/>
    <w:rsid w:val="004428DD"/>
    <w:rsid w:val="0044304F"/>
    <w:rsid w:val="004432CD"/>
    <w:rsid w:val="004439D5"/>
    <w:rsid w:val="00443A3F"/>
    <w:rsid w:val="00443FDA"/>
    <w:rsid w:val="00444050"/>
    <w:rsid w:val="00444344"/>
    <w:rsid w:val="00444541"/>
    <w:rsid w:val="00444546"/>
    <w:rsid w:val="004448FE"/>
    <w:rsid w:val="00444977"/>
    <w:rsid w:val="00444BDB"/>
    <w:rsid w:val="00444DFE"/>
    <w:rsid w:val="00444E88"/>
    <w:rsid w:val="00444F54"/>
    <w:rsid w:val="00445004"/>
    <w:rsid w:val="00445B51"/>
    <w:rsid w:val="00445F08"/>
    <w:rsid w:val="00446125"/>
    <w:rsid w:val="00446466"/>
    <w:rsid w:val="00446A20"/>
    <w:rsid w:val="00446C08"/>
    <w:rsid w:val="00446F32"/>
    <w:rsid w:val="00446FD3"/>
    <w:rsid w:val="004473AF"/>
    <w:rsid w:val="0044779E"/>
    <w:rsid w:val="00447C3F"/>
    <w:rsid w:val="00447F1C"/>
    <w:rsid w:val="0045034E"/>
    <w:rsid w:val="0045095A"/>
    <w:rsid w:val="00450D51"/>
    <w:rsid w:val="00451005"/>
    <w:rsid w:val="0045117A"/>
    <w:rsid w:val="00451609"/>
    <w:rsid w:val="0045181C"/>
    <w:rsid w:val="00451A97"/>
    <w:rsid w:val="00451BB6"/>
    <w:rsid w:val="00451D8D"/>
    <w:rsid w:val="00451F8A"/>
    <w:rsid w:val="00451F95"/>
    <w:rsid w:val="00452612"/>
    <w:rsid w:val="00452D0F"/>
    <w:rsid w:val="00452D1B"/>
    <w:rsid w:val="0045346E"/>
    <w:rsid w:val="004534C0"/>
    <w:rsid w:val="00453BC2"/>
    <w:rsid w:val="0045414F"/>
    <w:rsid w:val="004543A4"/>
    <w:rsid w:val="00454529"/>
    <w:rsid w:val="00454986"/>
    <w:rsid w:val="00454AE3"/>
    <w:rsid w:val="00454D0C"/>
    <w:rsid w:val="00454E69"/>
    <w:rsid w:val="00454E79"/>
    <w:rsid w:val="004551BB"/>
    <w:rsid w:val="0045545E"/>
    <w:rsid w:val="00455A2F"/>
    <w:rsid w:val="00455B2B"/>
    <w:rsid w:val="00455E94"/>
    <w:rsid w:val="0045613F"/>
    <w:rsid w:val="0045623C"/>
    <w:rsid w:val="00456386"/>
    <w:rsid w:val="004566BC"/>
    <w:rsid w:val="004568B4"/>
    <w:rsid w:val="0045696E"/>
    <w:rsid w:val="00456CF2"/>
    <w:rsid w:val="004570FA"/>
    <w:rsid w:val="00457469"/>
    <w:rsid w:val="00457ABF"/>
    <w:rsid w:val="00457B21"/>
    <w:rsid w:val="00457BBA"/>
    <w:rsid w:val="00460016"/>
    <w:rsid w:val="00460859"/>
    <w:rsid w:val="0046087B"/>
    <w:rsid w:val="004609C1"/>
    <w:rsid w:val="00460C39"/>
    <w:rsid w:val="00460D0C"/>
    <w:rsid w:val="004610C1"/>
    <w:rsid w:val="00461811"/>
    <w:rsid w:val="0046212B"/>
    <w:rsid w:val="004623A6"/>
    <w:rsid w:val="004623B9"/>
    <w:rsid w:val="00462561"/>
    <w:rsid w:val="00462B6C"/>
    <w:rsid w:val="00462E8E"/>
    <w:rsid w:val="0046311C"/>
    <w:rsid w:val="00463599"/>
    <w:rsid w:val="00463D8C"/>
    <w:rsid w:val="00463EB7"/>
    <w:rsid w:val="004640C8"/>
    <w:rsid w:val="004645BA"/>
    <w:rsid w:val="0046466A"/>
    <w:rsid w:val="00464799"/>
    <w:rsid w:val="0046492C"/>
    <w:rsid w:val="0046502A"/>
    <w:rsid w:val="004653CD"/>
    <w:rsid w:val="004654AE"/>
    <w:rsid w:val="004657B6"/>
    <w:rsid w:val="00465CD1"/>
    <w:rsid w:val="00465D54"/>
    <w:rsid w:val="00465DBB"/>
    <w:rsid w:val="00465E6B"/>
    <w:rsid w:val="0046626F"/>
    <w:rsid w:val="00466277"/>
    <w:rsid w:val="004662EE"/>
    <w:rsid w:val="00466354"/>
    <w:rsid w:val="0046664F"/>
    <w:rsid w:val="00466651"/>
    <w:rsid w:val="0046667C"/>
    <w:rsid w:val="00466E1F"/>
    <w:rsid w:val="00466F5E"/>
    <w:rsid w:val="004670ED"/>
    <w:rsid w:val="00467412"/>
    <w:rsid w:val="0046753D"/>
    <w:rsid w:val="00467DD0"/>
    <w:rsid w:val="0047005F"/>
    <w:rsid w:val="004700AD"/>
    <w:rsid w:val="00470255"/>
    <w:rsid w:val="00471030"/>
    <w:rsid w:val="004711EA"/>
    <w:rsid w:val="0047151A"/>
    <w:rsid w:val="00471F52"/>
    <w:rsid w:val="00472071"/>
    <w:rsid w:val="0047269E"/>
    <w:rsid w:val="004727C9"/>
    <w:rsid w:val="004729A2"/>
    <w:rsid w:val="004731D0"/>
    <w:rsid w:val="00473571"/>
    <w:rsid w:val="00473646"/>
    <w:rsid w:val="004741D9"/>
    <w:rsid w:val="00474238"/>
    <w:rsid w:val="004743A4"/>
    <w:rsid w:val="004744FF"/>
    <w:rsid w:val="004746B4"/>
    <w:rsid w:val="00474743"/>
    <w:rsid w:val="00474929"/>
    <w:rsid w:val="004758D3"/>
    <w:rsid w:val="004758F9"/>
    <w:rsid w:val="00475919"/>
    <w:rsid w:val="00475DBB"/>
    <w:rsid w:val="004767EC"/>
    <w:rsid w:val="00476D53"/>
    <w:rsid w:val="00476D7B"/>
    <w:rsid w:val="00476E52"/>
    <w:rsid w:val="00477449"/>
    <w:rsid w:val="00477B75"/>
    <w:rsid w:val="00477F2A"/>
    <w:rsid w:val="004800D6"/>
    <w:rsid w:val="00480203"/>
    <w:rsid w:val="004804D6"/>
    <w:rsid w:val="004804FF"/>
    <w:rsid w:val="00480D11"/>
    <w:rsid w:val="00480EAB"/>
    <w:rsid w:val="00480EBF"/>
    <w:rsid w:val="004811EE"/>
    <w:rsid w:val="004812F2"/>
    <w:rsid w:val="004814CD"/>
    <w:rsid w:val="00481664"/>
    <w:rsid w:val="004819C3"/>
    <w:rsid w:val="0048224C"/>
    <w:rsid w:val="00482D50"/>
    <w:rsid w:val="00482EFE"/>
    <w:rsid w:val="0048308B"/>
    <w:rsid w:val="004830A9"/>
    <w:rsid w:val="004834A3"/>
    <w:rsid w:val="00483576"/>
    <w:rsid w:val="00483749"/>
    <w:rsid w:val="00483864"/>
    <w:rsid w:val="00483DFF"/>
    <w:rsid w:val="00484001"/>
    <w:rsid w:val="00484282"/>
    <w:rsid w:val="004846ED"/>
    <w:rsid w:val="00484859"/>
    <w:rsid w:val="00484E1B"/>
    <w:rsid w:val="00485231"/>
    <w:rsid w:val="004853E5"/>
    <w:rsid w:val="004856D5"/>
    <w:rsid w:val="00485812"/>
    <w:rsid w:val="00485CB5"/>
    <w:rsid w:val="004864AA"/>
    <w:rsid w:val="00487026"/>
    <w:rsid w:val="0048705D"/>
    <w:rsid w:val="004870E8"/>
    <w:rsid w:val="00487647"/>
    <w:rsid w:val="00487685"/>
    <w:rsid w:val="0048769A"/>
    <w:rsid w:val="00487E1A"/>
    <w:rsid w:val="00487E3A"/>
    <w:rsid w:val="00487FD0"/>
    <w:rsid w:val="0049001B"/>
    <w:rsid w:val="00490412"/>
    <w:rsid w:val="004905FD"/>
    <w:rsid w:val="004906CF"/>
    <w:rsid w:val="00490B15"/>
    <w:rsid w:val="00490EBB"/>
    <w:rsid w:val="004912FB"/>
    <w:rsid w:val="00491A07"/>
    <w:rsid w:val="00491C08"/>
    <w:rsid w:val="00491D67"/>
    <w:rsid w:val="00491E36"/>
    <w:rsid w:val="00491EFE"/>
    <w:rsid w:val="004931DF"/>
    <w:rsid w:val="004937E5"/>
    <w:rsid w:val="00493AC7"/>
    <w:rsid w:val="00493E21"/>
    <w:rsid w:val="00493E60"/>
    <w:rsid w:val="004940B4"/>
    <w:rsid w:val="00494204"/>
    <w:rsid w:val="0049427E"/>
    <w:rsid w:val="004942A7"/>
    <w:rsid w:val="00494865"/>
    <w:rsid w:val="004948B0"/>
    <w:rsid w:val="00494E1B"/>
    <w:rsid w:val="004955D5"/>
    <w:rsid w:val="00495BB3"/>
    <w:rsid w:val="00495CEF"/>
    <w:rsid w:val="00495EA1"/>
    <w:rsid w:val="00496070"/>
    <w:rsid w:val="00496984"/>
    <w:rsid w:val="00496AB1"/>
    <w:rsid w:val="00496C5C"/>
    <w:rsid w:val="00496ED2"/>
    <w:rsid w:val="00497299"/>
    <w:rsid w:val="004973FD"/>
    <w:rsid w:val="00497E49"/>
    <w:rsid w:val="00497E62"/>
    <w:rsid w:val="004A00F5"/>
    <w:rsid w:val="004A0297"/>
    <w:rsid w:val="004A0EF7"/>
    <w:rsid w:val="004A0FCE"/>
    <w:rsid w:val="004A1088"/>
    <w:rsid w:val="004A1467"/>
    <w:rsid w:val="004A1EC1"/>
    <w:rsid w:val="004A1F7F"/>
    <w:rsid w:val="004A2161"/>
    <w:rsid w:val="004A2274"/>
    <w:rsid w:val="004A2B5E"/>
    <w:rsid w:val="004A2BBF"/>
    <w:rsid w:val="004A2BF3"/>
    <w:rsid w:val="004A2BFC"/>
    <w:rsid w:val="004A2D3C"/>
    <w:rsid w:val="004A3129"/>
    <w:rsid w:val="004A3243"/>
    <w:rsid w:val="004A344D"/>
    <w:rsid w:val="004A356D"/>
    <w:rsid w:val="004A3902"/>
    <w:rsid w:val="004A3A3E"/>
    <w:rsid w:val="004A3BA4"/>
    <w:rsid w:val="004A3F6E"/>
    <w:rsid w:val="004A3F9B"/>
    <w:rsid w:val="004A43A3"/>
    <w:rsid w:val="004A4547"/>
    <w:rsid w:val="004A4640"/>
    <w:rsid w:val="004A47E4"/>
    <w:rsid w:val="004A4863"/>
    <w:rsid w:val="004A4D7E"/>
    <w:rsid w:val="004A50D2"/>
    <w:rsid w:val="004A549B"/>
    <w:rsid w:val="004A55A4"/>
    <w:rsid w:val="004A58A6"/>
    <w:rsid w:val="004A596D"/>
    <w:rsid w:val="004A6AB3"/>
    <w:rsid w:val="004A752D"/>
    <w:rsid w:val="004A7692"/>
    <w:rsid w:val="004A786B"/>
    <w:rsid w:val="004A7E53"/>
    <w:rsid w:val="004B03D8"/>
    <w:rsid w:val="004B03F9"/>
    <w:rsid w:val="004B04C3"/>
    <w:rsid w:val="004B08F3"/>
    <w:rsid w:val="004B0955"/>
    <w:rsid w:val="004B0A6B"/>
    <w:rsid w:val="004B0BAA"/>
    <w:rsid w:val="004B10FE"/>
    <w:rsid w:val="004B1186"/>
    <w:rsid w:val="004B1B46"/>
    <w:rsid w:val="004B1E35"/>
    <w:rsid w:val="004B211A"/>
    <w:rsid w:val="004B2166"/>
    <w:rsid w:val="004B26B1"/>
    <w:rsid w:val="004B2719"/>
    <w:rsid w:val="004B2947"/>
    <w:rsid w:val="004B2CB9"/>
    <w:rsid w:val="004B3187"/>
    <w:rsid w:val="004B3227"/>
    <w:rsid w:val="004B335E"/>
    <w:rsid w:val="004B335F"/>
    <w:rsid w:val="004B33CA"/>
    <w:rsid w:val="004B341B"/>
    <w:rsid w:val="004B377D"/>
    <w:rsid w:val="004B37A8"/>
    <w:rsid w:val="004B37F0"/>
    <w:rsid w:val="004B3915"/>
    <w:rsid w:val="004B3B47"/>
    <w:rsid w:val="004B3C9B"/>
    <w:rsid w:val="004B3DE4"/>
    <w:rsid w:val="004B40BF"/>
    <w:rsid w:val="004B4179"/>
    <w:rsid w:val="004B46FD"/>
    <w:rsid w:val="004B4AE0"/>
    <w:rsid w:val="004B4B15"/>
    <w:rsid w:val="004B4BDA"/>
    <w:rsid w:val="004B4BF2"/>
    <w:rsid w:val="004B4D92"/>
    <w:rsid w:val="004B4FF5"/>
    <w:rsid w:val="004B5139"/>
    <w:rsid w:val="004B52E3"/>
    <w:rsid w:val="004B5391"/>
    <w:rsid w:val="004B5448"/>
    <w:rsid w:val="004B5631"/>
    <w:rsid w:val="004B5938"/>
    <w:rsid w:val="004B5ACC"/>
    <w:rsid w:val="004B5DCC"/>
    <w:rsid w:val="004B6023"/>
    <w:rsid w:val="004B6619"/>
    <w:rsid w:val="004B6659"/>
    <w:rsid w:val="004B76BC"/>
    <w:rsid w:val="004B7753"/>
    <w:rsid w:val="004B793C"/>
    <w:rsid w:val="004B7BF8"/>
    <w:rsid w:val="004B7EAF"/>
    <w:rsid w:val="004B7FA6"/>
    <w:rsid w:val="004B7FD3"/>
    <w:rsid w:val="004C008D"/>
    <w:rsid w:val="004C02A5"/>
    <w:rsid w:val="004C042A"/>
    <w:rsid w:val="004C0479"/>
    <w:rsid w:val="004C0669"/>
    <w:rsid w:val="004C0B3F"/>
    <w:rsid w:val="004C0B50"/>
    <w:rsid w:val="004C0BC4"/>
    <w:rsid w:val="004C166A"/>
    <w:rsid w:val="004C166D"/>
    <w:rsid w:val="004C17B9"/>
    <w:rsid w:val="004C1823"/>
    <w:rsid w:val="004C19AF"/>
    <w:rsid w:val="004C1A56"/>
    <w:rsid w:val="004C1B2B"/>
    <w:rsid w:val="004C1CFA"/>
    <w:rsid w:val="004C20F4"/>
    <w:rsid w:val="004C20FB"/>
    <w:rsid w:val="004C29B5"/>
    <w:rsid w:val="004C2A20"/>
    <w:rsid w:val="004C2F3C"/>
    <w:rsid w:val="004C34BD"/>
    <w:rsid w:val="004C3A3B"/>
    <w:rsid w:val="004C3F5A"/>
    <w:rsid w:val="004C3FDA"/>
    <w:rsid w:val="004C4256"/>
    <w:rsid w:val="004C469C"/>
    <w:rsid w:val="004C4750"/>
    <w:rsid w:val="004C4AF9"/>
    <w:rsid w:val="004C5672"/>
    <w:rsid w:val="004C569D"/>
    <w:rsid w:val="004C5847"/>
    <w:rsid w:val="004C58C5"/>
    <w:rsid w:val="004C5926"/>
    <w:rsid w:val="004C5C5E"/>
    <w:rsid w:val="004C5CB8"/>
    <w:rsid w:val="004C6191"/>
    <w:rsid w:val="004C6CEC"/>
    <w:rsid w:val="004C6D7D"/>
    <w:rsid w:val="004C6E7A"/>
    <w:rsid w:val="004C6FD5"/>
    <w:rsid w:val="004C7D89"/>
    <w:rsid w:val="004D01FD"/>
    <w:rsid w:val="004D030D"/>
    <w:rsid w:val="004D08B2"/>
    <w:rsid w:val="004D0AAE"/>
    <w:rsid w:val="004D0DF4"/>
    <w:rsid w:val="004D122D"/>
    <w:rsid w:val="004D1310"/>
    <w:rsid w:val="004D1461"/>
    <w:rsid w:val="004D181B"/>
    <w:rsid w:val="004D1ECB"/>
    <w:rsid w:val="004D1FA0"/>
    <w:rsid w:val="004D2B56"/>
    <w:rsid w:val="004D2E44"/>
    <w:rsid w:val="004D2E45"/>
    <w:rsid w:val="004D3128"/>
    <w:rsid w:val="004D3177"/>
    <w:rsid w:val="004D31C4"/>
    <w:rsid w:val="004D32E5"/>
    <w:rsid w:val="004D3342"/>
    <w:rsid w:val="004D3482"/>
    <w:rsid w:val="004D35D6"/>
    <w:rsid w:val="004D3810"/>
    <w:rsid w:val="004D43B4"/>
    <w:rsid w:val="004D4498"/>
    <w:rsid w:val="004D450F"/>
    <w:rsid w:val="004D4B32"/>
    <w:rsid w:val="004D4E92"/>
    <w:rsid w:val="004D522D"/>
    <w:rsid w:val="004D53B8"/>
    <w:rsid w:val="004D57BC"/>
    <w:rsid w:val="004D5FAC"/>
    <w:rsid w:val="004D60CC"/>
    <w:rsid w:val="004D6276"/>
    <w:rsid w:val="004D6285"/>
    <w:rsid w:val="004D6F28"/>
    <w:rsid w:val="004D6F98"/>
    <w:rsid w:val="004D70A3"/>
    <w:rsid w:val="004D726F"/>
    <w:rsid w:val="004D733D"/>
    <w:rsid w:val="004D755F"/>
    <w:rsid w:val="004D761A"/>
    <w:rsid w:val="004D7801"/>
    <w:rsid w:val="004E01FB"/>
    <w:rsid w:val="004E04AD"/>
    <w:rsid w:val="004E0593"/>
    <w:rsid w:val="004E0A68"/>
    <w:rsid w:val="004E0D2C"/>
    <w:rsid w:val="004E0D81"/>
    <w:rsid w:val="004E187E"/>
    <w:rsid w:val="004E1ADD"/>
    <w:rsid w:val="004E1CD4"/>
    <w:rsid w:val="004E1DE5"/>
    <w:rsid w:val="004E1F79"/>
    <w:rsid w:val="004E23D5"/>
    <w:rsid w:val="004E278A"/>
    <w:rsid w:val="004E284E"/>
    <w:rsid w:val="004E2B65"/>
    <w:rsid w:val="004E31C6"/>
    <w:rsid w:val="004E3915"/>
    <w:rsid w:val="004E39D2"/>
    <w:rsid w:val="004E40E9"/>
    <w:rsid w:val="004E41A4"/>
    <w:rsid w:val="004E42C9"/>
    <w:rsid w:val="004E4560"/>
    <w:rsid w:val="004E458C"/>
    <w:rsid w:val="004E45CC"/>
    <w:rsid w:val="004E4987"/>
    <w:rsid w:val="004E4BE1"/>
    <w:rsid w:val="004E5266"/>
    <w:rsid w:val="004E5581"/>
    <w:rsid w:val="004E5CC4"/>
    <w:rsid w:val="004E5E41"/>
    <w:rsid w:val="004E65EF"/>
    <w:rsid w:val="004E65F2"/>
    <w:rsid w:val="004E6718"/>
    <w:rsid w:val="004E69E5"/>
    <w:rsid w:val="004E6E8B"/>
    <w:rsid w:val="004E6EC1"/>
    <w:rsid w:val="004E7184"/>
    <w:rsid w:val="004E733C"/>
    <w:rsid w:val="004E78AD"/>
    <w:rsid w:val="004E7CB1"/>
    <w:rsid w:val="004E7D1E"/>
    <w:rsid w:val="004E7FDB"/>
    <w:rsid w:val="004F047D"/>
    <w:rsid w:val="004F08DF"/>
    <w:rsid w:val="004F0975"/>
    <w:rsid w:val="004F0B23"/>
    <w:rsid w:val="004F12FA"/>
    <w:rsid w:val="004F15F9"/>
    <w:rsid w:val="004F1F15"/>
    <w:rsid w:val="004F1F3E"/>
    <w:rsid w:val="004F2016"/>
    <w:rsid w:val="004F226C"/>
    <w:rsid w:val="004F22F6"/>
    <w:rsid w:val="004F274A"/>
    <w:rsid w:val="004F2BB4"/>
    <w:rsid w:val="004F2D96"/>
    <w:rsid w:val="004F2EC9"/>
    <w:rsid w:val="004F2FD5"/>
    <w:rsid w:val="004F37B7"/>
    <w:rsid w:val="004F39FD"/>
    <w:rsid w:val="004F3CE7"/>
    <w:rsid w:val="004F3F0F"/>
    <w:rsid w:val="004F4447"/>
    <w:rsid w:val="004F4B40"/>
    <w:rsid w:val="004F4D88"/>
    <w:rsid w:val="004F5A8B"/>
    <w:rsid w:val="004F5E39"/>
    <w:rsid w:val="004F6330"/>
    <w:rsid w:val="004F65C4"/>
    <w:rsid w:val="004F6BC4"/>
    <w:rsid w:val="004F6BCE"/>
    <w:rsid w:val="004F6FE4"/>
    <w:rsid w:val="004F721F"/>
    <w:rsid w:val="004F7858"/>
    <w:rsid w:val="004F79EB"/>
    <w:rsid w:val="005002B3"/>
    <w:rsid w:val="0050038C"/>
    <w:rsid w:val="0050064D"/>
    <w:rsid w:val="00500811"/>
    <w:rsid w:val="00500BBE"/>
    <w:rsid w:val="00500D8E"/>
    <w:rsid w:val="00500F54"/>
    <w:rsid w:val="0050121E"/>
    <w:rsid w:val="00502291"/>
    <w:rsid w:val="005028BC"/>
    <w:rsid w:val="0050297B"/>
    <w:rsid w:val="00502B3C"/>
    <w:rsid w:val="00503767"/>
    <w:rsid w:val="00503AC3"/>
    <w:rsid w:val="00503D55"/>
    <w:rsid w:val="00503DC5"/>
    <w:rsid w:val="00503FB9"/>
    <w:rsid w:val="0050444A"/>
    <w:rsid w:val="0050470E"/>
    <w:rsid w:val="005052F5"/>
    <w:rsid w:val="00505437"/>
    <w:rsid w:val="005054CB"/>
    <w:rsid w:val="005057B6"/>
    <w:rsid w:val="00505AC4"/>
    <w:rsid w:val="00505CF1"/>
    <w:rsid w:val="00505EAA"/>
    <w:rsid w:val="005068F9"/>
    <w:rsid w:val="00506A41"/>
    <w:rsid w:val="00506FB2"/>
    <w:rsid w:val="0050707C"/>
    <w:rsid w:val="0050714A"/>
    <w:rsid w:val="0050725C"/>
    <w:rsid w:val="0050783C"/>
    <w:rsid w:val="00510564"/>
    <w:rsid w:val="005105B5"/>
    <w:rsid w:val="005105BE"/>
    <w:rsid w:val="0051077E"/>
    <w:rsid w:val="005107E8"/>
    <w:rsid w:val="00510C62"/>
    <w:rsid w:val="00510FFE"/>
    <w:rsid w:val="005112CF"/>
    <w:rsid w:val="00511AB2"/>
    <w:rsid w:val="00512497"/>
    <w:rsid w:val="00512551"/>
    <w:rsid w:val="00512809"/>
    <w:rsid w:val="00512B39"/>
    <w:rsid w:val="00512ED4"/>
    <w:rsid w:val="00512F11"/>
    <w:rsid w:val="005132F7"/>
    <w:rsid w:val="00513531"/>
    <w:rsid w:val="005142DD"/>
    <w:rsid w:val="005148DB"/>
    <w:rsid w:val="00514CFC"/>
    <w:rsid w:val="005150DB"/>
    <w:rsid w:val="00515188"/>
    <w:rsid w:val="00515514"/>
    <w:rsid w:val="00515593"/>
    <w:rsid w:val="00515A72"/>
    <w:rsid w:val="00515D00"/>
    <w:rsid w:val="00515FCC"/>
    <w:rsid w:val="00516051"/>
    <w:rsid w:val="005163BD"/>
    <w:rsid w:val="00516F0F"/>
    <w:rsid w:val="005176AA"/>
    <w:rsid w:val="00517A5E"/>
    <w:rsid w:val="00517D25"/>
    <w:rsid w:val="00520524"/>
    <w:rsid w:val="005209A3"/>
    <w:rsid w:val="00520B5F"/>
    <w:rsid w:val="00520C7A"/>
    <w:rsid w:val="00520D16"/>
    <w:rsid w:val="005211F5"/>
    <w:rsid w:val="00521ED1"/>
    <w:rsid w:val="00521F0D"/>
    <w:rsid w:val="00521F51"/>
    <w:rsid w:val="00521FB8"/>
    <w:rsid w:val="00522137"/>
    <w:rsid w:val="00522363"/>
    <w:rsid w:val="005239AC"/>
    <w:rsid w:val="005239D5"/>
    <w:rsid w:val="00523BA0"/>
    <w:rsid w:val="00523C59"/>
    <w:rsid w:val="00523F0F"/>
    <w:rsid w:val="00524530"/>
    <w:rsid w:val="0052470B"/>
    <w:rsid w:val="0052486D"/>
    <w:rsid w:val="00524A99"/>
    <w:rsid w:val="00524BC7"/>
    <w:rsid w:val="00524E0E"/>
    <w:rsid w:val="00524F2F"/>
    <w:rsid w:val="005251D4"/>
    <w:rsid w:val="00525600"/>
    <w:rsid w:val="00525696"/>
    <w:rsid w:val="005259B7"/>
    <w:rsid w:val="0052637C"/>
    <w:rsid w:val="0052644B"/>
    <w:rsid w:val="0052657A"/>
    <w:rsid w:val="00526602"/>
    <w:rsid w:val="005266A6"/>
    <w:rsid w:val="00526CC1"/>
    <w:rsid w:val="00526D1F"/>
    <w:rsid w:val="00526D85"/>
    <w:rsid w:val="0052718C"/>
    <w:rsid w:val="005275EC"/>
    <w:rsid w:val="0052777B"/>
    <w:rsid w:val="0052780E"/>
    <w:rsid w:val="005278E6"/>
    <w:rsid w:val="00527EA4"/>
    <w:rsid w:val="005300C4"/>
    <w:rsid w:val="00530101"/>
    <w:rsid w:val="0053038C"/>
    <w:rsid w:val="005305F0"/>
    <w:rsid w:val="0053062C"/>
    <w:rsid w:val="005306C3"/>
    <w:rsid w:val="005308E5"/>
    <w:rsid w:val="00531998"/>
    <w:rsid w:val="00531B2B"/>
    <w:rsid w:val="005321F3"/>
    <w:rsid w:val="0053224F"/>
    <w:rsid w:val="0053252D"/>
    <w:rsid w:val="00532DA4"/>
    <w:rsid w:val="0053375D"/>
    <w:rsid w:val="005339D8"/>
    <w:rsid w:val="0053497F"/>
    <w:rsid w:val="00534E84"/>
    <w:rsid w:val="00535004"/>
    <w:rsid w:val="00535077"/>
    <w:rsid w:val="005353B1"/>
    <w:rsid w:val="005353EC"/>
    <w:rsid w:val="00535614"/>
    <w:rsid w:val="00535632"/>
    <w:rsid w:val="0053590F"/>
    <w:rsid w:val="00535A4F"/>
    <w:rsid w:val="00535B2B"/>
    <w:rsid w:val="00535EEA"/>
    <w:rsid w:val="00535F37"/>
    <w:rsid w:val="00536023"/>
    <w:rsid w:val="00536079"/>
    <w:rsid w:val="00536513"/>
    <w:rsid w:val="00536CCB"/>
    <w:rsid w:val="00536D15"/>
    <w:rsid w:val="00536E35"/>
    <w:rsid w:val="005373EC"/>
    <w:rsid w:val="005373F5"/>
    <w:rsid w:val="005375E0"/>
    <w:rsid w:val="00537824"/>
    <w:rsid w:val="00537A15"/>
    <w:rsid w:val="00540170"/>
    <w:rsid w:val="005401AC"/>
    <w:rsid w:val="00540814"/>
    <w:rsid w:val="00540ABB"/>
    <w:rsid w:val="00540D21"/>
    <w:rsid w:val="00541585"/>
    <w:rsid w:val="005415A3"/>
    <w:rsid w:val="00541670"/>
    <w:rsid w:val="005416A3"/>
    <w:rsid w:val="0054171F"/>
    <w:rsid w:val="0054187C"/>
    <w:rsid w:val="00541B86"/>
    <w:rsid w:val="00541D5F"/>
    <w:rsid w:val="00541D6E"/>
    <w:rsid w:val="005422D2"/>
    <w:rsid w:val="005423B5"/>
    <w:rsid w:val="005425E9"/>
    <w:rsid w:val="005428B0"/>
    <w:rsid w:val="00542981"/>
    <w:rsid w:val="00542AE3"/>
    <w:rsid w:val="00542AFA"/>
    <w:rsid w:val="00542C96"/>
    <w:rsid w:val="0054329D"/>
    <w:rsid w:val="005432EF"/>
    <w:rsid w:val="005436BC"/>
    <w:rsid w:val="0054382F"/>
    <w:rsid w:val="00543A01"/>
    <w:rsid w:val="00543A1E"/>
    <w:rsid w:val="00543ACC"/>
    <w:rsid w:val="00543C9B"/>
    <w:rsid w:val="00543CC6"/>
    <w:rsid w:val="00543E28"/>
    <w:rsid w:val="00543E86"/>
    <w:rsid w:val="005440E4"/>
    <w:rsid w:val="0054445E"/>
    <w:rsid w:val="005445A5"/>
    <w:rsid w:val="0054462F"/>
    <w:rsid w:val="0054476D"/>
    <w:rsid w:val="00544B3D"/>
    <w:rsid w:val="00544C2E"/>
    <w:rsid w:val="005453D2"/>
    <w:rsid w:val="005455E1"/>
    <w:rsid w:val="00547273"/>
    <w:rsid w:val="0054769D"/>
    <w:rsid w:val="00547DD6"/>
    <w:rsid w:val="00550B0C"/>
    <w:rsid w:val="00550C96"/>
    <w:rsid w:val="00550D38"/>
    <w:rsid w:val="00550E61"/>
    <w:rsid w:val="00550ED4"/>
    <w:rsid w:val="0055157C"/>
    <w:rsid w:val="005515EA"/>
    <w:rsid w:val="00551739"/>
    <w:rsid w:val="0055175B"/>
    <w:rsid w:val="005517FF"/>
    <w:rsid w:val="005519DA"/>
    <w:rsid w:val="00551A1E"/>
    <w:rsid w:val="00551D1E"/>
    <w:rsid w:val="00551FF7"/>
    <w:rsid w:val="00552007"/>
    <w:rsid w:val="00552779"/>
    <w:rsid w:val="00552AC5"/>
    <w:rsid w:val="00553234"/>
    <w:rsid w:val="00553D4B"/>
    <w:rsid w:val="00553D62"/>
    <w:rsid w:val="00553E21"/>
    <w:rsid w:val="00553EEA"/>
    <w:rsid w:val="00553F9B"/>
    <w:rsid w:val="0055485D"/>
    <w:rsid w:val="0055494B"/>
    <w:rsid w:val="00554A3B"/>
    <w:rsid w:val="00554A91"/>
    <w:rsid w:val="00554CC9"/>
    <w:rsid w:val="00554D16"/>
    <w:rsid w:val="00554F71"/>
    <w:rsid w:val="00555CEB"/>
    <w:rsid w:val="00556464"/>
    <w:rsid w:val="00556640"/>
    <w:rsid w:val="005569F0"/>
    <w:rsid w:val="0055732C"/>
    <w:rsid w:val="00557941"/>
    <w:rsid w:val="00557954"/>
    <w:rsid w:val="00560682"/>
    <w:rsid w:val="005607D2"/>
    <w:rsid w:val="0056088D"/>
    <w:rsid w:val="005615E0"/>
    <w:rsid w:val="00561627"/>
    <w:rsid w:val="005618D2"/>
    <w:rsid w:val="00561901"/>
    <w:rsid w:val="00561E8F"/>
    <w:rsid w:val="00562683"/>
    <w:rsid w:val="0056296E"/>
    <w:rsid w:val="00562B49"/>
    <w:rsid w:val="00562C90"/>
    <w:rsid w:val="00563465"/>
    <w:rsid w:val="00563C99"/>
    <w:rsid w:val="00563D22"/>
    <w:rsid w:val="005641E5"/>
    <w:rsid w:val="00564262"/>
    <w:rsid w:val="00564566"/>
    <w:rsid w:val="00564B04"/>
    <w:rsid w:val="00564D46"/>
    <w:rsid w:val="00564E17"/>
    <w:rsid w:val="0056504A"/>
    <w:rsid w:val="005653B6"/>
    <w:rsid w:val="0056553D"/>
    <w:rsid w:val="00565AA1"/>
    <w:rsid w:val="00565D4D"/>
    <w:rsid w:val="00565E25"/>
    <w:rsid w:val="005664AD"/>
    <w:rsid w:val="00566B7B"/>
    <w:rsid w:val="00566EF6"/>
    <w:rsid w:val="00567494"/>
    <w:rsid w:val="005674A3"/>
    <w:rsid w:val="00567B01"/>
    <w:rsid w:val="00567DD8"/>
    <w:rsid w:val="005703B3"/>
    <w:rsid w:val="00570447"/>
    <w:rsid w:val="005708E6"/>
    <w:rsid w:val="00570A5A"/>
    <w:rsid w:val="00570ACB"/>
    <w:rsid w:val="00570D99"/>
    <w:rsid w:val="005710FB"/>
    <w:rsid w:val="00571185"/>
    <w:rsid w:val="00571228"/>
    <w:rsid w:val="005713F5"/>
    <w:rsid w:val="00571485"/>
    <w:rsid w:val="005719D8"/>
    <w:rsid w:val="005720BA"/>
    <w:rsid w:val="0057249A"/>
    <w:rsid w:val="0057259F"/>
    <w:rsid w:val="00572799"/>
    <w:rsid w:val="00572AD9"/>
    <w:rsid w:val="00572F30"/>
    <w:rsid w:val="00573526"/>
    <w:rsid w:val="00573535"/>
    <w:rsid w:val="005736DE"/>
    <w:rsid w:val="00573B00"/>
    <w:rsid w:val="00573DA6"/>
    <w:rsid w:val="00573EE3"/>
    <w:rsid w:val="00573F45"/>
    <w:rsid w:val="0057422E"/>
    <w:rsid w:val="0057442E"/>
    <w:rsid w:val="005748E3"/>
    <w:rsid w:val="00574A8C"/>
    <w:rsid w:val="0057513C"/>
    <w:rsid w:val="00575701"/>
    <w:rsid w:val="00575946"/>
    <w:rsid w:val="0057597C"/>
    <w:rsid w:val="005760D8"/>
    <w:rsid w:val="005762BE"/>
    <w:rsid w:val="0057642B"/>
    <w:rsid w:val="0057642E"/>
    <w:rsid w:val="00576719"/>
    <w:rsid w:val="00576993"/>
    <w:rsid w:val="00576DC9"/>
    <w:rsid w:val="00576E48"/>
    <w:rsid w:val="005770CF"/>
    <w:rsid w:val="0057720D"/>
    <w:rsid w:val="005772A0"/>
    <w:rsid w:val="00577394"/>
    <w:rsid w:val="005773CE"/>
    <w:rsid w:val="00577882"/>
    <w:rsid w:val="00577AA7"/>
    <w:rsid w:val="0058002F"/>
    <w:rsid w:val="00580294"/>
    <w:rsid w:val="00580687"/>
    <w:rsid w:val="00580DA4"/>
    <w:rsid w:val="00580F02"/>
    <w:rsid w:val="00581674"/>
    <w:rsid w:val="0058194F"/>
    <w:rsid w:val="00581B8E"/>
    <w:rsid w:val="00581BC7"/>
    <w:rsid w:val="00581C41"/>
    <w:rsid w:val="0058207F"/>
    <w:rsid w:val="005829D1"/>
    <w:rsid w:val="00582ABF"/>
    <w:rsid w:val="00582D62"/>
    <w:rsid w:val="005831D8"/>
    <w:rsid w:val="005837A3"/>
    <w:rsid w:val="005837C4"/>
    <w:rsid w:val="00583BF6"/>
    <w:rsid w:val="0058443D"/>
    <w:rsid w:val="0058450C"/>
    <w:rsid w:val="0058486C"/>
    <w:rsid w:val="00584964"/>
    <w:rsid w:val="00585051"/>
    <w:rsid w:val="005853D5"/>
    <w:rsid w:val="005853EA"/>
    <w:rsid w:val="005853FB"/>
    <w:rsid w:val="00585968"/>
    <w:rsid w:val="005864EB"/>
    <w:rsid w:val="005867EB"/>
    <w:rsid w:val="00586952"/>
    <w:rsid w:val="00586B08"/>
    <w:rsid w:val="00587065"/>
    <w:rsid w:val="0058712A"/>
    <w:rsid w:val="00590007"/>
    <w:rsid w:val="0059059C"/>
    <w:rsid w:val="00590679"/>
    <w:rsid w:val="00590691"/>
    <w:rsid w:val="00590B30"/>
    <w:rsid w:val="00590EA7"/>
    <w:rsid w:val="005914CE"/>
    <w:rsid w:val="00591A48"/>
    <w:rsid w:val="00591E0E"/>
    <w:rsid w:val="00591FDE"/>
    <w:rsid w:val="00592238"/>
    <w:rsid w:val="005928EB"/>
    <w:rsid w:val="00592A56"/>
    <w:rsid w:val="00592D64"/>
    <w:rsid w:val="00593080"/>
    <w:rsid w:val="005937E2"/>
    <w:rsid w:val="00593B8D"/>
    <w:rsid w:val="00593CCC"/>
    <w:rsid w:val="00593CD8"/>
    <w:rsid w:val="00593F88"/>
    <w:rsid w:val="00594133"/>
    <w:rsid w:val="005943D7"/>
    <w:rsid w:val="005943E9"/>
    <w:rsid w:val="00594B3F"/>
    <w:rsid w:val="00594D8B"/>
    <w:rsid w:val="00595796"/>
    <w:rsid w:val="005957B5"/>
    <w:rsid w:val="00595B1C"/>
    <w:rsid w:val="00595BF2"/>
    <w:rsid w:val="00595F9A"/>
    <w:rsid w:val="00596183"/>
    <w:rsid w:val="00596189"/>
    <w:rsid w:val="00596416"/>
    <w:rsid w:val="005964B8"/>
    <w:rsid w:val="00596535"/>
    <w:rsid w:val="00596586"/>
    <w:rsid w:val="00596A8B"/>
    <w:rsid w:val="00596BC7"/>
    <w:rsid w:val="00596E02"/>
    <w:rsid w:val="00596EAE"/>
    <w:rsid w:val="00596FF8"/>
    <w:rsid w:val="00597072"/>
    <w:rsid w:val="00597411"/>
    <w:rsid w:val="005975DA"/>
    <w:rsid w:val="0059763A"/>
    <w:rsid w:val="0059772E"/>
    <w:rsid w:val="005A09BA"/>
    <w:rsid w:val="005A0B5C"/>
    <w:rsid w:val="005A0BCB"/>
    <w:rsid w:val="005A0C90"/>
    <w:rsid w:val="005A145F"/>
    <w:rsid w:val="005A170E"/>
    <w:rsid w:val="005A1842"/>
    <w:rsid w:val="005A18C9"/>
    <w:rsid w:val="005A1D0D"/>
    <w:rsid w:val="005A20E1"/>
    <w:rsid w:val="005A27C1"/>
    <w:rsid w:val="005A27C8"/>
    <w:rsid w:val="005A2917"/>
    <w:rsid w:val="005A2CF7"/>
    <w:rsid w:val="005A2F34"/>
    <w:rsid w:val="005A30BB"/>
    <w:rsid w:val="005A3156"/>
    <w:rsid w:val="005A333B"/>
    <w:rsid w:val="005A3491"/>
    <w:rsid w:val="005A3629"/>
    <w:rsid w:val="005A363B"/>
    <w:rsid w:val="005A3892"/>
    <w:rsid w:val="005A392D"/>
    <w:rsid w:val="005A3F4B"/>
    <w:rsid w:val="005A42E1"/>
    <w:rsid w:val="005A43CC"/>
    <w:rsid w:val="005A43D4"/>
    <w:rsid w:val="005A4750"/>
    <w:rsid w:val="005A4889"/>
    <w:rsid w:val="005A4A60"/>
    <w:rsid w:val="005A4C2C"/>
    <w:rsid w:val="005A53E0"/>
    <w:rsid w:val="005A55DF"/>
    <w:rsid w:val="005A5A28"/>
    <w:rsid w:val="005A616F"/>
    <w:rsid w:val="005A6235"/>
    <w:rsid w:val="005A6337"/>
    <w:rsid w:val="005A6BE7"/>
    <w:rsid w:val="005A6DED"/>
    <w:rsid w:val="005A704C"/>
    <w:rsid w:val="005A7244"/>
    <w:rsid w:val="005A72D2"/>
    <w:rsid w:val="005A7598"/>
    <w:rsid w:val="005A75B2"/>
    <w:rsid w:val="005A762A"/>
    <w:rsid w:val="005A7743"/>
    <w:rsid w:val="005A78FB"/>
    <w:rsid w:val="005A7AE4"/>
    <w:rsid w:val="005B05F1"/>
    <w:rsid w:val="005B0665"/>
    <w:rsid w:val="005B0BAE"/>
    <w:rsid w:val="005B0BD8"/>
    <w:rsid w:val="005B0E75"/>
    <w:rsid w:val="005B1841"/>
    <w:rsid w:val="005B1AFD"/>
    <w:rsid w:val="005B1F68"/>
    <w:rsid w:val="005B292D"/>
    <w:rsid w:val="005B2FFC"/>
    <w:rsid w:val="005B311F"/>
    <w:rsid w:val="005B3997"/>
    <w:rsid w:val="005B3A45"/>
    <w:rsid w:val="005B4463"/>
    <w:rsid w:val="005B453C"/>
    <w:rsid w:val="005B48C8"/>
    <w:rsid w:val="005B4A80"/>
    <w:rsid w:val="005B4AFD"/>
    <w:rsid w:val="005B4C6A"/>
    <w:rsid w:val="005B4CD3"/>
    <w:rsid w:val="005B4FA8"/>
    <w:rsid w:val="005B4FAF"/>
    <w:rsid w:val="005B52E1"/>
    <w:rsid w:val="005B563B"/>
    <w:rsid w:val="005B5668"/>
    <w:rsid w:val="005B59C2"/>
    <w:rsid w:val="005B5D54"/>
    <w:rsid w:val="005B629A"/>
    <w:rsid w:val="005B6381"/>
    <w:rsid w:val="005B6390"/>
    <w:rsid w:val="005B654E"/>
    <w:rsid w:val="005B6E59"/>
    <w:rsid w:val="005B6E84"/>
    <w:rsid w:val="005B7000"/>
    <w:rsid w:val="005B7463"/>
    <w:rsid w:val="005B7539"/>
    <w:rsid w:val="005B758C"/>
    <w:rsid w:val="005B76FB"/>
    <w:rsid w:val="005B773E"/>
    <w:rsid w:val="005B7E0F"/>
    <w:rsid w:val="005C05A7"/>
    <w:rsid w:val="005C1B2F"/>
    <w:rsid w:val="005C1D69"/>
    <w:rsid w:val="005C1D8C"/>
    <w:rsid w:val="005C2462"/>
    <w:rsid w:val="005C2583"/>
    <w:rsid w:val="005C2621"/>
    <w:rsid w:val="005C2A21"/>
    <w:rsid w:val="005C2EA5"/>
    <w:rsid w:val="005C314A"/>
    <w:rsid w:val="005C3281"/>
    <w:rsid w:val="005C34F0"/>
    <w:rsid w:val="005C35DB"/>
    <w:rsid w:val="005C364B"/>
    <w:rsid w:val="005C396E"/>
    <w:rsid w:val="005C3E58"/>
    <w:rsid w:val="005C3FCB"/>
    <w:rsid w:val="005C3FF6"/>
    <w:rsid w:val="005C4052"/>
    <w:rsid w:val="005C40EF"/>
    <w:rsid w:val="005C410A"/>
    <w:rsid w:val="005C44A3"/>
    <w:rsid w:val="005C4798"/>
    <w:rsid w:val="005C4A75"/>
    <w:rsid w:val="005C4C38"/>
    <w:rsid w:val="005C50C4"/>
    <w:rsid w:val="005C5252"/>
    <w:rsid w:val="005C572A"/>
    <w:rsid w:val="005C5C52"/>
    <w:rsid w:val="005C5CDC"/>
    <w:rsid w:val="005C5F2C"/>
    <w:rsid w:val="005C601D"/>
    <w:rsid w:val="005C6A3E"/>
    <w:rsid w:val="005C6DDF"/>
    <w:rsid w:val="005C72CA"/>
    <w:rsid w:val="005C7525"/>
    <w:rsid w:val="005C7608"/>
    <w:rsid w:val="005C797F"/>
    <w:rsid w:val="005C7C0C"/>
    <w:rsid w:val="005C7FCF"/>
    <w:rsid w:val="005D04B2"/>
    <w:rsid w:val="005D08BC"/>
    <w:rsid w:val="005D0F10"/>
    <w:rsid w:val="005D1400"/>
    <w:rsid w:val="005D1592"/>
    <w:rsid w:val="005D1B1E"/>
    <w:rsid w:val="005D1B2E"/>
    <w:rsid w:val="005D1C21"/>
    <w:rsid w:val="005D1E46"/>
    <w:rsid w:val="005D22CE"/>
    <w:rsid w:val="005D2658"/>
    <w:rsid w:val="005D2C26"/>
    <w:rsid w:val="005D2D09"/>
    <w:rsid w:val="005D2DD3"/>
    <w:rsid w:val="005D30F4"/>
    <w:rsid w:val="005D34E3"/>
    <w:rsid w:val="005D3577"/>
    <w:rsid w:val="005D3B11"/>
    <w:rsid w:val="005D3FE5"/>
    <w:rsid w:val="005D41BD"/>
    <w:rsid w:val="005D478E"/>
    <w:rsid w:val="005D4F5F"/>
    <w:rsid w:val="005D5061"/>
    <w:rsid w:val="005D51F2"/>
    <w:rsid w:val="005D550A"/>
    <w:rsid w:val="005D5BE7"/>
    <w:rsid w:val="005D5BF4"/>
    <w:rsid w:val="005D5D03"/>
    <w:rsid w:val="005D5FEE"/>
    <w:rsid w:val="005D67AA"/>
    <w:rsid w:val="005D6B26"/>
    <w:rsid w:val="005D72BE"/>
    <w:rsid w:val="005D7349"/>
    <w:rsid w:val="005D7671"/>
    <w:rsid w:val="005D76B1"/>
    <w:rsid w:val="005E00BC"/>
    <w:rsid w:val="005E0933"/>
    <w:rsid w:val="005E0C6B"/>
    <w:rsid w:val="005E1368"/>
    <w:rsid w:val="005E161B"/>
    <w:rsid w:val="005E174F"/>
    <w:rsid w:val="005E196C"/>
    <w:rsid w:val="005E1FCB"/>
    <w:rsid w:val="005E2A5D"/>
    <w:rsid w:val="005E2E7A"/>
    <w:rsid w:val="005E31E3"/>
    <w:rsid w:val="005E32DF"/>
    <w:rsid w:val="005E3F9E"/>
    <w:rsid w:val="005E426C"/>
    <w:rsid w:val="005E478D"/>
    <w:rsid w:val="005E4CAD"/>
    <w:rsid w:val="005E4DFB"/>
    <w:rsid w:val="005E516F"/>
    <w:rsid w:val="005E5214"/>
    <w:rsid w:val="005E524B"/>
    <w:rsid w:val="005E541D"/>
    <w:rsid w:val="005E5708"/>
    <w:rsid w:val="005E5962"/>
    <w:rsid w:val="005E5A4C"/>
    <w:rsid w:val="005E5AC0"/>
    <w:rsid w:val="005E5B7C"/>
    <w:rsid w:val="005E5E3B"/>
    <w:rsid w:val="005E6196"/>
    <w:rsid w:val="005E660D"/>
    <w:rsid w:val="005E669F"/>
    <w:rsid w:val="005E6C21"/>
    <w:rsid w:val="005E6D33"/>
    <w:rsid w:val="005E6D49"/>
    <w:rsid w:val="005E7003"/>
    <w:rsid w:val="005E70BE"/>
    <w:rsid w:val="005E756C"/>
    <w:rsid w:val="005E7A4B"/>
    <w:rsid w:val="005E7C3C"/>
    <w:rsid w:val="005F0102"/>
    <w:rsid w:val="005F0AD6"/>
    <w:rsid w:val="005F0B7C"/>
    <w:rsid w:val="005F0FAF"/>
    <w:rsid w:val="005F11B6"/>
    <w:rsid w:val="005F148B"/>
    <w:rsid w:val="005F14A6"/>
    <w:rsid w:val="005F1923"/>
    <w:rsid w:val="005F1A59"/>
    <w:rsid w:val="005F1FA5"/>
    <w:rsid w:val="005F2129"/>
    <w:rsid w:val="005F22F0"/>
    <w:rsid w:val="005F2424"/>
    <w:rsid w:val="005F242E"/>
    <w:rsid w:val="005F277B"/>
    <w:rsid w:val="005F28AE"/>
    <w:rsid w:val="005F2C3F"/>
    <w:rsid w:val="005F32FA"/>
    <w:rsid w:val="005F34DC"/>
    <w:rsid w:val="005F3794"/>
    <w:rsid w:val="005F380A"/>
    <w:rsid w:val="005F3CE7"/>
    <w:rsid w:val="005F3DFA"/>
    <w:rsid w:val="005F3F96"/>
    <w:rsid w:val="005F491B"/>
    <w:rsid w:val="005F49C9"/>
    <w:rsid w:val="005F4A1C"/>
    <w:rsid w:val="005F4F35"/>
    <w:rsid w:val="005F4FD9"/>
    <w:rsid w:val="005F5112"/>
    <w:rsid w:val="005F519A"/>
    <w:rsid w:val="005F562E"/>
    <w:rsid w:val="005F5DA1"/>
    <w:rsid w:val="005F6360"/>
    <w:rsid w:val="005F63E0"/>
    <w:rsid w:val="005F662C"/>
    <w:rsid w:val="005F678A"/>
    <w:rsid w:val="005F67E5"/>
    <w:rsid w:val="005F71DD"/>
    <w:rsid w:val="005F7290"/>
    <w:rsid w:val="005F74EE"/>
    <w:rsid w:val="005F7916"/>
    <w:rsid w:val="005F7BC0"/>
    <w:rsid w:val="005F7D01"/>
    <w:rsid w:val="0060026D"/>
    <w:rsid w:val="006002C9"/>
    <w:rsid w:val="0060041B"/>
    <w:rsid w:val="006008CE"/>
    <w:rsid w:val="00600BE5"/>
    <w:rsid w:val="00600D4B"/>
    <w:rsid w:val="006010EF"/>
    <w:rsid w:val="00601166"/>
    <w:rsid w:val="00601820"/>
    <w:rsid w:val="00601879"/>
    <w:rsid w:val="00602178"/>
    <w:rsid w:val="00602374"/>
    <w:rsid w:val="006025F9"/>
    <w:rsid w:val="00602720"/>
    <w:rsid w:val="00602EAD"/>
    <w:rsid w:val="0060331C"/>
    <w:rsid w:val="00603423"/>
    <w:rsid w:val="0060399D"/>
    <w:rsid w:val="00603CE0"/>
    <w:rsid w:val="006044DA"/>
    <w:rsid w:val="006046CF"/>
    <w:rsid w:val="006048C7"/>
    <w:rsid w:val="00604AE0"/>
    <w:rsid w:val="00604D9C"/>
    <w:rsid w:val="00604F43"/>
    <w:rsid w:val="00605098"/>
    <w:rsid w:val="00605247"/>
    <w:rsid w:val="0060675E"/>
    <w:rsid w:val="00606903"/>
    <w:rsid w:val="006069AE"/>
    <w:rsid w:val="00606C1D"/>
    <w:rsid w:val="00606DC0"/>
    <w:rsid w:val="006070D3"/>
    <w:rsid w:val="006071D2"/>
    <w:rsid w:val="006075B4"/>
    <w:rsid w:val="0061021E"/>
    <w:rsid w:val="00610707"/>
    <w:rsid w:val="00610BE4"/>
    <w:rsid w:val="00610E57"/>
    <w:rsid w:val="006113EB"/>
    <w:rsid w:val="0061141A"/>
    <w:rsid w:val="0061158E"/>
    <w:rsid w:val="00611899"/>
    <w:rsid w:val="00611B07"/>
    <w:rsid w:val="00611BE1"/>
    <w:rsid w:val="00612318"/>
    <w:rsid w:val="00612573"/>
    <w:rsid w:val="00612D4A"/>
    <w:rsid w:val="00612D80"/>
    <w:rsid w:val="00612EFD"/>
    <w:rsid w:val="006136C6"/>
    <w:rsid w:val="0061387C"/>
    <w:rsid w:val="006138CA"/>
    <w:rsid w:val="006139A7"/>
    <w:rsid w:val="00613D03"/>
    <w:rsid w:val="00613F81"/>
    <w:rsid w:val="00614843"/>
    <w:rsid w:val="00614B1A"/>
    <w:rsid w:val="00614D68"/>
    <w:rsid w:val="00614F4C"/>
    <w:rsid w:val="00615270"/>
    <w:rsid w:val="0061580E"/>
    <w:rsid w:val="00615BA2"/>
    <w:rsid w:val="00615DC0"/>
    <w:rsid w:val="00615EEB"/>
    <w:rsid w:val="00615F21"/>
    <w:rsid w:val="00615F9A"/>
    <w:rsid w:val="00615FB0"/>
    <w:rsid w:val="0061612A"/>
    <w:rsid w:val="006163F1"/>
    <w:rsid w:val="006164F1"/>
    <w:rsid w:val="006169E5"/>
    <w:rsid w:val="00616DD5"/>
    <w:rsid w:val="006173CF"/>
    <w:rsid w:val="006173E7"/>
    <w:rsid w:val="00617775"/>
    <w:rsid w:val="00617BE7"/>
    <w:rsid w:val="00617D42"/>
    <w:rsid w:val="006210E0"/>
    <w:rsid w:val="0062135D"/>
    <w:rsid w:val="006213F0"/>
    <w:rsid w:val="00621CAF"/>
    <w:rsid w:val="00622759"/>
    <w:rsid w:val="00622A09"/>
    <w:rsid w:val="00622A13"/>
    <w:rsid w:val="00622C0F"/>
    <w:rsid w:val="00622E42"/>
    <w:rsid w:val="0062312E"/>
    <w:rsid w:val="00623492"/>
    <w:rsid w:val="00623761"/>
    <w:rsid w:val="006237E1"/>
    <w:rsid w:val="00623A7C"/>
    <w:rsid w:val="0062424F"/>
    <w:rsid w:val="006246A1"/>
    <w:rsid w:val="006249D9"/>
    <w:rsid w:val="0062524E"/>
    <w:rsid w:val="00625361"/>
    <w:rsid w:val="00625427"/>
    <w:rsid w:val="00625AEB"/>
    <w:rsid w:val="00626203"/>
    <w:rsid w:val="00626331"/>
    <w:rsid w:val="00626384"/>
    <w:rsid w:val="00626A36"/>
    <w:rsid w:val="00626B63"/>
    <w:rsid w:val="00627337"/>
    <w:rsid w:val="00627357"/>
    <w:rsid w:val="0062773F"/>
    <w:rsid w:val="00627BA3"/>
    <w:rsid w:val="00627CB3"/>
    <w:rsid w:val="006302DA"/>
    <w:rsid w:val="00630394"/>
    <w:rsid w:val="00630CF0"/>
    <w:rsid w:val="0063102D"/>
    <w:rsid w:val="006310CC"/>
    <w:rsid w:val="006310DD"/>
    <w:rsid w:val="00631D31"/>
    <w:rsid w:val="00631D85"/>
    <w:rsid w:val="00631EBD"/>
    <w:rsid w:val="00631FC7"/>
    <w:rsid w:val="00632330"/>
    <w:rsid w:val="00632FF5"/>
    <w:rsid w:val="00633144"/>
    <w:rsid w:val="006331AD"/>
    <w:rsid w:val="00633345"/>
    <w:rsid w:val="0063355A"/>
    <w:rsid w:val="00633B1D"/>
    <w:rsid w:val="00633C71"/>
    <w:rsid w:val="00634060"/>
    <w:rsid w:val="00634480"/>
    <w:rsid w:val="00634868"/>
    <w:rsid w:val="00634CE0"/>
    <w:rsid w:val="00634D01"/>
    <w:rsid w:val="00634D87"/>
    <w:rsid w:val="0063508E"/>
    <w:rsid w:val="00635668"/>
    <w:rsid w:val="00635726"/>
    <w:rsid w:val="00635741"/>
    <w:rsid w:val="00635D26"/>
    <w:rsid w:val="006360C6"/>
    <w:rsid w:val="00636132"/>
    <w:rsid w:val="006364F8"/>
    <w:rsid w:val="00636581"/>
    <w:rsid w:val="0063658A"/>
    <w:rsid w:val="00636590"/>
    <w:rsid w:val="006366BE"/>
    <w:rsid w:val="0063676F"/>
    <w:rsid w:val="00636799"/>
    <w:rsid w:val="00636A22"/>
    <w:rsid w:val="00636C7B"/>
    <w:rsid w:val="00636D56"/>
    <w:rsid w:val="00636F47"/>
    <w:rsid w:val="00636FCF"/>
    <w:rsid w:val="00637552"/>
    <w:rsid w:val="006377C9"/>
    <w:rsid w:val="00637DFA"/>
    <w:rsid w:val="00640106"/>
    <w:rsid w:val="00640186"/>
    <w:rsid w:val="00640A02"/>
    <w:rsid w:val="00640A1D"/>
    <w:rsid w:val="00640C18"/>
    <w:rsid w:val="00640D0A"/>
    <w:rsid w:val="006412B9"/>
    <w:rsid w:val="006420CD"/>
    <w:rsid w:val="00642706"/>
    <w:rsid w:val="0064273F"/>
    <w:rsid w:val="00642E43"/>
    <w:rsid w:val="00642FB2"/>
    <w:rsid w:val="006431F6"/>
    <w:rsid w:val="00643205"/>
    <w:rsid w:val="006432B7"/>
    <w:rsid w:val="006434E3"/>
    <w:rsid w:val="00643987"/>
    <w:rsid w:val="00643B97"/>
    <w:rsid w:val="00643C5E"/>
    <w:rsid w:val="00643EF4"/>
    <w:rsid w:val="0064415E"/>
    <w:rsid w:val="006442DD"/>
    <w:rsid w:val="00644C3D"/>
    <w:rsid w:val="00645427"/>
    <w:rsid w:val="00645506"/>
    <w:rsid w:val="006456FB"/>
    <w:rsid w:val="0064571C"/>
    <w:rsid w:val="00645D1B"/>
    <w:rsid w:val="006461D5"/>
    <w:rsid w:val="00646470"/>
    <w:rsid w:val="00646814"/>
    <w:rsid w:val="00646D36"/>
    <w:rsid w:val="00646F00"/>
    <w:rsid w:val="00647087"/>
    <w:rsid w:val="00647153"/>
    <w:rsid w:val="006502AB"/>
    <w:rsid w:val="00650354"/>
    <w:rsid w:val="0065039D"/>
    <w:rsid w:val="0065056E"/>
    <w:rsid w:val="00650718"/>
    <w:rsid w:val="0065077F"/>
    <w:rsid w:val="006507F7"/>
    <w:rsid w:val="006508F5"/>
    <w:rsid w:val="00650C3B"/>
    <w:rsid w:val="00650DE6"/>
    <w:rsid w:val="0065102F"/>
    <w:rsid w:val="00651170"/>
    <w:rsid w:val="006516C8"/>
    <w:rsid w:val="0065180F"/>
    <w:rsid w:val="00651A2D"/>
    <w:rsid w:val="00651B5F"/>
    <w:rsid w:val="00651FB1"/>
    <w:rsid w:val="006530FF"/>
    <w:rsid w:val="00653133"/>
    <w:rsid w:val="006533D1"/>
    <w:rsid w:val="00653455"/>
    <w:rsid w:val="00653462"/>
    <w:rsid w:val="006539DF"/>
    <w:rsid w:val="00653AE3"/>
    <w:rsid w:val="00653DF9"/>
    <w:rsid w:val="00653E0A"/>
    <w:rsid w:val="00653FF1"/>
    <w:rsid w:val="0065411A"/>
    <w:rsid w:val="00654AED"/>
    <w:rsid w:val="00654B33"/>
    <w:rsid w:val="00654CFB"/>
    <w:rsid w:val="00654FE3"/>
    <w:rsid w:val="006551A1"/>
    <w:rsid w:val="00655496"/>
    <w:rsid w:val="006556E9"/>
    <w:rsid w:val="00655F99"/>
    <w:rsid w:val="00655FA1"/>
    <w:rsid w:val="0065645A"/>
    <w:rsid w:val="00656462"/>
    <w:rsid w:val="00656A6C"/>
    <w:rsid w:val="006570C0"/>
    <w:rsid w:val="00657234"/>
    <w:rsid w:val="0065789D"/>
    <w:rsid w:val="006579D3"/>
    <w:rsid w:val="006600E3"/>
    <w:rsid w:val="006600F6"/>
    <w:rsid w:val="00660440"/>
    <w:rsid w:val="0066090C"/>
    <w:rsid w:val="00660E17"/>
    <w:rsid w:val="00660EF1"/>
    <w:rsid w:val="006611B2"/>
    <w:rsid w:val="0066142B"/>
    <w:rsid w:val="006617F1"/>
    <w:rsid w:val="00661A0C"/>
    <w:rsid w:val="00661C19"/>
    <w:rsid w:val="00662112"/>
    <w:rsid w:val="006621DF"/>
    <w:rsid w:val="00662721"/>
    <w:rsid w:val="00662846"/>
    <w:rsid w:val="00662B40"/>
    <w:rsid w:val="00662FC2"/>
    <w:rsid w:val="0066378C"/>
    <w:rsid w:val="00663823"/>
    <w:rsid w:val="006638F6"/>
    <w:rsid w:val="00663E92"/>
    <w:rsid w:val="00663F87"/>
    <w:rsid w:val="0066420F"/>
    <w:rsid w:val="00664A34"/>
    <w:rsid w:val="00664D01"/>
    <w:rsid w:val="00664D59"/>
    <w:rsid w:val="00665054"/>
    <w:rsid w:val="00665CA5"/>
    <w:rsid w:val="00665E44"/>
    <w:rsid w:val="00665E95"/>
    <w:rsid w:val="00665FE6"/>
    <w:rsid w:val="006668C8"/>
    <w:rsid w:val="00666A46"/>
    <w:rsid w:val="006671E8"/>
    <w:rsid w:val="006676AC"/>
    <w:rsid w:val="00667ED8"/>
    <w:rsid w:val="00670048"/>
    <w:rsid w:val="00670A59"/>
    <w:rsid w:val="00670ACE"/>
    <w:rsid w:val="00670AFB"/>
    <w:rsid w:val="00670F54"/>
    <w:rsid w:val="0067112D"/>
    <w:rsid w:val="006718BA"/>
    <w:rsid w:val="00671F05"/>
    <w:rsid w:val="00671F58"/>
    <w:rsid w:val="006721D1"/>
    <w:rsid w:val="006723A8"/>
    <w:rsid w:val="00672703"/>
    <w:rsid w:val="0067281B"/>
    <w:rsid w:val="00672829"/>
    <w:rsid w:val="00672A31"/>
    <w:rsid w:val="00672ACB"/>
    <w:rsid w:val="00672FD7"/>
    <w:rsid w:val="006731B1"/>
    <w:rsid w:val="006732F1"/>
    <w:rsid w:val="00673419"/>
    <w:rsid w:val="00673D1D"/>
    <w:rsid w:val="00673FCE"/>
    <w:rsid w:val="006740E5"/>
    <w:rsid w:val="0067410E"/>
    <w:rsid w:val="0067459C"/>
    <w:rsid w:val="00674907"/>
    <w:rsid w:val="006753C1"/>
    <w:rsid w:val="00675544"/>
    <w:rsid w:val="00675CCD"/>
    <w:rsid w:val="00675EDC"/>
    <w:rsid w:val="00675EE1"/>
    <w:rsid w:val="00676112"/>
    <w:rsid w:val="00676389"/>
    <w:rsid w:val="006763BE"/>
    <w:rsid w:val="006764A1"/>
    <w:rsid w:val="00676ED9"/>
    <w:rsid w:val="006777A3"/>
    <w:rsid w:val="00677B12"/>
    <w:rsid w:val="006801AA"/>
    <w:rsid w:val="00680377"/>
    <w:rsid w:val="006803A9"/>
    <w:rsid w:val="00680460"/>
    <w:rsid w:val="0068079B"/>
    <w:rsid w:val="006807F9"/>
    <w:rsid w:val="00680A8C"/>
    <w:rsid w:val="00680E65"/>
    <w:rsid w:val="006811C5"/>
    <w:rsid w:val="00681250"/>
    <w:rsid w:val="0068131A"/>
    <w:rsid w:val="00681658"/>
    <w:rsid w:val="00681890"/>
    <w:rsid w:val="00681A46"/>
    <w:rsid w:val="00681BE2"/>
    <w:rsid w:val="00681EE9"/>
    <w:rsid w:val="00682075"/>
    <w:rsid w:val="00682514"/>
    <w:rsid w:val="00682A12"/>
    <w:rsid w:val="00682B00"/>
    <w:rsid w:val="006833E3"/>
    <w:rsid w:val="00683643"/>
    <w:rsid w:val="00683788"/>
    <w:rsid w:val="0068381A"/>
    <w:rsid w:val="00683B09"/>
    <w:rsid w:val="00683B8F"/>
    <w:rsid w:val="00683C06"/>
    <w:rsid w:val="00683E2B"/>
    <w:rsid w:val="00684042"/>
    <w:rsid w:val="0068410F"/>
    <w:rsid w:val="00684383"/>
    <w:rsid w:val="006843C1"/>
    <w:rsid w:val="00685572"/>
    <w:rsid w:val="006855A6"/>
    <w:rsid w:val="0068596E"/>
    <w:rsid w:val="00685FAF"/>
    <w:rsid w:val="0068605F"/>
    <w:rsid w:val="00686095"/>
    <w:rsid w:val="00686185"/>
    <w:rsid w:val="00686708"/>
    <w:rsid w:val="0068673B"/>
    <w:rsid w:val="00686821"/>
    <w:rsid w:val="00686BF6"/>
    <w:rsid w:val="00686D73"/>
    <w:rsid w:val="00686DCF"/>
    <w:rsid w:val="00687A44"/>
    <w:rsid w:val="00687C4B"/>
    <w:rsid w:val="00687C99"/>
    <w:rsid w:val="006901C2"/>
    <w:rsid w:val="006906AC"/>
    <w:rsid w:val="00690B26"/>
    <w:rsid w:val="0069110F"/>
    <w:rsid w:val="00691301"/>
    <w:rsid w:val="00691A96"/>
    <w:rsid w:val="00691F97"/>
    <w:rsid w:val="006921D7"/>
    <w:rsid w:val="00692344"/>
    <w:rsid w:val="006928CA"/>
    <w:rsid w:val="00692AFD"/>
    <w:rsid w:val="00692B27"/>
    <w:rsid w:val="0069300C"/>
    <w:rsid w:val="006931D3"/>
    <w:rsid w:val="00693317"/>
    <w:rsid w:val="0069344B"/>
    <w:rsid w:val="006935AA"/>
    <w:rsid w:val="00693625"/>
    <w:rsid w:val="00693A65"/>
    <w:rsid w:val="00693E13"/>
    <w:rsid w:val="00693F96"/>
    <w:rsid w:val="00694280"/>
    <w:rsid w:val="006947F3"/>
    <w:rsid w:val="00695336"/>
    <w:rsid w:val="006954B0"/>
    <w:rsid w:val="00695BFB"/>
    <w:rsid w:val="00695C48"/>
    <w:rsid w:val="00695C7D"/>
    <w:rsid w:val="00695D1C"/>
    <w:rsid w:val="00695FA1"/>
    <w:rsid w:val="0069600A"/>
    <w:rsid w:val="00696498"/>
    <w:rsid w:val="00696AC0"/>
    <w:rsid w:val="00697289"/>
    <w:rsid w:val="0069786F"/>
    <w:rsid w:val="00697EB8"/>
    <w:rsid w:val="00697EBF"/>
    <w:rsid w:val="006A0D0B"/>
    <w:rsid w:val="006A10EC"/>
    <w:rsid w:val="006A1533"/>
    <w:rsid w:val="006A18E1"/>
    <w:rsid w:val="006A1987"/>
    <w:rsid w:val="006A1AB4"/>
    <w:rsid w:val="006A1AE5"/>
    <w:rsid w:val="006A1EB0"/>
    <w:rsid w:val="006A20D4"/>
    <w:rsid w:val="006A2282"/>
    <w:rsid w:val="006A23EA"/>
    <w:rsid w:val="006A2813"/>
    <w:rsid w:val="006A3051"/>
    <w:rsid w:val="006A3C6C"/>
    <w:rsid w:val="006A3D45"/>
    <w:rsid w:val="006A3E3B"/>
    <w:rsid w:val="006A4180"/>
    <w:rsid w:val="006A4381"/>
    <w:rsid w:val="006A45C1"/>
    <w:rsid w:val="006A4701"/>
    <w:rsid w:val="006A4BA9"/>
    <w:rsid w:val="006A4BFE"/>
    <w:rsid w:val="006A562D"/>
    <w:rsid w:val="006A58CD"/>
    <w:rsid w:val="006A59C9"/>
    <w:rsid w:val="006A5B24"/>
    <w:rsid w:val="006A5CAE"/>
    <w:rsid w:val="006A5F78"/>
    <w:rsid w:val="006A6465"/>
    <w:rsid w:val="006A6D92"/>
    <w:rsid w:val="006A747F"/>
    <w:rsid w:val="006A74A9"/>
    <w:rsid w:val="006A7973"/>
    <w:rsid w:val="006A7AFB"/>
    <w:rsid w:val="006A7FA1"/>
    <w:rsid w:val="006B01AF"/>
    <w:rsid w:val="006B01D2"/>
    <w:rsid w:val="006B02C1"/>
    <w:rsid w:val="006B042E"/>
    <w:rsid w:val="006B0A16"/>
    <w:rsid w:val="006B0A3E"/>
    <w:rsid w:val="006B0A73"/>
    <w:rsid w:val="006B0ABC"/>
    <w:rsid w:val="006B0D92"/>
    <w:rsid w:val="006B0E0E"/>
    <w:rsid w:val="006B1276"/>
    <w:rsid w:val="006B137B"/>
    <w:rsid w:val="006B14B2"/>
    <w:rsid w:val="006B1740"/>
    <w:rsid w:val="006B1984"/>
    <w:rsid w:val="006B1B06"/>
    <w:rsid w:val="006B1B0A"/>
    <w:rsid w:val="006B1CE1"/>
    <w:rsid w:val="006B1EAB"/>
    <w:rsid w:val="006B1FBA"/>
    <w:rsid w:val="006B24D0"/>
    <w:rsid w:val="006B24E1"/>
    <w:rsid w:val="006B264E"/>
    <w:rsid w:val="006B26AA"/>
    <w:rsid w:val="006B2C79"/>
    <w:rsid w:val="006B2D5D"/>
    <w:rsid w:val="006B2DDE"/>
    <w:rsid w:val="006B2DE5"/>
    <w:rsid w:val="006B2F17"/>
    <w:rsid w:val="006B3220"/>
    <w:rsid w:val="006B3329"/>
    <w:rsid w:val="006B3347"/>
    <w:rsid w:val="006B42DB"/>
    <w:rsid w:val="006B43B1"/>
    <w:rsid w:val="006B4618"/>
    <w:rsid w:val="006B4DAD"/>
    <w:rsid w:val="006B4F83"/>
    <w:rsid w:val="006B5789"/>
    <w:rsid w:val="006B5ADE"/>
    <w:rsid w:val="006B5C59"/>
    <w:rsid w:val="006B5C68"/>
    <w:rsid w:val="006B6086"/>
    <w:rsid w:val="006B609C"/>
    <w:rsid w:val="006B63E4"/>
    <w:rsid w:val="006B67A3"/>
    <w:rsid w:val="006B69F6"/>
    <w:rsid w:val="006B6CD7"/>
    <w:rsid w:val="006B6DB7"/>
    <w:rsid w:val="006B6FBB"/>
    <w:rsid w:val="006B717D"/>
    <w:rsid w:val="006B7230"/>
    <w:rsid w:val="006B7669"/>
    <w:rsid w:val="006C0253"/>
    <w:rsid w:val="006C0276"/>
    <w:rsid w:val="006C02D3"/>
    <w:rsid w:val="006C09BD"/>
    <w:rsid w:val="006C0F4F"/>
    <w:rsid w:val="006C12CD"/>
    <w:rsid w:val="006C147D"/>
    <w:rsid w:val="006C1DD8"/>
    <w:rsid w:val="006C1EEF"/>
    <w:rsid w:val="006C219E"/>
    <w:rsid w:val="006C21EB"/>
    <w:rsid w:val="006C24A3"/>
    <w:rsid w:val="006C30D3"/>
    <w:rsid w:val="006C31FC"/>
    <w:rsid w:val="006C3260"/>
    <w:rsid w:val="006C3265"/>
    <w:rsid w:val="006C33D9"/>
    <w:rsid w:val="006C34D3"/>
    <w:rsid w:val="006C3FCF"/>
    <w:rsid w:val="006C4202"/>
    <w:rsid w:val="006C4785"/>
    <w:rsid w:val="006C4A69"/>
    <w:rsid w:val="006C4A92"/>
    <w:rsid w:val="006C4A9A"/>
    <w:rsid w:val="006C4CF6"/>
    <w:rsid w:val="006C5147"/>
    <w:rsid w:val="006C658D"/>
    <w:rsid w:val="006C6614"/>
    <w:rsid w:val="006C6840"/>
    <w:rsid w:val="006C6C7E"/>
    <w:rsid w:val="006C6D42"/>
    <w:rsid w:val="006C7188"/>
    <w:rsid w:val="006C7648"/>
    <w:rsid w:val="006C7813"/>
    <w:rsid w:val="006C79F3"/>
    <w:rsid w:val="006C7C31"/>
    <w:rsid w:val="006C7F8E"/>
    <w:rsid w:val="006D03E8"/>
    <w:rsid w:val="006D045E"/>
    <w:rsid w:val="006D08C5"/>
    <w:rsid w:val="006D0DE1"/>
    <w:rsid w:val="006D10DF"/>
    <w:rsid w:val="006D1801"/>
    <w:rsid w:val="006D19E9"/>
    <w:rsid w:val="006D1F04"/>
    <w:rsid w:val="006D2263"/>
    <w:rsid w:val="006D25BE"/>
    <w:rsid w:val="006D2600"/>
    <w:rsid w:val="006D2674"/>
    <w:rsid w:val="006D2C45"/>
    <w:rsid w:val="006D3082"/>
    <w:rsid w:val="006D3287"/>
    <w:rsid w:val="006D330B"/>
    <w:rsid w:val="006D3642"/>
    <w:rsid w:val="006D3BE2"/>
    <w:rsid w:val="006D3E11"/>
    <w:rsid w:val="006D4515"/>
    <w:rsid w:val="006D4693"/>
    <w:rsid w:val="006D473A"/>
    <w:rsid w:val="006D48D8"/>
    <w:rsid w:val="006D4AAF"/>
    <w:rsid w:val="006D4CDB"/>
    <w:rsid w:val="006D4E77"/>
    <w:rsid w:val="006D539B"/>
    <w:rsid w:val="006D53CB"/>
    <w:rsid w:val="006D5869"/>
    <w:rsid w:val="006D5A01"/>
    <w:rsid w:val="006D5A23"/>
    <w:rsid w:val="006D5B5C"/>
    <w:rsid w:val="006D5E10"/>
    <w:rsid w:val="006D6D6C"/>
    <w:rsid w:val="006D6ECC"/>
    <w:rsid w:val="006D78D8"/>
    <w:rsid w:val="006D7B7D"/>
    <w:rsid w:val="006E00CA"/>
    <w:rsid w:val="006E070C"/>
    <w:rsid w:val="006E0882"/>
    <w:rsid w:val="006E0934"/>
    <w:rsid w:val="006E0D2C"/>
    <w:rsid w:val="006E0E89"/>
    <w:rsid w:val="006E10AB"/>
    <w:rsid w:val="006E1169"/>
    <w:rsid w:val="006E1241"/>
    <w:rsid w:val="006E129A"/>
    <w:rsid w:val="006E1377"/>
    <w:rsid w:val="006E1469"/>
    <w:rsid w:val="006E198D"/>
    <w:rsid w:val="006E1D1D"/>
    <w:rsid w:val="006E1E15"/>
    <w:rsid w:val="006E205A"/>
    <w:rsid w:val="006E2106"/>
    <w:rsid w:val="006E23E4"/>
    <w:rsid w:val="006E2556"/>
    <w:rsid w:val="006E30A2"/>
    <w:rsid w:val="006E36F6"/>
    <w:rsid w:val="006E38C8"/>
    <w:rsid w:val="006E3C97"/>
    <w:rsid w:val="006E3E10"/>
    <w:rsid w:val="006E3E28"/>
    <w:rsid w:val="006E4A92"/>
    <w:rsid w:val="006E4F05"/>
    <w:rsid w:val="006E4F74"/>
    <w:rsid w:val="006E5991"/>
    <w:rsid w:val="006E5A54"/>
    <w:rsid w:val="006E5C09"/>
    <w:rsid w:val="006E5F46"/>
    <w:rsid w:val="006E634D"/>
    <w:rsid w:val="006E6751"/>
    <w:rsid w:val="006E67D8"/>
    <w:rsid w:val="006E6A0E"/>
    <w:rsid w:val="006E6E0C"/>
    <w:rsid w:val="006E7171"/>
    <w:rsid w:val="006E732C"/>
    <w:rsid w:val="006E747D"/>
    <w:rsid w:val="006E7838"/>
    <w:rsid w:val="006E791F"/>
    <w:rsid w:val="006E7D04"/>
    <w:rsid w:val="006F0152"/>
    <w:rsid w:val="006F017B"/>
    <w:rsid w:val="006F068D"/>
    <w:rsid w:val="006F0B0E"/>
    <w:rsid w:val="006F0EF4"/>
    <w:rsid w:val="006F0F1F"/>
    <w:rsid w:val="006F140F"/>
    <w:rsid w:val="006F1522"/>
    <w:rsid w:val="006F188F"/>
    <w:rsid w:val="006F18BB"/>
    <w:rsid w:val="006F2837"/>
    <w:rsid w:val="006F2D97"/>
    <w:rsid w:val="006F2F28"/>
    <w:rsid w:val="006F3418"/>
    <w:rsid w:val="006F345B"/>
    <w:rsid w:val="006F3531"/>
    <w:rsid w:val="006F3682"/>
    <w:rsid w:val="006F3730"/>
    <w:rsid w:val="006F4023"/>
    <w:rsid w:val="006F4044"/>
    <w:rsid w:val="006F4083"/>
    <w:rsid w:val="006F4121"/>
    <w:rsid w:val="006F4170"/>
    <w:rsid w:val="006F433F"/>
    <w:rsid w:val="006F44E5"/>
    <w:rsid w:val="006F4501"/>
    <w:rsid w:val="006F4519"/>
    <w:rsid w:val="006F4AB6"/>
    <w:rsid w:val="006F4CF1"/>
    <w:rsid w:val="006F5F34"/>
    <w:rsid w:val="006F5FD7"/>
    <w:rsid w:val="006F6104"/>
    <w:rsid w:val="006F6242"/>
    <w:rsid w:val="006F628C"/>
    <w:rsid w:val="006F699F"/>
    <w:rsid w:val="006F6BC7"/>
    <w:rsid w:val="006F6C05"/>
    <w:rsid w:val="006F6C72"/>
    <w:rsid w:val="006F6E5E"/>
    <w:rsid w:val="006F70A9"/>
    <w:rsid w:val="006F72AC"/>
    <w:rsid w:val="006F7BFB"/>
    <w:rsid w:val="006F7EC6"/>
    <w:rsid w:val="007001DB"/>
    <w:rsid w:val="00700650"/>
    <w:rsid w:val="00700A0B"/>
    <w:rsid w:val="00700E30"/>
    <w:rsid w:val="00700F1E"/>
    <w:rsid w:val="00701067"/>
    <w:rsid w:val="00701448"/>
    <w:rsid w:val="00701704"/>
    <w:rsid w:val="00701958"/>
    <w:rsid w:val="00701BB3"/>
    <w:rsid w:val="00701D2D"/>
    <w:rsid w:val="00701F52"/>
    <w:rsid w:val="00701F59"/>
    <w:rsid w:val="00702062"/>
    <w:rsid w:val="007020E1"/>
    <w:rsid w:val="007022EC"/>
    <w:rsid w:val="007026F8"/>
    <w:rsid w:val="0070274B"/>
    <w:rsid w:val="007028D8"/>
    <w:rsid w:val="00702F03"/>
    <w:rsid w:val="00703004"/>
    <w:rsid w:val="00703016"/>
    <w:rsid w:val="0070351C"/>
    <w:rsid w:val="00703539"/>
    <w:rsid w:val="0070366E"/>
    <w:rsid w:val="00703938"/>
    <w:rsid w:val="007039F5"/>
    <w:rsid w:val="00703DB2"/>
    <w:rsid w:val="00704165"/>
    <w:rsid w:val="007043AF"/>
    <w:rsid w:val="0070511C"/>
    <w:rsid w:val="00705B1A"/>
    <w:rsid w:val="00705D39"/>
    <w:rsid w:val="00705DC2"/>
    <w:rsid w:val="007060C6"/>
    <w:rsid w:val="0070639C"/>
    <w:rsid w:val="0070698F"/>
    <w:rsid w:val="00706B2F"/>
    <w:rsid w:val="00706E51"/>
    <w:rsid w:val="00706F76"/>
    <w:rsid w:val="00707048"/>
    <w:rsid w:val="00707536"/>
    <w:rsid w:val="00707C62"/>
    <w:rsid w:val="0071013C"/>
    <w:rsid w:val="00710523"/>
    <w:rsid w:val="00710BCF"/>
    <w:rsid w:val="00710C6E"/>
    <w:rsid w:val="00710E30"/>
    <w:rsid w:val="0071129A"/>
    <w:rsid w:val="00711643"/>
    <w:rsid w:val="007117DE"/>
    <w:rsid w:val="00712014"/>
    <w:rsid w:val="007121F8"/>
    <w:rsid w:val="00712352"/>
    <w:rsid w:val="00712899"/>
    <w:rsid w:val="00712C84"/>
    <w:rsid w:val="0071320E"/>
    <w:rsid w:val="00713975"/>
    <w:rsid w:val="007139D5"/>
    <w:rsid w:val="00713C0A"/>
    <w:rsid w:val="00714377"/>
    <w:rsid w:val="007149B8"/>
    <w:rsid w:val="00714B8B"/>
    <w:rsid w:val="00714F04"/>
    <w:rsid w:val="0071534F"/>
    <w:rsid w:val="00715373"/>
    <w:rsid w:val="007153B7"/>
    <w:rsid w:val="007154BF"/>
    <w:rsid w:val="00715F8F"/>
    <w:rsid w:val="007160C4"/>
    <w:rsid w:val="00716679"/>
    <w:rsid w:val="00716997"/>
    <w:rsid w:val="00716DD1"/>
    <w:rsid w:val="00717248"/>
    <w:rsid w:val="00717520"/>
    <w:rsid w:val="00717676"/>
    <w:rsid w:val="00717751"/>
    <w:rsid w:val="00717861"/>
    <w:rsid w:val="007208FB"/>
    <w:rsid w:val="0072099C"/>
    <w:rsid w:val="00720A78"/>
    <w:rsid w:val="00720ABB"/>
    <w:rsid w:val="00720E1D"/>
    <w:rsid w:val="00721332"/>
    <w:rsid w:val="007217F8"/>
    <w:rsid w:val="0072189B"/>
    <w:rsid w:val="007219ED"/>
    <w:rsid w:val="0072228E"/>
    <w:rsid w:val="007223EE"/>
    <w:rsid w:val="007230EB"/>
    <w:rsid w:val="007231B6"/>
    <w:rsid w:val="00723264"/>
    <w:rsid w:val="007232C2"/>
    <w:rsid w:val="007235E2"/>
    <w:rsid w:val="00723944"/>
    <w:rsid w:val="00723946"/>
    <w:rsid w:val="00723C9C"/>
    <w:rsid w:val="00723DF9"/>
    <w:rsid w:val="00724021"/>
    <w:rsid w:val="007240F4"/>
    <w:rsid w:val="007246D1"/>
    <w:rsid w:val="007249A0"/>
    <w:rsid w:val="00724AD2"/>
    <w:rsid w:val="00724C9C"/>
    <w:rsid w:val="00724D27"/>
    <w:rsid w:val="00724D93"/>
    <w:rsid w:val="00724E66"/>
    <w:rsid w:val="0072531D"/>
    <w:rsid w:val="00725777"/>
    <w:rsid w:val="007259B1"/>
    <w:rsid w:val="00725D43"/>
    <w:rsid w:val="00725D78"/>
    <w:rsid w:val="00725F46"/>
    <w:rsid w:val="00726515"/>
    <w:rsid w:val="0072675A"/>
    <w:rsid w:val="00726794"/>
    <w:rsid w:val="007267FD"/>
    <w:rsid w:val="00726BAD"/>
    <w:rsid w:val="00726DF3"/>
    <w:rsid w:val="0072717D"/>
    <w:rsid w:val="007274EC"/>
    <w:rsid w:val="007276C7"/>
    <w:rsid w:val="007276E1"/>
    <w:rsid w:val="007279EE"/>
    <w:rsid w:val="007279F0"/>
    <w:rsid w:val="00727AB2"/>
    <w:rsid w:val="00730009"/>
    <w:rsid w:val="0073009F"/>
    <w:rsid w:val="007308C8"/>
    <w:rsid w:val="00730E79"/>
    <w:rsid w:val="00730FAE"/>
    <w:rsid w:val="0073113E"/>
    <w:rsid w:val="00731967"/>
    <w:rsid w:val="00731E6E"/>
    <w:rsid w:val="00732126"/>
    <w:rsid w:val="00733149"/>
    <w:rsid w:val="007336AB"/>
    <w:rsid w:val="0073389D"/>
    <w:rsid w:val="0073391A"/>
    <w:rsid w:val="00733A39"/>
    <w:rsid w:val="007345A7"/>
    <w:rsid w:val="007347C8"/>
    <w:rsid w:val="007347EF"/>
    <w:rsid w:val="00734855"/>
    <w:rsid w:val="00735028"/>
    <w:rsid w:val="0073512B"/>
    <w:rsid w:val="00735D13"/>
    <w:rsid w:val="00735DFF"/>
    <w:rsid w:val="00736E0D"/>
    <w:rsid w:val="00736E25"/>
    <w:rsid w:val="00736F61"/>
    <w:rsid w:val="00737195"/>
    <w:rsid w:val="007371D2"/>
    <w:rsid w:val="007371F8"/>
    <w:rsid w:val="00737CEB"/>
    <w:rsid w:val="007400C6"/>
    <w:rsid w:val="00740559"/>
    <w:rsid w:val="00740728"/>
    <w:rsid w:val="00740775"/>
    <w:rsid w:val="007407BD"/>
    <w:rsid w:val="007407C2"/>
    <w:rsid w:val="00740AC4"/>
    <w:rsid w:val="00740F17"/>
    <w:rsid w:val="00741C19"/>
    <w:rsid w:val="00741CF0"/>
    <w:rsid w:val="00742059"/>
    <w:rsid w:val="007422FB"/>
    <w:rsid w:val="00742DE5"/>
    <w:rsid w:val="00743150"/>
    <w:rsid w:val="007431D3"/>
    <w:rsid w:val="00743399"/>
    <w:rsid w:val="007433C3"/>
    <w:rsid w:val="007448D1"/>
    <w:rsid w:val="0074491E"/>
    <w:rsid w:val="00744AB4"/>
    <w:rsid w:val="00744ACB"/>
    <w:rsid w:val="00744BF1"/>
    <w:rsid w:val="00744D8B"/>
    <w:rsid w:val="00744FC5"/>
    <w:rsid w:val="00745061"/>
    <w:rsid w:val="0074551A"/>
    <w:rsid w:val="007455C8"/>
    <w:rsid w:val="007456A3"/>
    <w:rsid w:val="007456CB"/>
    <w:rsid w:val="00745863"/>
    <w:rsid w:val="0074589A"/>
    <w:rsid w:val="00745906"/>
    <w:rsid w:val="00746153"/>
    <w:rsid w:val="00746169"/>
    <w:rsid w:val="00746235"/>
    <w:rsid w:val="00746437"/>
    <w:rsid w:val="007466A4"/>
    <w:rsid w:val="007467A7"/>
    <w:rsid w:val="007468B3"/>
    <w:rsid w:val="00746D7B"/>
    <w:rsid w:val="00746DFF"/>
    <w:rsid w:val="0074725E"/>
    <w:rsid w:val="007472AB"/>
    <w:rsid w:val="00747A1D"/>
    <w:rsid w:val="00747ACA"/>
    <w:rsid w:val="007503A0"/>
    <w:rsid w:val="007504A1"/>
    <w:rsid w:val="00750BBD"/>
    <w:rsid w:val="00750F1E"/>
    <w:rsid w:val="00751203"/>
    <w:rsid w:val="0075146A"/>
    <w:rsid w:val="007514DE"/>
    <w:rsid w:val="007519B6"/>
    <w:rsid w:val="007519F4"/>
    <w:rsid w:val="00751B24"/>
    <w:rsid w:val="00751FD7"/>
    <w:rsid w:val="00752235"/>
    <w:rsid w:val="00752B83"/>
    <w:rsid w:val="00752EB2"/>
    <w:rsid w:val="0075307F"/>
    <w:rsid w:val="007530AB"/>
    <w:rsid w:val="0075334E"/>
    <w:rsid w:val="00753643"/>
    <w:rsid w:val="00753792"/>
    <w:rsid w:val="00753907"/>
    <w:rsid w:val="00753EC2"/>
    <w:rsid w:val="007540B3"/>
    <w:rsid w:val="00754365"/>
    <w:rsid w:val="007544C7"/>
    <w:rsid w:val="00754599"/>
    <w:rsid w:val="0075498A"/>
    <w:rsid w:val="00755437"/>
    <w:rsid w:val="0075562C"/>
    <w:rsid w:val="007557A0"/>
    <w:rsid w:val="00755918"/>
    <w:rsid w:val="00755FCE"/>
    <w:rsid w:val="00755FE9"/>
    <w:rsid w:val="00756B7C"/>
    <w:rsid w:val="00756D73"/>
    <w:rsid w:val="00756F08"/>
    <w:rsid w:val="0075729E"/>
    <w:rsid w:val="0075769E"/>
    <w:rsid w:val="00757706"/>
    <w:rsid w:val="007578F7"/>
    <w:rsid w:val="007579A2"/>
    <w:rsid w:val="00757AEB"/>
    <w:rsid w:val="00757BED"/>
    <w:rsid w:val="00757C02"/>
    <w:rsid w:val="0076029A"/>
    <w:rsid w:val="00760309"/>
    <w:rsid w:val="007603A3"/>
    <w:rsid w:val="007603B5"/>
    <w:rsid w:val="007606D4"/>
    <w:rsid w:val="007608A5"/>
    <w:rsid w:val="0076099C"/>
    <w:rsid w:val="00760FC1"/>
    <w:rsid w:val="007610C2"/>
    <w:rsid w:val="007612EB"/>
    <w:rsid w:val="007614CC"/>
    <w:rsid w:val="00761503"/>
    <w:rsid w:val="007618B0"/>
    <w:rsid w:val="0076197C"/>
    <w:rsid w:val="007619D3"/>
    <w:rsid w:val="00761DF4"/>
    <w:rsid w:val="00761E14"/>
    <w:rsid w:val="00761F55"/>
    <w:rsid w:val="007621D2"/>
    <w:rsid w:val="00762418"/>
    <w:rsid w:val="007627AF"/>
    <w:rsid w:val="00762F0E"/>
    <w:rsid w:val="00763074"/>
    <w:rsid w:val="00763304"/>
    <w:rsid w:val="0076372E"/>
    <w:rsid w:val="00763A12"/>
    <w:rsid w:val="00763B17"/>
    <w:rsid w:val="0076401E"/>
    <w:rsid w:val="00764294"/>
    <w:rsid w:val="00764609"/>
    <w:rsid w:val="00764787"/>
    <w:rsid w:val="00764DA2"/>
    <w:rsid w:val="00764F49"/>
    <w:rsid w:val="007659CE"/>
    <w:rsid w:val="00765D76"/>
    <w:rsid w:val="00765E25"/>
    <w:rsid w:val="00765E83"/>
    <w:rsid w:val="00765FB3"/>
    <w:rsid w:val="007660BC"/>
    <w:rsid w:val="007662C4"/>
    <w:rsid w:val="007663B3"/>
    <w:rsid w:val="00766548"/>
    <w:rsid w:val="0076694D"/>
    <w:rsid w:val="00766AA7"/>
    <w:rsid w:val="00766AEB"/>
    <w:rsid w:val="00766BFF"/>
    <w:rsid w:val="00766E87"/>
    <w:rsid w:val="00766F6D"/>
    <w:rsid w:val="00767565"/>
    <w:rsid w:val="0076784B"/>
    <w:rsid w:val="00767944"/>
    <w:rsid w:val="007702DE"/>
    <w:rsid w:val="007706B6"/>
    <w:rsid w:val="0077091C"/>
    <w:rsid w:val="00770B4B"/>
    <w:rsid w:val="00770B78"/>
    <w:rsid w:val="00770CA5"/>
    <w:rsid w:val="00770D9C"/>
    <w:rsid w:val="00770E17"/>
    <w:rsid w:val="00771040"/>
    <w:rsid w:val="0077118B"/>
    <w:rsid w:val="007716ED"/>
    <w:rsid w:val="00771830"/>
    <w:rsid w:val="00771A06"/>
    <w:rsid w:val="00771B7E"/>
    <w:rsid w:val="00771D21"/>
    <w:rsid w:val="00771D3B"/>
    <w:rsid w:val="007722BA"/>
    <w:rsid w:val="00772987"/>
    <w:rsid w:val="00772AE0"/>
    <w:rsid w:val="00772D1F"/>
    <w:rsid w:val="00772E7D"/>
    <w:rsid w:val="007734D6"/>
    <w:rsid w:val="0077354F"/>
    <w:rsid w:val="00773654"/>
    <w:rsid w:val="00773671"/>
    <w:rsid w:val="007738DF"/>
    <w:rsid w:val="00773CFD"/>
    <w:rsid w:val="00773FB7"/>
    <w:rsid w:val="007746C7"/>
    <w:rsid w:val="00774849"/>
    <w:rsid w:val="00774B32"/>
    <w:rsid w:val="00774CB8"/>
    <w:rsid w:val="0077515E"/>
    <w:rsid w:val="00775276"/>
    <w:rsid w:val="007755E6"/>
    <w:rsid w:val="007755FC"/>
    <w:rsid w:val="00775626"/>
    <w:rsid w:val="00775AA4"/>
    <w:rsid w:val="00775AFD"/>
    <w:rsid w:val="00775BA5"/>
    <w:rsid w:val="0077624C"/>
    <w:rsid w:val="00776299"/>
    <w:rsid w:val="007762CF"/>
    <w:rsid w:val="007764C9"/>
    <w:rsid w:val="007768A9"/>
    <w:rsid w:val="00776C3A"/>
    <w:rsid w:val="00776DF5"/>
    <w:rsid w:val="0077713E"/>
    <w:rsid w:val="007772BD"/>
    <w:rsid w:val="007774A9"/>
    <w:rsid w:val="00777877"/>
    <w:rsid w:val="00777A23"/>
    <w:rsid w:val="00777DB2"/>
    <w:rsid w:val="00777EE0"/>
    <w:rsid w:val="00777FFC"/>
    <w:rsid w:val="00780291"/>
    <w:rsid w:val="007802DC"/>
    <w:rsid w:val="00780373"/>
    <w:rsid w:val="0078067E"/>
    <w:rsid w:val="00780A3A"/>
    <w:rsid w:val="00780BE2"/>
    <w:rsid w:val="007811B1"/>
    <w:rsid w:val="007815EC"/>
    <w:rsid w:val="00781D01"/>
    <w:rsid w:val="00781FEC"/>
    <w:rsid w:val="007820D7"/>
    <w:rsid w:val="0078220B"/>
    <w:rsid w:val="0078284A"/>
    <w:rsid w:val="007829FE"/>
    <w:rsid w:val="00782D1D"/>
    <w:rsid w:val="00782EA5"/>
    <w:rsid w:val="007830B3"/>
    <w:rsid w:val="00783419"/>
    <w:rsid w:val="007834D1"/>
    <w:rsid w:val="007838D9"/>
    <w:rsid w:val="00783A62"/>
    <w:rsid w:val="0078417C"/>
    <w:rsid w:val="00784603"/>
    <w:rsid w:val="00784A59"/>
    <w:rsid w:val="00784D86"/>
    <w:rsid w:val="00785B3C"/>
    <w:rsid w:val="00785B62"/>
    <w:rsid w:val="00785BC2"/>
    <w:rsid w:val="0078646D"/>
    <w:rsid w:val="007865CB"/>
    <w:rsid w:val="007866BC"/>
    <w:rsid w:val="007866E8"/>
    <w:rsid w:val="00786B82"/>
    <w:rsid w:val="00786F95"/>
    <w:rsid w:val="007871BF"/>
    <w:rsid w:val="00787717"/>
    <w:rsid w:val="00787A9A"/>
    <w:rsid w:val="00787B80"/>
    <w:rsid w:val="00787C5C"/>
    <w:rsid w:val="00787FD0"/>
    <w:rsid w:val="007900B0"/>
    <w:rsid w:val="007903FA"/>
    <w:rsid w:val="00790AD8"/>
    <w:rsid w:val="00790BCD"/>
    <w:rsid w:val="00790C17"/>
    <w:rsid w:val="00790DA8"/>
    <w:rsid w:val="00791065"/>
    <w:rsid w:val="0079146C"/>
    <w:rsid w:val="0079178A"/>
    <w:rsid w:val="007919D2"/>
    <w:rsid w:val="00791BD5"/>
    <w:rsid w:val="00791BF0"/>
    <w:rsid w:val="00791E00"/>
    <w:rsid w:val="00791EFE"/>
    <w:rsid w:val="00792688"/>
    <w:rsid w:val="007926FA"/>
    <w:rsid w:val="0079274F"/>
    <w:rsid w:val="00792920"/>
    <w:rsid w:val="00792DE2"/>
    <w:rsid w:val="00793CF4"/>
    <w:rsid w:val="00793D3F"/>
    <w:rsid w:val="00793D64"/>
    <w:rsid w:val="00793ECF"/>
    <w:rsid w:val="007943E1"/>
    <w:rsid w:val="00794955"/>
    <w:rsid w:val="00794A70"/>
    <w:rsid w:val="00794A87"/>
    <w:rsid w:val="00794D43"/>
    <w:rsid w:val="00795050"/>
    <w:rsid w:val="00795C49"/>
    <w:rsid w:val="00795D63"/>
    <w:rsid w:val="00796DB9"/>
    <w:rsid w:val="0079704F"/>
    <w:rsid w:val="0079725E"/>
    <w:rsid w:val="00797279"/>
    <w:rsid w:val="0079791C"/>
    <w:rsid w:val="00797B96"/>
    <w:rsid w:val="00797FCB"/>
    <w:rsid w:val="007A0060"/>
    <w:rsid w:val="007A0419"/>
    <w:rsid w:val="007A0C1E"/>
    <w:rsid w:val="007A0E37"/>
    <w:rsid w:val="007A0F80"/>
    <w:rsid w:val="007A1098"/>
    <w:rsid w:val="007A14B2"/>
    <w:rsid w:val="007A17AD"/>
    <w:rsid w:val="007A18A9"/>
    <w:rsid w:val="007A1A11"/>
    <w:rsid w:val="007A1BE9"/>
    <w:rsid w:val="007A2981"/>
    <w:rsid w:val="007A2F94"/>
    <w:rsid w:val="007A30E4"/>
    <w:rsid w:val="007A3995"/>
    <w:rsid w:val="007A3DBB"/>
    <w:rsid w:val="007A4028"/>
    <w:rsid w:val="007A4C15"/>
    <w:rsid w:val="007A4ED5"/>
    <w:rsid w:val="007A566E"/>
    <w:rsid w:val="007A57D5"/>
    <w:rsid w:val="007A5C23"/>
    <w:rsid w:val="007A5D49"/>
    <w:rsid w:val="007A5DDC"/>
    <w:rsid w:val="007A5E26"/>
    <w:rsid w:val="007A5E60"/>
    <w:rsid w:val="007A5E98"/>
    <w:rsid w:val="007A698C"/>
    <w:rsid w:val="007A7139"/>
    <w:rsid w:val="007A7405"/>
    <w:rsid w:val="007A7527"/>
    <w:rsid w:val="007A7996"/>
    <w:rsid w:val="007A7A1F"/>
    <w:rsid w:val="007A7CE1"/>
    <w:rsid w:val="007A7EBF"/>
    <w:rsid w:val="007B0062"/>
    <w:rsid w:val="007B0528"/>
    <w:rsid w:val="007B0570"/>
    <w:rsid w:val="007B0688"/>
    <w:rsid w:val="007B0E29"/>
    <w:rsid w:val="007B0F01"/>
    <w:rsid w:val="007B13AC"/>
    <w:rsid w:val="007B1A7C"/>
    <w:rsid w:val="007B1AEB"/>
    <w:rsid w:val="007B221C"/>
    <w:rsid w:val="007B2A59"/>
    <w:rsid w:val="007B2B7F"/>
    <w:rsid w:val="007B2C1B"/>
    <w:rsid w:val="007B2CE0"/>
    <w:rsid w:val="007B305A"/>
    <w:rsid w:val="007B3A8B"/>
    <w:rsid w:val="007B3CDC"/>
    <w:rsid w:val="007B3DF1"/>
    <w:rsid w:val="007B4243"/>
    <w:rsid w:val="007B42EA"/>
    <w:rsid w:val="007B48E4"/>
    <w:rsid w:val="007B53B0"/>
    <w:rsid w:val="007B58A7"/>
    <w:rsid w:val="007B6124"/>
    <w:rsid w:val="007B6732"/>
    <w:rsid w:val="007B67C4"/>
    <w:rsid w:val="007B6895"/>
    <w:rsid w:val="007B6A23"/>
    <w:rsid w:val="007B6DBB"/>
    <w:rsid w:val="007B714F"/>
    <w:rsid w:val="007B74A1"/>
    <w:rsid w:val="007C017E"/>
    <w:rsid w:val="007C063D"/>
    <w:rsid w:val="007C0F61"/>
    <w:rsid w:val="007C1137"/>
    <w:rsid w:val="007C1191"/>
    <w:rsid w:val="007C162A"/>
    <w:rsid w:val="007C179D"/>
    <w:rsid w:val="007C196E"/>
    <w:rsid w:val="007C1A52"/>
    <w:rsid w:val="007C1D6E"/>
    <w:rsid w:val="007C1F45"/>
    <w:rsid w:val="007C224A"/>
    <w:rsid w:val="007C2598"/>
    <w:rsid w:val="007C28F6"/>
    <w:rsid w:val="007C2E82"/>
    <w:rsid w:val="007C2F03"/>
    <w:rsid w:val="007C38F3"/>
    <w:rsid w:val="007C3912"/>
    <w:rsid w:val="007C398E"/>
    <w:rsid w:val="007C3CB9"/>
    <w:rsid w:val="007C40EA"/>
    <w:rsid w:val="007C41EA"/>
    <w:rsid w:val="007C435E"/>
    <w:rsid w:val="007C48A0"/>
    <w:rsid w:val="007C4C85"/>
    <w:rsid w:val="007C5338"/>
    <w:rsid w:val="007C5479"/>
    <w:rsid w:val="007C5A10"/>
    <w:rsid w:val="007C5AC3"/>
    <w:rsid w:val="007C5CE7"/>
    <w:rsid w:val="007C5CEA"/>
    <w:rsid w:val="007C5FDC"/>
    <w:rsid w:val="007C6555"/>
    <w:rsid w:val="007C6A47"/>
    <w:rsid w:val="007C6AC0"/>
    <w:rsid w:val="007C6CBC"/>
    <w:rsid w:val="007C7339"/>
    <w:rsid w:val="007C76EE"/>
    <w:rsid w:val="007C78FD"/>
    <w:rsid w:val="007C7C71"/>
    <w:rsid w:val="007C7CFB"/>
    <w:rsid w:val="007C7DAF"/>
    <w:rsid w:val="007C7FE5"/>
    <w:rsid w:val="007D0021"/>
    <w:rsid w:val="007D017A"/>
    <w:rsid w:val="007D0647"/>
    <w:rsid w:val="007D0DB2"/>
    <w:rsid w:val="007D13CA"/>
    <w:rsid w:val="007D1664"/>
    <w:rsid w:val="007D2028"/>
    <w:rsid w:val="007D2231"/>
    <w:rsid w:val="007D242B"/>
    <w:rsid w:val="007D292D"/>
    <w:rsid w:val="007D2A0F"/>
    <w:rsid w:val="007D2BCE"/>
    <w:rsid w:val="007D2D6E"/>
    <w:rsid w:val="007D2DBB"/>
    <w:rsid w:val="007D35E6"/>
    <w:rsid w:val="007D37EB"/>
    <w:rsid w:val="007D38A0"/>
    <w:rsid w:val="007D3913"/>
    <w:rsid w:val="007D3936"/>
    <w:rsid w:val="007D3BEC"/>
    <w:rsid w:val="007D3F94"/>
    <w:rsid w:val="007D49D3"/>
    <w:rsid w:val="007D4A5D"/>
    <w:rsid w:val="007D4BBC"/>
    <w:rsid w:val="007D4C9F"/>
    <w:rsid w:val="007D53C5"/>
    <w:rsid w:val="007D5493"/>
    <w:rsid w:val="007D5594"/>
    <w:rsid w:val="007D5617"/>
    <w:rsid w:val="007D563D"/>
    <w:rsid w:val="007D5B75"/>
    <w:rsid w:val="007D5F55"/>
    <w:rsid w:val="007D6747"/>
    <w:rsid w:val="007D68FF"/>
    <w:rsid w:val="007D6E25"/>
    <w:rsid w:val="007D6FBF"/>
    <w:rsid w:val="007D742C"/>
    <w:rsid w:val="007D75E1"/>
    <w:rsid w:val="007D7959"/>
    <w:rsid w:val="007D7B15"/>
    <w:rsid w:val="007D7E63"/>
    <w:rsid w:val="007E0239"/>
    <w:rsid w:val="007E0838"/>
    <w:rsid w:val="007E0851"/>
    <w:rsid w:val="007E09B5"/>
    <w:rsid w:val="007E0C90"/>
    <w:rsid w:val="007E0FD4"/>
    <w:rsid w:val="007E0FE3"/>
    <w:rsid w:val="007E1B4A"/>
    <w:rsid w:val="007E24CD"/>
    <w:rsid w:val="007E2C59"/>
    <w:rsid w:val="007E2D43"/>
    <w:rsid w:val="007E30E7"/>
    <w:rsid w:val="007E32BD"/>
    <w:rsid w:val="007E3540"/>
    <w:rsid w:val="007E3828"/>
    <w:rsid w:val="007E3A41"/>
    <w:rsid w:val="007E3B5E"/>
    <w:rsid w:val="007E3C8E"/>
    <w:rsid w:val="007E3E23"/>
    <w:rsid w:val="007E3F48"/>
    <w:rsid w:val="007E44E3"/>
    <w:rsid w:val="007E4CC5"/>
    <w:rsid w:val="007E51EE"/>
    <w:rsid w:val="007E5271"/>
    <w:rsid w:val="007E5C5F"/>
    <w:rsid w:val="007E5D5D"/>
    <w:rsid w:val="007E717E"/>
    <w:rsid w:val="007E7B95"/>
    <w:rsid w:val="007E7D1F"/>
    <w:rsid w:val="007E7D97"/>
    <w:rsid w:val="007E7EA9"/>
    <w:rsid w:val="007F040B"/>
    <w:rsid w:val="007F05E8"/>
    <w:rsid w:val="007F07CE"/>
    <w:rsid w:val="007F096B"/>
    <w:rsid w:val="007F0BFC"/>
    <w:rsid w:val="007F11F2"/>
    <w:rsid w:val="007F13DD"/>
    <w:rsid w:val="007F1C1D"/>
    <w:rsid w:val="007F1C9F"/>
    <w:rsid w:val="007F1CAF"/>
    <w:rsid w:val="007F2022"/>
    <w:rsid w:val="007F24EC"/>
    <w:rsid w:val="007F2CB4"/>
    <w:rsid w:val="007F2D57"/>
    <w:rsid w:val="007F303A"/>
    <w:rsid w:val="007F3106"/>
    <w:rsid w:val="007F3BC8"/>
    <w:rsid w:val="007F3CB4"/>
    <w:rsid w:val="007F3D0E"/>
    <w:rsid w:val="007F3D9F"/>
    <w:rsid w:val="007F4193"/>
    <w:rsid w:val="007F4481"/>
    <w:rsid w:val="007F53A0"/>
    <w:rsid w:val="007F54EF"/>
    <w:rsid w:val="007F5532"/>
    <w:rsid w:val="007F600B"/>
    <w:rsid w:val="007F6157"/>
    <w:rsid w:val="007F62D7"/>
    <w:rsid w:val="007F68F1"/>
    <w:rsid w:val="007F694B"/>
    <w:rsid w:val="007F6B17"/>
    <w:rsid w:val="007F6DA1"/>
    <w:rsid w:val="007F6FB8"/>
    <w:rsid w:val="007F7156"/>
    <w:rsid w:val="007F71B4"/>
    <w:rsid w:val="007F7FD0"/>
    <w:rsid w:val="00800080"/>
    <w:rsid w:val="008001E9"/>
    <w:rsid w:val="008004D8"/>
    <w:rsid w:val="008006C7"/>
    <w:rsid w:val="00800899"/>
    <w:rsid w:val="00800BA1"/>
    <w:rsid w:val="00800D7F"/>
    <w:rsid w:val="00801152"/>
    <w:rsid w:val="008013BA"/>
    <w:rsid w:val="00801429"/>
    <w:rsid w:val="00801813"/>
    <w:rsid w:val="0080188F"/>
    <w:rsid w:val="00801B07"/>
    <w:rsid w:val="00801B17"/>
    <w:rsid w:val="0080202B"/>
    <w:rsid w:val="0080243C"/>
    <w:rsid w:val="008027AC"/>
    <w:rsid w:val="00802AAC"/>
    <w:rsid w:val="00802B2B"/>
    <w:rsid w:val="00802C0B"/>
    <w:rsid w:val="008034B1"/>
    <w:rsid w:val="00803A7C"/>
    <w:rsid w:val="0080448F"/>
    <w:rsid w:val="00804876"/>
    <w:rsid w:val="00804DEC"/>
    <w:rsid w:val="00804E62"/>
    <w:rsid w:val="00805061"/>
    <w:rsid w:val="00805299"/>
    <w:rsid w:val="008056F8"/>
    <w:rsid w:val="00805A47"/>
    <w:rsid w:val="00805E7E"/>
    <w:rsid w:val="00805FE8"/>
    <w:rsid w:val="008066AA"/>
    <w:rsid w:val="00806CCA"/>
    <w:rsid w:val="00806CE9"/>
    <w:rsid w:val="00806D5A"/>
    <w:rsid w:val="00806E84"/>
    <w:rsid w:val="00807333"/>
    <w:rsid w:val="00807348"/>
    <w:rsid w:val="0080771E"/>
    <w:rsid w:val="00807AE6"/>
    <w:rsid w:val="00807DC5"/>
    <w:rsid w:val="00807FFE"/>
    <w:rsid w:val="0081017B"/>
    <w:rsid w:val="00810521"/>
    <w:rsid w:val="00810834"/>
    <w:rsid w:val="00810907"/>
    <w:rsid w:val="00810E03"/>
    <w:rsid w:val="008110F5"/>
    <w:rsid w:val="008113B4"/>
    <w:rsid w:val="008115F7"/>
    <w:rsid w:val="0081170C"/>
    <w:rsid w:val="00811739"/>
    <w:rsid w:val="00811B96"/>
    <w:rsid w:val="00811DD8"/>
    <w:rsid w:val="00811E56"/>
    <w:rsid w:val="00811F41"/>
    <w:rsid w:val="00812271"/>
    <w:rsid w:val="008124F9"/>
    <w:rsid w:val="008127B8"/>
    <w:rsid w:val="00812843"/>
    <w:rsid w:val="00813070"/>
    <w:rsid w:val="0081354B"/>
    <w:rsid w:val="008135CB"/>
    <w:rsid w:val="00813A86"/>
    <w:rsid w:val="00813B0E"/>
    <w:rsid w:val="00813B3D"/>
    <w:rsid w:val="00814023"/>
    <w:rsid w:val="00814440"/>
    <w:rsid w:val="00814679"/>
    <w:rsid w:val="008146B3"/>
    <w:rsid w:val="00814B4F"/>
    <w:rsid w:val="00815226"/>
    <w:rsid w:val="00815618"/>
    <w:rsid w:val="00815BB7"/>
    <w:rsid w:val="00815CA5"/>
    <w:rsid w:val="00815DD2"/>
    <w:rsid w:val="008160C4"/>
    <w:rsid w:val="00816725"/>
    <w:rsid w:val="008167EF"/>
    <w:rsid w:val="00816B00"/>
    <w:rsid w:val="00816BE3"/>
    <w:rsid w:val="00816F3B"/>
    <w:rsid w:val="00817224"/>
    <w:rsid w:val="00817278"/>
    <w:rsid w:val="008175DC"/>
    <w:rsid w:val="00817969"/>
    <w:rsid w:val="00817B01"/>
    <w:rsid w:val="00817C25"/>
    <w:rsid w:val="00817DBD"/>
    <w:rsid w:val="00817E39"/>
    <w:rsid w:val="008202C8"/>
    <w:rsid w:val="00820FA7"/>
    <w:rsid w:val="00821469"/>
    <w:rsid w:val="008219DB"/>
    <w:rsid w:val="00821C5B"/>
    <w:rsid w:val="00821D88"/>
    <w:rsid w:val="00822338"/>
    <w:rsid w:val="00822363"/>
    <w:rsid w:val="0082253C"/>
    <w:rsid w:val="00822623"/>
    <w:rsid w:val="008229AD"/>
    <w:rsid w:val="00822BD0"/>
    <w:rsid w:val="00822DBA"/>
    <w:rsid w:val="00822ED6"/>
    <w:rsid w:val="00822F3D"/>
    <w:rsid w:val="00823D44"/>
    <w:rsid w:val="00823D71"/>
    <w:rsid w:val="0082452F"/>
    <w:rsid w:val="008247E2"/>
    <w:rsid w:val="00824DA4"/>
    <w:rsid w:val="00824FDC"/>
    <w:rsid w:val="008253C4"/>
    <w:rsid w:val="008254C0"/>
    <w:rsid w:val="008255A2"/>
    <w:rsid w:val="0082576A"/>
    <w:rsid w:val="0082577B"/>
    <w:rsid w:val="00825C66"/>
    <w:rsid w:val="008260F5"/>
    <w:rsid w:val="008262A0"/>
    <w:rsid w:val="00826543"/>
    <w:rsid w:val="008265DE"/>
    <w:rsid w:val="0082668F"/>
    <w:rsid w:val="00826773"/>
    <w:rsid w:val="008273FA"/>
    <w:rsid w:val="0082755F"/>
    <w:rsid w:val="008276E2"/>
    <w:rsid w:val="0082785F"/>
    <w:rsid w:val="00827E46"/>
    <w:rsid w:val="00830104"/>
    <w:rsid w:val="008303B1"/>
    <w:rsid w:val="00830728"/>
    <w:rsid w:val="008313D1"/>
    <w:rsid w:val="00831B51"/>
    <w:rsid w:val="00831EA7"/>
    <w:rsid w:val="008320DF"/>
    <w:rsid w:val="008323C0"/>
    <w:rsid w:val="0083269A"/>
    <w:rsid w:val="00832722"/>
    <w:rsid w:val="00832A50"/>
    <w:rsid w:val="00832B91"/>
    <w:rsid w:val="0083364C"/>
    <w:rsid w:val="0083375A"/>
    <w:rsid w:val="0083379F"/>
    <w:rsid w:val="00833DF5"/>
    <w:rsid w:val="00833FFE"/>
    <w:rsid w:val="008344AB"/>
    <w:rsid w:val="00834589"/>
    <w:rsid w:val="008345F8"/>
    <w:rsid w:val="00834A08"/>
    <w:rsid w:val="00834AA6"/>
    <w:rsid w:val="00835112"/>
    <w:rsid w:val="0083574E"/>
    <w:rsid w:val="0083577C"/>
    <w:rsid w:val="00835B67"/>
    <w:rsid w:val="00835E12"/>
    <w:rsid w:val="00835F3C"/>
    <w:rsid w:val="008360CF"/>
    <w:rsid w:val="00836148"/>
    <w:rsid w:val="008368D1"/>
    <w:rsid w:val="00836B18"/>
    <w:rsid w:val="00836C05"/>
    <w:rsid w:val="00836E13"/>
    <w:rsid w:val="00836FDE"/>
    <w:rsid w:val="008370F1"/>
    <w:rsid w:val="008372FB"/>
    <w:rsid w:val="008372FC"/>
    <w:rsid w:val="00837675"/>
    <w:rsid w:val="00837745"/>
    <w:rsid w:val="0083782B"/>
    <w:rsid w:val="00837B55"/>
    <w:rsid w:val="00837D06"/>
    <w:rsid w:val="0084024F"/>
    <w:rsid w:val="0084070D"/>
    <w:rsid w:val="008407B8"/>
    <w:rsid w:val="00840986"/>
    <w:rsid w:val="00840DB5"/>
    <w:rsid w:val="00841479"/>
    <w:rsid w:val="00841560"/>
    <w:rsid w:val="0084204C"/>
    <w:rsid w:val="0084204E"/>
    <w:rsid w:val="008420E3"/>
    <w:rsid w:val="008423D0"/>
    <w:rsid w:val="0084241B"/>
    <w:rsid w:val="00842643"/>
    <w:rsid w:val="008426A8"/>
    <w:rsid w:val="00842719"/>
    <w:rsid w:val="00842BCB"/>
    <w:rsid w:val="00842D7B"/>
    <w:rsid w:val="00842F2B"/>
    <w:rsid w:val="0084349A"/>
    <w:rsid w:val="0084382E"/>
    <w:rsid w:val="00843DD4"/>
    <w:rsid w:val="00844645"/>
    <w:rsid w:val="00844769"/>
    <w:rsid w:val="00844AD7"/>
    <w:rsid w:val="00844DD7"/>
    <w:rsid w:val="00845232"/>
    <w:rsid w:val="008457C1"/>
    <w:rsid w:val="008459FE"/>
    <w:rsid w:val="00845D7D"/>
    <w:rsid w:val="008460BE"/>
    <w:rsid w:val="0084635F"/>
    <w:rsid w:val="00846542"/>
    <w:rsid w:val="008469EB"/>
    <w:rsid w:val="00846A8D"/>
    <w:rsid w:val="00846B3D"/>
    <w:rsid w:val="00846C9E"/>
    <w:rsid w:val="0084706E"/>
    <w:rsid w:val="00847296"/>
    <w:rsid w:val="008475EC"/>
    <w:rsid w:val="00847828"/>
    <w:rsid w:val="00847C45"/>
    <w:rsid w:val="00847EA8"/>
    <w:rsid w:val="0085001C"/>
    <w:rsid w:val="008504E7"/>
    <w:rsid w:val="008505D3"/>
    <w:rsid w:val="00850847"/>
    <w:rsid w:val="00850A88"/>
    <w:rsid w:val="00850B5D"/>
    <w:rsid w:val="00850B71"/>
    <w:rsid w:val="00851147"/>
    <w:rsid w:val="008514F4"/>
    <w:rsid w:val="008515DC"/>
    <w:rsid w:val="00851847"/>
    <w:rsid w:val="00851E40"/>
    <w:rsid w:val="008520ED"/>
    <w:rsid w:val="0085220B"/>
    <w:rsid w:val="008525D5"/>
    <w:rsid w:val="00853341"/>
    <w:rsid w:val="008534FE"/>
    <w:rsid w:val="00853BAA"/>
    <w:rsid w:val="00853C2F"/>
    <w:rsid w:val="00853D94"/>
    <w:rsid w:val="00854295"/>
    <w:rsid w:val="00854903"/>
    <w:rsid w:val="00854D2E"/>
    <w:rsid w:val="00854DC9"/>
    <w:rsid w:val="00854ECB"/>
    <w:rsid w:val="00855514"/>
    <w:rsid w:val="00855709"/>
    <w:rsid w:val="00855E56"/>
    <w:rsid w:val="00855EBC"/>
    <w:rsid w:val="00856783"/>
    <w:rsid w:val="00856B4A"/>
    <w:rsid w:val="00856C39"/>
    <w:rsid w:val="00856EA6"/>
    <w:rsid w:val="00856EB7"/>
    <w:rsid w:val="00856ED2"/>
    <w:rsid w:val="00856F02"/>
    <w:rsid w:val="00857B34"/>
    <w:rsid w:val="00857EBC"/>
    <w:rsid w:val="008604DD"/>
    <w:rsid w:val="008605B9"/>
    <w:rsid w:val="00860932"/>
    <w:rsid w:val="00860E01"/>
    <w:rsid w:val="008612A8"/>
    <w:rsid w:val="008612FD"/>
    <w:rsid w:val="00861442"/>
    <w:rsid w:val="008617AA"/>
    <w:rsid w:val="008619B0"/>
    <w:rsid w:val="00861A20"/>
    <w:rsid w:val="00861A8A"/>
    <w:rsid w:val="00861D91"/>
    <w:rsid w:val="00861EED"/>
    <w:rsid w:val="00862160"/>
    <w:rsid w:val="00862261"/>
    <w:rsid w:val="00862283"/>
    <w:rsid w:val="0086231E"/>
    <w:rsid w:val="00862661"/>
    <w:rsid w:val="00862834"/>
    <w:rsid w:val="00862A09"/>
    <w:rsid w:val="00862D28"/>
    <w:rsid w:val="00862D46"/>
    <w:rsid w:val="00863754"/>
    <w:rsid w:val="00864073"/>
    <w:rsid w:val="00864263"/>
    <w:rsid w:val="008642B2"/>
    <w:rsid w:val="008644CA"/>
    <w:rsid w:val="0086460F"/>
    <w:rsid w:val="00864DFF"/>
    <w:rsid w:val="00864FE3"/>
    <w:rsid w:val="008650EB"/>
    <w:rsid w:val="008651C7"/>
    <w:rsid w:val="008652DF"/>
    <w:rsid w:val="00865321"/>
    <w:rsid w:val="00865621"/>
    <w:rsid w:val="00865704"/>
    <w:rsid w:val="00865E34"/>
    <w:rsid w:val="008662F3"/>
    <w:rsid w:val="00866544"/>
    <w:rsid w:val="00866CD8"/>
    <w:rsid w:val="00866DA3"/>
    <w:rsid w:val="008671E1"/>
    <w:rsid w:val="0086758B"/>
    <w:rsid w:val="008675F1"/>
    <w:rsid w:val="0086779B"/>
    <w:rsid w:val="00867B09"/>
    <w:rsid w:val="00867E14"/>
    <w:rsid w:val="00867F32"/>
    <w:rsid w:val="0087038A"/>
    <w:rsid w:val="0087054A"/>
    <w:rsid w:val="00870784"/>
    <w:rsid w:val="00870986"/>
    <w:rsid w:val="00871260"/>
    <w:rsid w:val="0087129F"/>
    <w:rsid w:val="00871431"/>
    <w:rsid w:val="00871550"/>
    <w:rsid w:val="0087157E"/>
    <w:rsid w:val="0087175C"/>
    <w:rsid w:val="0087199A"/>
    <w:rsid w:val="00871A84"/>
    <w:rsid w:val="00871E1F"/>
    <w:rsid w:val="00872351"/>
    <w:rsid w:val="008723AB"/>
    <w:rsid w:val="008725C4"/>
    <w:rsid w:val="0087270C"/>
    <w:rsid w:val="00872956"/>
    <w:rsid w:val="008729E4"/>
    <w:rsid w:val="00872B75"/>
    <w:rsid w:val="00872F66"/>
    <w:rsid w:val="00873EEC"/>
    <w:rsid w:val="00874027"/>
    <w:rsid w:val="00874A55"/>
    <w:rsid w:val="00875130"/>
    <w:rsid w:val="00875B95"/>
    <w:rsid w:val="00875C9B"/>
    <w:rsid w:val="00875DE8"/>
    <w:rsid w:val="00876B9C"/>
    <w:rsid w:val="00876D19"/>
    <w:rsid w:val="00876DE7"/>
    <w:rsid w:val="008770C3"/>
    <w:rsid w:val="008771DF"/>
    <w:rsid w:val="008773C7"/>
    <w:rsid w:val="008777E7"/>
    <w:rsid w:val="00877C2F"/>
    <w:rsid w:val="008803A2"/>
    <w:rsid w:val="008804A2"/>
    <w:rsid w:val="00880890"/>
    <w:rsid w:val="008809D6"/>
    <w:rsid w:val="00880C32"/>
    <w:rsid w:val="00880F82"/>
    <w:rsid w:val="00881098"/>
    <w:rsid w:val="0088121E"/>
    <w:rsid w:val="00881255"/>
    <w:rsid w:val="00881297"/>
    <w:rsid w:val="008818D4"/>
    <w:rsid w:val="00882266"/>
    <w:rsid w:val="008824A7"/>
    <w:rsid w:val="00882A63"/>
    <w:rsid w:val="00882ADE"/>
    <w:rsid w:val="00882CF7"/>
    <w:rsid w:val="00882DBF"/>
    <w:rsid w:val="0088319A"/>
    <w:rsid w:val="008833A2"/>
    <w:rsid w:val="00883490"/>
    <w:rsid w:val="0088360C"/>
    <w:rsid w:val="00883815"/>
    <w:rsid w:val="00883B28"/>
    <w:rsid w:val="00883C3E"/>
    <w:rsid w:val="00883CCA"/>
    <w:rsid w:val="00883CD3"/>
    <w:rsid w:val="008842E0"/>
    <w:rsid w:val="00884363"/>
    <w:rsid w:val="008845A1"/>
    <w:rsid w:val="008846C9"/>
    <w:rsid w:val="00884A3F"/>
    <w:rsid w:val="00884C45"/>
    <w:rsid w:val="00884C50"/>
    <w:rsid w:val="0088511F"/>
    <w:rsid w:val="008851BF"/>
    <w:rsid w:val="008856B4"/>
    <w:rsid w:val="00885725"/>
    <w:rsid w:val="00885ACD"/>
    <w:rsid w:val="00885B8E"/>
    <w:rsid w:val="00885F54"/>
    <w:rsid w:val="00886457"/>
    <w:rsid w:val="00886758"/>
    <w:rsid w:val="00886829"/>
    <w:rsid w:val="00886923"/>
    <w:rsid w:val="00886A96"/>
    <w:rsid w:val="00886CBA"/>
    <w:rsid w:val="0088715D"/>
    <w:rsid w:val="0088738B"/>
    <w:rsid w:val="0088741C"/>
    <w:rsid w:val="0088748D"/>
    <w:rsid w:val="008876DC"/>
    <w:rsid w:val="008876ED"/>
    <w:rsid w:val="00887D58"/>
    <w:rsid w:val="008901A0"/>
    <w:rsid w:val="008902FB"/>
    <w:rsid w:val="0089053B"/>
    <w:rsid w:val="008908E6"/>
    <w:rsid w:val="0089091F"/>
    <w:rsid w:val="00890D34"/>
    <w:rsid w:val="00890D94"/>
    <w:rsid w:val="0089127E"/>
    <w:rsid w:val="008916D5"/>
    <w:rsid w:val="0089179C"/>
    <w:rsid w:val="00891BE2"/>
    <w:rsid w:val="00891CAC"/>
    <w:rsid w:val="00891CF3"/>
    <w:rsid w:val="00892284"/>
    <w:rsid w:val="0089249D"/>
    <w:rsid w:val="0089267E"/>
    <w:rsid w:val="00892C8A"/>
    <w:rsid w:val="00892ED3"/>
    <w:rsid w:val="00892F12"/>
    <w:rsid w:val="00893537"/>
    <w:rsid w:val="00894947"/>
    <w:rsid w:val="00894CD0"/>
    <w:rsid w:val="00894D41"/>
    <w:rsid w:val="00894E5E"/>
    <w:rsid w:val="008954D9"/>
    <w:rsid w:val="008957A6"/>
    <w:rsid w:val="008957AD"/>
    <w:rsid w:val="00895824"/>
    <w:rsid w:val="0089584E"/>
    <w:rsid w:val="00895944"/>
    <w:rsid w:val="00895CC2"/>
    <w:rsid w:val="00895E75"/>
    <w:rsid w:val="00895EF6"/>
    <w:rsid w:val="00895F20"/>
    <w:rsid w:val="00895FDD"/>
    <w:rsid w:val="00896771"/>
    <w:rsid w:val="0089683C"/>
    <w:rsid w:val="0089687D"/>
    <w:rsid w:val="00896B67"/>
    <w:rsid w:val="00897005"/>
    <w:rsid w:val="0089703D"/>
    <w:rsid w:val="00897066"/>
    <w:rsid w:val="0089783A"/>
    <w:rsid w:val="008978A3"/>
    <w:rsid w:val="00897AAE"/>
    <w:rsid w:val="008A0195"/>
    <w:rsid w:val="008A0399"/>
    <w:rsid w:val="008A05CA"/>
    <w:rsid w:val="008A0767"/>
    <w:rsid w:val="008A08A7"/>
    <w:rsid w:val="008A0E61"/>
    <w:rsid w:val="008A0F3F"/>
    <w:rsid w:val="008A0F71"/>
    <w:rsid w:val="008A10C8"/>
    <w:rsid w:val="008A18E6"/>
    <w:rsid w:val="008A1C7C"/>
    <w:rsid w:val="008A243F"/>
    <w:rsid w:val="008A2939"/>
    <w:rsid w:val="008A2B33"/>
    <w:rsid w:val="008A2B45"/>
    <w:rsid w:val="008A2F46"/>
    <w:rsid w:val="008A2FD1"/>
    <w:rsid w:val="008A34F9"/>
    <w:rsid w:val="008A35B4"/>
    <w:rsid w:val="008A3A7C"/>
    <w:rsid w:val="008A410F"/>
    <w:rsid w:val="008A43FB"/>
    <w:rsid w:val="008A45E7"/>
    <w:rsid w:val="008A48E7"/>
    <w:rsid w:val="008A4B59"/>
    <w:rsid w:val="008A50AB"/>
    <w:rsid w:val="008A595C"/>
    <w:rsid w:val="008A5BFB"/>
    <w:rsid w:val="008A64C4"/>
    <w:rsid w:val="008A6769"/>
    <w:rsid w:val="008A6E47"/>
    <w:rsid w:val="008A76EC"/>
    <w:rsid w:val="008A7AF7"/>
    <w:rsid w:val="008A7D15"/>
    <w:rsid w:val="008A7F10"/>
    <w:rsid w:val="008B02A8"/>
    <w:rsid w:val="008B0317"/>
    <w:rsid w:val="008B0480"/>
    <w:rsid w:val="008B0793"/>
    <w:rsid w:val="008B086C"/>
    <w:rsid w:val="008B0AE3"/>
    <w:rsid w:val="008B10FF"/>
    <w:rsid w:val="008B124F"/>
    <w:rsid w:val="008B1586"/>
    <w:rsid w:val="008B199B"/>
    <w:rsid w:val="008B1B21"/>
    <w:rsid w:val="008B1C2B"/>
    <w:rsid w:val="008B1CAE"/>
    <w:rsid w:val="008B1E3B"/>
    <w:rsid w:val="008B1F00"/>
    <w:rsid w:val="008B1F12"/>
    <w:rsid w:val="008B1FD2"/>
    <w:rsid w:val="008B285A"/>
    <w:rsid w:val="008B2999"/>
    <w:rsid w:val="008B2C0E"/>
    <w:rsid w:val="008B2C7F"/>
    <w:rsid w:val="008B2D77"/>
    <w:rsid w:val="008B336B"/>
    <w:rsid w:val="008B3601"/>
    <w:rsid w:val="008B3663"/>
    <w:rsid w:val="008B37E9"/>
    <w:rsid w:val="008B3823"/>
    <w:rsid w:val="008B39B6"/>
    <w:rsid w:val="008B40A9"/>
    <w:rsid w:val="008B44D0"/>
    <w:rsid w:val="008B44F3"/>
    <w:rsid w:val="008B48B6"/>
    <w:rsid w:val="008B5139"/>
    <w:rsid w:val="008B5214"/>
    <w:rsid w:val="008B525B"/>
    <w:rsid w:val="008B53F9"/>
    <w:rsid w:val="008B5538"/>
    <w:rsid w:val="008B5769"/>
    <w:rsid w:val="008B5895"/>
    <w:rsid w:val="008B5ACD"/>
    <w:rsid w:val="008B5C43"/>
    <w:rsid w:val="008B5E64"/>
    <w:rsid w:val="008B699C"/>
    <w:rsid w:val="008B6D5D"/>
    <w:rsid w:val="008B7309"/>
    <w:rsid w:val="008B77C9"/>
    <w:rsid w:val="008C0047"/>
    <w:rsid w:val="008C01CB"/>
    <w:rsid w:val="008C0626"/>
    <w:rsid w:val="008C0A6C"/>
    <w:rsid w:val="008C0DD3"/>
    <w:rsid w:val="008C13B4"/>
    <w:rsid w:val="008C1833"/>
    <w:rsid w:val="008C1D36"/>
    <w:rsid w:val="008C1DC4"/>
    <w:rsid w:val="008C1E1D"/>
    <w:rsid w:val="008C1EA4"/>
    <w:rsid w:val="008C2711"/>
    <w:rsid w:val="008C299F"/>
    <w:rsid w:val="008C2C9A"/>
    <w:rsid w:val="008C2ECE"/>
    <w:rsid w:val="008C31D6"/>
    <w:rsid w:val="008C3464"/>
    <w:rsid w:val="008C34E3"/>
    <w:rsid w:val="008C35BA"/>
    <w:rsid w:val="008C3B67"/>
    <w:rsid w:val="008C3DC5"/>
    <w:rsid w:val="008C3EA1"/>
    <w:rsid w:val="008C3F1B"/>
    <w:rsid w:val="008C4220"/>
    <w:rsid w:val="008C430C"/>
    <w:rsid w:val="008C4A6F"/>
    <w:rsid w:val="008C4BCD"/>
    <w:rsid w:val="008C4EBE"/>
    <w:rsid w:val="008C4F12"/>
    <w:rsid w:val="008C4F4A"/>
    <w:rsid w:val="008C4FA2"/>
    <w:rsid w:val="008C542C"/>
    <w:rsid w:val="008C55E2"/>
    <w:rsid w:val="008C57AD"/>
    <w:rsid w:val="008C58D9"/>
    <w:rsid w:val="008C590E"/>
    <w:rsid w:val="008C5AAB"/>
    <w:rsid w:val="008C5F57"/>
    <w:rsid w:val="008C6094"/>
    <w:rsid w:val="008C676A"/>
    <w:rsid w:val="008C6CCA"/>
    <w:rsid w:val="008C7039"/>
    <w:rsid w:val="008C744C"/>
    <w:rsid w:val="008C75B9"/>
    <w:rsid w:val="008C75DA"/>
    <w:rsid w:val="008C789B"/>
    <w:rsid w:val="008C7B51"/>
    <w:rsid w:val="008C7E23"/>
    <w:rsid w:val="008D0897"/>
    <w:rsid w:val="008D0921"/>
    <w:rsid w:val="008D0D30"/>
    <w:rsid w:val="008D0E81"/>
    <w:rsid w:val="008D0EEF"/>
    <w:rsid w:val="008D118F"/>
    <w:rsid w:val="008D1247"/>
    <w:rsid w:val="008D1280"/>
    <w:rsid w:val="008D12F7"/>
    <w:rsid w:val="008D1536"/>
    <w:rsid w:val="008D164D"/>
    <w:rsid w:val="008D1816"/>
    <w:rsid w:val="008D1BAB"/>
    <w:rsid w:val="008D2338"/>
    <w:rsid w:val="008D26E4"/>
    <w:rsid w:val="008D2828"/>
    <w:rsid w:val="008D2955"/>
    <w:rsid w:val="008D2C86"/>
    <w:rsid w:val="008D334D"/>
    <w:rsid w:val="008D3639"/>
    <w:rsid w:val="008D3C90"/>
    <w:rsid w:val="008D3CBC"/>
    <w:rsid w:val="008D3D9F"/>
    <w:rsid w:val="008D3EC5"/>
    <w:rsid w:val="008D4717"/>
    <w:rsid w:val="008D49EB"/>
    <w:rsid w:val="008D5074"/>
    <w:rsid w:val="008D51B5"/>
    <w:rsid w:val="008D5320"/>
    <w:rsid w:val="008D576A"/>
    <w:rsid w:val="008D5902"/>
    <w:rsid w:val="008D5FC8"/>
    <w:rsid w:val="008D5FF2"/>
    <w:rsid w:val="008D614F"/>
    <w:rsid w:val="008D62E2"/>
    <w:rsid w:val="008D6D0E"/>
    <w:rsid w:val="008D7201"/>
    <w:rsid w:val="008D7394"/>
    <w:rsid w:val="008D73FC"/>
    <w:rsid w:val="008D7674"/>
    <w:rsid w:val="008D7A57"/>
    <w:rsid w:val="008D7C5A"/>
    <w:rsid w:val="008E0499"/>
    <w:rsid w:val="008E0B7F"/>
    <w:rsid w:val="008E0EC3"/>
    <w:rsid w:val="008E0F34"/>
    <w:rsid w:val="008E10EB"/>
    <w:rsid w:val="008E1164"/>
    <w:rsid w:val="008E1235"/>
    <w:rsid w:val="008E1517"/>
    <w:rsid w:val="008E1F93"/>
    <w:rsid w:val="008E208C"/>
    <w:rsid w:val="008E2982"/>
    <w:rsid w:val="008E31F1"/>
    <w:rsid w:val="008E3401"/>
    <w:rsid w:val="008E3730"/>
    <w:rsid w:val="008E3AE2"/>
    <w:rsid w:val="008E4232"/>
    <w:rsid w:val="008E4343"/>
    <w:rsid w:val="008E497F"/>
    <w:rsid w:val="008E49D9"/>
    <w:rsid w:val="008E4ABA"/>
    <w:rsid w:val="008E4F39"/>
    <w:rsid w:val="008E53C1"/>
    <w:rsid w:val="008E54F4"/>
    <w:rsid w:val="008E5BA6"/>
    <w:rsid w:val="008E6209"/>
    <w:rsid w:val="008E63BE"/>
    <w:rsid w:val="008E64A4"/>
    <w:rsid w:val="008E655B"/>
    <w:rsid w:val="008E67DD"/>
    <w:rsid w:val="008E6A68"/>
    <w:rsid w:val="008E6B09"/>
    <w:rsid w:val="008E6C77"/>
    <w:rsid w:val="008E6D72"/>
    <w:rsid w:val="008E6DE0"/>
    <w:rsid w:val="008E6F94"/>
    <w:rsid w:val="008E7094"/>
    <w:rsid w:val="008E7345"/>
    <w:rsid w:val="008E7418"/>
    <w:rsid w:val="008E7459"/>
    <w:rsid w:val="008E746F"/>
    <w:rsid w:val="008E759A"/>
    <w:rsid w:val="008E7C20"/>
    <w:rsid w:val="008E7F35"/>
    <w:rsid w:val="008E7F92"/>
    <w:rsid w:val="008F003E"/>
    <w:rsid w:val="008F0163"/>
    <w:rsid w:val="008F06AF"/>
    <w:rsid w:val="008F0743"/>
    <w:rsid w:val="008F0AA2"/>
    <w:rsid w:val="008F1331"/>
    <w:rsid w:val="008F1407"/>
    <w:rsid w:val="008F1600"/>
    <w:rsid w:val="008F19BB"/>
    <w:rsid w:val="008F2140"/>
    <w:rsid w:val="008F25E1"/>
    <w:rsid w:val="008F26E8"/>
    <w:rsid w:val="008F29D4"/>
    <w:rsid w:val="008F2D09"/>
    <w:rsid w:val="008F2E40"/>
    <w:rsid w:val="008F3094"/>
    <w:rsid w:val="008F3480"/>
    <w:rsid w:val="008F3871"/>
    <w:rsid w:val="008F3D61"/>
    <w:rsid w:val="008F41BC"/>
    <w:rsid w:val="008F4436"/>
    <w:rsid w:val="008F4596"/>
    <w:rsid w:val="008F4681"/>
    <w:rsid w:val="008F4892"/>
    <w:rsid w:val="008F4C7A"/>
    <w:rsid w:val="008F4C9B"/>
    <w:rsid w:val="008F4CEA"/>
    <w:rsid w:val="008F526A"/>
    <w:rsid w:val="008F5537"/>
    <w:rsid w:val="008F5A40"/>
    <w:rsid w:val="008F5E3F"/>
    <w:rsid w:val="008F6112"/>
    <w:rsid w:val="008F6139"/>
    <w:rsid w:val="008F64F6"/>
    <w:rsid w:val="008F6C93"/>
    <w:rsid w:val="008F7CEB"/>
    <w:rsid w:val="008F7CFD"/>
    <w:rsid w:val="009000FA"/>
    <w:rsid w:val="009005F1"/>
    <w:rsid w:val="00900C8C"/>
    <w:rsid w:val="00900CC8"/>
    <w:rsid w:val="00900E79"/>
    <w:rsid w:val="009010EF"/>
    <w:rsid w:val="0090118D"/>
    <w:rsid w:val="0090197C"/>
    <w:rsid w:val="00901B56"/>
    <w:rsid w:val="00901C5E"/>
    <w:rsid w:val="00902048"/>
    <w:rsid w:val="009020F9"/>
    <w:rsid w:val="00902727"/>
    <w:rsid w:val="00902BE3"/>
    <w:rsid w:val="00903874"/>
    <w:rsid w:val="00903ADD"/>
    <w:rsid w:val="00903BDB"/>
    <w:rsid w:val="00903E95"/>
    <w:rsid w:val="009040D1"/>
    <w:rsid w:val="00904425"/>
    <w:rsid w:val="0090447F"/>
    <w:rsid w:val="00904AE7"/>
    <w:rsid w:val="00904FEC"/>
    <w:rsid w:val="00905D7B"/>
    <w:rsid w:val="00906603"/>
    <w:rsid w:val="009070A2"/>
    <w:rsid w:val="00907617"/>
    <w:rsid w:val="009077D3"/>
    <w:rsid w:val="00907842"/>
    <w:rsid w:val="00907934"/>
    <w:rsid w:val="00907A67"/>
    <w:rsid w:val="00907AF5"/>
    <w:rsid w:val="00907D87"/>
    <w:rsid w:val="009100C0"/>
    <w:rsid w:val="00910B56"/>
    <w:rsid w:val="00910DA8"/>
    <w:rsid w:val="00910DEC"/>
    <w:rsid w:val="00910EBC"/>
    <w:rsid w:val="00911056"/>
    <w:rsid w:val="009115EF"/>
    <w:rsid w:val="00911679"/>
    <w:rsid w:val="009116A2"/>
    <w:rsid w:val="00911761"/>
    <w:rsid w:val="00911BF3"/>
    <w:rsid w:val="00911C53"/>
    <w:rsid w:val="0091228C"/>
    <w:rsid w:val="009127E0"/>
    <w:rsid w:val="00912A67"/>
    <w:rsid w:val="00912AFC"/>
    <w:rsid w:val="00912D8F"/>
    <w:rsid w:val="00913501"/>
    <w:rsid w:val="0091369C"/>
    <w:rsid w:val="0091381F"/>
    <w:rsid w:val="00913D28"/>
    <w:rsid w:val="00913D90"/>
    <w:rsid w:val="00914209"/>
    <w:rsid w:val="009145FA"/>
    <w:rsid w:val="00914804"/>
    <w:rsid w:val="00914A14"/>
    <w:rsid w:val="00914A60"/>
    <w:rsid w:val="00914C3C"/>
    <w:rsid w:val="00914DE3"/>
    <w:rsid w:val="00914F97"/>
    <w:rsid w:val="00915073"/>
    <w:rsid w:val="009152C2"/>
    <w:rsid w:val="009168D7"/>
    <w:rsid w:val="0091725C"/>
    <w:rsid w:val="0091795A"/>
    <w:rsid w:val="0092015A"/>
    <w:rsid w:val="009205F6"/>
    <w:rsid w:val="00921050"/>
    <w:rsid w:val="0092132E"/>
    <w:rsid w:val="0092170E"/>
    <w:rsid w:val="00921920"/>
    <w:rsid w:val="009219B7"/>
    <w:rsid w:val="00921A60"/>
    <w:rsid w:val="0092248A"/>
    <w:rsid w:val="00922C7A"/>
    <w:rsid w:val="00922D24"/>
    <w:rsid w:val="00922F1B"/>
    <w:rsid w:val="00922F8D"/>
    <w:rsid w:val="00922FB9"/>
    <w:rsid w:val="00923100"/>
    <w:rsid w:val="009231BA"/>
    <w:rsid w:val="00923354"/>
    <w:rsid w:val="009235CD"/>
    <w:rsid w:val="0092360B"/>
    <w:rsid w:val="00923791"/>
    <w:rsid w:val="0092380C"/>
    <w:rsid w:val="0092398B"/>
    <w:rsid w:val="00923CBE"/>
    <w:rsid w:val="00923EB4"/>
    <w:rsid w:val="00923F60"/>
    <w:rsid w:val="00924012"/>
    <w:rsid w:val="009240BF"/>
    <w:rsid w:val="00924997"/>
    <w:rsid w:val="00924E7D"/>
    <w:rsid w:val="009257DA"/>
    <w:rsid w:val="009258D0"/>
    <w:rsid w:val="00925A2D"/>
    <w:rsid w:val="00925BDA"/>
    <w:rsid w:val="00925E42"/>
    <w:rsid w:val="00926683"/>
    <w:rsid w:val="00926697"/>
    <w:rsid w:val="00926F27"/>
    <w:rsid w:val="009271C1"/>
    <w:rsid w:val="00927293"/>
    <w:rsid w:val="00927489"/>
    <w:rsid w:val="00927970"/>
    <w:rsid w:val="00927C1E"/>
    <w:rsid w:val="00927FE8"/>
    <w:rsid w:val="0093027A"/>
    <w:rsid w:val="009302AF"/>
    <w:rsid w:val="009302DE"/>
    <w:rsid w:val="009302F0"/>
    <w:rsid w:val="009302FC"/>
    <w:rsid w:val="00930386"/>
    <w:rsid w:val="009303DA"/>
    <w:rsid w:val="009305AB"/>
    <w:rsid w:val="00930F0E"/>
    <w:rsid w:val="00931061"/>
    <w:rsid w:val="00931143"/>
    <w:rsid w:val="009312B3"/>
    <w:rsid w:val="0093146A"/>
    <w:rsid w:val="00931897"/>
    <w:rsid w:val="0093191B"/>
    <w:rsid w:val="00931A42"/>
    <w:rsid w:val="00932114"/>
    <w:rsid w:val="009324F7"/>
    <w:rsid w:val="00933159"/>
    <w:rsid w:val="00933226"/>
    <w:rsid w:val="009333E6"/>
    <w:rsid w:val="00933C08"/>
    <w:rsid w:val="0093443D"/>
    <w:rsid w:val="00934507"/>
    <w:rsid w:val="00934ACD"/>
    <w:rsid w:val="00934D10"/>
    <w:rsid w:val="00934DB9"/>
    <w:rsid w:val="00935292"/>
    <w:rsid w:val="009358C6"/>
    <w:rsid w:val="00936073"/>
    <w:rsid w:val="0093634C"/>
    <w:rsid w:val="009365A5"/>
    <w:rsid w:val="00937123"/>
    <w:rsid w:val="0093718B"/>
    <w:rsid w:val="009373AB"/>
    <w:rsid w:val="00937C66"/>
    <w:rsid w:val="00937D75"/>
    <w:rsid w:val="00940305"/>
    <w:rsid w:val="00940633"/>
    <w:rsid w:val="00940AE3"/>
    <w:rsid w:val="00940B6F"/>
    <w:rsid w:val="0094104B"/>
    <w:rsid w:val="00941123"/>
    <w:rsid w:val="0094125B"/>
    <w:rsid w:val="0094182C"/>
    <w:rsid w:val="00941A4B"/>
    <w:rsid w:val="00942406"/>
    <w:rsid w:val="00942762"/>
    <w:rsid w:val="009429EA"/>
    <w:rsid w:val="00942A5A"/>
    <w:rsid w:val="00942A87"/>
    <w:rsid w:val="00942B1A"/>
    <w:rsid w:val="009430B9"/>
    <w:rsid w:val="0094335D"/>
    <w:rsid w:val="009436F0"/>
    <w:rsid w:val="00943865"/>
    <w:rsid w:val="00943ABB"/>
    <w:rsid w:val="00943DCE"/>
    <w:rsid w:val="009444B2"/>
    <w:rsid w:val="0094483A"/>
    <w:rsid w:val="00944854"/>
    <w:rsid w:val="009448D3"/>
    <w:rsid w:val="00944EBE"/>
    <w:rsid w:val="009451A6"/>
    <w:rsid w:val="00945BBA"/>
    <w:rsid w:val="00946139"/>
    <w:rsid w:val="00946321"/>
    <w:rsid w:val="009465A3"/>
    <w:rsid w:val="00946816"/>
    <w:rsid w:val="00946B90"/>
    <w:rsid w:val="00946CD2"/>
    <w:rsid w:val="00947108"/>
    <w:rsid w:val="00950487"/>
    <w:rsid w:val="009509A3"/>
    <w:rsid w:val="009509C5"/>
    <w:rsid w:val="00950CB5"/>
    <w:rsid w:val="00951273"/>
    <w:rsid w:val="009514C1"/>
    <w:rsid w:val="0095151E"/>
    <w:rsid w:val="00951694"/>
    <w:rsid w:val="00951C72"/>
    <w:rsid w:val="00951D10"/>
    <w:rsid w:val="00951D43"/>
    <w:rsid w:val="00951FA5"/>
    <w:rsid w:val="00952012"/>
    <w:rsid w:val="00952088"/>
    <w:rsid w:val="009520ED"/>
    <w:rsid w:val="00952345"/>
    <w:rsid w:val="00952714"/>
    <w:rsid w:val="00952824"/>
    <w:rsid w:val="00952B79"/>
    <w:rsid w:val="009531A3"/>
    <w:rsid w:val="0095331F"/>
    <w:rsid w:val="009534A5"/>
    <w:rsid w:val="009534DA"/>
    <w:rsid w:val="0095377D"/>
    <w:rsid w:val="00953A51"/>
    <w:rsid w:val="00954206"/>
    <w:rsid w:val="009543B1"/>
    <w:rsid w:val="0095448B"/>
    <w:rsid w:val="0095452E"/>
    <w:rsid w:val="009547D0"/>
    <w:rsid w:val="00954D1D"/>
    <w:rsid w:val="00954F93"/>
    <w:rsid w:val="0095503F"/>
    <w:rsid w:val="00955E16"/>
    <w:rsid w:val="00955FA9"/>
    <w:rsid w:val="00956038"/>
    <w:rsid w:val="009562BB"/>
    <w:rsid w:val="009562CC"/>
    <w:rsid w:val="00956740"/>
    <w:rsid w:val="00956923"/>
    <w:rsid w:val="0095698D"/>
    <w:rsid w:val="00956BE6"/>
    <w:rsid w:val="00956DED"/>
    <w:rsid w:val="009570D1"/>
    <w:rsid w:val="00957139"/>
    <w:rsid w:val="00957195"/>
    <w:rsid w:val="009573D5"/>
    <w:rsid w:val="00957A79"/>
    <w:rsid w:val="00957BD0"/>
    <w:rsid w:val="00957D22"/>
    <w:rsid w:val="00957E2D"/>
    <w:rsid w:val="00957EB2"/>
    <w:rsid w:val="0096060E"/>
    <w:rsid w:val="0096070B"/>
    <w:rsid w:val="00960743"/>
    <w:rsid w:val="0096079C"/>
    <w:rsid w:val="009607BA"/>
    <w:rsid w:val="00960A77"/>
    <w:rsid w:val="00960FE5"/>
    <w:rsid w:val="00961110"/>
    <w:rsid w:val="00961AB1"/>
    <w:rsid w:val="00961CA3"/>
    <w:rsid w:val="00962140"/>
    <w:rsid w:val="0096224E"/>
    <w:rsid w:val="0096238D"/>
    <w:rsid w:val="00962556"/>
    <w:rsid w:val="00962FC8"/>
    <w:rsid w:val="009631A5"/>
    <w:rsid w:val="009633EF"/>
    <w:rsid w:val="0096352F"/>
    <w:rsid w:val="009636CF"/>
    <w:rsid w:val="00963720"/>
    <w:rsid w:val="00963FC3"/>
    <w:rsid w:val="00964184"/>
    <w:rsid w:val="009645D0"/>
    <w:rsid w:val="00964D5A"/>
    <w:rsid w:val="00964E1C"/>
    <w:rsid w:val="00964F7E"/>
    <w:rsid w:val="00965054"/>
    <w:rsid w:val="00965248"/>
    <w:rsid w:val="009655A5"/>
    <w:rsid w:val="00965737"/>
    <w:rsid w:val="00965BE0"/>
    <w:rsid w:val="00965CE7"/>
    <w:rsid w:val="00965DFB"/>
    <w:rsid w:val="00966128"/>
    <w:rsid w:val="00966AE2"/>
    <w:rsid w:val="00966BFD"/>
    <w:rsid w:val="00966FB5"/>
    <w:rsid w:val="0096721E"/>
    <w:rsid w:val="0096725F"/>
    <w:rsid w:val="009672A3"/>
    <w:rsid w:val="0096755C"/>
    <w:rsid w:val="009678E7"/>
    <w:rsid w:val="0096790C"/>
    <w:rsid w:val="009679B1"/>
    <w:rsid w:val="00970186"/>
    <w:rsid w:val="00970294"/>
    <w:rsid w:val="00970369"/>
    <w:rsid w:val="00970768"/>
    <w:rsid w:val="00970CE4"/>
    <w:rsid w:val="00970D43"/>
    <w:rsid w:val="00971028"/>
    <w:rsid w:val="009713DD"/>
    <w:rsid w:val="00971470"/>
    <w:rsid w:val="009715E1"/>
    <w:rsid w:val="00972742"/>
    <w:rsid w:val="0097289B"/>
    <w:rsid w:val="00972A38"/>
    <w:rsid w:val="00973B23"/>
    <w:rsid w:val="00974200"/>
    <w:rsid w:val="0097434D"/>
    <w:rsid w:val="00974813"/>
    <w:rsid w:val="0097493A"/>
    <w:rsid w:val="0097512C"/>
    <w:rsid w:val="0097513F"/>
    <w:rsid w:val="0097521F"/>
    <w:rsid w:val="0097586A"/>
    <w:rsid w:val="00975911"/>
    <w:rsid w:val="00975A29"/>
    <w:rsid w:val="00975A70"/>
    <w:rsid w:val="00975AF1"/>
    <w:rsid w:val="009763C8"/>
    <w:rsid w:val="00976448"/>
    <w:rsid w:val="0097655F"/>
    <w:rsid w:val="009768FF"/>
    <w:rsid w:val="00976D3A"/>
    <w:rsid w:val="009771CF"/>
    <w:rsid w:val="00977620"/>
    <w:rsid w:val="00977634"/>
    <w:rsid w:val="0097769E"/>
    <w:rsid w:val="00977AD2"/>
    <w:rsid w:val="00977C6A"/>
    <w:rsid w:val="0098026D"/>
    <w:rsid w:val="00980B9A"/>
    <w:rsid w:val="00980CE7"/>
    <w:rsid w:val="00980F23"/>
    <w:rsid w:val="00981900"/>
    <w:rsid w:val="00981949"/>
    <w:rsid w:val="00981B51"/>
    <w:rsid w:val="00982153"/>
    <w:rsid w:val="00982502"/>
    <w:rsid w:val="00982727"/>
    <w:rsid w:val="00982C5A"/>
    <w:rsid w:val="00982E8A"/>
    <w:rsid w:val="00982F06"/>
    <w:rsid w:val="0098323A"/>
    <w:rsid w:val="00983567"/>
    <w:rsid w:val="0098375D"/>
    <w:rsid w:val="00983780"/>
    <w:rsid w:val="00983E4B"/>
    <w:rsid w:val="00984266"/>
    <w:rsid w:val="009844A9"/>
    <w:rsid w:val="009845F4"/>
    <w:rsid w:val="00984617"/>
    <w:rsid w:val="00984903"/>
    <w:rsid w:val="00984928"/>
    <w:rsid w:val="00984B74"/>
    <w:rsid w:val="00984B78"/>
    <w:rsid w:val="00984C67"/>
    <w:rsid w:val="00984F2C"/>
    <w:rsid w:val="00985150"/>
    <w:rsid w:val="009852DE"/>
    <w:rsid w:val="009853E8"/>
    <w:rsid w:val="00985A95"/>
    <w:rsid w:val="00985ACF"/>
    <w:rsid w:val="00985C1D"/>
    <w:rsid w:val="00985D41"/>
    <w:rsid w:val="00986259"/>
    <w:rsid w:val="00986429"/>
    <w:rsid w:val="00986920"/>
    <w:rsid w:val="0098718F"/>
    <w:rsid w:val="009873BC"/>
    <w:rsid w:val="009874DA"/>
    <w:rsid w:val="0098755D"/>
    <w:rsid w:val="0098791F"/>
    <w:rsid w:val="009900BA"/>
    <w:rsid w:val="00990189"/>
    <w:rsid w:val="009907D5"/>
    <w:rsid w:val="009908FE"/>
    <w:rsid w:val="00990B85"/>
    <w:rsid w:val="00990D76"/>
    <w:rsid w:val="00990FA6"/>
    <w:rsid w:val="00991734"/>
    <w:rsid w:val="009918F8"/>
    <w:rsid w:val="00991ACE"/>
    <w:rsid w:val="00991F28"/>
    <w:rsid w:val="00992700"/>
    <w:rsid w:val="00993041"/>
    <w:rsid w:val="00993155"/>
    <w:rsid w:val="00993748"/>
    <w:rsid w:val="00993F77"/>
    <w:rsid w:val="00994B39"/>
    <w:rsid w:val="00994BF5"/>
    <w:rsid w:val="00994DA6"/>
    <w:rsid w:val="00995084"/>
    <w:rsid w:val="009957E5"/>
    <w:rsid w:val="00995A7B"/>
    <w:rsid w:val="0099625D"/>
    <w:rsid w:val="00996327"/>
    <w:rsid w:val="0099661D"/>
    <w:rsid w:val="00996A9B"/>
    <w:rsid w:val="0099719D"/>
    <w:rsid w:val="00997901"/>
    <w:rsid w:val="00997ADB"/>
    <w:rsid w:val="00997BBC"/>
    <w:rsid w:val="00997DAD"/>
    <w:rsid w:val="009A03A3"/>
    <w:rsid w:val="009A0469"/>
    <w:rsid w:val="009A05B5"/>
    <w:rsid w:val="009A0A8F"/>
    <w:rsid w:val="009A1036"/>
    <w:rsid w:val="009A1A7C"/>
    <w:rsid w:val="009A1BF5"/>
    <w:rsid w:val="009A2165"/>
    <w:rsid w:val="009A2822"/>
    <w:rsid w:val="009A2C95"/>
    <w:rsid w:val="009A308F"/>
    <w:rsid w:val="009A34B1"/>
    <w:rsid w:val="009A3610"/>
    <w:rsid w:val="009A36F5"/>
    <w:rsid w:val="009A3B0C"/>
    <w:rsid w:val="009A413E"/>
    <w:rsid w:val="009A464C"/>
    <w:rsid w:val="009A4A4B"/>
    <w:rsid w:val="009A4F76"/>
    <w:rsid w:val="009A52FD"/>
    <w:rsid w:val="009A5476"/>
    <w:rsid w:val="009A6118"/>
    <w:rsid w:val="009A6142"/>
    <w:rsid w:val="009A69D7"/>
    <w:rsid w:val="009A6D29"/>
    <w:rsid w:val="009A705B"/>
    <w:rsid w:val="009A70E8"/>
    <w:rsid w:val="009A7256"/>
    <w:rsid w:val="009A72A0"/>
    <w:rsid w:val="009A730E"/>
    <w:rsid w:val="009A7635"/>
    <w:rsid w:val="009A766D"/>
    <w:rsid w:val="009A7AE5"/>
    <w:rsid w:val="009A7C31"/>
    <w:rsid w:val="009B00AE"/>
    <w:rsid w:val="009B04A1"/>
    <w:rsid w:val="009B0533"/>
    <w:rsid w:val="009B0594"/>
    <w:rsid w:val="009B07F0"/>
    <w:rsid w:val="009B1391"/>
    <w:rsid w:val="009B1F88"/>
    <w:rsid w:val="009B2389"/>
    <w:rsid w:val="009B2F2A"/>
    <w:rsid w:val="009B30C8"/>
    <w:rsid w:val="009B338E"/>
    <w:rsid w:val="009B34C4"/>
    <w:rsid w:val="009B47F2"/>
    <w:rsid w:val="009B4914"/>
    <w:rsid w:val="009B4D97"/>
    <w:rsid w:val="009B5FC8"/>
    <w:rsid w:val="009B61C8"/>
    <w:rsid w:val="009B61FE"/>
    <w:rsid w:val="009B62E8"/>
    <w:rsid w:val="009B65EC"/>
    <w:rsid w:val="009B6956"/>
    <w:rsid w:val="009B6997"/>
    <w:rsid w:val="009B6A15"/>
    <w:rsid w:val="009B6DCE"/>
    <w:rsid w:val="009B6F0F"/>
    <w:rsid w:val="009B6F85"/>
    <w:rsid w:val="009B708F"/>
    <w:rsid w:val="009B7533"/>
    <w:rsid w:val="009B7ABA"/>
    <w:rsid w:val="009B7D99"/>
    <w:rsid w:val="009B7EE8"/>
    <w:rsid w:val="009C02AE"/>
    <w:rsid w:val="009C0389"/>
    <w:rsid w:val="009C03DE"/>
    <w:rsid w:val="009C11DB"/>
    <w:rsid w:val="009C1814"/>
    <w:rsid w:val="009C19C8"/>
    <w:rsid w:val="009C1F0F"/>
    <w:rsid w:val="009C2024"/>
    <w:rsid w:val="009C23F3"/>
    <w:rsid w:val="009C24C0"/>
    <w:rsid w:val="009C253C"/>
    <w:rsid w:val="009C277A"/>
    <w:rsid w:val="009C291A"/>
    <w:rsid w:val="009C29AF"/>
    <w:rsid w:val="009C2C63"/>
    <w:rsid w:val="009C360B"/>
    <w:rsid w:val="009C379F"/>
    <w:rsid w:val="009C3A9B"/>
    <w:rsid w:val="009C3F31"/>
    <w:rsid w:val="009C4229"/>
    <w:rsid w:val="009C42CC"/>
    <w:rsid w:val="009C4340"/>
    <w:rsid w:val="009C463E"/>
    <w:rsid w:val="009C46D7"/>
    <w:rsid w:val="009C480A"/>
    <w:rsid w:val="009C4981"/>
    <w:rsid w:val="009C4AAE"/>
    <w:rsid w:val="009C4E88"/>
    <w:rsid w:val="009C4F9C"/>
    <w:rsid w:val="009C517D"/>
    <w:rsid w:val="009C5235"/>
    <w:rsid w:val="009C5448"/>
    <w:rsid w:val="009C5524"/>
    <w:rsid w:val="009C58F7"/>
    <w:rsid w:val="009C5A44"/>
    <w:rsid w:val="009C5AC4"/>
    <w:rsid w:val="009C6C11"/>
    <w:rsid w:val="009C6F64"/>
    <w:rsid w:val="009C75A9"/>
    <w:rsid w:val="009C77A9"/>
    <w:rsid w:val="009D00C6"/>
    <w:rsid w:val="009D0383"/>
    <w:rsid w:val="009D0553"/>
    <w:rsid w:val="009D0693"/>
    <w:rsid w:val="009D075D"/>
    <w:rsid w:val="009D0FD0"/>
    <w:rsid w:val="009D10B8"/>
    <w:rsid w:val="009D1186"/>
    <w:rsid w:val="009D12DF"/>
    <w:rsid w:val="009D17A9"/>
    <w:rsid w:val="009D1A53"/>
    <w:rsid w:val="009D1CDF"/>
    <w:rsid w:val="009D23E5"/>
    <w:rsid w:val="009D241E"/>
    <w:rsid w:val="009D2791"/>
    <w:rsid w:val="009D3030"/>
    <w:rsid w:val="009D308B"/>
    <w:rsid w:val="009D340D"/>
    <w:rsid w:val="009D356E"/>
    <w:rsid w:val="009D3C7A"/>
    <w:rsid w:val="009D3DF8"/>
    <w:rsid w:val="009D4303"/>
    <w:rsid w:val="009D4698"/>
    <w:rsid w:val="009D4B81"/>
    <w:rsid w:val="009D4F1C"/>
    <w:rsid w:val="009D52C8"/>
    <w:rsid w:val="009D532C"/>
    <w:rsid w:val="009D53CB"/>
    <w:rsid w:val="009D541A"/>
    <w:rsid w:val="009D5813"/>
    <w:rsid w:val="009D58CB"/>
    <w:rsid w:val="009D62EF"/>
    <w:rsid w:val="009D6578"/>
    <w:rsid w:val="009D70D8"/>
    <w:rsid w:val="009D73A3"/>
    <w:rsid w:val="009D7559"/>
    <w:rsid w:val="009D76D7"/>
    <w:rsid w:val="009D7AB0"/>
    <w:rsid w:val="009D7F1F"/>
    <w:rsid w:val="009E03B0"/>
    <w:rsid w:val="009E046D"/>
    <w:rsid w:val="009E0CEC"/>
    <w:rsid w:val="009E15A2"/>
    <w:rsid w:val="009E16EB"/>
    <w:rsid w:val="009E1B66"/>
    <w:rsid w:val="009E1C27"/>
    <w:rsid w:val="009E1D1C"/>
    <w:rsid w:val="009E1F67"/>
    <w:rsid w:val="009E2642"/>
    <w:rsid w:val="009E2D21"/>
    <w:rsid w:val="009E2DB9"/>
    <w:rsid w:val="009E30A5"/>
    <w:rsid w:val="009E3320"/>
    <w:rsid w:val="009E350F"/>
    <w:rsid w:val="009E3615"/>
    <w:rsid w:val="009E4293"/>
    <w:rsid w:val="009E4B93"/>
    <w:rsid w:val="009E4E76"/>
    <w:rsid w:val="009E5701"/>
    <w:rsid w:val="009E575B"/>
    <w:rsid w:val="009E5B32"/>
    <w:rsid w:val="009E617E"/>
    <w:rsid w:val="009E6AB4"/>
    <w:rsid w:val="009E6C6F"/>
    <w:rsid w:val="009E73AF"/>
    <w:rsid w:val="009E73B1"/>
    <w:rsid w:val="009E750D"/>
    <w:rsid w:val="009E7DBE"/>
    <w:rsid w:val="009E7F3B"/>
    <w:rsid w:val="009E7F8D"/>
    <w:rsid w:val="009F0129"/>
    <w:rsid w:val="009F025C"/>
    <w:rsid w:val="009F02FD"/>
    <w:rsid w:val="009F032E"/>
    <w:rsid w:val="009F0591"/>
    <w:rsid w:val="009F0997"/>
    <w:rsid w:val="009F0A76"/>
    <w:rsid w:val="009F0BDD"/>
    <w:rsid w:val="009F0DE3"/>
    <w:rsid w:val="009F0E80"/>
    <w:rsid w:val="009F1C27"/>
    <w:rsid w:val="009F1C3E"/>
    <w:rsid w:val="009F1E02"/>
    <w:rsid w:val="009F2BE3"/>
    <w:rsid w:val="009F3278"/>
    <w:rsid w:val="009F3375"/>
    <w:rsid w:val="009F38CA"/>
    <w:rsid w:val="009F3FBA"/>
    <w:rsid w:val="009F46A6"/>
    <w:rsid w:val="009F49AE"/>
    <w:rsid w:val="009F4C2B"/>
    <w:rsid w:val="009F4E58"/>
    <w:rsid w:val="009F5A00"/>
    <w:rsid w:val="009F5D03"/>
    <w:rsid w:val="009F5D3A"/>
    <w:rsid w:val="009F5EF9"/>
    <w:rsid w:val="009F6189"/>
    <w:rsid w:val="009F64C6"/>
    <w:rsid w:val="009F6776"/>
    <w:rsid w:val="009F684B"/>
    <w:rsid w:val="009F692A"/>
    <w:rsid w:val="009F6A04"/>
    <w:rsid w:val="009F6E78"/>
    <w:rsid w:val="009F6F1F"/>
    <w:rsid w:val="009F7054"/>
    <w:rsid w:val="009F719F"/>
    <w:rsid w:val="009F7683"/>
    <w:rsid w:val="009F7ABC"/>
    <w:rsid w:val="009F7B7D"/>
    <w:rsid w:val="009F7B95"/>
    <w:rsid w:val="009F7E8A"/>
    <w:rsid w:val="00A000CE"/>
    <w:rsid w:val="00A002E1"/>
    <w:rsid w:val="00A0060A"/>
    <w:rsid w:val="00A0077C"/>
    <w:rsid w:val="00A00899"/>
    <w:rsid w:val="00A00B04"/>
    <w:rsid w:val="00A011DF"/>
    <w:rsid w:val="00A0147D"/>
    <w:rsid w:val="00A01A97"/>
    <w:rsid w:val="00A01AA5"/>
    <w:rsid w:val="00A01B26"/>
    <w:rsid w:val="00A01C66"/>
    <w:rsid w:val="00A01D2F"/>
    <w:rsid w:val="00A01E56"/>
    <w:rsid w:val="00A01F4F"/>
    <w:rsid w:val="00A02051"/>
    <w:rsid w:val="00A0297F"/>
    <w:rsid w:val="00A02EF1"/>
    <w:rsid w:val="00A03150"/>
    <w:rsid w:val="00A03253"/>
    <w:rsid w:val="00A036F6"/>
    <w:rsid w:val="00A03A11"/>
    <w:rsid w:val="00A03CF7"/>
    <w:rsid w:val="00A03DEF"/>
    <w:rsid w:val="00A040D1"/>
    <w:rsid w:val="00A04471"/>
    <w:rsid w:val="00A04618"/>
    <w:rsid w:val="00A0493B"/>
    <w:rsid w:val="00A04A8E"/>
    <w:rsid w:val="00A04E43"/>
    <w:rsid w:val="00A04E6C"/>
    <w:rsid w:val="00A050B3"/>
    <w:rsid w:val="00A052AC"/>
    <w:rsid w:val="00A05383"/>
    <w:rsid w:val="00A057B2"/>
    <w:rsid w:val="00A06048"/>
    <w:rsid w:val="00A0644E"/>
    <w:rsid w:val="00A06904"/>
    <w:rsid w:val="00A06994"/>
    <w:rsid w:val="00A069E9"/>
    <w:rsid w:val="00A06A42"/>
    <w:rsid w:val="00A06AF6"/>
    <w:rsid w:val="00A06BB9"/>
    <w:rsid w:val="00A06DEB"/>
    <w:rsid w:val="00A072B6"/>
    <w:rsid w:val="00A0760F"/>
    <w:rsid w:val="00A07F21"/>
    <w:rsid w:val="00A1009D"/>
    <w:rsid w:val="00A10B0D"/>
    <w:rsid w:val="00A10D44"/>
    <w:rsid w:val="00A11AA5"/>
    <w:rsid w:val="00A1210B"/>
    <w:rsid w:val="00A127D6"/>
    <w:rsid w:val="00A128EF"/>
    <w:rsid w:val="00A12927"/>
    <w:rsid w:val="00A12BE7"/>
    <w:rsid w:val="00A12C76"/>
    <w:rsid w:val="00A12D64"/>
    <w:rsid w:val="00A12DD8"/>
    <w:rsid w:val="00A13510"/>
    <w:rsid w:val="00A13949"/>
    <w:rsid w:val="00A13B5A"/>
    <w:rsid w:val="00A13CE7"/>
    <w:rsid w:val="00A14001"/>
    <w:rsid w:val="00A14082"/>
    <w:rsid w:val="00A144CB"/>
    <w:rsid w:val="00A14CB2"/>
    <w:rsid w:val="00A14D61"/>
    <w:rsid w:val="00A15118"/>
    <w:rsid w:val="00A1549E"/>
    <w:rsid w:val="00A15810"/>
    <w:rsid w:val="00A15896"/>
    <w:rsid w:val="00A159EF"/>
    <w:rsid w:val="00A163EF"/>
    <w:rsid w:val="00A1683D"/>
    <w:rsid w:val="00A169CC"/>
    <w:rsid w:val="00A16A46"/>
    <w:rsid w:val="00A16C24"/>
    <w:rsid w:val="00A16C5C"/>
    <w:rsid w:val="00A16D63"/>
    <w:rsid w:val="00A16E53"/>
    <w:rsid w:val="00A16E93"/>
    <w:rsid w:val="00A1709A"/>
    <w:rsid w:val="00A171B1"/>
    <w:rsid w:val="00A20148"/>
    <w:rsid w:val="00A20182"/>
    <w:rsid w:val="00A2061F"/>
    <w:rsid w:val="00A209CD"/>
    <w:rsid w:val="00A20B5D"/>
    <w:rsid w:val="00A20D3D"/>
    <w:rsid w:val="00A20F23"/>
    <w:rsid w:val="00A218C6"/>
    <w:rsid w:val="00A21A57"/>
    <w:rsid w:val="00A21B7C"/>
    <w:rsid w:val="00A21D06"/>
    <w:rsid w:val="00A21F60"/>
    <w:rsid w:val="00A22079"/>
    <w:rsid w:val="00A22111"/>
    <w:rsid w:val="00A22269"/>
    <w:rsid w:val="00A2260E"/>
    <w:rsid w:val="00A228E3"/>
    <w:rsid w:val="00A22CD6"/>
    <w:rsid w:val="00A22F23"/>
    <w:rsid w:val="00A230C1"/>
    <w:rsid w:val="00A2324C"/>
    <w:rsid w:val="00A23832"/>
    <w:rsid w:val="00A238ED"/>
    <w:rsid w:val="00A23A29"/>
    <w:rsid w:val="00A23C72"/>
    <w:rsid w:val="00A240C0"/>
    <w:rsid w:val="00A241EE"/>
    <w:rsid w:val="00A242E1"/>
    <w:rsid w:val="00A2444A"/>
    <w:rsid w:val="00A24D2E"/>
    <w:rsid w:val="00A250CA"/>
    <w:rsid w:val="00A25636"/>
    <w:rsid w:val="00A25D67"/>
    <w:rsid w:val="00A25F2A"/>
    <w:rsid w:val="00A26875"/>
    <w:rsid w:val="00A26B26"/>
    <w:rsid w:val="00A26DFD"/>
    <w:rsid w:val="00A2779F"/>
    <w:rsid w:val="00A27DF6"/>
    <w:rsid w:val="00A300AF"/>
    <w:rsid w:val="00A30822"/>
    <w:rsid w:val="00A308CD"/>
    <w:rsid w:val="00A30C0C"/>
    <w:rsid w:val="00A30E8A"/>
    <w:rsid w:val="00A310FB"/>
    <w:rsid w:val="00A317F2"/>
    <w:rsid w:val="00A317FA"/>
    <w:rsid w:val="00A31B8A"/>
    <w:rsid w:val="00A31EA3"/>
    <w:rsid w:val="00A31EDD"/>
    <w:rsid w:val="00A329FD"/>
    <w:rsid w:val="00A32D7C"/>
    <w:rsid w:val="00A33B30"/>
    <w:rsid w:val="00A34443"/>
    <w:rsid w:val="00A349B5"/>
    <w:rsid w:val="00A34B61"/>
    <w:rsid w:val="00A34CA8"/>
    <w:rsid w:val="00A34EEC"/>
    <w:rsid w:val="00A34F37"/>
    <w:rsid w:val="00A34FF7"/>
    <w:rsid w:val="00A3502D"/>
    <w:rsid w:val="00A35354"/>
    <w:rsid w:val="00A35479"/>
    <w:rsid w:val="00A35C0D"/>
    <w:rsid w:val="00A37013"/>
    <w:rsid w:val="00A3715E"/>
    <w:rsid w:val="00A376C3"/>
    <w:rsid w:val="00A37B25"/>
    <w:rsid w:val="00A37F2E"/>
    <w:rsid w:val="00A40192"/>
    <w:rsid w:val="00A40791"/>
    <w:rsid w:val="00A40D56"/>
    <w:rsid w:val="00A4125D"/>
    <w:rsid w:val="00A4133C"/>
    <w:rsid w:val="00A413AF"/>
    <w:rsid w:val="00A41E1E"/>
    <w:rsid w:val="00A42244"/>
    <w:rsid w:val="00A42307"/>
    <w:rsid w:val="00A425F1"/>
    <w:rsid w:val="00A43018"/>
    <w:rsid w:val="00A4318A"/>
    <w:rsid w:val="00A431CB"/>
    <w:rsid w:val="00A432DC"/>
    <w:rsid w:val="00A43C54"/>
    <w:rsid w:val="00A442C5"/>
    <w:rsid w:val="00A444FD"/>
    <w:rsid w:val="00A44698"/>
    <w:rsid w:val="00A4487D"/>
    <w:rsid w:val="00A45693"/>
    <w:rsid w:val="00A45713"/>
    <w:rsid w:val="00A45894"/>
    <w:rsid w:val="00A45AAB"/>
    <w:rsid w:val="00A45F7E"/>
    <w:rsid w:val="00A45FB7"/>
    <w:rsid w:val="00A46004"/>
    <w:rsid w:val="00A46427"/>
    <w:rsid w:val="00A4695A"/>
    <w:rsid w:val="00A469DC"/>
    <w:rsid w:val="00A46CBD"/>
    <w:rsid w:val="00A470CE"/>
    <w:rsid w:val="00A4718D"/>
    <w:rsid w:val="00A47254"/>
    <w:rsid w:val="00A47419"/>
    <w:rsid w:val="00A47806"/>
    <w:rsid w:val="00A47EA0"/>
    <w:rsid w:val="00A47EC8"/>
    <w:rsid w:val="00A5001E"/>
    <w:rsid w:val="00A50527"/>
    <w:rsid w:val="00A50A76"/>
    <w:rsid w:val="00A50D63"/>
    <w:rsid w:val="00A510E4"/>
    <w:rsid w:val="00A51713"/>
    <w:rsid w:val="00A518CF"/>
    <w:rsid w:val="00A51D5D"/>
    <w:rsid w:val="00A52055"/>
    <w:rsid w:val="00A522F5"/>
    <w:rsid w:val="00A524A3"/>
    <w:rsid w:val="00A526B0"/>
    <w:rsid w:val="00A52A86"/>
    <w:rsid w:val="00A52CB3"/>
    <w:rsid w:val="00A52CBA"/>
    <w:rsid w:val="00A52D0D"/>
    <w:rsid w:val="00A532C0"/>
    <w:rsid w:val="00A54026"/>
    <w:rsid w:val="00A54979"/>
    <w:rsid w:val="00A553AB"/>
    <w:rsid w:val="00A555C2"/>
    <w:rsid w:val="00A5572E"/>
    <w:rsid w:val="00A55B0C"/>
    <w:rsid w:val="00A561C4"/>
    <w:rsid w:val="00A561CA"/>
    <w:rsid w:val="00A56985"/>
    <w:rsid w:val="00A56A1C"/>
    <w:rsid w:val="00A56F97"/>
    <w:rsid w:val="00A5744C"/>
    <w:rsid w:val="00A57488"/>
    <w:rsid w:val="00A57B75"/>
    <w:rsid w:val="00A57BA9"/>
    <w:rsid w:val="00A60020"/>
    <w:rsid w:val="00A60602"/>
    <w:rsid w:val="00A609C6"/>
    <w:rsid w:val="00A60A98"/>
    <w:rsid w:val="00A60BDD"/>
    <w:rsid w:val="00A60F17"/>
    <w:rsid w:val="00A61472"/>
    <w:rsid w:val="00A614E3"/>
    <w:rsid w:val="00A61900"/>
    <w:rsid w:val="00A61F45"/>
    <w:rsid w:val="00A622AF"/>
    <w:rsid w:val="00A6297B"/>
    <w:rsid w:val="00A6297D"/>
    <w:rsid w:val="00A62A7A"/>
    <w:rsid w:val="00A62D52"/>
    <w:rsid w:val="00A63091"/>
    <w:rsid w:val="00A63247"/>
    <w:rsid w:val="00A63DC0"/>
    <w:rsid w:val="00A63E2E"/>
    <w:rsid w:val="00A6407F"/>
    <w:rsid w:val="00A644F4"/>
    <w:rsid w:val="00A648A0"/>
    <w:rsid w:val="00A6496E"/>
    <w:rsid w:val="00A64F5A"/>
    <w:rsid w:val="00A654A2"/>
    <w:rsid w:val="00A654CF"/>
    <w:rsid w:val="00A6590A"/>
    <w:rsid w:val="00A65F1E"/>
    <w:rsid w:val="00A6612C"/>
    <w:rsid w:val="00A6634E"/>
    <w:rsid w:val="00A663D9"/>
    <w:rsid w:val="00A6667B"/>
    <w:rsid w:val="00A6671D"/>
    <w:rsid w:val="00A66888"/>
    <w:rsid w:val="00A66F73"/>
    <w:rsid w:val="00A670F8"/>
    <w:rsid w:val="00A6738C"/>
    <w:rsid w:val="00A67BD4"/>
    <w:rsid w:val="00A67C78"/>
    <w:rsid w:val="00A67E71"/>
    <w:rsid w:val="00A67F1D"/>
    <w:rsid w:val="00A70020"/>
    <w:rsid w:val="00A70633"/>
    <w:rsid w:val="00A709CE"/>
    <w:rsid w:val="00A717DB"/>
    <w:rsid w:val="00A718AB"/>
    <w:rsid w:val="00A71CF6"/>
    <w:rsid w:val="00A71FC4"/>
    <w:rsid w:val="00A72110"/>
    <w:rsid w:val="00A72335"/>
    <w:rsid w:val="00A72816"/>
    <w:rsid w:val="00A729CD"/>
    <w:rsid w:val="00A730D5"/>
    <w:rsid w:val="00A731EB"/>
    <w:rsid w:val="00A733BF"/>
    <w:rsid w:val="00A73F63"/>
    <w:rsid w:val="00A73FF4"/>
    <w:rsid w:val="00A7406E"/>
    <w:rsid w:val="00A74225"/>
    <w:rsid w:val="00A7443E"/>
    <w:rsid w:val="00A747D6"/>
    <w:rsid w:val="00A7494E"/>
    <w:rsid w:val="00A74AF8"/>
    <w:rsid w:val="00A75155"/>
    <w:rsid w:val="00A75201"/>
    <w:rsid w:val="00A7526C"/>
    <w:rsid w:val="00A75296"/>
    <w:rsid w:val="00A7554F"/>
    <w:rsid w:val="00A75653"/>
    <w:rsid w:val="00A759A3"/>
    <w:rsid w:val="00A75E1E"/>
    <w:rsid w:val="00A75EDC"/>
    <w:rsid w:val="00A761AC"/>
    <w:rsid w:val="00A766C9"/>
    <w:rsid w:val="00A76936"/>
    <w:rsid w:val="00A76F93"/>
    <w:rsid w:val="00A771BC"/>
    <w:rsid w:val="00A77C40"/>
    <w:rsid w:val="00A77F43"/>
    <w:rsid w:val="00A80783"/>
    <w:rsid w:val="00A80C92"/>
    <w:rsid w:val="00A80F0B"/>
    <w:rsid w:val="00A811F8"/>
    <w:rsid w:val="00A816F0"/>
    <w:rsid w:val="00A8192F"/>
    <w:rsid w:val="00A819B8"/>
    <w:rsid w:val="00A81AB5"/>
    <w:rsid w:val="00A82452"/>
    <w:rsid w:val="00A8286E"/>
    <w:rsid w:val="00A82967"/>
    <w:rsid w:val="00A829F3"/>
    <w:rsid w:val="00A82B22"/>
    <w:rsid w:val="00A82D6B"/>
    <w:rsid w:val="00A82E18"/>
    <w:rsid w:val="00A8324F"/>
    <w:rsid w:val="00A8342A"/>
    <w:rsid w:val="00A8374A"/>
    <w:rsid w:val="00A839F6"/>
    <w:rsid w:val="00A83A95"/>
    <w:rsid w:val="00A83CB7"/>
    <w:rsid w:val="00A84099"/>
    <w:rsid w:val="00A847F5"/>
    <w:rsid w:val="00A84994"/>
    <w:rsid w:val="00A851FC"/>
    <w:rsid w:val="00A854E3"/>
    <w:rsid w:val="00A860C4"/>
    <w:rsid w:val="00A86D26"/>
    <w:rsid w:val="00A86EAF"/>
    <w:rsid w:val="00A87473"/>
    <w:rsid w:val="00A87507"/>
    <w:rsid w:val="00A87578"/>
    <w:rsid w:val="00A8761F"/>
    <w:rsid w:val="00A8785F"/>
    <w:rsid w:val="00A878C4"/>
    <w:rsid w:val="00A87B8D"/>
    <w:rsid w:val="00A87BAB"/>
    <w:rsid w:val="00A87C4D"/>
    <w:rsid w:val="00A90E90"/>
    <w:rsid w:val="00A9112C"/>
    <w:rsid w:val="00A91557"/>
    <w:rsid w:val="00A915C5"/>
    <w:rsid w:val="00A916B6"/>
    <w:rsid w:val="00A917CB"/>
    <w:rsid w:val="00A91907"/>
    <w:rsid w:val="00A91915"/>
    <w:rsid w:val="00A919F2"/>
    <w:rsid w:val="00A925A1"/>
    <w:rsid w:val="00A929C7"/>
    <w:rsid w:val="00A92EA8"/>
    <w:rsid w:val="00A93042"/>
    <w:rsid w:val="00A9335D"/>
    <w:rsid w:val="00A93987"/>
    <w:rsid w:val="00A93C80"/>
    <w:rsid w:val="00A93F82"/>
    <w:rsid w:val="00A94411"/>
    <w:rsid w:val="00A94643"/>
    <w:rsid w:val="00A94AB4"/>
    <w:rsid w:val="00A94D5C"/>
    <w:rsid w:val="00A95433"/>
    <w:rsid w:val="00A965E6"/>
    <w:rsid w:val="00A968C0"/>
    <w:rsid w:val="00A96E03"/>
    <w:rsid w:val="00A9706B"/>
    <w:rsid w:val="00A97147"/>
    <w:rsid w:val="00AA0792"/>
    <w:rsid w:val="00AA0ED0"/>
    <w:rsid w:val="00AA12E1"/>
    <w:rsid w:val="00AA1825"/>
    <w:rsid w:val="00AA1B9E"/>
    <w:rsid w:val="00AA1F33"/>
    <w:rsid w:val="00AA23A4"/>
    <w:rsid w:val="00AA29E5"/>
    <w:rsid w:val="00AA2A17"/>
    <w:rsid w:val="00AA2BFC"/>
    <w:rsid w:val="00AA2C97"/>
    <w:rsid w:val="00AA33AC"/>
    <w:rsid w:val="00AA392F"/>
    <w:rsid w:val="00AA3D64"/>
    <w:rsid w:val="00AA42C6"/>
    <w:rsid w:val="00AA4964"/>
    <w:rsid w:val="00AA4D38"/>
    <w:rsid w:val="00AA50CD"/>
    <w:rsid w:val="00AA5516"/>
    <w:rsid w:val="00AA5683"/>
    <w:rsid w:val="00AA5762"/>
    <w:rsid w:val="00AA6438"/>
    <w:rsid w:val="00AA65E2"/>
    <w:rsid w:val="00AA69F6"/>
    <w:rsid w:val="00AA6A9C"/>
    <w:rsid w:val="00AA71CC"/>
    <w:rsid w:val="00AB00D5"/>
    <w:rsid w:val="00AB057B"/>
    <w:rsid w:val="00AB088C"/>
    <w:rsid w:val="00AB0905"/>
    <w:rsid w:val="00AB09CE"/>
    <w:rsid w:val="00AB1277"/>
    <w:rsid w:val="00AB13EC"/>
    <w:rsid w:val="00AB19D8"/>
    <w:rsid w:val="00AB2320"/>
    <w:rsid w:val="00AB2CF8"/>
    <w:rsid w:val="00AB2E67"/>
    <w:rsid w:val="00AB2F12"/>
    <w:rsid w:val="00AB31F9"/>
    <w:rsid w:val="00AB3C07"/>
    <w:rsid w:val="00AB4302"/>
    <w:rsid w:val="00AB43BD"/>
    <w:rsid w:val="00AB480F"/>
    <w:rsid w:val="00AB4C20"/>
    <w:rsid w:val="00AB5033"/>
    <w:rsid w:val="00AB56F2"/>
    <w:rsid w:val="00AB57A9"/>
    <w:rsid w:val="00AB5841"/>
    <w:rsid w:val="00AB5ADD"/>
    <w:rsid w:val="00AB5B86"/>
    <w:rsid w:val="00AB62DC"/>
    <w:rsid w:val="00AB6783"/>
    <w:rsid w:val="00AB6893"/>
    <w:rsid w:val="00AB6D54"/>
    <w:rsid w:val="00AB6F5F"/>
    <w:rsid w:val="00AB7081"/>
    <w:rsid w:val="00AB718E"/>
    <w:rsid w:val="00AB7402"/>
    <w:rsid w:val="00AB7FA8"/>
    <w:rsid w:val="00AC0815"/>
    <w:rsid w:val="00AC0B68"/>
    <w:rsid w:val="00AC1340"/>
    <w:rsid w:val="00AC1375"/>
    <w:rsid w:val="00AC142B"/>
    <w:rsid w:val="00AC149B"/>
    <w:rsid w:val="00AC17A2"/>
    <w:rsid w:val="00AC1971"/>
    <w:rsid w:val="00AC1BFA"/>
    <w:rsid w:val="00AC1E21"/>
    <w:rsid w:val="00AC1E4E"/>
    <w:rsid w:val="00AC1F7B"/>
    <w:rsid w:val="00AC2027"/>
    <w:rsid w:val="00AC2232"/>
    <w:rsid w:val="00AC224C"/>
    <w:rsid w:val="00AC229C"/>
    <w:rsid w:val="00AC23B8"/>
    <w:rsid w:val="00AC2999"/>
    <w:rsid w:val="00AC2C74"/>
    <w:rsid w:val="00AC30C3"/>
    <w:rsid w:val="00AC312B"/>
    <w:rsid w:val="00AC355F"/>
    <w:rsid w:val="00AC3606"/>
    <w:rsid w:val="00AC4014"/>
    <w:rsid w:val="00AC4B67"/>
    <w:rsid w:val="00AC50E5"/>
    <w:rsid w:val="00AC534F"/>
    <w:rsid w:val="00AC5D5C"/>
    <w:rsid w:val="00AC5EBE"/>
    <w:rsid w:val="00AC619B"/>
    <w:rsid w:val="00AC6389"/>
    <w:rsid w:val="00AC67E1"/>
    <w:rsid w:val="00AC7775"/>
    <w:rsid w:val="00AC77B1"/>
    <w:rsid w:val="00AC7868"/>
    <w:rsid w:val="00AC7CDA"/>
    <w:rsid w:val="00AC7DF1"/>
    <w:rsid w:val="00AC7E76"/>
    <w:rsid w:val="00AC7F34"/>
    <w:rsid w:val="00AD0006"/>
    <w:rsid w:val="00AD02D9"/>
    <w:rsid w:val="00AD032B"/>
    <w:rsid w:val="00AD032D"/>
    <w:rsid w:val="00AD09F5"/>
    <w:rsid w:val="00AD0D96"/>
    <w:rsid w:val="00AD0FB5"/>
    <w:rsid w:val="00AD107E"/>
    <w:rsid w:val="00AD20BD"/>
    <w:rsid w:val="00AD22DD"/>
    <w:rsid w:val="00AD328C"/>
    <w:rsid w:val="00AD33F3"/>
    <w:rsid w:val="00AD354B"/>
    <w:rsid w:val="00AD3591"/>
    <w:rsid w:val="00AD3841"/>
    <w:rsid w:val="00AD3AA1"/>
    <w:rsid w:val="00AD3D5B"/>
    <w:rsid w:val="00AD3D7B"/>
    <w:rsid w:val="00AD3FA6"/>
    <w:rsid w:val="00AD402D"/>
    <w:rsid w:val="00AD406C"/>
    <w:rsid w:val="00AD4429"/>
    <w:rsid w:val="00AD4497"/>
    <w:rsid w:val="00AD4584"/>
    <w:rsid w:val="00AD49F9"/>
    <w:rsid w:val="00AD4A85"/>
    <w:rsid w:val="00AD4AE8"/>
    <w:rsid w:val="00AD4D0D"/>
    <w:rsid w:val="00AD5073"/>
    <w:rsid w:val="00AD5229"/>
    <w:rsid w:val="00AD53D1"/>
    <w:rsid w:val="00AD5636"/>
    <w:rsid w:val="00AD58D9"/>
    <w:rsid w:val="00AD6093"/>
    <w:rsid w:val="00AD6107"/>
    <w:rsid w:val="00AD6343"/>
    <w:rsid w:val="00AD6432"/>
    <w:rsid w:val="00AD720E"/>
    <w:rsid w:val="00AD7246"/>
    <w:rsid w:val="00AD73A1"/>
    <w:rsid w:val="00AD74C7"/>
    <w:rsid w:val="00AD74FD"/>
    <w:rsid w:val="00AD7569"/>
    <w:rsid w:val="00AD76A6"/>
    <w:rsid w:val="00AD78B2"/>
    <w:rsid w:val="00AE001A"/>
    <w:rsid w:val="00AE01C0"/>
    <w:rsid w:val="00AE07B6"/>
    <w:rsid w:val="00AE091A"/>
    <w:rsid w:val="00AE0A8E"/>
    <w:rsid w:val="00AE0BF1"/>
    <w:rsid w:val="00AE1326"/>
    <w:rsid w:val="00AE196B"/>
    <w:rsid w:val="00AE1B19"/>
    <w:rsid w:val="00AE1CF0"/>
    <w:rsid w:val="00AE21D2"/>
    <w:rsid w:val="00AE276C"/>
    <w:rsid w:val="00AE285B"/>
    <w:rsid w:val="00AE2A06"/>
    <w:rsid w:val="00AE2E93"/>
    <w:rsid w:val="00AE300C"/>
    <w:rsid w:val="00AE30D8"/>
    <w:rsid w:val="00AE35D4"/>
    <w:rsid w:val="00AE3D97"/>
    <w:rsid w:val="00AE3FA0"/>
    <w:rsid w:val="00AE4401"/>
    <w:rsid w:val="00AE44B3"/>
    <w:rsid w:val="00AE483A"/>
    <w:rsid w:val="00AE4A8B"/>
    <w:rsid w:val="00AE4B3B"/>
    <w:rsid w:val="00AE5207"/>
    <w:rsid w:val="00AE5E0F"/>
    <w:rsid w:val="00AE5EA7"/>
    <w:rsid w:val="00AE5FC3"/>
    <w:rsid w:val="00AE6215"/>
    <w:rsid w:val="00AE667A"/>
    <w:rsid w:val="00AE6FB7"/>
    <w:rsid w:val="00AE700E"/>
    <w:rsid w:val="00AE70BE"/>
    <w:rsid w:val="00AE71A2"/>
    <w:rsid w:val="00AE7740"/>
    <w:rsid w:val="00AE7979"/>
    <w:rsid w:val="00AE79C3"/>
    <w:rsid w:val="00AE7BDE"/>
    <w:rsid w:val="00AE7C54"/>
    <w:rsid w:val="00AE7EB8"/>
    <w:rsid w:val="00AF02AA"/>
    <w:rsid w:val="00AF0457"/>
    <w:rsid w:val="00AF0586"/>
    <w:rsid w:val="00AF0AA5"/>
    <w:rsid w:val="00AF0D48"/>
    <w:rsid w:val="00AF0F8D"/>
    <w:rsid w:val="00AF1081"/>
    <w:rsid w:val="00AF1181"/>
    <w:rsid w:val="00AF15AA"/>
    <w:rsid w:val="00AF1646"/>
    <w:rsid w:val="00AF19AE"/>
    <w:rsid w:val="00AF1DD2"/>
    <w:rsid w:val="00AF1E07"/>
    <w:rsid w:val="00AF1E26"/>
    <w:rsid w:val="00AF1E54"/>
    <w:rsid w:val="00AF2146"/>
    <w:rsid w:val="00AF2677"/>
    <w:rsid w:val="00AF284F"/>
    <w:rsid w:val="00AF292F"/>
    <w:rsid w:val="00AF29DF"/>
    <w:rsid w:val="00AF2A60"/>
    <w:rsid w:val="00AF2B05"/>
    <w:rsid w:val="00AF30E0"/>
    <w:rsid w:val="00AF3225"/>
    <w:rsid w:val="00AF3694"/>
    <w:rsid w:val="00AF37E6"/>
    <w:rsid w:val="00AF3BCD"/>
    <w:rsid w:val="00AF3DDD"/>
    <w:rsid w:val="00AF3FE0"/>
    <w:rsid w:val="00AF420D"/>
    <w:rsid w:val="00AF46FA"/>
    <w:rsid w:val="00AF4DE4"/>
    <w:rsid w:val="00AF4E57"/>
    <w:rsid w:val="00AF51E7"/>
    <w:rsid w:val="00AF56A1"/>
    <w:rsid w:val="00AF579D"/>
    <w:rsid w:val="00AF5922"/>
    <w:rsid w:val="00AF59D9"/>
    <w:rsid w:val="00AF6460"/>
    <w:rsid w:val="00AF64B5"/>
    <w:rsid w:val="00AF66D7"/>
    <w:rsid w:val="00AF6E81"/>
    <w:rsid w:val="00AF70C7"/>
    <w:rsid w:val="00AF7138"/>
    <w:rsid w:val="00AF7161"/>
    <w:rsid w:val="00AF7478"/>
    <w:rsid w:val="00AF76DB"/>
    <w:rsid w:val="00AF78CF"/>
    <w:rsid w:val="00B004D6"/>
    <w:rsid w:val="00B00937"/>
    <w:rsid w:val="00B00A44"/>
    <w:rsid w:val="00B00D77"/>
    <w:rsid w:val="00B01322"/>
    <w:rsid w:val="00B01A54"/>
    <w:rsid w:val="00B01C01"/>
    <w:rsid w:val="00B027B7"/>
    <w:rsid w:val="00B027FF"/>
    <w:rsid w:val="00B02CA8"/>
    <w:rsid w:val="00B02E97"/>
    <w:rsid w:val="00B02F7F"/>
    <w:rsid w:val="00B03624"/>
    <w:rsid w:val="00B03796"/>
    <w:rsid w:val="00B04154"/>
    <w:rsid w:val="00B04B3B"/>
    <w:rsid w:val="00B050AB"/>
    <w:rsid w:val="00B054B3"/>
    <w:rsid w:val="00B054F7"/>
    <w:rsid w:val="00B0554B"/>
    <w:rsid w:val="00B05C1F"/>
    <w:rsid w:val="00B0627B"/>
    <w:rsid w:val="00B065EC"/>
    <w:rsid w:val="00B066E0"/>
    <w:rsid w:val="00B067D6"/>
    <w:rsid w:val="00B06BF4"/>
    <w:rsid w:val="00B06DDE"/>
    <w:rsid w:val="00B070AD"/>
    <w:rsid w:val="00B07326"/>
    <w:rsid w:val="00B07409"/>
    <w:rsid w:val="00B07B02"/>
    <w:rsid w:val="00B1002B"/>
    <w:rsid w:val="00B10246"/>
    <w:rsid w:val="00B10334"/>
    <w:rsid w:val="00B10477"/>
    <w:rsid w:val="00B1085B"/>
    <w:rsid w:val="00B10CDA"/>
    <w:rsid w:val="00B10DD5"/>
    <w:rsid w:val="00B10E4A"/>
    <w:rsid w:val="00B112BB"/>
    <w:rsid w:val="00B116B2"/>
    <w:rsid w:val="00B11CD8"/>
    <w:rsid w:val="00B121E1"/>
    <w:rsid w:val="00B12766"/>
    <w:rsid w:val="00B12800"/>
    <w:rsid w:val="00B1291D"/>
    <w:rsid w:val="00B12C6E"/>
    <w:rsid w:val="00B12FC7"/>
    <w:rsid w:val="00B137FC"/>
    <w:rsid w:val="00B1394A"/>
    <w:rsid w:val="00B139ED"/>
    <w:rsid w:val="00B13A5B"/>
    <w:rsid w:val="00B13ABA"/>
    <w:rsid w:val="00B13CC9"/>
    <w:rsid w:val="00B13DE4"/>
    <w:rsid w:val="00B13FE8"/>
    <w:rsid w:val="00B14134"/>
    <w:rsid w:val="00B15170"/>
    <w:rsid w:val="00B15341"/>
    <w:rsid w:val="00B15925"/>
    <w:rsid w:val="00B15A50"/>
    <w:rsid w:val="00B163B6"/>
    <w:rsid w:val="00B16647"/>
    <w:rsid w:val="00B16CF4"/>
    <w:rsid w:val="00B173E8"/>
    <w:rsid w:val="00B1784F"/>
    <w:rsid w:val="00B179B4"/>
    <w:rsid w:val="00B20188"/>
    <w:rsid w:val="00B203B1"/>
    <w:rsid w:val="00B20C01"/>
    <w:rsid w:val="00B2179C"/>
    <w:rsid w:val="00B2241D"/>
    <w:rsid w:val="00B229A4"/>
    <w:rsid w:val="00B22BD5"/>
    <w:rsid w:val="00B22BEC"/>
    <w:rsid w:val="00B2352E"/>
    <w:rsid w:val="00B23B02"/>
    <w:rsid w:val="00B23B57"/>
    <w:rsid w:val="00B2406D"/>
    <w:rsid w:val="00B24797"/>
    <w:rsid w:val="00B24D03"/>
    <w:rsid w:val="00B24DBB"/>
    <w:rsid w:val="00B24F28"/>
    <w:rsid w:val="00B25159"/>
    <w:rsid w:val="00B251DE"/>
    <w:rsid w:val="00B2529F"/>
    <w:rsid w:val="00B252E3"/>
    <w:rsid w:val="00B25661"/>
    <w:rsid w:val="00B2567A"/>
    <w:rsid w:val="00B25E7D"/>
    <w:rsid w:val="00B2632C"/>
    <w:rsid w:val="00B2644C"/>
    <w:rsid w:val="00B2656B"/>
    <w:rsid w:val="00B26737"/>
    <w:rsid w:val="00B26FF1"/>
    <w:rsid w:val="00B2777E"/>
    <w:rsid w:val="00B27AE2"/>
    <w:rsid w:val="00B27D5C"/>
    <w:rsid w:val="00B27EFC"/>
    <w:rsid w:val="00B3082C"/>
    <w:rsid w:val="00B30BC6"/>
    <w:rsid w:val="00B310E6"/>
    <w:rsid w:val="00B31654"/>
    <w:rsid w:val="00B3195B"/>
    <w:rsid w:val="00B31F35"/>
    <w:rsid w:val="00B321E1"/>
    <w:rsid w:val="00B323D9"/>
    <w:rsid w:val="00B32B75"/>
    <w:rsid w:val="00B32E36"/>
    <w:rsid w:val="00B32F0C"/>
    <w:rsid w:val="00B3312F"/>
    <w:rsid w:val="00B332CD"/>
    <w:rsid w:val="00B336C9"/>
    <w:rsid w:val="00B33AD1"/>
    <w:rsid w:val="00B33B89"/>
    <w:rsid w:val="00B33D39"/>
    <w:rsid w:val="00B33D82"/>
    <w:rsid w:val="00B34785"/>
    <w:rsid w:val="00B34A2C"/>
    <w:rsid w:val="00B35181"/>
    <w:rsid w:val="00B359F6"/>
    <w:rsid w:val="00B35E2F"/>
    <w:rsid w:val="00B35E80"/>
    <w:rsid w:val="00B364A0"/>
    <w:rsid w:val="00B364E9"/>
    <w:rsid w:val="00B36712"/>
    <w:rsid w:val="00B371FF"/>
    <w:rsid w:val="00B37EF4"/>
    <w:rsid w:val="00B37FB3"/>
    <w:rsid w:val="00B40565"/>
    <w:rsid w:val="00B40933"/>
    <w:rsid w:val="00B409E3"/>
    <w:rsid w:val="00B40A2A"/>
    <w:rsid w:val="00B40A95"/>
    <w:rsid w:val="00B40B05"/>
    <w:rsid w:val="00B412B4"/>
    <w:rsid w:val="00B41313"/>
    <w:rsid w:val="00B41AD8"/>
    <w:rsid w:val="00B4201E"/>
    <w:rsid w:val="00B421B0"/>
    <w:rsid w:val="00B42316"/>
    <w:rsid w:val="00B42447"/>
    <w:rsid w:val="00B4250F"/>
    <w:rsid w:val="00B426CB"/>
    <w:rsid w:val="00B4271D"/>
    <w:rsid w:val="00B427E4"/>
    <w:rsid w:val="00B43298"/>
    <w:rsid w:val="00B433AA"/>
    <w:rsid w:val="00B436D3"/>
    <w:rsid w:val="00B43BB6"/>
    <w:rsid w:val="00B44533"/>
    <w:rsid w:val="00B44630"/>
    <w:rsid w:val="00B44B1A"/>
    <w:rsid w:val="00B44E47"/>
    <w:rsid w:val="00B44EA5"/>
    <w:rsid w:val="00B450FB"/>
    <w:rsid w:val="00B454A9"/>
    <w:rsid w:val="00B458C4"/>
    <w:rsid w:val="00B4592E"/>
    <w:rsid w:val="00B45A13"/>
    <w:rsid w:val="00B45B7D"/>
    <w:rsid w:val="00B45D0B"/>
    <w:rsid w:val="00B4637C"/>
    <w:rsid w:val="00B46878"/>
    <w:rsid w:val="00B46C3B"/>
    <w:rsid w:val="00B46DCF"/>
    <w:rsid w:val="00B46E45"/>
    <w:rsid w:val="00B46E6B"/>
    <w:rsid w:val="00B46FEB"/>
    <w:rsid w:val="00B4713A"/>
    <w:rsid w:val="00B4745E"/>
    <w:rsid w:val="00B476CD"/>
    <w:rsid w:val="00B47B8C"/>
    <w:rsid w:val="00B50EDD"/>
    <w:rsid w:val="00B50F28"/>
    <w:rsid w:val="00B51797"/>
    <w:rsid w:val="00B5187B"/>
    <w:rsid w:val="00B519FB"/>
    <w:rsid w:val="00B51D24"/>
    <w:rsid w:val="00B52276"/>
    <w:rsid w:val="00B524C1"/>
    <w:rsid w:val="00B52861"/>
    <w:rsid w:val="00B534BF"/>
    <w:rsid w:val="00B534C3"/>
    <w:rsid w:val="00B535D2"/>
    <w:rsid w:val="00B53AB7"/>
    <w:rsid w:val="00B53D88"/>
    <w:rsid w:val="00B53EC6"/>
    <w:rsid w:val="00B54238"/>
    <w:rsid w:val="00B5436B"/>
    <w:rsid w:val="00B5455E"/>
    <w:rsid w:val="00B545AF"/>
    <w:rsid w:val="00B5465E"/>
    <w:rsid w:val="00B54A51"/>
    <w:rsid w:val="00B54B43"/>
    <w:rsid w:val="00B54CD9"/>
    <w:rsid w:val="00B54D1B"/>
    <w:rsid w:val="00B54E30"/>
    <w:rsid w:val="00B54EB8"/>
    <w:rsid w:val="00B5510B"/>
    <w:rsid w:val="00B551CB"/>
    <w:rsid w:val="00B551D2"/>
    <w:rsid w:val="00B5558F"/>
    <w:rsid w:val="00B556D1"/>
    <w:rsid w:val="00B5578B"/>
    <w:rsid w:val="00B55D78"/>
    <w:rsid w:val="00B56BA4"/>
    <w:rsid w:val="00B56BAA"/>
    <w:rsid w:val="00B56C5B"/>
    <w:rsid w:val="00B56E4F"/>
    <w:rsid w:val="00B56EEA"/>
    <w:rsid w:val="00B570DD"/>
    <w:rsid w:val="00B5723F"/>
    <w:rsid w:val="00B572DD"/>
    <w:rsid w:val="00B57483"/>
    <w:rsid w:val="00B57827"/>
    <w:rsid w:val="00B579C5"/>
    <w:rsid w:val="00B57AD0"/>
    <w:rsid w:val="00B57AF6"/>
    <w:rsid w:val="00B57C62"/>
    <w:rsid w:val="00B601C9"/>
    <w:rsid w:val="00B60723"/>
    <w:rsid w:val="00B608E3"/>
    <w:rsid w:val="00B61127"/>
    <w:rsid w:val="00B615F5"/>
    <w:rsid w:val="00B616F8"/>
    <w:rsid w:val="00B61C1F"/>
    <w:rsid w:val="00B61D76"/>
    <w:rsid w:val="00B61F5D"/>
    <w:rsid w:val="00B61FC2"/>
    <w:rsid w:val="00B62930"/>
    <w:rsid w:val="00B62FF1"/>
    <w:rsid w:val="00B6319D"/>
    <w:rsid w:val="00B633C1"/>
    <w:rsid w:val="00B635BF"/>
    <w:rsid w:val="00B63611"/>
    <w:rsid w:val="00B636A0"/>
    <w:rsid w:val="00B63841"/>
    <w:rsid w:val="00B63B4C"/>
    <w:rsid w:val="00B64118"/>
    <w:rsid w:val="00B6445D"/>
    <w:rsid w:val="00B659EF"/>
    <w:rsid w:val="00B65D79"/>
    <w:rsid w:val="00B65DFB"/>
    <w:rsid w:val="00B65EE5"/>
    <w:rsid w:val="00B661BE"/>
    <w:rsid w:val="00B661C9"/>
    <w:rsid w:val="00B6674C"/>
    <w:rsid w:val="00B66BED"/>
    <w:rsid w:val="00B66C9F"/>
    <w:rsid w:val="00B66FD7"/>
    <w:rsid w:val="00B6746F"/>
    <w:rsid w:val="00B67639"/>
    <w:rsid w:val="00B67774"/>
    <w:rsid w:val="00B70225"/>
    <w:rsid w:val="00B70874"/>
    <w:rsid w:val="00B709CB"/>
    <w:rsid w:val="00B70B73"/>
    <w:rsid w:val="00B70C30"/>
    <w:rsid w:val="00B70E93"/>
    <w:rsid w:val="00B70E9F"/>
    <w:rsid w:val="00B70EF7"/>
    <w:rsid w:val="00B71168"/>
    <w:rsid w:val="00B716D2"/>
    <w:rsid w:val="00B717AF"/>
    <w:rsid w:val="00B71B00"/>
    <w:rsid w:val="00B71E21"/>
    <w:rsid w:val="00B72094"/>
    <w:rsid w:val="00B720EC"/>
    <w:rsid w:val="00B72500"/>
    <w:rsid w:val="00B72620"/>
    <w:rsid w:val="00B7281B"/>
    <w:rsid w:val="00B72A9A"/>
    <w:rsid w:val="00B72B21"/>
    <w:rsid w:val="00B733F9"/>
    <w:rsid w:val="00B7379C"/>
    <w:rsid w:val="00B73B01"/>
    <w:rsid w:val="00B746F3"/>
    <w:rsid w:val="00B74A11"/>
    <w:rsid w:val="00B7500D"/>
    <w:rsid w:val="00B750D0"/>
    <w:rsid w:val="00B75301"/>
    <w:rsid w:val="00B7585D"/>
    <w:rsid w:val="00B75CDC"/>
    <w:rsid w:val="00B76462"/>
    <w:rsid w:val="00B76B2E"/>
    <w:rsid w:val="00B76FA8"/>
    <w:rsid w:val="00B7700C"/>
    <w:rsid w:val="00B774CB"/>
    <w:rsid w:val="00B77575"/>
    <w:rsid w:val="00B777E0"/>
    <w:rsid w:val="00B778D5"/>
    <w:rsid w:val="00B77C03"/>
    <w:rsid w:val="00B77D9B"/>
    <w:rsid w:val="00B77FA2"/>
    <w:rsid w:val="00B804DE"/>
    <w:rsid w:val="00B806EA"/>
    <w:rsid w:val="00B80923"/>
    <w:rsid w:val="00B80989"/>
    <w:rsid w:val="00B80BFA"/>
    <w:rsid w:val="00B80C20"/>
    <w:rsid w:val="00B80F5B"/>
    <w:rsid w:val="00B81FE1"/>
    <w:rsid w:val="00B82126"/>
    <w:rsid w:val="00B822B6"/>
    <w:rsid w:val="00B82582"/>
    <w:rsid w:val="00B8263E"/>
    <w:rsid w:val="00B82CAF"/>
    <w:rsid w:val="00B82ECD"/>
    <w:rsid w:val="00B832A4"/>
    <w:rsid w:val="00B83634"/>
    <w:rsid w:val="00B836EB"/>
    <w:rsid w:val="00B83B81"/>
    <w:rsid w:val="00B83CF4"/>
    <w:rsid w:val="00B83D7F"/>
    <w:rsid w:val="00B83F63"/>
    <w:rsid w:val="00B844E1"/>
    <w:rsid w:val="00B8496D"/>
    <w:rsid w:val="00B84C83"/>
    <w:rsid w:val="00B851E8"/>
    <w:rsid w:val="00B852C3"/>
    <w:rsid w:val="00B854BE"/>
    <w:rsid w:val="00B854FF"/>
    <w:rsid w:val="00B85C37"/>
    <w:rsid w:val="00B85E31"/>
    <w:rsid w:val="00B862BF"/>
    <w:rsid w:val="00B868FC"/>
    <w:rsid w:val="00B86C0F"/>
    <w:rsid w:val="00B871C2"/>
    <w:rsid w:val="00B87516"/>
    <w:rsid w:val="00B878C8"/>
    <w:rsid w:val="00B879DC"/>
    <w:rsid w:val="00B90278"/>
    <w:rsid w:val="00B90318"/>
    <w:rsid w:val="00B90386"/>
    <w:rsid w:val="00B9094E"/>
    <w:rsid w:val="00B90989"/>
    <w:rsid w:val="00B91298"/>
    <w:rsid w:val="00B91418"/>
    <w:rsid w:val="00B91B7F"/>
    <w:rsid w:val="00B91DAE"/>
    <w:rsid w:val="00B91E78"/>
    <w:rsid w:val="00B922AB"/>
    <w:rsid w:val="00B92462"/>
    <w:rsid w:val="00B924BD"/>
    <w:rsid w:val="00B924EB"/>
    <w:rsid w:val="00B92B2D"/>
    <w:rsid w:val="00B92B3E"/>
    <w:rsid w:val="00B92C2C"/>
    <w:rsid w:val="00B92DC0"/>
    <w:rsid w:val="00B93317"/>
    <w:rsid w:val="00B93433"/>
    <w:rsid w:val="00B93A7C"/>
    <w:rsid w:val="00B93CB2"/>
    <w:rsid w:val="00B93D1F"/>
    <w:rsid w:val="00B93D2C"/>
    <w:rsid w:val="00B94E92"/>
    <w:rsid w:val="00B94F61"/>
    <w:rsid w:val="00B95117"/>
    <w:rsid w:val="00B95D9F"/>
    <w:rsid w:val="00B95F5E"/>
    <w:rsid w:val="00B960D3"/>
    <w:rsid w:val="00B9668C"/>
    <w:rsid w:val="00B9687B"/>
    <w:rsid w:val="00B96AB1"/>
    <w:rsid w:val="00B96AB3"/>
    <w:rsid w:val="00B96BBE"/>
    <w:rsid w:val="00B96EA4"/>
    <w:rsid w:val="00B970E2"/>
    <w:rsid w:val="00B97510"/>
    <w:rsid w:val="00B9754C"/>
    <w:rsid w:val="00B97705"/>
    <w:rsid w:val="00B977A4"/>
    <w:rsid w:val="00B97862"/>
    <w:rsid w:val="00B978E9"/>
    <w:rsid w:val="00B97B45"/>
    <w:rsid w:val="00B97CC1"/>
    <w:rsid w:val="00B97DD1"/>
    <w:rsid w:val="00BA00FE"/>
    <w:rsid w:val="00BA0133"/>
    <w:rsid w:val="00BA01EC"/>
    <w:rsid w:val="00BA0226"/>
    <w:rsid w:val="00BA0509"/>
    <w:rsid w:val="00BA0956"/>
    <w:rsid w:val="00BA0D7E"/>
    <w:rsid w:val="00BA154F"/>
    <w:rsid w:val="00BA1618"/>
    <w:rsid w:val="00BA1725"/>
    <w:rsid w:val="00BA18B1"/>
    <w:rsid w:val="00BA1C82"/>
    <w:rsid w:val="00BA1FFB"/>
    <w:rsid w:val="00BA205C"/>
    <w:rsid w:val="00BA28DA"/>
    <w:rsid w:val="00BA365A"/>
    <w:rsid w:val="00BA3924"/>
    <w:rsid w:val="00BA3B4C"/>
    <w:rsid w:val="00BA3F9D"/>
    <w:rsid w:val="00BA409C"/>
    <w:rsid w:val="00BA4228"/>
    <w:rsid w:val="00BA478F"/>
    <w:rsid w:val="00BA48EF"/>
    <w:rsid w:val="00BA4A17"/>
    <w:rsid w:val="00BA5922"/>
    <w:rsid w:val="00BA5C89"/>
    <w:rsid w:val="00BA5DED"/>
    <w:rsid w:val="00BA60EC"/>
    <w:rsid w:val="00BA675D"/>
    <w:rsid w:val="00BA6927"/>
    <w:rsid w:val="00BA6C8B"/>
    <w:rsid w:val="00BA7199"/>
    <w:rsid w:val="00BA7200"/>
    <w:rsid w:val="00BA7588"/>
    <w:rsid w:val="00BA7A4B"/>
    <w:rsid w:val="00BA7B31"/>
    <w:rsid w:val="00BA7CA3"/>
    <w:rsid w:val="00BA7F66"/>
    <w:rsid w:val="00BB00B6"/>
    <w:rsid w:val="00BB00D8"/>
    <w:rsid w:val="00BB0920"/>
    <w:rsid w:val="00BB0BE0"/>
    <w:rsid w:val="00BB0BE6"/>
    <w:rsid w:val="00BB1000"/>
    <w:rsid w:val="00BB11DE"/>
    <w:rsid w:val="00BB1411"/>
    <w:rsid w:val="00BB17B4"/>
    <w:rsid w:val="00BB18C3"/>
    <w:rsid w:val="00BB2159"/>
    <w:rsid w:val="00BB21B8"/>
    <w:rsid w:val="00BB231C"/>
    <w:rsid w:val="00BB2379"/>
    <w:rsid w:val="00BB28AA"/>
    <w:rsid w:val="00BB2B9B"/>
    <w:rsid w:val="00BB31C2"/>
    <w:rsid w:val="00BB322B"/>
    <w:rsid w:val="00BB3439"/>
    <w:rsid w:val="00BB3923"/>
    <w:rsid w:val="00BB3B45"/>
    <w:rsid w:val="00BB3DF8"/>
    <w:rsid w:val="00BB3E0D"/>
    <w:rsid w:val="00BB46DC"/>
    <w:rsid w:val="00BB46F8"/>
    <w:rsid w:val="00BB4E01"/>
    <w:rsid w:val="00BB527B"/>
    <w:rsid w:val="00BB53A8"/>
    <w:rsid w:val="00BB58A4"/>
    <w:rsid w:val="00BB5A12"/>
    <w:rsid w:val="00BB61C0"/>
    <w:rsid w:val="00BB749A"/>
    <w:rsid w:val="00BB760A"/>
    <w:rsid w:val="00BB777E"/>
    <w:rsid w:val="00BB77DC"/>
    <w:rsid w:val="00BB7C54"/>
    <w:rsid w:val="00BB7CC1"/>
    <w:rsid w:val="00BC01EE"/>
    <w:rsid w:val="00BC07B6"/>
    <w:rsid w:val="00BC096A"/>
    <w:rsid w:val="00BC104B"/>
    <w:rsid w:val="00BC1400"/>
    <w:rsid w:val="00BC159B"/>
    <w:rsid w:val="00BC15B6"/>
    <w:rsid w:val="00BC161B"/>
    <w:rsid w:val="00BC169B"/>
    <w:rsid w:val="00BC1741"/>
    <w:rsid w:val="00BC1D7C"/>
    <w:rsid w:val="00BC1DFA"/>
    <w:rsid w:val="00BC23F5"/>
    <w:rsid w:val="00BC2520"/>
    <w:rsid w:val="00BC260E"/>
    <w:rsid w:val="00BC2A1C"/>
    <w:rsid w:val="00BC2B4F"/>
    <w:rsid w:val="00BC2E10"/>
    <w:rsid w:val="00BC2E1D"/>
    <w:rsid w:val="00BC35F7"/>
    <w:rsid w:val="00BC3645"/>
    <w:rsid w:val="00BC367F"/>
    <w:rsid w:val="00BC3B64"/>
    <w:rsid w:val="00BC40D5"/>
    <w:rsid w:val="00BC4211"/>
    <w:rsid w:val="00BC43B7"/>
    <w:rsid w:val="00BC490D"/>
    <w:rsid w:val="00BC5645"/>
    <w:rsid w:val="00BC568F"/>
    <w:rsid w:val="00BC57F5"/>
    <w:rsid w:val="00BC5967"/>
    <w:rsid w:val="00BC6025"/>
    <w:rsid w:val="00BC60F0"/>
    <w:rsid w:val="00BC64B0"/>
    <w:rsid w:val="00BC64E9"/>
    <w:rsid w:val="00BC656E"/>
    <w:rsid w:val="00BC66A0"/>
    <w:rsid w:val="00BC66C0"/>
    <w:rsid w:val="00BC6918"/>
    <w:rsid w:val="00BC69B7"/>
    <w:rsid w:val="00BC6BE4"/>
    <w:rsid w:val="00BC72EE"/>
    <w:rsid w:val="00BC733A"/>
    <w:rsid w:val="00BC7411"/>
    <w:rsid w:val="00BC7992"/>
    <w:rsid w:val="00BC7993"/>
    <w:rsid w:val="00BC7A0F"/>
    <w:rsid w:val="00BD009E"/>
    <w:rsid w:val="00BD0157"/>
    <w:rsid w:val="00BD050B"/>
    <w:rsid w:val="00BD05AE"/>
    <w:rsid w:val="00BD05F6"/>
    <w:rsid w:val="00BD0D95"/>
    <w:rsid w:val="00BD0DC4"/>
    <w:rsid w:val="00BD125C"/>
    <w:rsid w:val="00BD1ABC"/>
    <w:rsid w:val="00BD1B51"/>
    <w:rsid w:val="00BD1E42"/>
    <w:rsid w:val="00BD1F2D"/>
    <w:rsid w:val="00BD2ACF"/>
    <w:rsid w:val="00BD33FB"/>
    <w:rsid w:val="00BD37B0"/>
    <w:rsid w:val="00BD477A"/>
    <w:rsid w:val="00BD4C71"/>
    <w:rsid w:val="00BD4D43"/>
    <w:rsid w:val="00BD4DF1"/>
    <w:rsid w:val="00BD5002"/>
    <w:rsid w:val="00BD50D7"/>
    <w:rsid w:val="00BD60D4"/>
    <w:rsid w:val="00BD6690"/>
    <w:rsid w:val="00BD694D"/>
    <w:rsid w:val="00BD69C1"/>
    <w:rsid w:val="00BD6A70"/>
    <w:rsid w:val="00BD6B6B"/>
    <w:rsid w:val="00BD6B95"/>
    <w:rsid w:val="00BD71D7"/>
    <w:rsid w:val="00BD72F6"/>
    <w:rsid w:val="00BE0560"/>
    <w:rsid w:val="00BE0606"/>
    <w:rsid w:val="00BE064F"/>
    <w:rsid w:val="00BE1113"/>
    <w:rsid w:val="00BE16EA"/>
    <w:rsid w:val="00BE23F1"/>
    <w:rsid w:val="00BE24E8"/>
    <w:rsid w:val="00BE269F"/>
    <w:rsid w:val="00BE2B45"/>
    <w:rsid w:val="00BE2BC0"/>
    <w:rsid w:val="00BE380B"/>
    <w:rsid w:val="00BE3F94"/>
    <w:rsid w:val="00BE45AB"/>
    <w:rsid w:val="00BE4626"/>
    <w:rsid w:val="00BE4802"/>
    <w:rsid w:val="00BE56A2"/>
    <w:rsid w:val="00BE59E4"/>
    <w:rsid w:val="00BE5B17"/>
    <w:rsid w:val="00BE60B4"/>
    <w:rsid w:val="00BE612D"/>
    <w:rsid w:val="00BE64B3"/>
    <w:rsid w:val="00BE6B8A"/>
    <w:rsid w:val="00BE6C57"/>
    <w:rsid w:val="00BE72A4"/>
    <w:rsid w:val="00BE73EF"/>
    <w:rsid w:val="00BE74C5"/>
    <w:rsid w:val="00BE7519"/>
    <w:rsid w:val="00BE782F"/>
    <w:rsid w:val="00BE78A4"/>
    <w:rsid w:val="00BE78CD"/>
    <w:rsid w:val="00BE7B21"/>
    <w:rsid w:val="00BE7B61"/>
    <w:rsid w:val="00BE7C67"/>
    <w:rsid w:val="00BF0104"/>
    <w:rsid w:val="00BF0603"/>
    <w:rsid w:val="00BF065A"/>
    <w:rsid w:val="00BF11C2"/>
    <w:rsid w:val="00BF15B0"/>
    <w:rsid w:val="00BF21D5"/>
    <w:rsid w:val="00BF2667"/>
    <w:rsid w:val="00BF2895"/>
    <w:rsid w:val="00BF2B59"/>
    <w:rsid w:val="00BF2D32"/>
    <w:rsid w:val="00BF350C"/>
    <w:rsid w:val="00BF3797"/>
    <w:rsid w:val="00BF3CD3"/>
    <w:rsid w:val="00BF4427"/>
    <w:rsid w:val="00BF4505"/>
    <w:rsid w:val="00BF451B"/>
    <w:rsid w:val="00BF4A15"/>
    <w:rsid w:val="00BF4DD6"/>
    <w:rsid w:val="00BF500A"/>
    <w:rsid w:val="00BF525B"/>
    <w:rsid w:val="00BF5534"/>
    <w:rsid w:val="00BF562F"/>
    <w:rsid w:val="00BF5A22"/>
    <w:rsid w:val="00BF5A25"/>
    <w:rsid w:val="00BF5C99"/>
    <w:rsid w:val="00BF5F3F"/>
    <w:rsid w:val="00BF602B"/>
    <w:rsid w:val="00BF67C6"/>
    <w:rsid w:val="00BF67F9"/>
    <w:rsid w:val="00BF6AB2"/>
    <w:rsid w:val="00BF6BA9"/>
    <w:rsid w:val="00BF6D90"/>
    <w:rsid w:val="00BF717F"/>
    <w:rsid w:val="00BF74AE"/>
    <w:rsid w:val="00C000FA"/>
    <w:rsid w:val="00C009C9"/>
    <w:rsid w:val="00C00B16"/>
    <w:rsid w:val="00C00D85"/>
    <w:rsid w:val="00C0163C"/>
    <w:rsid w:val="00C016F3"/>
    <w:rsid w:val="00C016FF"/>
    <w:rsid w:val="00C017F2"/>
    <w:rsid w:val="00C019DD"/>
    <w:rsid w:val="00C01C79"/>
    <w:rsid w:val="00C02178"/>
    <w:rsid w:val="00C0229C"/>
    <w:rsid w:val="00C027C2"/>
    <w:rsid w:val="00C02A38"/>
    <w:rsid w:val="00C03AFD"/>
    <w:rsid w:val="00C0481F"/>
    <w:rsid w:val="00C04C6E"/>
    <w:rsid w:val="00C04E8F"/>
    <w:rsid w:val="00C04F7B"/>
    <w:rsid w:val="00C04FEF"/>
    <w:rsid w:val="00C05CD3"/>
    <w:rsid w:val="00C06072"/>
    <w:rsid w:val="00C063C4"/>
    <w:rsid w:val="00C066E7"/>
    <w:rsid w:val="00C06E72"/>
    <w:rsid w:val="00C079A2"/>
    <w:rsid w:val="00C07A1A"/>
    <w:rsid w:val="00C07D67"/>
    <w:rsid w:val="00C103D3"/>
    <w:rsid w:val="00C10B7A"/>
    <w:rsid w:val="00C112EB"/>
    <w:rsid w:val="00C113BD"/>
    <w:rsid w:val="00C117A1"/>
    <w:rsid w:val="00C11CCA"/>
    <w:rsid w:val="00C1264A"/>
    <w:rsid w:val="00C12652"/>
    <w:rsid w:val="00C127F3"/>
    <w:rsid w:val="00C12CD9"/>
    <w:rsid w:val="00C12DA7"/>
    <w:rsid w:val="00C13300"/>
    <w:rsid w:val="00C133A6"/>
    <w:rsid w:val="00C134F9"/>
    <w:rsid w:val="00C13A2E"/>
    <w:rsid w:val="00C13A9F"/>
    <w:rsid w:val="00C1486C"/>
    <w:rsid w:val="00C14A32"/>
    <w:rsid w:val="00C14F6E"/>
    <w:rsid w:val="00C1506D"/>
    <w:rsid w:val="00C150D2"/>
    <w:rsid w:val="00C15301"/>
    <w:rsid w:val="00C15443"/>
    <w:rsid w:val="00C15472"/>
    <w:rsid w:val="00C156D1"/>
    <w:rsid w:val="00C157F1"/>
    <w:rsid w:val="00C162A3"/>
    <w:rsid w:val="00C16333"/>
    <w:rsid w:val="00C164A7"/>
    <w:rsid w:val="00C165D9"/>
    <w:rsid w:val="00C166CC"/>
    <w:rsid w:val="00C16979"/>
    <w:rsid w:val="00C16CE8"/>
    <w:rsid w:val="00C16D3B"/>
    <w:rsid w:val="00C16EBE"/>
    <w:rsid w:val="00C17316"/>
    <w:rsid w:val="00C17700"/>
    <w:rsid w:val="00C204C3"/>
    <w:rsid w:val="00C209E0"/>
    <w:rsid w:val="00C2103F"/>
    <w:rsid w:val="00C21180"/>
    <w:rsid w:val="00C21481"/>
    <w:rsid w:val="00C21D60"/>
    <w:rsid w:val="00C21EAB"/>
    <w:rsid w:val="00C21F90"/>
    <w:rsid w:val="00C22533"/>
    <w:rsid w:val="00C2274C"/>
    <w:rsid w:val="00C2293E"/>
    <w:rsid w:val="00C229B7"/>
    <w:rsid w:val="00C23B4E"/>
    <w:rsid w:val="00C23D3E"/>
    <w:rsid w:val="00C23DEF"/>
    <w:rsid w:val="00C23DFE"/>
    <w:rsid w:val="00C23E40"/>
    <w:rsid w:val="00C23ED0"/>
    <w:rsid w:val="00C2405A"/>
    <w:rsid w:val="00C242FF"/>
    <w:rsid w:val="00C245EB"/>
    <w:rsid w:val="00C251DE"/>
    <w:rsid w:val="00C2545A"/>
    <w:rsid w:val="00C254B0"/>
    <w:rsid w:val="00C25623"/>
    <w:rsid w:val="00C25857"/>
    <w:rsid w:val="00C25C47"/>
    <w:rsid w:val="00C25F0D"/>
    <w:rsid w:val="00C25F13"/>
    <w:rsid w:val="00C26051"/>
    <w:rsid w:val="00C2637F"/>
    <w:rsid w:val="00C26389"/>
    <w:rsid w:val="00C26775"/>
    <w:rsid w:val="00C26795"/>
    <w:rsid w:val="00C268EB"/>
    <w:rsid w:val="00C26B63"/>
    <w:rsid w:val="00C26D24"/>
    <w:rsid w:val="00C2726D"/>
    <w:rsid w:val="00C273E5"/>
    <w:rsid w:val="00C2752B"/>
    <w:rsid w:val="00C30205"/>
    <w:rsid w:val="00C305B2"/>
    <w:rsid w:val="00C30739"/>
    <w:rsid w:val="00C3074F"/>
    <w:rsid w:val="00C307E2"/>
    <w:rsid w:val="00C30810"/>
    <w:rsid w:val="00C308BB"/>
    <w:rsid w:val="00C30A86"/>
    <w:rsid w:val="00C30BA2"/>
    <w:rsid w:val="00C30C1D"/>
    <w:rsid w:val="00C30EC8"/>
    <w:rsid w:val="00C30FDA"/>
    <w:rsid w:val="00C31386"/>
    <w:rsid w:val="00C31538"/>
    <w:rsid w:val="00C3162D"/>
    <w:rsid w:val="00C31EB7"/>
    <w:rsid w:val="00C3238D"/>
    <w:rsid w:val="00C32CCA"/>
    <w:rsid w:val="00C32F2C"/>
    <w:rsid w:val="00C3320E"/>
    <w:rsid w:val="00C3385F"/>
    <w:rsid w:val="00C3386A"/>
    <w:rsid w:val="00C33920"/>
    <w:rsid w:val="00C3396D"/>
    <w:rsid w:val="00C33C78"/>
    <w:rsid w:val="00C33D89"/>
    <w:rsid w:val="00C33DA6"/>
    <w:rsid w:val="00C341BC"/>
    <w:rsid w:val="00C342BD"/>
    <w:rsid w:val="00C3448D"/>
    <w:rsid w:val="00C34500"/>
    <w:rsid w:val="00C346EB"/>
    <w:rsid w:val="00C34A4C"/>
    <w:rsid w:val="00C34EEF"/>
    <w:rsid w:val="00C355DC"/>
    <w:rsid w:val="00C35AD4"/>
    <w:rsid w:val="00C35BA2"/>
    <w:rsid w:val="00C35D58"/>
    <w:rsid w:val="00C36272"/>
    <w:rsid w:val="00C364ED"/>
    <w:rsid w:val="00C3662C"/>
    <w:rsid w:val="00C369D2"/>
    <w:rsid w:val="00C372B2"/>
    <w:rsid w:val="00C37314"/>
    <w:rsid w:val="00C37835"/>
    <w:rsid w:val="00C37A3A"/>
    <w:rsid w:val="00C37A40"/>
    <w:rsid w:val="00C37AE5"/>
    <w:rsid w:val="00C4001E"/>
    <w:rsid w:val="00C4034B"/>
    <w:rsid w:val="00C407BC"/>
    <w:rsid w:val="00C40814"/>
    <w:rsid w:val="00C4090E"/>
    <w:rsid w:val="00C40A28"/>
    <w:rsid w:val="00C40B6C"/>
    <w:rsid w:val="00C41372"/>
    <w:rsid w:val="00C41625"/>
    <w:rsid w:val="00C41D17"/>
    <w:rsid w:val="00C42145"/>
    <w:rsid w:val="00C423E2"/>
    <w:rsid w:val="00C427C6"/>
    <w:rsid w:val="00C42A03"/>
    <w:rsid w:val="00C42CD9"/>
    <w:rsid w:val="00C4356B"/>
    <w:rsid w:val="00C4365D"/>
    <w:rsid w:val="00C437A9"/>
    <w:rsid w:val="00C4387C"/>
    <w:rsid w:val="00C43B6E"/>
    <w:rsid w:val="00C43C57"/>
    <w:rsid w:val="00C43F43"/>
    <w:rsid w:val="00C43F94"/>
    <w:rsid w:val="00C4426D"/>
    <w:rsid w:val="00C4450A"/>
    <w:rsid w:val="00C44771"/>
    <w:rsid w:val="00C44ACB"/>
    <w:rsid w:val="00C44AD6"/>
    <w:rsid w:val="00C44BE6"/>
    <w:rsid w:val="00C44C23"/>
    <w:rsid w:val="00C44DFA"/>
    <w:rsid w:val="00C44F11"/>
    <w:rsid w:val="00C45438"/>
    <w:rsid w:val="00C45615"/>
    <w:rsid w:val="00C45636"/>
    <w:rsid w:val="00C45946"/>
    <w:rsid w:val="00C45AAD"/>
    <w:rsid w:val="00C45AEA"/>
    <w:rsid w:val="00C46C14"/>
    <w:rsid w:val="00C46D2E"/>
    <w:rsid w:val="00C472CE"/>
    <w:rsid w:val="00C47F99"/>
    <w:rsid w:val="00C50282"/>
    <w:rsid w:val="00C503FB"/>
    <w:rsid w:val="00C50777"/>
    <w:rsid w:val="00C50989"/>
    <w:rsid w:val="00C509CC"/>
    <w:rsid w:val="00C50D33"/>
    <w:rsid w:val="00C50E92"/>
    <w:rsid w:val="00C51029"/>
    <w:rsid w:val="00C51403"/>
    <w:rsid w:val="00C51829"/>
    <w:rsid w:val="00C51D06"/>
    <w:rsid w:val="00C52122"/>
    <w:rsid w:val="00C5219F"/>
    <w:rsid w:val="00C52609"/>
    <w:rsid w:val="00C52703"/>
    <w:rsid w:val="00C52794"/>
    <w:rsid w:val="00C527DE"/>
    <w:rsid w:val="00C5385B"/>
    <w:rsid w:val="00C53A1C"/>
    <w:rsid w:val="00C53BE9"/>
    <w:rsid w:val="00C53CEF"/>
    <w:rsid w:val="00C53CF7"/>
    <w:rsid w:val="00C53F3C"/>
    <w:rsid w:val="00C54078"/>
    <w:rsid w:val="00C54227"/>
    <w:rsid w:val="00C5428B"/>
    <w:rsid w:val="00C5428F"/>
    <w:rsid w:val="00C54297"/>
    <w:rsid w:val="00C542AE"/>
    <w:rsid w:val="00C543DF"/>
    <w:rsid w:val="00C54606"/>
    <w:rsid w:val="00C54B85"/>
    <w:rsid w:val="00C55318"/>
    <w:rsid w:val="00C558A9"/>
    <w:rsid w:val="00C55948"/>
    <w:rsid w:val="00C55DB4"/>
    <w:rsid w:val="00C561FA"/>
    <w:rsid w:val="00C566F4"/>
    <w:rsid w:val="00C56C95"/>
    <w:rsid w:val="00C574F6"/>
    <w:rsid w:val="00C57AD7"/>
    <w:rsid w:val="00C57E56"/>
    <w:rsid w:val="00C6038E"/>
    <w:rsid w:val="00C60465"/>
    <w:rsid w:val="00C60939"/>
    <w:rsid w:val="00C609AF"/>
    <w:rsid w:val="00C60A0C"/>
    <w:rsid w:val="00C60D99"/>
    <w:rsid w:val="00C60DA1"/>
    <w:rsid w:val="00C614BB"/>
    <w:rsid w:val="00C61925"/>
    <w:rsid w:val="00C62002"/>
    <w:rsid w:val="00C62040"/>
    <w:rsid w:val="00C6234E"/>
    <w:rsid w:val="00C63090"/>
    <w:rsid w:val="00C63214"/>
    <w:rsid w:val="00C63307"/>
    <w:rsid w:val="00C63342"/>
    <w:rsid w:val="00C63B46"/>
    <w:rsid w:val="00C63DDB"/>
    <w:rsid w:val="00C64069"/>
    <w:rsid w:val="00C642EB"/>
    <w:rsid w:val="00C64420"/>
    <w:rsid w:val="00C654F2"/>
    <w:rsid w:val="00C65969"/>
    <w:rsid w:val="00C65A8B"/>
    <w:rsid w:val="00C65C2B"/>
    <w:rsid w:val="00C65F4F"/>
    <w:rsid w:val="00C6659F"/>
    <w:rsid w:val="00C66947"/>
    <w:rsid w:val="00C66C11"/>
    <w:rsid w:val="00C66F41"/>
    <w:rsid w:val="00C66FFC"/>
    <w:rsid w:val="00C6729C"/>
    <w:rsid w:val="00C67E43"/>
    <w:rsid w:val="00C70087"/>
    <w:rsid w:val="00C7034D"/>
    <w:rsid w:val="00C709CC"/>
    <w:rsid w:val="00C70C0A"/>
    <w:rsid w:val="00C70F89"/>
    <w:rsid w:val="00C7198E"/>
    <w:rsid w:val="00C71F38"/>
    <w:rsid w:val="00C72011"/>
    <w:rsid w:val="00C727F7"/>
    <w:rsid w:val="00C72D51"/>
    <w:rsid w:val="00C730A6"/>
    <w:rsid w:val="00C730F6"/>
    <w:rsid w:val="00C73517"/>
    <w:rsid w:val="00C73730"/>
    <w:rsid w:val="00C7376B"/>
    <w:rsid w:val="00C739C9"/>
    <w:rsid w:val="00C73D70"/>
    <w:rsid w:val="00C74572"/>
    <w:rsid w:val="00C745AA"/>
    <w:rsid w:val="00C746A4"/>
    <w:rsid w:val="00C74D9C"/>
    <w:rsid w:val="00C75122"/>
    <w:rsid w:val="00C75E8E"/>
    <w:rsid w:val="00C764C8"/>
    <w:rsid w:val="00C76F09"/>
    <w:rsid w:val="00C76F6F"/>
    <w:rsid w:val="00C77836"/>
    <w:rsid w:val="00C77891"/>
    <w:rsid w:val="00C80515"/>
    <w:rsid w:val="00C80AC0"/>
    <w:rsid w:val="00C80B15"/>
    <w:rsid w:val="00C80B63"/>
    <w:rsid w:val="00C81198"/>
    <w:rsid w:val="00C811FD"/>
    <w:rsid w:val="00C81356"/>
    <w:rsid w:val="00C8147F"/>
    <w:rsid w:val="00C8233F"/>
    <w:rsid w:val="00C825A4"/>
    <w:rsid w:val="00C828EE"/>
    <w:rsid w:val="00C82ABD"/>
    <w:rsid w:val="00C82DD1"/>
    <w:rsid w:val="00C8341D"/>
    <w:rsid w:val="00C8407E"/>
    <w:rsid w:val="00C8410E"/>
    <w:rsid w:val="00C845AF"/>
    <w:rsid w:val="00C846CC"/>
    <w:rsid w:val="00C84996"/>
    <w:rsid w:val="00C84DB1"/>
    <w:rsid w:val="00C84ED0"/>
    <w:rsid w:val="00C84F40"/>
    <w:rsid w:val="00C85109"/>
    <w:rsid w:val="00C8520A"/>
    <w:rsid w:val="00C85283"/>
    <w:rsid w:val="00C852DF"/>
    <w:rsid w:val="00C85718"/>
    <w:rsid w:val="00C85798"/>
    <w:rsid w:val="00C85991"/>
    <w:rsid w:val="00C860BF"/>
    <w:rsid w:val="00C865A5"/>
    <w:rsid w:val="00C86648"/>
    <w:rsid w:val="00C86669"/>
    <w:rsid w:val="00C8674B"/>
    <w:rsid w:val="00C872B3"/>
    <w:rsid w:val="00C8747B"/>
    <w:rsid w:val="00C87D2E"/>
    <w:rsid w:val="00C9073A"/>
    <w:rsid w:val="00C90D0B"/>
    <w:rsid w:val="00C9106F"/>
    <w:rsid w:val="00C9126A"/>
    <w:rsid w:val="00C913DA"/>
    <w:rsid w:val="00C9183B"/>
    <w:rsid w:val="00C91AF1"/>
    <w:rsid w:val="00C91D85"/>
    <w:rsid w:val="00C92114"/>
    <w:rsid w:val="00C922A2"/>
    <w:rsid w:val="00C92EB3"/>
    <w:rsid w:val="00C9316C"/>
    <w:rsid w:val="00C9330E"/>
    <w:rsid w:val="00C93C34"/>
    <w:rsid w:val="00C93E38"/>
    <w:rsid w:val="00C947DD"/>
    <w:rsid w:val="00C94DF7"/>
    <w:rsid w:val="00C95210"/>
    <w:rsid w:val="00C9551C"/>
    <w:rsid w:val="00C955A1"/>
    <w:rsid w:val="00C956C8"/>
    <w:rsid w:val="00C95884"/>
    <w:rsid w:val="00C958E2"/>
    <w:rsid w:val="00C95C89"/>
    <w:rsid w:val="00C95DD9"/>
    <w:rsid w:val="00C95DF7"/>
    <w:rsid w:val="00C95EC7"/>
    <w:rsid w:val="00C9624D"/>
    <w:rsid w:val="00C96B3F"/>
    <w:rsid w:val="00C96E87"/>
    <w:rsid w:val="00C96EA2"/>
    <w:rsid w:val="00C96F5C"/>
    <w:rsid w:val="00C972B7"/>
    <w:rsid w:val="00C972DA"/>
    <w:rsid w:val="00C974F1"/>
    <w:rsid w:val="00C97932"/>
    <w:rsid w:val="00C979C2"/>
    <w:rsid w:val="00CA0228"/>
    <w:rsid w:val="00CA09AE"/>
    <w:rsid w:val="00CA0F95"/>
    <w:rsid w:val="00CA11A0"/>
    <w:rsid w:val="00CA1214"/>
    <w:rsid w:val="00CA1471"/>
    <w:rsid w:val="00CA14BE"/>
    <w:rsid w:val="00CA14F4"/>
    <w:rsid w:val="00CA152E"/>
    <w:rsid w:val="00CA16A9"/>
    <w:rsid w:val="00CA2006"/>
    <w:rsid w:val="00CA26B2"/>
    <w:rsid w:val="00CA2E0A"/>
    <w:rsid w:val="00CA312B"/>
    <w:rsid w:val="00CA318A"/>
    <w:rsid w:val="00CA32FD"/>
    <w:rsid w:val="00CA3CF3"/>
    <w:rsid w:val="00CA40A1"/>
    <w:rsid w:val="00CA4198"/>
    <w:rsid w:val="00CA41B7"/>
    <w:rsid w:val="00CA4779"/>
    <w:rsid w:val="00CA48D5"/>
    <w:rsid w:val="00CA5E37"/>
    <w:rsid w:val="00CA620A"/>
    <w:rsid w:val="00CA6318"/>
    <w:rsid w:val="00CA64DB"/>
    <w:rsid w:val="00CA6D96"/>
    <w:rsid w:val="00CA6F4C"/>
    <w:rsid w:val="00CA7390"/>
    <w:rsid w:val="00CA73DC"/>
    <w:rsid w:val="00CA7A74"/>
    <w:rsid w:val="00CA7B28"/>
    <w:rsid w:val="00CA7C74"/>
    <w:rsid w:val="00CA7F94"/>
    <w:rsid w:val="00CB00DE"/>
    <w:rsid w:val="00CB0326"/>
    <w:rsid w:val="00CB04CF"/>
    <w:rsid w:val="00CB07A1"/>
    <w:rsid w:val="00CB07FB"/>
    <w:rsid w:val="00CB0C2E"/>
    <w:rsid w:val="00CB0FB1"/>
    <w:rsid w:val="00CB1138"/>
    <w:rsid w:val="00CB1346"/>
    <w:rsid w:val="00CB1357"/>
    <w:rsid w:val="00CB1641"/>
    <w:rsid w:val="00CB2295"/>
    <w:rsid w:val="00CB22E7"/>
    <w:rsid w:val="00CB284D"/>
    <w:rsid w:val="00CB28C0"/>
    <w:rsid w:val="00CB2C51"/>
    <w:rsid w:val="00CB2EA6"/>
    <w:rsid w:val="00CB2FB0"/>
    <w:rsid w:val="00CB2FB5"/>
    <w:rsid w:val="00CB314B"/>
    <w:rsid w:val="00CB33C6"/>
    <w:rsid w:val="00CB4048"/>
    <w:rsid w:val="00CB4065"/>
    <w:rsid w:val="00CB4183"/>
    <w:rsid w:val="00CB4237"/>
    <w:rsid w:val="00CB597C"/>
    <w:rsid w:val="00CB59E5"/>
    <w:rsid w:val="00CB5DD9"/>
    <w:rsid w:val="00CB6150"/>
    <w:rsid w:val="00CB690D"/>
    <w:rsid w:val="00CB6B7B"/>
    <w:rsid w:val="00CB6DF2"/>
    <w:rsid w:val="00CB6DFE"/>
    <w:rsid w:val="00CB6F6B"/>
    <w:rsid w:val="00CB70B7"/>
    <w:rsid w:val="00CB70EB"/>
    <w:rsid w:val="00CB7590"/>
    <w:rsid w:val="00CB75A0"/>
    <w:rsid w:val="00CB7FE5"/>
    <w:rsid w:val="00CC013C"/>
    <w:rsid w:val="00CC01DE"/>
    <w:rsid w:val="00CC0497"/>
    <w:rsid w:val="00CC0561"/>
    <w:rsid w:val="00CC09E2"/>
    <w:rsid w:val="00CC0A94"/>
    <w:rsid w:val="00CC0F83"/>
    <w:rsid w:val="00CC1094"/>
    <w:rsid w:val="00CC12E1"/>
    <w:rsid w:val="00CC1692"/>
    <w:rsid w:val="00CC1814"/>
    <w:rsid w:val="00CC1920"/>
    <w:rsid w:val="00CC1FB2"/>
    <w:rsid w:val="00CC244E"/>
    <w:rsid w:val="00CC2593"/>
    <w:rsid w:val="00CC324C"/>
    <w:rsid w:val="00CC3AAC"/>
    <w:rsid w:val="00CC3B64"/>
    <w:rsid w:val="00CC4610"/>
    <w:rsid w:val="00CC49ED"/>
    <w:rsid w:val="00CC4AE7"/>
    <w:rsid w:val="00CC4BC4"/>
    <w:rsid w:val="00CC5651"/>
    <w:rsid w:val="00CC56DF"/>
    <w:rsid w:val="00CC5D40"/>
    <w:rsid w:val="00CC5F96"/>
    <w:rsid w:val="00CC66F0"/>
    <w:rsid w:val="00CC6D1C"/>
    <w:rsid w:val="00CC768E"/>
    <w:rsid w:val="00CC7698"/>
    <w:rsid w:val="00CC7B97"/>
    <w:rsid w:val="00CD0211"/>
    <w:rsid w:val="00CD07D0"/>
    <w:rsid w:val="00CD0BC3"/>
    <w:rsid w:val="00CD0D63"/>
    <w:rsid w:val="00CD0E47"/>
    <w:rsid w:val="00CD10B2"/>
    <w:rsid w:val="00CD153F"/>
    <w:rsid w:val="00CD160D"/>
    <w:rsid w:val="00CD17DC"/>
    <w:rsid w:val="00CD17F5"/>
    <w:rsid w:val="00CD1A85"/>
    <w:rsid w:val="00CD1E35"/>
    <w:rsid w:val="00CD1F36"/>
    <w:rsid w:val="00CD2052"/>
    <w:rsid w:val="00CD2055"/>
    <w:rsid w:val="00CD2B9B"/>
    <w:rsid w:val="00CD2CE4"/>
    <w:rsid w:val="00CD2F69"/>
    <w:rsid w:val="00CD32DA"/>
    <w:rsid w:val="00CD34B9"/>
    <w:rsid w:val="00CD3578"/>
    <w:rsid w:val="00CD39AE"/>
    <w:rsid w:val="00CD3A22"/>
    <w:rsid w:val="00CD3C16"/>
    <w:rsid w:val="00CD3DF6"/>
    <w:rsid w:val="00CD3F6B"/>
    <w:rsid w:val="00CD400E"/>
    <w:rsid w:val="00CD4AFB"/>
    <w:rsid w:val="00CD5245"/>
    <w:rsid w:val="00CD5253"/>
    <w:rsid w:val="00CD5263"/>
    <w:rsid w:val="00CD5BAC"/>
    <w:rsid w:val="00CD6101"/>
    <w:rsid w:val="00CD6329"/>
    <w:rsid w:val="00CD6CA9"/>
    <w:rsid w:val="00CD6D08"/>
    <w:rsid w:val="00CD6EA8"/>
    <w:rsid w:val="00CD710D"/>
    <w:rsid w:val="00CD7303"/>
    <w:rsid w:val="00CD75BC"/>
    <w:rsid w:val="00CD78F6"/>
    <w:rsid w:val="00CD79B6"/>
    <w:rsid w:val="00CD7A6F"/>
    <w:rsid w:val="00CD7BDE"/>
    <w:rsid w:val="00CE005E"/>
    <w:rsid w:val="00CE0506"/>
    <w:rsid w:val="00CE086B"/>
    <w:rsid w:val="00CE08E5"/>
    <w:rsid w:val="00CE1826"/>
    <w:rsid w:val="00CE1918"/>
    <w:rsid w:val="00CE19BA"/>
    <w:rsid w:val="00CE1B03"/>
    <w:rsid w:val="00CE1B4B"/>
    <w:rsid w:val="00CE2550"/>
    <w:rsid w:val="00CE28CD"/>
    <w:rsid w:val="00CE2C46"/>
    <w:rsid w:val="00CE303D"/>
    <w:rsid w:val="00CE31C7"/>
    <w:rsid w:val="00CE32D6"/>
    <w:rsid w:val="00CE345D"/>
    <w:rsid w:val="00CE394B"/>
    <w:rsid w:val="00CE3C8F"/>
    <w:rsid w:val="00CE420F"/>
    <w:rsid w:val="00CE426F"/>
    <w:rsid w:val="00CE4364"/>
    <w:rsid w:val="00CE44BA"/>
    <w:rsid w:val="00CE49F5"/>
    <w:rsid w:val="00CE4B61"/>
    <w:rsid w:val="00CE4E23"/>
    <w:rsid w:val="00CE4FD7"/>
    <w:rsid w:val="00CE54FC"/>
    <w:rsid w:val="00CE5519"/>
    <w:rsid w:val="00CE557D"/>
    <w:rsid w:val="00CE5652"/>
    <w:rsid w:val="00CE5E7E"/>
    <w:rsid w:val="00CE61F6"/>
    <w:rsid w:val="00CE6855"/>
    <w:rsid w:val="00CE6A72"/>
    <w:rsid w:val="00CE6ED5"/>
    <w:rsid w:val="00CE7332"/>
    <w:rsid w:val="00CE766A"/>
    <w:rsid w:val="00CE778F"/>
    <w:rsid w:val="00CF011F"/>
    <w:rsid w:val="00CF03ED"/>
    <w:rsid w:val="00CF03FE"/>
    <w:rsid w:val="00CF0C6C"/>
    <w:rsid w:val="00CF0D46"/>
    <w:rsid w:val="00CF0F17"/>
    <w:rsid w:val="00CF1004"/>
    <w:rsid w:val="00CF16D3"/>
    <w:rsid w:val="00CF1B39"/>
    <w:rsid w:val="00CF1BAF"/>
    <w:rsid w:val="00CF23B6"/>
    <w:rsid w:val="00CF2661"/>
    <w:rsid w:val="00CF2A25"/>
    <w:rsid w:val="00CF2C51"/>
    <w:rsid w:val="00CF2D80"/>
    <w:rsid w:val="00CF2F98"/>
    <w:rsid w:val="00CF3054"/>
    <w:rsid w:val="00CF3F78"/>
    <w:rsid w:val="00CF3FBC"/>
    <w:rsid w:val="00CF4083"/>
    <w:rsid w:val="00CF4FB5"/>
    <w:rsid w:val="00CF502C"/>
    <w:rsid w:val="00CF5048"/>
    <w:rsid w:val="00CF5486"/>
    <w:rsid w:val="00CF5697"/>
    <w:rsid w:val="00CF5A7D"/>
    <w:rsid w:val="00CF5AD3"/>
    <w:rsid w:val="00CF5CA5"/>
    <w:rsid w:val="00CF6A35"/>
    <w:rsid w:val="00CF6C4C"/>
    <w:rsid w:val="00CF6C50"/>
    <w:rsid w:val="00CF72A8"/>
    <w:rsid w:val="00CF796A"/>
    <w:rsid w:val="00CF7A66"/>
    <w:rsid w:val="00CF7C77"/>
    <w:rsid w:val="00CF7C79"/>
    <w:rsid w:val="00CF7DC5"/>
    <w:rsid w:val="00D00197"/>
    <w:rsid w:val="00D003D0"/>
    <w:rsid w:val="00D007D9"/>
    <w:rsid w:val="00D00D1C"/>
    <w:rsid w:val="00D012FF"/>
    <w:rsid w:val="00D01772"/>
    <w:rsid w:val="00D01AD0"/>
    <w:rsid w:val="00D01C70"/>
    <w:rsid w:val="00D01C75"/>
    <w:rsid w:val="00D02134"/>
    <w:rsid w:val="00D02A2A"/>
    <w:rsid w:val="00D02C6D"/>
    <w:rsid w:val="00D02E58"/>
    <w:rsid w:val="00D038D7"/>
    <w:rsid w:val="00D03CDF"/>
    <w:rsid w:val="00D03CFA"/>
    <w:rsid w:val="00D04055"/>
    <w:rsid w:val="00D0413C"/>
    <w:rsid w:val="00D0454C"/>
    <w:rsid w:val="00D045BC"/>
    <w:rsid w:val="00D04A23"/>
    <w:rsid w:val="00D04DDD"/>
    <w:rsid w:val="00D05022"/>
    <w:rsid w:val="00D05271"/>
    <w:rsid w:val="00D0538F"/>
    <w:rsid w:val="00D053BA"/>
    <w:rsid w:val="00D057A7"/>
    <w:rsid w:val="00D0596E"/>
    <w:rsid w:val="00D0599A"/>
    <w:rsid w:val="00D05A0E"/>
    <w:rsid w:val="00D05C46"/>
    <w:rsid w:val="00D05E3C"/>
    <w:rsid w:val="00D06206"/>
    <w:rsid w:val="00D06492"/>
    <w:rsid w:val="00D0650E"/>
    <w:rsid w:val="00D06542"/>
    <w:rsid w:val="00D0697E"/>
    <w:rsid w:val="00D06B92"/>
    <w:rsid w:val="00D06B9E"/>
    <w:rsid w:val="00D07489"/>
    <w:rsid w:val="00D07507"/>
    <w:rsid w:val="00D0758A"/>
    <w:rsid w:val="00D075E7"/>
    <w:rsid w:val="00D075F0"/>
    <w:rsid w:val="00D076F8"/>
    <w:rsid w:val="00D07A3B"/>
    <w:rsid w:val="00D100A1"/>
    <w:rsid w:val="00D10215"/>
    <w:rsid w:val="00D105A4"/>
    <w:rsid w:val="00D10A63"/>
    <w:rsid w:val="00D10D20"/>
    <w:rsid w:val="00D10DD3"/>
    <w:rsid w:val="00D112ED"/>
    <w:rsid w:val="00D113A3"/>
    <w:rsid w:val="00D113AD"/>
    <w:rsid w:val="00D11817"/>
    <w:rsid w:val="00D11AF2"/>
    <w:rsid w:val="00D11D3B"/>
    <w:rsid w:val="00D11EDB"/>
    <w:rsid w:val="00D1245E"/>
    <w:rsid w:val="00D12DD7"/>
    <w:rsid w:val="00D12EC2"/>
    <w:rsid w:val="00D130B6"/>
    <w:rsid w:val="00D13173"/>
    <w:rsid w:val="00D1347A"/>
    <w:rsid w:val="00D13755"/>
    <w:rsid w:val="00D138AD"/>
    <w:rsid w:val="00D13998"/>
    <w:rsid w:val="00D13ADE"/>
    <w:rsid w:val="00D13D2F"/>
    <w:rsid w:val="00D13D49"/>
    <w:rsid w:val="00D140A6"/>
    <w:rsid w:val="00D14113"/>
    <w:rsid w:val="00D1418C"/>
    <w:rsid w:val="00D146A7"/>
    <w:rsid w:val="00D1475A"/>
    <w:rsid w:val="00D14CEC"/>
    <w:rsid w:val="00D150F7"/>
    <w:rsid w:val="00D15718"/>
    <w:rsid w:val="00D15A22"/>
    <w:rsid w:val="00D15AE5"/>
    <w:rsid w:val="00D15BAF"/>
    <w:rsid w:val="00D16113"/>
    <w:rsid w:val="00D16293"/>
    <w:rsid w:val="00D165E5"/>
    <w:rsid w:val="00D169F4"/>
    <w:rsid w:val="00D16CB6"/>
    <w:rsid w:val="00D1714D"/>
    <w:rsid w:val="00D171D5"/>
    <w:rsid w:val="00D173C7"/>
    <w:rsid w:val="00D1772E"/>
    <w:rsid w:val="00D179D0"/>
    <w:rsid w:val="00D17A6E"/>
    <w:rsid w:val="00D17DC6"/>
    <w:rsid w:val="00D17DF9"/>
    <w:rsid w:val="00D17F8F"/>
    <w:rsid w:val="00D17FC1"/>
    <w:rsid w:val="00D20742"/>
    <w:rsid w:val="00D20BE1"/>
    <w:rsid w:val="00D21027"/>
    <w:rsid w:val="00D210AC"/>
    <w:rsid w:val="00D21161"/>
    <w:rsid w:val="00D21280"/>
    <w:rsid w:val="00D2151A"/>
    <w:rsid w:val="00D217C2"/>
    <w:rsid w:val="00D22563"/>
    <w:rsid w:val="00D227C8"/>
    <w:rsid w:val="00D22C81"/>
    <w:rsid w:val="00D22D4E"/>
    <w:rsid w:val="00D231FE"/>
    <w:rsid w:val="00D234ED"/>
    <w:rsid w:val="00D2359D"/>
    <w:rsid w:val="00D23981"/>
    <w:rsid w:val="00D23CCE"/>
    <w:rsid w:val="00D23E74"/>
    <w:rsid w:val="00D2401E"/>
    <w:rsid w:val="00D242D5"/>
    <w:rsid w:val="00D2460C"/>
    <w:rsid w:val="00D24CA7"/>
    <w:rsid w:val="00D25763"/>
    <w:rsid w:val="00D25927"/>
    <w:rsid w:val="00D25C45"/>
    <w:rsid w:val="00D26596"/>
    <w:rsid w:val="00D267CF"/>
    <w:rsid w:val="00D26B5F"/>
    <w:rsid w:val="00D26D82"/>
    <w:rsid w:val="00D27A39"/>
    <w:rsid w:val="00D27A66"/>
    <w:rsid w:val="00D27C84"/>
    <w:rsid w:val="00D302B2"/>
    <w:rsid w:val="00D3058A"/>
    <w:rsid w:val="00D3058F"/>
    <w:rsid w:val="00D308C7"/>
    <w:rsid w:val="00D30C10"/>
    <w:rsid w:val="00D30DE7"/>
    <w:rsid w:val="00D3105D"/>
    <w:rsid w:val="00D31288"/>
    <w:rsid w:val="00D31389"/>
    <w:rsid w:val="00D3186D"/>
    <w:rsid w:val="00D318D7"/>
    <w:rsid w:val="00D319B2"/>
    <w:rsid w:val="00D31A5D"/>
    <w:rsid w:val="00D325EB"/>
    <w:rsid w:val="00D325F9"/>
    <w:rsid w:val="00D32712"/>
    <w:rsid w:val="00D328DB"/>
    <w:rsid w:val="00D32BA1"/>
    <w:rsid w:val="00D32BA3"/>
    <w:rsid w:val="00D3328F"/>
    <w:rsid w:val="00D3389F"/>
    <w:rsid w:val="00D33A19"/>
    <w:rsid w:val="00D33C50"/>
    <w:rsid w:val="00D33F6B"/>
    <w:rsid w:val="00D340BA"/>
    <w:rsid w:val="00D340C9"/>
    <w:rsid w:val="00D34277"/>
    <w:rsid w:val="00D3428B"/>
    <w:rsid w:val="00D345C3"/>
    <w:rsid w:val="00D3478E"/>
    <w:rsid w:val="00D34E11"/>
    <w:rsid w:val="00D35A87"/>
    <w:rsid w:val="00D35B37"/>
    <w:rsid w:val="00D35B8D"/>
    <w:rsid w:val="00D35C0D"/>
    <w:rsid w:val="00D35C58"/>
    <w:rsid w:val="00D35D1D"/>
    <w:rsid w:val="00D35D98"/>
    <w:rsid w:val="00D35E51"/>
    <w:rsid w:val="00D35EDB"/>
    <w:rsid w:val="00D36112"/>
    <w:rsid w:val="00D361D2"/>
    <w:rsid w:val="00D36410"/>
    <w:rsid w:val="00D36BE0"/>
    <w:rsid w:val="00D37089"/>
    <w:rsid w:val="00D3715C"/>
    <w:rsid w:val="00D371EB"/>
    <w:rsid w:val="00D37312"/>
    <w:rsid w:val="00D375D0"/>
    <w:rsid w:val="00D37904"/>
    <w:rsid w:val="00D37D3B"/>
    <w:rsid w:val="00D4003D"/>
    <w:rsid w:val="00D40082"/>
    <w:rsid w:val="00D4011F"/>
    <w:rsid w:val="00D40267"/>
    <w:rsid w:val="00D402D6"/>
    <w:rsid w:val="00D4062D"/>
    <w:rsid w:val="00D4077E"/>
    <w:rsid w:val="00D408FF"/>
    <w:rsid w:val="00D40978"/>
    <w:rsid w:val="00D409E5"/>
    <w:rsid w:val="00D40F7E"/>
    <w:rsid w:val="00D410AF"/>
    <w:rsid w:val="00D41495"/>
    <w:rsid w:val="00D41BFF"/>
    <w:rsid w:val="00D41E11"/>
    <w:rsid w:val="00D41FFD"/>
    <w:rsid w:val="00D42326"/>
    <w:rsid w:val="00D4244C"/>
    <w:rsid w:val="00D42C69"/>
    <w:rsid w:val="00D42D04"/>
    <w:rsid w:val="00D43040"/>
    <w:rsid w:val="00D431D9"/>
    <w:rsid w:val="00D43261"/>
    <w:rsid w:val="00D43742"/>
    <w:rsid w:val="00D437BA"/>
    <w:rsid w:val="00D43B2F"/>
    <w:rsid w:val="00D43B79"/>
    <w:rsid w:val="00D43E69"/>
    <w:rsid w:val="00D44190"/>
    <w:rsid w:val="00D443D1"/>
    <w:rsid w:val="00D447A9"/>
    <w:rsid w:val="00D44CF1"/>
    <w:rsid w:val="00D45938"/>
    <w:rsid w:val="00D45B6F"/>
    <w:rsid w:val="00D45F40"/>
    <w:rsid w:val="00D46643"/>
    <w:rsid w:val="00D4669F"/>
    <w:rsid w:val="00D46B40"/>
    <w:rsid w:val="00D46BF5"/>
    <w:rsid w:val="00D46FB8"/>
    <w:rsid w:val="00D470DB"/>
    <w:rsid w:val="00D472D0"/>
    <w:rsid w:val="00D47843"/>
    <w:rsid w:val="00D47AC8"/>
    <w:rsid w:val="00D47D4B"/>
    <w:rsid w:val="00D47D7B"/>
    <w:rsid w:val="00D50141"/>
    <w:rsid w:val="00D50271"/>
    <w:rsid w:val="00D50B87"/>
    <w:rsid w:val="00D50C98"/>
    <w:rsid w:val="00D510ED"/>
    <w:rsid w:val="00D5123F"/>
    <w:rsid w:val="00D513AB"/>
    <w:rsid w:val="00D517C2"/>
    <w:rsid w:val="00D51929"/>
    <w:rsid w:val="00D51ABB"/>
    <w:rsid w:val="00D51AF9"/>
    <w:rsid w:val="00D51DCF"/>
    <w:rsid w:val="00D52338"/>
    <w:rsid w:val="00D5235D"/>
    <w:rsid w:val="00D524A6"/>
    <w:rsid w:val="00D5254A"/>
    <w:rsid w:val="00D526A2"/>
    <w:rsid w:val="00D52788"/>
    <w:rsid w:val="00D52F06"/>
    <w:rsid w:val="00D53525"/>
    <w:rsid w:val="00D546E3"/>
    <w:rsid w:val="00D549ED"/>
    <w:rsid w:val="00D54A98"/>
    <w:rsid w:val="00D54CB1"/>
    <w:rsid w:val="00D54E96"/>
    <w:rsid w:val="00D55556"/>
    <w:rsid w:val="00D555AE"/>
    <w:rsid w:val="00D55D4E"/>
    <w:rsid w:val="00D55E3D"/>
    <w:rsid w:val="00D56160"/>
    <w:rsid w:val="00D5658E"/>
    <w:rsid w:val="00D565E4"/>
    <w:rsid w:val="00D56C1B"/>
    <w:rsid w:val="00D57558"/>
    <w:rsid w:val="00D575D5"/>
    <w:rsid w:val="00D57C72"/>
    <w:rsid w:val="00D602C7"/>
    <w:rsid w:val="00D60967"/>
    <w:rsid w:val="00D614AA"/>
    <w:rsid w:val="00D61803"/>
    <w:rsid w:val="00D6253D"/>
    <w:rsid w:val="00D62664"/>
    <w:rsid w:val="00D62696"/>
    <w:rsid w:val="00D62C99"/>
    <w:rsid w:val="00D631EC"/>
    <w:rsid w:val="00D63B2D"/>
    <w:rsid w:val="00D63BDD"/>
    <w:rsid w:val="00D63F96"/>
    <w:rsid w:val="00D6495C"/>
    <w:rsid w:val="00D64FED"/>
    <w:rsid w:val="00D65085"/>
    <w:rsid w:val="00D650D3"/>
    <w:rsid w:val="00D655D0"/>
    <w:rsid w:val="00D65838"/>
    <w:rsid w:val="00D659C3"/>
    <w:rsid w:val="00D66517"/>
    <w:rsid w:val="00D66649"/>
    <w:rsid w:val="00D668FC"/>
    <w:rsid w:val="00D670FE"/>
    <w:rsid w:val="00D671AF"/>
    <w:rsid w:val="00D672B7"/>
    <w:rsid w:val="00D67481"/>
    <w:rsid w:val="00D6753E"/>
    <w:rsid w:val="00D70DDB"/>
    <w:rsid w:val="00D71174"/>
    <w:rsid w:val="00D715E8"/>
    <w:rsid w:val="00D719CF"/>
    <w:rsid w:val="00D71D66"/>
    <w:rsid w:val="00D724EB"/>
    <w:rsid w:val="00D725C6"/>
    <w:rsid w:val="00D731DB"/>
    <w:rsid w:val="00D731E2"/>
    <w:rsid w:val="00D733C6"/>
    <w:rsid w:val="00D7354C"/>
    <w:rsid w:val="00D7366A"/>
    <w:rsid w:val="00D736B8"/>
    <w:rsid w:val="00D73735"/>
    <w:rsid w:val="00D73994"/>
    <w:rsid w:val="00D73CAA"/>
    <w:rsid w:val="00D74919"/>
    <w:rsid w:val="00D74986"/>
    <w:rsid w:val="00D74CE3"/>
    <w:rsid w:val="00D757FF"/>
    <w:rsid w:val="00D75A8B"/>
    <w:rsid w:val="00D75A8C"/>
    <w:rsid w:val="00D75F30"/>
    <w:rsid w:val="00D7658D"/>
    <w:rsid w:val="00D765FE"/>
    <w:rsid w:val="00D76746"/>
    <w:rsid w:val="00D76869"/>
    <w:rsid w:val="00D76A93"/>
    <w:rsid w:val="00D76D1B"/>
    <w:rsid w:val="00D76D6E"/>
    <w:rsid w:val="00D7754D"/>
    <w:rsid w:val="00D7770A"/>
    <w:rsid w:val="00D77CA4"/>
    <w:rsid w:val="00D8029B"/>
    <w:rsid w:val="00D803A8"/>
    <w:rsid w:val="00D804C9"/>
    <w:rsid w:val="00D8099B"/>
    <w:rsid w:val="00D80B97"/>
    <w:rsid w:val="00D80BD1"/>
    <w:rsid w:val="00D80BEC"/>
    <w:rsid w:val="00D80E13"/>
    <w:rsid w:val="00D810C7"/>
    <w:rsid w:val="00D812BE"/>
    <w:rsid w:val="00D8178B"/>
    <w:rsid w:val="00D81B24"/>
    <w:rsid w:val="00D8212F"/>
    <w:rsid w:val="00D824B2"/>
    <w:rsid w:val="00D82688"/>
    <w:rsid w:val="00D82999"/>
    <w:rsid w:val="00D82E67"/>
    <w:rsid w:val="00D82F00"/>
    <w:rsid w:val="00D830D8"/>
    <w:rsid w:val="00D832A5"/>
    <w:rsid w:val="00D83553"/>
    <w:rsid w:val="00D8370F"/>
    <w:rsid w:val="00D83D6F"/>
    <w:rsid w:val="00D84392"/>
    <w:rsid w:val="00D84670"/>
    <w:rsid w:val="00D8485E"/>
    <w:rsid w:val="00D84A51"/>
    <w:rsid w:val="00D84D86"/>
    <w:rsid w:val="00D8509A"/>
    <w:rsid w:val="00D85718"/>
    <w:rsid w:val="00D8602A"/>
    <w:rsid w:val="00D860B3"/>
    <w:rsid w:val="00D862EA"/>
    <w:rsid w:val="00D862FC"/>
    <w:rsid w:val="00D8640C"/>
    <w:rsid w:val="00D866A6"/>
    <w:rsid w:val="00D866E8"/>
    <w:rsid w:val="00D86A7C"/>
    <w:rsid w:val="00D86CCC"/>
    <w:rsid w:val="00D86E0B"/>
    <w:rsid w:val="00D87531"/>
    <w:rsid w:val="00D87685"/>
    <w:rsid w:val="00D87C02"/>
    <w:rsid w:val="00D87C1D"/>
    <w:rsid w:val="00D87CBE"/>
    <w:rsid w:val="00D87DE2"/>
    <w:rsid w:val="00D87F78"/>
    <w:rsid w:val="00D9029A"/>
    <w:rsid w:val="00D9048F"/>
    <w:rsid w:val="00D90588"/>
    <w:rsid w:val="00D9078C"/>
    <w:rsid w:val="00D9094D"/>
    <w:rsid w:val="00D90BAE"/>
    <w:rsid w:val="00D90EE1"/>
    <w:rsid w:val="00D90F97"/>
    <w:rsid w:val="00D91110"/>
    <w:rsid w:val="00D91475"/>
    <w:rsid w:val="00D917DA"/>
    <w:rsid w:val="00D91880"/>
    <w:rsid w:val="00D918DA"/>
    <w:rsid w:val="00D91BEE"/>
    <w:rsid w:val="00D922A3"/>
    <w:rsid w:val="00D92300"/>
    <w:rsid w:val="00D923DA"/>
    <w:rsid w:val="00D9242A"/>
    <w:rsid w:val="00D92810"/>
    <w:rsid w:val="00D9286B"/>
    <w:rsid w:val="00D92C78"/>
    <w:rsid w:val="00D92D78"/>
    <w:rsid w:val="00D930E2"/>
    <w:rsid w:val="00D93DC9"/>
    <w:rsid w:val="00D93E6D"/>
    <w:rsid w:val="00D941EB"/>
    <w:rsid w:val="00D947F0"/>
    <w:rsid w:val="00D94B2B"/>
    <w:rsid w:val="00D956ED"/>
    <w:rsid w:val="00D9595F"/>
    <w:rsid w:val="00D95AC0"/>
    <w:rsid w:val="00D95B2A"/>
    <w:rsid w:val="00D95E17"/>
    <w:rsid w:val="00D9618B"/>
    <w:rsid w:val="00D965DE"/>
    <w:rsid w:val="00D9669C"/>
    <w:rsid w:val="00D96A7E"/>
    <w:rsid w:val="00D96AEB"/>
    <w:rsid w:val="00D96D31"/>
    <w:rsid w:val="00D96EB9"/>
    <w:rsid w:val="00D96F98"/>
    <w:rsid w:val="00D970AB"/>
    <w:rsid w:val="00D970E8"/>
    <w:rsid w:val="00D9719A"/>
    <w:rsid w:val="00D9738F"/>
    <w:rsid w:val="00D974D8"/>
    <w:rsid w:val="00D97915"/>
    <w:rsid w:val="00D97F59"/>
    <w:rsid w:val="00DA012C"/>
    <w:rsid w:val="00DA0379"/>
    <w:rsid w:val="00DA0D6D"/>
    <w:rsid w:val="00DA0E96"/>
    <w:rsid w:val="00DA0EA4"/>
    <w:rsid w:val="00DA156E"/>
    <w:rsid w:val="00DA1A87"/>
    <w:rsid w:val="00DA2008"/>
    <w:rsid w:val="00DA2463"/>
    <w:rsid w:val="00DA29B5"/>
    <w:rsid w:val="00DA2A7C"/>
    <w:rsid w:val="00DA2C80"/>
    <w:rsid w:val="00DA2D55"/>
    <w:rsid w:val="00DA2E66"/>
    <w:rsid w:val="00DA2F8B"/>
    <w:rsid w:val="00DA3106"/>
    <w:rsid w:val="00DA3225"/>
    <w:rsid w:val="00DA38B7"/>
    <w:rsid w:val="00DA3A74"/>
    <w:rsid w:val="00DA4245"/>
    <w:rsid w:val="00DA4421"/>
    <w:rsid w:val="00DA4560"/>
    <w:rsid w:val="00DA495C"/>
    <w:rsid w:val="00DA4C18"/>
    <w:rsid w:val="00DA4D32"/>
    <w:rsid w:val="00DA533C"/>
    <w:rsid w:val="00DA53FE"/>
    <w:rsid w:val="00DA569E"/>
    <w:rsid w:val="00DA578F"/>
    <w:rsid w:val="00DA5AA9"/>
    <w:rsid w:val="00DA5C1C"/>
    <w:rsid w:val="00DA66AB"/>
    <w:rsid w:val="00DA6A9A"/>
    <w:rsid w:val="00DA6D1C"/>
    <w:rsid w:val="00DA6E75"/>
    <w:rsid w:val="00DA6EC2"/>
    <w:rsid w:val="00DA7556"/>
    <w:rsid w:val="00DA7A38"/>
    <w:rsid w:val="00DA7AD9"/>
    <w:rsid w:val="00DA7C7A"/>
    <w:rsid w:val="00DB0023"/>
    <w:rsid w:val="00DB037B"/>
    <w:rsid w:val="00DB097C"/>
    <w:rsid w:val="00DB09FA"/>
    <w:rsid w:val="00DB0C0A"/>
    <w:rsid w:val="00DB10BD"/>
    <w:rsid w:val="00DB14DE"/>
    <w:rsid w:val="00DB1503"/>
    <w:rsid w:val="00DB18AD"/>
    <w:rsid w:val="00DB1983"/>
    <w:rsid w:val="00DB199D"/>
    <w:rsid w:val="00DB1D3B"/>
    <w:rsid w:val="00DB1ED0"/>
    <w:rsid w:val="00DB2098"/>
    <w:rsid w:val="00DB219E"/>
    <w:rsid w:val="00DB2330"/>
    <w:rsid w:val="00DB2363"/>
    <w:rsid w:val="00DB23DC"/>
    <w:rsid w:val="00DB273F"/>
    <w:rsid w:val="00DB29F8"/>
    <w:rsid w:val="00DB2C1B"/>
    <w:rsid w:val="00DB2C83"/>
    <w:rsid w:val="00DB2FBA"/>
    <w:rsid w:val="00DB3345"/>
    <w:rsid w:val="00DB3371"/>
    <w:rsid w:val="00DB352E"/>
    <w:rsid w:val="00DB36DB"/>
    <w:rsid w:val="00DB38D4"/>
    <w:rsid w:val="00DB39B6"/>
    <w:rsid w:val="00DB3B04"/>
    <w:rsid w:val="00DB42D5"/>
    <w:rsid w:val="00DB43EB"/>
    <w:rsid w:val="00DB4595"/>
    <w:rsid w:val="00DB4685"/>
    <w:rsid w:val="00DB4A12"/>
    <w:rsid w:val="00DB4FBF"/>
    <w:rsid w:val="00DB568C"/>
    <w:rsid w:val="00DB59E5"/>
    <w:rsid w:val="00DB5B9F"/>
    <w:rsid w:val="00DB65D1"/>
    <w:rsid w:val="00DB6782"/>
    <w:rsid w:val="00DB6B32"/>
    <w:rsid w:val="00DB6D2B"/>
    <w:rsid w:val="00DB6DC7"/>
    <w:rsid w:val="00DB717A"/>
    <w:rsid w:val="00DB7288"/>
    <w:rsid w:val="00DB7706"/>
    <w:rsid w:val="00DB780E"/>
    <w:rsid w:val="00DB7CD6"/>
    <w:rsid w:val="00DB7D00"/>
    <w:rsid w:val="00DB7EB4"/>
    <w:rsid w:val="00DB7F32"/>
    <w:rsid w:val="00DB7F93"/>
    <w:rsid w:val="00DC063F"/>
    <w:rsid w:val="00DC07FA"/>
    <w:rsid w:val="00DC1434"/>
    <w:rsid w:val="00DC16EC"/>
    <w:rsid w:val="00DC1C85"/>
    <w:rsid w:val="00DC1F6C"/>
    <w:rsid w:val="00DC28D2"/>
    <w:rsid w:val="00DC29D9"/>
    <w:rsid w:val="00DC2A2E"/>
    <w:rsid w:val="00DC2ACD"/>
    <w:rsid w:val="00DC2BE6"/>
    <w:rsid w:val="00DC36F1"/>
    <w:rsid w:val="00DC37F6"/>
    <w:rsid w:val="00DC4044"/>
    <w:rsid w:val="00DC43E9"/>
    <w:rsid w:val="00DC445C"/>
    <w:rsid w:val="00DC4A9F"/>
    <w:rsid w:val="00DC4C42"/>
    <w:rsid w:val="00DC4DE3"/>
    <w:rsid w:val="00DC4FB9"/>
    <w:rsid w:val="00DC50A2"/>
    <w:rsid w:val="00DC5138"/>
    <w:rsid w:val="00DC568D"/>
    <w:rsid w:val="00DC56F1"/>
    <w:rsid w:val="00DC5983"/>
    <w:rsid w:val="00DC5B55"/>
    <w:rsid w:val="00DC5D90"/>
    <w:rsid w:val="00DC6018"/>
    <w:rsid w:val="00DC62C9"/>
    <w:rsid w:val="00DC62E7"/>
    <w:rsid w:val="00DC6862"/>
    <w:rsid w:val="00DC6CC4"/>
    <w:rsid w:val="00DC6D89"/>
    <w:rsid w:val="00DC6DA3"/>
    <w:rsid w:val="00DC7632"/>
    <w:rsid w:val="00DC76CD"/>
    <w:rsid w:val="00DC7709"/>
    <w:rsid w:val="00DC7B78"/>
    <w:rsid w:val="00DD0119"/>
    <w:rsid w:val="00DD0587"/>
    <w:rsid w:val="00DD074B"/>
    <w:rsid w:val="00DD0793"/>
    <w:rsid w:val="00DD0977"/>
    <w:rsid w:val="00DD0DD0"/>
    <w:rsid w:val="00DD1047"/>
    <w:rsid w:val="00DD119F"/>
    <w:rsid w:val="00DD1217"/>
    <w:rsid w:val="00DD15DD"/>
    <w:rsid w:val="00DD160D"/>
    <w:rsid w:val="00DD18F1"/>
    <w:rsid w:val="00DD1AC5"/>
    <w:rsid w:val="00DD1D2D"/>
    <w:rsid w:val="00DD1D6F"/>
    <w:rsid w:val="00DD249E"/>
    <w:rsid w:val="00DD2670"/>
    <w:rsid w:val="00DD3378"/>
    <w:rsid w:val="00DD3480"/>
    <w:rsid w:val="00DD378D"/>
    <w:rsid w:val="00DD3863"/>
    <w:rsid w:val="00DD3AF4"/>
    <w:rsid w:val="00DD3C57"/>
    <w:rsid w:val="00DD3DBC"/>
    <w:rsid w:val="00DD4A16"/>
    <w:rsid w:val="00DD4AB7"/>
    <w:rsid w:val="00DD4C4A"/>
    <w:rsid w:val="00DD4D31"/>
    <w:rsid w:val="00DD4D4E"/>
    <w:rsid w:val="00DD4FB6"/>
    <w:rsid w:val="00DD504F"/>
    <w:rsid w:val="00DD55BC"/>
    <w:rsid w:val="00DD5A30"/>
    <w:rsid w:val="00DD5A39"/>
    <w:rsid w:val="00DD5E7B"/>
    <w:rsid w:val="00DD6565"/>
    <w:rsid w:val="00DD6BEB"/>
    <w:rsid w:val="00DD7210"/>
    <w:rsid w:val="00DD7333"/>
    <w:rsid w:val="00DD73DB"/>
    <w:rsid w:val="00DD7F14"/>
    <w:rsid w:val="00DE0176"/>
    <w:rsid w:val="00DE0202"/>
    <w:rsid w:val="00DE062A"/>
    <w:rsid w:val="00DE10E1"/>
    <w:rsid w:val="00DE1191"/>
    <w:rsid w:val="00DE1BAC"/>
    <w:rsid w:val="00DE219C"/>
    <w:rsid w:val="00DE2283"/>
    <w:rsid w:val="00DE232C"/>
    <w:rsid w:val="00DE296F"/>
    <w:rsid w:val="00DE2A0C"/>
    <w:rsid w:val="00DE2BA2"/>
    <w:rsid w:val="00DE2C6F"/>
    <w:rsid w:val="00DE2F8D"/>
    <w:rsid w:val="00DE328B"/>
    <w:rsid w:val="00DE3694"/>
    <w:rsid w:val="00DE36AE"/>
    <w:rsid w:val="00DE38A2"/>
    <w:rsid w:val="00DE3A23"/>
    <w:rsid w:val="00DE3A5E"/>
    <w:rsid w:val="00DE3A7B"/>
    <w:rsid w:val="00DE3BB1"/>
    <w:rsid w:val="00DE3E53"/>
    <w:rsid w:val="00DE3EF5"/>
    <w:rsid w:val="00DE4039"/>
    <w:rsid w:val="00DE483E"/>
    <w:rsid w:val="00DE4B2D"/>
    <w:rsid w:val="00DE53FD"/>
    <w:rsid w:val="00DE5472"/>
    <w:rsid w:val="00DE5605"/>
    <w:rsid w:val="00DE59D2"/>
    <w:rsid w:val="00DE5DE7"/>
    <w:rsid w:val="00DE6876"/>
    <w:rsid w:val="00DE6C2A"/>
    <w:rsid w:val="00DE6D76"/>
    <w:rsid w:val="00DE7111"/>
    <w:rsid w:val="00DE75F2"/>
    <w:rsid w:val="00DE7AB0"/>
    <w:rsid w:val="00DF037C"/>
    <w:rsid w:val="00DF0640"/>
    <w:rsid w:val="00DF0CF2"/>
    <w:rsid w:val="00DF0FE0"/>
    <w:rsid w:val="00DF109B"/>
    <w:rsid w:val="00DF136C"/>
    <w:rsid w:val="00DF1478"/>
    <w:rsid w:val="00DF193D"/>
    <w:rsid w:val="00DF1E10"/>
    <w:rsid w:val="00DF2011"/>
    <w:rsid w:val="00DF214C"/>
    <w:rsid w:val="00DF234C"/>
    <w:rsid w:val="00DF24C1"/>
    <w:rsid w:val="00DF24CA"/>
    <w:rsid w:val="00DF28C6"/>
    <w:rsid w:val="00DF2AD0"/>
    <w:rsid w:val="00DF2CB3"/>
    <w:rsid w:val="00DF2D2B"/>
    <w:rsid w:val="00DF2DEA"/>
    <w:rsid w:val="00DF3096"/>
    <w:rsid w:val="00DF3308"/>
    <w:rsid w:val="00DF3523"/>
    <w:rsid w:val="00DF37E4"/>
    <w:rsid w:val="00DF3C52"/>
    <w:rsid w:val="00DF40EB"/>
    <w:rsid w:val="00DF4564"/>
    <w:rsid w:val="00DF4B6F"/>
    <w:rsid w:val="00DF4E53"/>
    <w:rsid w:val="00DF5638"/>
    <w:rsid w:val="00DF5802"/>
    <w:rsid w:val="00DF58A7"/>
    <w:rsid w:val="00DF5AC3"/>
    <w:rsid w:val="00DF5E28"/>
    <w:rsid w:val="00DF5FCE"/>
    <w:rsid w:val="00DF633A"/>
    <w:rsid w:val="00DF6BB1"/>
    <w:rsid w:val="00DF6FB0"/>
    <w:rsid w:val="00DF71A4"/>
    <w:rsid w:val="00DF7436"/>
    <w:rsid w:val="00DF7930"/>
    <w:rsid w:val="00DF79D5"/>
    <w:rsid w:val="00E00381"/>
    <w:rsid w:val="00E00454"/>
    <w:rsid w:val="00E005D7"/>
    <w:rsid w:val="00E00627"/>
    <w:rsid w:val="00E0078A"/>
    <w:rsid w:val="00E00CA0"/>
    <w:rsid w:val="00E01073"/>
    <w:rsid w:val="00E011D3"/>
    <w:rsid w:val="00E011F5"/>
    <w:rsid w:val="00E0133B"/>
    <w:rsid w:val="00E0136B"/>
    <w:rsid w:val="00E01B96"/>
    <w:rsid w:val="00E0214B"/>
    <w:rsid w:val="00E0275E"/>
    <w:rsid w:val="00E02A92"/>
    <w:rsid w:val="00E03175"/>
    <w:rsid w:val="00E03840"/>
    <w:rsid w:val="00E03FDD"/>
    <w:rsid w:val="00E041F3"/>
    <w:rsid w:val="00E0423F"/>
    <w:rsid w:val="00E0489A"/>
    <w:rsid w:val="00E04A75"/>
    <w:rsid w:val="00E04EA5"/>
    <w:rsid w:val="00E04EF0"/>
    <w:rsid w:val="00E050B1"/>
    <w:rsid w:val="00E0513F"/>
    <w:rsid w:val="00E053C7"/>
    <w:rsid w:val="00E05400"/>
    <w:rsid w:val="00E05531"/>
    <w:rsid w:val="00E0572C"/>
    <w:rsid w:val="00E05B93"/>
    <w:rsid w:val="00E05F07"/>
    <w:rsid w:val="00E065D8"/>
    <w:rsid w:val="00E067A9"/>
    <w:rsid w:val="00E06867"/>
    <w:rsid w:val="00E06A58"/>
    <w:rsid w:val="00E06B25"/>
    <w:rsid w:val="00E06FD8"/>
    <w:rsid w:val="00E074AC"/>
    <w:rsid w:val="00E07687"/>
    <w:rsid w:val="00E07A4B"/>
    <w:rsid w:val="00E07A71"/>
    <w:rsid w:val="00E07F04"/>
    <w:rsid w:val="00E07F33"/>
    <w:rsid w:val="00E100CA"/>
    <w:rsid w:val="00E100DF"/>
    <w:rsid w:val="00E10206"/>
    <w:rsid w:val="00E10AE4"/>
    <w:rsid w:val="00E119D9"/>
    <w:rsid w:val="00E11E3B"/>
    <w:rsid w:val="00E12823"/>
    <w:rsid w:val="00E12836"/>
    <w:rsid w:val="00E12980"/>
    <w:rsid w:val="00E129E2"/>
    <w:rsid w:val="00E1355D"/>
    <w:rsid w:val="00E1369B"/>
    <w:rsid w:val="00E136F7"/>
    <w:rsid w:val="00E13E33"/>
    <w:rsid w:val="00E13F62"/>
    <w:rsid w:val="00E145D2"/>
    <w:rsid w:val="00E1469C"/>
    <w:rsid w:val="00E14F92"/>
    <w:rsid w:val="00E15331"/>
    <w:rsid w:val="00E15381"/>
    <w:rsid w:val="00E1555D"/>
    <w:rsid w:val="00E159FA"/>
    <w:rsid w:val="00E159FD"/>
    <w:rsid w:val="00E15A97"/>
    <w:rsid w:val="00E15EFA"/>
    <w:rsid w:val="00E17009"/>
    <w:rsid w:val="00E1717F"/>
    <w:rsid w:val="00E17321"/>
    <w:rsid w:val="00E173A1"/>
    <w:rsid w:val="00E17428"/>
    <w:rsid w:val="00E17630"/>
    <w:rsid w:val="00E176BF"/>
    <w:rsid w:val="00E17751"/>
    <w:rsid w:val="00E17933"/>
    <w:rsid w:val="00E1796E"/>
    <w:rsid w:val="00E17D03"/>
    <w:rsid w:val="00E17E63"/>
    <w:rsid w:val="00E20382"/>
    <w:rsid w:val="00E20390"/>
    <w:rsid w:val="00E204F4"/>
    <w:rsid w:val="00E20681"/>
    <w:rsid w:val="00E208C7"/>
    <w:rsid w:val="00E20D78"/>
    <w:rsid w:val="00E20E31"/>
    <w:rsid w:val="00E2120B"/>
    <w:rsid w:val="00E21294"/>
    <w:rsid w:val="00E21679"/>
    <w:rsid w:val="00E2177C"/>
    <w:rsid w:val="00E21C7A"/>
    <w:rsid w:val="00E21E4F"/>
    <w:rsid w:val="00E21FD6"/>
    <w:rsid w:val="00E2263B"/>
    <w:rsid w:val="00E226A3"/>
    <w:rsid w:val="00E22B70"/>
    <w:rsid w:val="00E22BBF"/>
    <w:rsid w:val="00E22EC8"/>
    <w:rsid w:val="00E22FBE"/>
    <w:rsid w:val="00E238F6"/>
    <w:rsid w:val="00E23DA9"/>
    <w:rsid w:val="00E24771"/>
    <w:rsid w:val="00E248ED"/>
    <w:rsid w:val="00E24FB8"/>
    <w:rsid w:val="00E2599F"/>
    <w:rsid w:val="00E25C99"/>
    <w:rsid w:val="00E25D6A"/>
    <w:rsid w:val="00E26542"/>
    <w:rsid w:val="00E266E5"/>
    <w:rsid w:val="00E269B8"/>
    <w:rsid w:val="00E277A3"/>
    <w:rsid w:val="00E279E7"/>
    <w:rsid w:val="00E27A45"/>
    <w:rsid w:val="00E27A99"/>
    <w:rsid w:val="00E3102A"/>
    <w:rsid w:val="00E3145F"/>
    <w:rsid w:val="00E318DE"/>
    <w:rsid w:val="00E31B7B"/>
    <w:rsid w:val="00E31FDB"/>
    <w:rsid w:val="00E3220D"/>
    <w:rsid w:val="00E324BD"/>
    <w:rsid w:val="00E32747"/>
    <w:rsid w:val="00E32A08"/>
    <w:rsid w:val="00E32B34"/>
    <w:rsid w:val="00E32C7A"/>
    <w:rsid w:val="00E32E66"/>
    <w:rsid w:val="00E332F7"/>
    <w:rsid w:val="00E3382A"/>
    <w:rsid w:val="00E33861"/>
    <w:rsid w:val="00E338AF"/>
    <w:rsid w:val="00E3393D"/>
    <w:rsid w:val="00E33E4E"/>
    <w:rsid w:val="00E3424C"/>
    <w:rsid w:val="00E34257"/>
    <w:rsid w:val="00E34656"/>
    <w:rsid w:val="00E347BA"/>
    <w:rsid w:val="00E34A8C"/>
    <w:rsid w:val="00E34B6D"/>
    <w:rsid w:val="00E34C2E"/>
    <w:rsid w:val="00E34C83"/>
    <w:rsid w:val="00E34FDF"/>
    <w:rsid w:val="00E35212"/>
    <w:rsid w:val="00E3536F"/>
    <w:rsid w:val="00E353AC"/>
    <w:rsid w:val="00E356AE"/>
    <w:rsid w:val="00E35963"/>
    <w:rsid w:val="00E359DB"/>
    <w:rsid w:val="00E35A8E"/>
    <w:rsid w:val="00E35B74"/>
    <w:rsid w:val="00E35C07"/>
    <w:rsid w:val="00E35E1E"/>
    <w:rsid w:val="00E35FAD"/>
    <w:rsid w:val="00E364A7"/>
    <w:rsid w:val="00E364D5"/>
    <w:rsid w:val="00E366C5"/>
    <w:rsid w:val="00E36BD7"/>
    <w:rsid w:val="00E36C82"/>
    <w:rsid w:val="00E36C94"/>
    <w:rsid w:val="00E36CFB"/>
    <w:rsid w:val="00E36E1F"/>
    <w:rsid w:val="00E36E5D"/>
    <w:rsid w:val="00E36FB5"/>
    <w:rsid w:val="00E371AA"/>
    <w:rsid w:val="00E37223"/>
    <w:rsid w:val="00E375A6"/>
    <w:rsid w:val="00E379E7"/>
    <w:rsid w:val="00E37AD9"/>
    <w:rsid w:val="00E37CC4"/>
    <w:rsid w:val="00E4055C"/>
    <w:rsid w:val="00E40604"/>
    <w:rsid w:val="00E40678"/>
    <w:rsid w:val="00E40B19"/>
    <w:rsid w:val="00E412DE"/>
    <w:rsid w:val="00E413F7"/>
    <w:rsid w:val="00E41783"/>
    <w:rsid w:val="00E417D2"/>
    <w:rsid w:val="00E41C4B"/>
    <w:rsid w:val="00E41C52"/>
    <w:rsid w:val="00E422F8"/>
    <w:rsid w:val="00E4230F"/>
    <w:rsid w:val="00E428D0"/>
    <w:rsid w:val="00E42B43"/>
    <w:rsid w:val="00E42E78"/>
    <w:rsid w:val="00E42F4B"/>
    <w:rsid w:val="00E43283"/>
    <w:rsid w:val="00E4349F"/>
    <w:rsid w:val="00E4387E"/>
    <w:rsid w:val="00E439BB"/>
    <w:rsid w:val="00E43A5D"/>
    <w:rsid w:val="00E43B6C"/>
    <w:rsid w:val="00E43C29"/>
    <w:rsid w:val="00E448FA"/>
    <w:rsid w:val="00E44EE8"/>
    <w:rsid w:val="00E45139"/>
    <w:rsid w:val="00E452CB"/>
    <w:rsid w:val="00E454E1"/>
    <w:rsid w:val="00E454EE"/>
    <w:rsid w:val="00E45AE9"/>
    <w:rsid w:val="00E45B48"/>
    <w:rsid w:val="00E45D7C"/>
    <w:rsid w:val="00E45FA5"/>
    <w:rsid w:val="00E45FB0"/>
    <w:rsid w:val="00E466E1"/>
    <w:rsid w:val="00E467BD"/>
    <w:rsid w:val="00E46816"/>
    <w:rsid w:val="00E46939"/>
    <w:rsid w:val="00E46CDC"/>
    <w:rsid w:val="00E470BD"/>
    <w:rsid w:val="00E47405"/>
    <w:rsid w:val="00E4772E"/>
    <w:rsid w:val="00E50461"/>
    <w:rsid w:val="00E5094E"/>
    <w:rsid w:val="00E5125D"/>
    <w:rsid w:val="00E512A8"/>
    <w:rsid w:val="00E5144B"/>
    <w:rsid w:val="00E51AE7"/>
    <w:rsid w:val="00E51D28"/>
    <w:rsid w:val="00E52771"/>
    <w:rsid w:val="00E52D94"/>
    <w:rsid w:val="00E52F72"/>
    <w:rsid w:val="00E5305D"/>
    <w:rsid w:val="00E5308C"/>
    <w:rsid w:val="00E53947"/>
    <w:rsid w:val="00E53B2D"/>
    <w:rsid w:val="00E53C59"/>
    <w:rsid w:val="00E54154"/>
    <w:rsid w:val="00E54362"/>
    <w:rsid w:val="00E545BD"/>
    <w:rsid w:val="00E54665"/>
    <w:rsid w:val="00E54668"/>
    <w:rsid w:val="00E54671"/>
    <w:rsid w:val="00E54AEF"/>
    <w:rsid w:val="00E54C83"/>
    <w:rsid w:val="00E54CA8"/>
    <w:rsid w:val="00E54D7C"/>
    <w:rsid w:val="00E54DD0"/>
    <w:rsid w:val="00E54ED4"/>
    <w:rsid w:val="00E54F3E"/>
    <w:rsid w:val="00E5533E"/>
    <w:rsid w:val="00E55543"/>
    <w:rsid w:val="00E55E24"/>
    <w:rsid w:val="00E55FF1"/>
    <w:rsid w:val="00E560E7"/>
    <w:rsid w:val="00E5658D"/>
    <w:rsid w:val="00E565B7"/>
    <w:rsid w:val="00E56D78"/>
    <w:rsid w:val="00E570C4"/>
    <w:rsid w:val="00E5749A"/>
    <w:rsid w:val="00E57E58"/>
    <w:rsid w:val="00E60962"/>
    <w:rsid w:val="00E60C68"/>
    <w:rsid w:val="00E60E7A"/>
    <w:rsid w:val="00E6122A"/>
    <w:rsid w:val="00E61309"/>
    <w:rsid w:val="00E614B3"/>
    <w:rsid w:val="00E614D4"/>
    <w:rsid w:val="00E616E9"/>
    <w:rsid w:val="00E61785"/>
    <w:rsid w:val="00E618BB"/>
    <w:rsid w:val="00E61D06"/>
    <w:rsid w:val="00E61E85"/>
    <w:rsid w:val="00E61F4E"/>
    <w:rsid w:val="00E6220D"/>
    <w:rsid w:val="00E6220E"/>
    <w:rsid w:val="00E62A77"/>
    <w:rsid w:val="00E62BF4"/>
    <w:rsid w:val="00E62C49"/>
    <w:rsid w:val="00E62DFD"/>
    <w:rsid w:val="00E6340B"/>
    <w:rsid w:val="00E63656"/>
    <w:rsid w:val="00E6371E"/>
    <w:rsid w:val="00E640AD"/>
    <w:rsid w:val="00E64180"/>
    <w:rsid w:val="00E641DA"/>
    <w:rsid w:val="00E6430D"/>
    <w:rsid w:val="00E64CC8"/>
    <w:rsid w:val="00E6570D"/>
    <w:rsid w:val="00E65824"/>
    <w:rsid w:val="00E65840"/>
    <w:rsid w:val="00E66136"/>
    <w:rsid w:val="00E66FBB"/>
    <w:rsid w:val="00E66FC2"/>
    <w:rsid w:val="00E6724B"/>
    <w:rsid w:val="00E677F7"/>
    <w:rsid w:val="00E67A71"/>
    <w:rsid w:val="00E70475"/>
    <w:rsid w:val="00E704A0"/>
    <w:rsid w:val="00E704EE"/>
    <w:rsid w:val="00E70635"/>
    <w:rsid w:val="00E70765"/>
    <w:rsid w:val="00E708D2"/>
    <w:rsid w:val="00E70ADE"/>
    <w:rsid w:val="00E71283"/>
    <w:rsid w:val="00E713B3"/>
    <w:rsid w:val="00E715E3"/>
    <w:rsid w:val="00E7173F"/>
    <w:rsid w:val="00E71E1D"/>
    <w:rsid w:val="00E71E95"/>
    <w:rsid w:val="00E71F41"/>
    <w:rsid w:val="00E71FA9"/>
    <w:rsid w:val="00E71FCE"/>
    <w:rsid w:val="00E7206E"/>
    <w:rsid w:val="00E72100"/>
    <w:rsid w:val="00E7229B"/>
    <w:rsid w:val="00E7235E"/>
    <w:rsid w:val="00E72611"/>
    <w:rsid w:val="00E73706"/>
    <w:rsid w:val="00E737AD"/>
    <w:rsid w:val="00E739C1"/>
    <w:rsid w:val="00E73BB7"/>
    <w:rsid w:val="00E7405E"/>
    <w:rsid w:val="00E7440A"/>
    <w:rsid w:val="00E74A8B"/>
    <w:rsid w:val="00E74D28"/>
    <w:rsid w:val="00E7574B"/>
    <w:rsid w:val="00E7596E"/>
    <w:rsid w:val="00E75CB2"/>
    <w:rsid w:val="00E75DDB"/>
    <w:rsid w:val="00E760FF"/>
    <w:rsid w:val="00E76446"/>
    <w:rsid w:val="00E76A66"/>
    <w:rsid w:val="00E76AF3"/>
    <w:rsid w:val="00E76CE3"/>
    <w:rsid w:val="00E80078"/>
    <w:rsid w:val="00E8055D"/>
    <w:rsid w:val="00E8067B"/>
    <w:rsid w:val="00E80A30"/>
    <w:rsid w:val="00E80A64"/>
    <w:rsid w:val="00E80B31"/>
    <w:rsid w:val="00E8100D"/>
    <w:rsid w:val="00E81244"/>
    <w:rsid w:val="00E813DF"/>
    <w:rsid w:val="00E8144F"/>
    <w:rsid w:val="00E8167F"/>
    <w:rsid w:val="00E81B35"/>
    <w:rsid w:val="00E81C6D"/>
    <w:rsid w:val="00E81DA2"/>
    <w:rsid w:val="00E81FB7"/>
    <w:rsid w:val="00E82286"/>
    <w:rsid w:val="00E82775"/>
    <w:rsid w:val="00E82891"/>
    <w:rsid w:val="00E82BCE"/>
    <w:rsid w:val="00E83103"/>
    <w:rsid w:val="00E83571"/>
    <w:rsid w:val="00E837B2"/>
    <w:rsid w:val="00E837F3"/>
    <w:rsid w:val="00E839A8"/>
    <w:rsid w:val="00E83C7D"/>
    <w:rsid w:val="00E8419F"/>
    <w:rsid w:val="00E8420D"/>
    <w:rsid w:val="00E8479C"/>
    <w:rsid w:val="00E84876"/>
    <w:rsid w:val="00E84983"/>
    <w:rsid w:val="00E84BCE"/>
    <w:rsid w:val="00E8553D"/>
    <w:rsid w:val="00E85C8A"/>
    <w:rsid w:val="00E85F93"/>
    <w:rsid w:val="00E862F4"/>
    <w:rsid w:val="00E864E2"/>
    <w:rsid w:val="00E86564"/>
    <w:rsid w:val="00E867E6"/>
    <w:rsid w:val="00E86B4D"/>
    <w:rsid w:val="00E86D78"/>
    <w:rsid w:val="00E86EA5"/>
    <w:rsid w:val="00E86EF3"/>
    <w:rsid w:val="00E86FE0"/>
    <w:rsid w:val="00E87032"/>
    <w:rsid w:val="00E872EF"/>
    <w:rsid w:val="00E876C9"/>
    <w:rsid w:val="00E87A25"/>
    <w:rsid w:val="00E87F66"/>
    <w:rsid w:val="00E90022"/>
    <w:rsid w:val="00E90508"/>
    <w:rsid w:val="00E9081A"/>
    <w:rsid w:val="00E90ED9"/>
    <w:rsid w:val="00E91035"/>
    <w:rsid w:val="00E9128D"/>
    <w:rsid w:val="00E917DC"/>
    <w:rsid w:val="00E91835"/>
    <w:rsid w:val="00E91BA1"/>
    <w:rsid w:val="00E91F89"/>
    <w:rsid w:val="00E92887"/>
    <w:rsid w:val="00E92A75"/>
    <w:rsid w:val="00E92ACD"/>
    <w:rsid w:val="00E92B7E"/>
    <w:rsid w:val="00E92D33"/>
    <w:rsid w:val="00E930A6"/>
    <w:rsid w:val="00E932E4"/>
    <w:rsid w:val="00E932FC"/>
    <w:rsid w:val="00E9333D"/>
    <w:rsid w:val="00E93344"/>
    <w:rsid w:val="00E9351E"/>
    <w:rsid w:val="00E93FA9"/>
    <w:rsid w:val="00E94717"/>
    <w:rsid w:val="00E9478A"/>
    <w:rsid w:val="00E947BA"/>
    <w:rsid w:val="00E94EDE"/>
    <w:rsid w:val="00E94F62"/>
    <w:rsid w:val="00E955E7"/>
    <w:rsid w:val="00E9570A"/>
    <w:rsid w:val="00E957B6"/>
    <w:rsid w:val="00E95BE5"/>
    <w:rsid w:val="00E95E87"/>
    <w:rsid w:val="00E96123"/>
    <w:rsid w:val="00E96166"/>
    <w:rsid w:val="00E962C0"/>
    <w:rsid w:val="00E962CD"/>
    <w:rsid w:val="00E96339"/>
    <w:rsid w:val="00E96709"/>
    <w:rsid w:val="00E967E2"/>
    <w:rsid w:val="00E96FC7"/>
    <w:rsid w:val="00E97325"/>
    <w:rsid w:val="00E973DD"/>
    <w:rsid w:val="00E973F5"/>
    <w:rsid w:val="00E97752"/>
    <w:rsid w:val="00E977E5"/>
    <w:rsid w:val="00E97906"/>
    <w:rsid w:val="00E979E1"/>
    <w:rsid w:val="00E97CA4"/>
    <w:rsid w:val="00EA0008"/>
    <w:rsid w:val="00EA04E8"/>
    <w:rsid w:val="00EA0535"/>
    <w:rsid w:val="00EA0F13"/>
    <w:rsid w:val="00EA16D1"/>
    <w:rsid w:val="00EA34FE"/>
    <w:rsid w:val="00EA3714"/>
    <w:rsid w:val="00EA3D38"/>
    <w:rsid w:val="00EA49BE"/>
    <w:rsid w:val="00EA49D5"/>
    <w:rsid w:val="00EA4B24"/>
    <w:rsid w:val="00EA4E8D"/>
    <w:rsid w:val="00EA5A40"/>
    <w:rsid w:val="00EA5C6F"/>
    <w:rsid w:val="00EA5F03"/>
    <w:rsid w:val="00EA6086"/>
    <w:rsid w:val="00EA646C"/>
    <w:rsid w:val="00EA6510"/>
    <w:rsid w:val="00EA6783"/>
    <w:rsid w:val="00EA6E39"/>
    <w:rsid w:val="00EA73A2"/>
    <w:rsid w:val="00EA795C"/>
    <w:rsid w:val="00EA7D11"/>
    <w:rsid w:val="00EA7DB1"/>
    <w:rsid w:val="00EA7E26"/>
    <w:rsid w:val="00EB04D6"/>
    <w:rsid w:val="00EB0536"/>
    <w:rsid w:val="00EB0585"/>
    <w:rsid w:val="00EB0899"/>
    <w:rsid w:val="00EB11EE"/>
    <w:rsid w:val="00EB1275"/>
    <w:rsid w:val="00EB166A"/>
    <w:rsid w:val="00EB1804"/>
    <w:rsid w:val="00EB19C0"/>
    <w:rsid w:val="00EB2278"/>
    <w:rsid w:val="00EB2F8F"/>
    <w:rsid w:val="00EB3C45"/>
    <w:rsid w:val="00EB3C5C"/>
    <w:rsid w:val="00EB3DED"/>
    <w:rsid w:val="00EB405A"/>
    <w:rsid w:val="00EB4232"/>
    <w:rsid w:val="00EB424C"/>
    <w:rsid w:val="00EB440D"/>
    <w:rsid w:val="00EB46AD"/>
    <w:rsid w:val="00EB488B"/>
    <w:rsid w:val="00EB4DEF"/>
    <w:rsid w:val="00EB4FA7"/>
    <w:rsid w:val="00EB50FC"/>
    <w:rsid w:val="00EB525C"/>
    <w:rsid w:val="00EB5761"/>
    <w:rsid w:val="00EB5980"/>
    <w:rsid w:val="00EB5C03"/>
    <w:rsid w:val="00EB6929"/>
    <w:rsid w:val="00EB6B6E"/>
    <w:rsid w:val="00EB6C16"/>
    <w:rsid w:val="00EB6F9C"/>
    <w:rsid w:val="00EB738D"/>
    <w:rsid w:val="00EB74E2"/>
    <w:rsid w:val="00EB7E00"/>
    <w:rsid w:val="00EC0174"/>
    <w:rsid w:val="00EC0278"/>
    <w:rsid w:val="00EC02B0"/>
    <w:rsid w:val="00EC0483"/>
    <w:rsid w:val="00EC08A0"/>
    <w:rsid w:val="00EC09B3"/>
    <w:rsid w:val="00EC0EFF"/>
    <w:rsid w:val="00EC1387"/>
    <w:rsid w:val="00EC1420"/>
    <w:rsid w:val="00EC14BC"/>
    <w:rsid w:val="00EC1680"/>
    <w:rsid w:val="00EC1C43"/>
    <w:rsid w:val="00EC1DE3"/>
    <w:rsid w:val="00EC209D"/>
    <w:rsid w:val="00EC23EC"/>
    <w:rsid w:val="00EC26DD"/>
    <w:rsid w:val="00EC2901"/>
    <w:rsid w:val="00EC2C2B"/>
    <w:rsid w:val="00EC2FBB"/>
    <w:rsid w:val="00EC2FF1"/>
    <w:rsid w:val="00EC321D"/>
    <w:rsid w:val="00EC333F"/>
    <w:rsid w:val="00EC37CD"/>
    <w:rsid w:val="00EC39DD"/>
    <w:rsid w:val="00EC3BF3"/>
    <w:rsid w:val="00EC491B"/>
    <w:rsid w:val="00EC4CF1"/>
    <w:rsid w:val="00EC4D7C"/>
    <w:rsid w:val="00EC4F02"/>
    <w:rsid w:val="00EC503F"/>
    <w:rsid w:val="00EC5112"/>
    <w:rsid w:val="00EC5E95"/>
    <w:rsid w:val="00EC5FB0"/>
    <w:rsid w:val="00EC6657"/>
    <w:rsid w:val="00EC67F4"/>
    <w:rsid w:val="00EC69B7"/>
    <w:rsid w:val="00EC6B87"/>
    <w:rsid w:val="00EC719E"/>
    <w:rsid w:val="00EC74F7"/>
    <w:rsid w:val="00EC75D3"/>
    <w:rsid w:val="00EC7B82"/>
    <w:rsid w:val="00ED0208"/>
    <w:rsid w:val="00ED0D81"/>
    <w:rsid w:val="00ED0EE9"/>
    <w:rsid w:val="00ED1079"/>
    <w:rsid w:val="00ED1660"/>
    <w:rsid w:val="00ED16BB"/>
    <w:rsid w:val="00ED1745"/>
    <w:rsid w:val="00ED17C8"/>
    <w:rsid w:val="00ED193F"/>
    <w:rsid w:val="00ED1954"/>
    <w:rsid w:val="00ED1BD3"/>
    <w:rsid w:val="00ED212B"/>
    <w:rsid w:val="00ED216C"/>
    <w:rsid w:val="00ED21B5"/>
    <w:rsid w:val="00ED23DF"/>
    <w:rsid w:val="00ED27C7"/>
    <w:rsid w:val="00ED2B9D"/>
    <w:rsid w:val="00ED3450"/>
    <w:rsid w:val="00ED387C"/>
    <w:rsid w:val="00ED39F3"/>
    <w:rsid w:val="00ED40F5"/>
    <w:rsid w:val="00ED4324"/>
    <w:rsid w:val="00ED4822"/>
    <w:rsid w:val="00ED4919"/>
    <w:rsid w:val="00ED4B5D"/>
    <w:rsid w:val="00ED4DDC"/>
    <w:rsid w:val="00ED4E1C"/>
    <w:rsid w:val="00ED4F40"/>
    <w:rsid w:val="00ED52D9"/>
    <w:rsid w:val="00ED5379"/>
    <w:rsid w:val="00ED5B35"/>
    <w:rsid w:val="00ED5B77"/>
    <w:rsid w:val="00ED6743"/>
    <w:rsid w:val="00ED6AB3"/>
    <w:rsid w:val="00ED75F3"/>
    <w:rsid w:val="00ED7829"/>
    <w:rsid w:val="00EE0193"/>
    <w:rsid w:val="00EE01F0"/>
    <w:rsid w:val="00EE05E3"/>
    <w:rsid w:val="00EE06CA"/>
    <w:rsid w:val="00EE0E51"/>
    <w:rsid w:val="00EE0F9B"/>
    <w:rsid w:val="00EE1034"/>
    <w:rsid w:val="00EE13B2"/>
    <w:rsid w:val="00EE1BFE"/>
    <w:rsid w:val="00EE1DAA"/>
    <w:rsid w:val="00EE1FF7"/>
    <w:rsid w:val="00EE2559"/>
    <w:rsid w:val="00EE2578"/>
    <w:rsid w:val="00EE2BBB"/>
    <w:rsid w:val="00EE3057"/>
    <w:rsid w:val="00EE33B5"/>
    <w:rsid w:val="00EE36E3"/>
    <w:rsid w:val="00EE446F"/>
    <w:rsid w:val="00EE448E"/>
    <w:rsid w:val="00EE4517"/>
    <w:rsid w:val="00EE453F"/>
    <w:rsid w:val="00EE4750"/>
    <w:rsid w:val="00EE4C7C"/>
    <w:rsid w:val="00EE4ECB"/>
    <w:rsid w:val="00EE50BB"/>
    <w:rsid w:val="00EE54F9"/>
    <w:rsid w:val="00EE57D8"/>
    <w:rsid w:val="00EE5CE4"/>
    <w:rsid w:val="00EE5E87"/>
    <w:rsid w:val="00EE6391"/>
    <w:rsid w:val="00EE64A4"/>
    <w:rsid w:val="00EE676E"/>
    <w:rsid w:val="00EE6B18"/>
    <w:rsid w:val="00EE6BAF"/>
    <w:rsid w:val="00EE6D7A"/>
    <w:rsid w:val="00EE6D7B"/>
    <w:rsid w:val="00EE6F9E"/>
    <w:rsid w:val="00EE72DF"/>
    <w:rsid w:val="00EE7382"/>
    <w:rsid w:val="00EE7D3D"/>
    <w:rsid w:val="00EE7D53"/>
    <w:rsid w:val="00EE7D74"/>
    <w:rsid w:val="00EE7DF7"/>
    <w:rsid w:val="00EF03EA"/>
    <w:rsid w:val="00EF06FF"/>
    <w:rsid w:val="00EF080D"/>
    <w:rsid w:val="00EF10A1"/>
    <w:rsid w:val="00EF10F5"/>
    <w:rsid w:val="00EF1903"/>
    <w:rsid w:val="00EF201A"/>
    <w:rsid w:val="00EF24A7"/>
    <w:rsid w:val="00EF2CD3"/>
    <w:rsid w:val="00EF2FAC"/>
    <w:rsid w:val="00EF3B67"/>
    <w:rsid w:val="00EF3CF9"/>
    <w:rsid w:val="00EF46AB"/>
    <w:rsid w:val="00EF470D"/>
    <w:rsid w:val="00EF47C7"/>
    <w:rsid w:val="00EF48D3"/>
    <w:rsid w:val="00EF50F1"/>
    <w:rsid w:val="00EF5305"/>
    <w:rsid w:val="00EF55FB"/>
    <w:rsid w:val="00EF5BD6"/>
    <w:rsid w:val="00EF5C0C"/>
    <w:rsid w:val="00EF5C6B"/>
    <w:rsid w:val="00EF5CC6"/>
    <w:rsid w:val="00EF5DDA"/>
    <w:rsid w:val="00EF5F38"/>
    <w:rsid w:val="00EF6132"/>
    <w:rsid w:val="00EF6304"/>
    <w:rsid w:val="00EF66C0"/>
    <w:rsid w:val="00EF66D3"/>
    <w:rsid w:val="00EF6A92"/>
    <w:rsid w:val="00EF6D3B"/>
    <w:rsid w:val="00EF6E52"/>
    <w:rsid w:val="00EF7004"/>
    <w:rsid w:val="00EF7059"/>
    <w:rsid w:val="00EF71A0"/>
    <w:rsid w:val="00EF7956"/>
    <w:rsid w:val="00EF7F80"/>
    <w:rsid w:val="00EF7F8E"/>
    <w:rsid w:val="00F00450"/>
    <w:rsid w:val="00F005C8"/>
    <w:rsid w:val="00F008CC"/>
    <w:rsid w:val="00F008CD"/>
    <w:rsid w:val="00F00BA6"/>
    <w:rsid w:val="00F01186"/>
    <w:rsid w:val="00F0185B"/>
    <w:rsid w:val="00F019BA"/>
    <w:rsid w:val="00F0224B"/>
    <w:rsid w:val="00F025F1"/>
    <w:rsid w:val="00F028DC"/>
    <w:rsid w:val="00F02A4F"/>
    <w:rsid w:val="00F02B7A"/>
    <w:rsid w:val="00F02BBD"/>
    <w:rsid w:val="00F03060"/>
    <w:rsid w:val="00F030B9"/>
    <w:rsid w:val="00F0315D"/>
    <w:rsid w:val="00F03473"/>
    <w:rsid w:val="00F039B1"/>
    <w:rsid w:val="00F0476C"/>
    <w:rsid w:val="00F04961"/>
    <w:rsid w:val="00F04C6F"/>
    <w:rsid w:val="00F04E28"/>
    <w:rsid w:val="00F050C4"/>
    <w:rsid w:val="00F05108"/>
    <w:rsid w:val="00F05357"/>
    <w:rsid w:val="00F05863"/>
    <w:rsid w:val="00F0598F"/>
    <w:rsid w:val="00F059E6"/>
    <w:rsid w:val="00F05A47"/>
    <w:rsid w:val="00F05ACE"/>
    <w:rsid w:val="00F05B96"/>
    <w:rsid w:val="00F06298"/>
    <w:rsid w:val="00F062CD"/>
    <w:rsid w:val="00F0638F"/>
    <w:rsid w:val="00F065B0"/>
    <w:rsid w:val="00F06936"/>
    <w:rsid w:val="00F06D93"/>
    <w:rsid w:val="00F072F1"/>
    <w:rsid w:val="00F075E5"/>
    <w:rsid w:val="00F0798F"/>
    <w:rsid w:val="00F105F8"/>
    <w:rsid w:val="00F1085C"/>
    <w:rsid w:val="00F10DAF"/>
    <w:rsid w:val="00F10F96"/>
    <w:rsid w:val="00F11069"/>
    <w:rsid w:val="00F114A8"/>
    <w:rsid w:val="00F11BEE"/>
    <w:rsid w:val="00F11C6D"/>
    <w:rsid w:val="00F11D7B"/>
    <w:rsid w:val="00F11E59"/>
    <w:rsid w:val="00F120A9"/>
    <w:rsid w:val="00F1294E"/>
    <w:rsid w:val="00F129A7"/>
    <w:rsid w:val="00F129EE"/>
    <w:rsid w:val="00F12D1B"/>
    <w:rsid w:val="00F12EA0"/>
    <w:rsid w:val="00F12EB7"/>
    <w:rsid w:val="00F132F7"/>
    <w:rsid w:val="00F137C6"/>
    <w:rsid w:val="00F13CB0"/>
    <w:rsid w:val="00F143C2"/>
    <w:rsid w:val="00F144B8"/>
    <w:rsid w:val="00F155DA"/>
    <w:rsid w:val="00F15AAD"/>
    <w:rsid w:val="00F15E10"/>
    <w:rsid w:val="00F15ED4"/>
    <w:rsid w:val="00F16382"/>
    <w:rsid w:val="00F168DB"/>
    <w:rsid w:val="00F16C8B"/>
    <w:rsid w:val="00F1726D"/>
    <w:rsid w:val="00F172C6"/>
    <w:rsid w:val="00F175D6"/>
    <w:rsid w:val="00F17712"/>
    <w:rsid w:val="00F17E64"/>
    <w:rsid w:val="00F20477"/>
    <w:rsid w:val="00F20688"/>
    <w:rsid w:val="00F206A8"/>
    <w:rsid w:val="00F20ECA"/>
    <w:rsid w:val="00F2102C"/>
    <w:rsid w:val="00F211F9"/>
    <w:rsid w:val="00F2122F"/>
    <w:rsid w:val="00F212F4"/>
    <w:rsid w:val="00F21308"/>
    <w:rsid w:val="00F2169E"/>
    <w:rsid w:val="00F21DC1"/>
    <w:rsid w:val="00F223BE"/>
    <w:rsid w:val="00F22417"/>
    <w:rsid w:val="00F224C1"/>
    <w:rsid w:val="00F224E0"/>
    <w:rsid w:val="00F2252E"/>
    <w:rsid w:val="00F22731"/>
    <w:rsid w:val="00F22BC2"/>
    <w:rsid w:val="00F22C1C"/>
    <w:rsid w:val="00F23555"/>
    <w:rsid w:val="00F2386C"/>
    <w:rsid w:val="00F23873"/>
    <w:rsid w:val="00F23CDD"/>
    <w:rsid w:val="00F24B7F"/>
    <w:rsid w:val="00F24C5F"/>
    <w:rsid w:val="00F24C8D"/>
    <w:rsid w:val="00F24E23"/>
    <w:rsid w:val="00F24FD3"/>
    <w:rsid w:val="00F25077"/>
    <w:rsid w:val="00F25332"/>
    <w:rsid w:val="00F2553B"/>
    <w:rsid w:val="00F2557D"/>
    <w:rsid w:val="00F25AF9"/>
    <w:rsid w:val="00F25F4A"/>
    <w:rsid w:val="00F25F72"/>
    <w:rsid w:val="00F263A6"/>
    <w:rsid w:val="00F26A6B"/>
    <w:rsid w:val="00F26B22"/>
    <w:rsid w:val="00F26FDD"/>
    <w:rsid w:val="00F2727A"/>
    <w:rsid w:val="00F276A0"/>
    <w:rsid w:val="00F27E3E"/>
    <w:rsid w:val="00F27FFD"/>
    <w:rsid w:val="00F3041E"/>
    <w:rsid w:val="00F30F7C"/>
    <w:rsid w:val="00F31057"/>
    <w:rsid w:val="00F313F8"/>
    <w:rsid w:val="00F3144E"/>
    <w:rsid w:val="00F3179E"/>
    <w:rsid w:val="00F31CB2"/>
    <w:rsid w:val="00F31EC0"/>
    <w:rsid w:val="00F31FA0"/>
    <w:rsid w:val="00F32233"/>
    <w:rsid w:val="00F322A9"/>
    <w:rsid w:val="00F32751"/>
    <w:rsid w:val="00F327F2"/>
    <w:rsid w:val="00F32BDD"/>
    <w:rsid w:val="00F32E94"/>
    <w:rsid w:val="00F32FB7"/>
    <w:rsid w:val="00F33493"/>
    <w:rsid w:val="00F337AA"/>
    <w:rsid w:val="00F33919"/>
    <w:rsid w:val="00F34426"/>
    <w:rsid w:val="00F345D3"/>
    <w:rsid w:val="00F34D7A"/>
    <w:rsid w:val="00F34E00"/>
    <w:rsid w:val="00F34FA7"/>
    <w:rsid w:val="00F350AB"/>
    <w:rsid w:val="00F350FA"/>
    <w:rsid w:val="00F353E8"/>
    <w:rsid w:val="00F355A6"/>
    <w:rsid w:val="00F35651"/>
    <w:rsid w:val="00F35A96"/>
    <w:rsid w:val="00F35BA7"/>
    <w:rsid w:val="00F363A2"/>
    <w:rsid w:val="00F36742"/>
    <w:rsid w:val="00F36EAF"/>
    <w:rsid w:val="00F37354"/>
    <w:rsid w:val="00F375FE"/>
    <w:rsid w:val="00F37690"/>
    <w:rsid w:val="00F376F5"/>
    <w:rsid w:val="00F4047D"/>
    <w:rsid w:val="00F404C7"/>
    <w:rsid w:val="00F40549"/>
    <w:rsid w:val="00F406BB"/>
    <w:rsid w:val="00F40763"/>
    <w:rsid w:val="00F4084D"/>
    <w:rsid w:val="00F409D2"/>
    <w:rsid w:val="00F41089"/>
    <w:rsid w:val="00F415D2"/>
    <w:rsid w:val="00F41BE1"/>
    <w:rsid w:val="00F42541"/>
    <w:rsid w:val="00F4282C"/>
    <w:rsid w:val="00F42B61"/>
    <w:rsid w:val="00F42EB5"/>
    <w:rsid w:val="00F42EF5"/>
    <w:rsid w:val="00F42F55"/>
    <w:rsid w:val="00F437CC"/>
    <w:rsid w:val="00F43AAA"/>
    <w:rsid w:val="00F43B58"/>
    <w:rsid w:val="00F43D66"/>
    <w:rsid w:val="00F44154"/>
    <w:rsid w:val="00F4462C"/>
    <w:rsid w:val="00F446F9"/>
    <w:rsid w:val="00F44BCD"/>
    <w:rsid w:val="00F44BD7"/>
    <w:rsid w:val="00F450A1"/>
    <w:rsid w:val="00F45278"/>
    <w:rsid w:val="00F45283"/>
    <w:rsid w:val="00F45C22"/>
    <w:rsid w:val="00F464F8"/>
    <w:rsid w:val="00F4685D"/>
    <w:rsid w:val="00F46A15"/>
    <w:rsid w:val="00F46BB6"/>
    <w:rsid w:val="00F46D0A"/>
    <w:rsid w:val="00F46DBC"/>
    <w:rsid w:val="00F46F6B"/>
    <w:rsid w:val="00F476F2"/>
    <w:rsid w:val="00F47710"/>
    <w:rsid w:val="00F47C8A"/>
    <w:rsid w:val="00F47D59"/>
    <w:rsid w:val="00F501A0"/>
    <w:rsid w:val="00F5032C"/>
    <w:rsid w:val="00F50676"/>
    <w:rsid w:val="00F50DAC"/>
    <w:rsid w:val="00F51023"/>
    <w:rsid w:val="00F51663"/>
    <w:rsid w:val="00F517F0"/>
    <w:rsid w:val="00F518D4"/>
    <w:rsid w:val="00F52176"/>
    <w:rsid w:val="00F52193"/>
    <w:rsid w:val="00F52330"/>
    <w:rsid w:val="00F52483"/>
    <w:rsid w:val="00F5249C"/>
    <w:rsid w:val="00F52629"/>
    <w:rsid w:val="00F526B0"/>
    <w:rsid w:val="00F52E5D"/>
    <w:rsid w:val="00F53550"/>
    <w:rsid w:val="00F535DC"/>
    <w:rsid w:val="00F53B4B"/>
    <w:rsid w:val="00F53BD4"/>
    <w:rsid w:val="00F53D69"/>
    <w:rsid w:val="00F53F37"/>
    <w:rsid w:val="00F542DC"/>
    <w:rsid w:val="00F54CE7"/>
    <w:rsid w:val="00F55383"/>
    <w:rsid w:val="00F55443"/>
    <w:rsid w:val="00F5548B"/>
    <w:rsid w:val="00F556BC"/>
    <w:rsid w:val="00F55A5E"/>
    <w:rsid w:val="00F55DA8"/>
    <w:rsid w:val="00F56189"/>
    <w:rsid w:val="00F5622F"/>
    <w:rsid w:val="00F56644"/>
    <w:rsid w:val="00F56754"/>
    <w:rsid w:val="00F56C93"/>
    <w:rsid w:val="00F570E1"/>
    <w:rsid w:val="00F574E0"/>
    <w:rsid w:val="00F57788"/>
    <w:rsid w:val="00F57A9E"/>
    <w:rsid w:val="00F57C7E"/>
    <w:rsid w:val="00F57CD8"/>
    <w:rsid w:val="00F57D0F"/>
    <w:rsid w:val="00F57D53"/>
    <w:rsid w:val="00F60330"/>
    <w:rsid w:val="00F604EB"/>
    <w:rsid w:val="00F6076E"/>
    <w:rsid w:val="00F6089B"/>
    <w:rsid w:val="00F61623"/>
    <w:rsid w:val="00F61661"/>
    <w:rsid w:val="00F6183D"/>
    <w:rsid w:val="00F61879"/>
    <w:rsid w:val="00F6208A"/>
    <w:rsid w:val="00F6254D"/>
    <w:rsid w:val="00F62724"/>
    <w:rsid w:val="00F627A4"/>
    <w:rsid w:val="00F628D8"/>
    <w:rsid w:val="00F62F1C"/>
    <w:rsid w:val="00F63640"/>
    <w:rsid w:val="00F63976"/>
    <w:rsid w:val="00F63A45"/>
    <w:rsid w:val="00F6407F"/>
    <w:rsid w:val="00F64B48"/>
    <w:rsid w:val="00F65363"/>
    <w:rsid w:val="00F65433"/>
    <w:rsid w:val="00F65E22"/>
    <w:rsid w:val="00F65EF1"/>
    <w:rsid w:val="00F65F81"/>
    <w:rsid w:val="00F6638B"/>
    <w:rsid w:val="00F66983"/>
    <w:rsid w:val="00F66EFE"/>
    <w:rsid w:val="00F66F19"/>
    <w:rsid w:val="00F67052"/>
    <w:rsid w:val="00F67128"/>
    <w:rsid w:val="00F672DE"/>
    <w:rsid w:val="00F672E6"/>
    <w:rsid w:val="00F673F7"/>
    <w:rsid w:val="00F67477"/>
    <w:rsid w:val="00F67696"/>
    <w:rsid w:val="00F67804"/>
    <w:rsid w:val="00F67CEB"/>
    <w:rsid w:val="00F67DE2"/>
    <w:rsid w:val="00F67FD6"/>
    <w:rsid w:val="00F70097"/>
    <w:rsid w:val="00F70198"/>
    <w:rsid w:val="00F704BA"/>
    <w:rsid w:val="00F7054F"/>
    <w:rsid w:val="00F7059B"/>
    <w:rsid w:val="00F71037"/>
    <w:rsid w:val="00F71374"/>
    <w:rsid w:val="00F713DA"/>
    <w:rsid w:val="00F71A35"/>
    <w:rsid w:val="00F71BF0"/>
    <w:rsid w:val="00F71EEB"/>
    <w:rsid w:val="00F7281D"/>
    <w:rsid w:val="00F72BD2"/>
    <w:rsid w:val="00F72C95"/>
    <w:rsid w:val="00F73974"/>
    <w:rsid w:val="00F73CF5"/>
    <w:rsid w:val="00F7441F"/>
    <w:rsid w:val="00F74AB7"/>
    <w:rsid w:val="00F74CB8"/>
    <w:rsid w:val="00F74FBD"/>
    <w:rsid w:val="00F75163"/>
    <w:rsid w:val="00F7572B"/>
    <w:rsid w:val="00F757E9"/>
    <w:rsid w:val="00F758AE"/>
    <w:rsid w:val="00F75C8A"/>
    <w:rsid w:val="00F75D01"/>
    <w:rsid w:val="00F760CE"/>
    <w:rsid w:val="00F760EB"/>
    <w:rsid w:val="00F76426"/>
    <w:rsid w:val="00F76828"/>
    <w:rsid w:val="00F76E04"/>
    <w:rsid w:val="00F76E28"/>
    <w:rsid w:val="00F76F5C"/>
    <w:rsid w:val="00F76F66"/>
    <w:rsid w:val="00F77273"/>
    <w:rsid w:val="00F77290"/>
    <w:rsid w:val="00F7761F"/>
    <w:rsid w:val="00F77B0E"/>
    <w:rsid w:val="00F77D91"/>
    <w:rsid w:val="00F77E41"/>
    <w:rsid w:val="00F80124"/>
    <w:rsid w:val="00F8014A"/>
    <w:rsid w:val="00F807C6"/>
    <w:rsid w:val="00F80A15"/>
    <w:rsid w:val="00F80C06"/>
    <w:rsid w:val="00F812E7"/>
    <w:rsid w:val="00F81352"/>
    <w:rsid w:val="00F81567"/>
    <w:rsid w:val="00F8173A"/>
    <w:rsid w:val="00F8176F"/>
    <w:rsid w:val="00F8179A"/>
    <w:rsid w:val="00F819CA"/>
    <w:rsid w:val="00F821C7"/>
    <w:rsid w:val="00F8226F"/>
    <w:rsid w:val="00F8230C"/>
    <w:rsid w:val="00F82EB7"/>
    <w:rsid w:val="00F833EE"/>
    <w:rsid w:val="00F837D4"/>
    <w:rsid w:val="00F83967"/>
    <w:rsid w:val="00F83BD3"/>
    <w:rsid w:val="00F83D09"/>
    <w:rsid w:val="00F83E6E"/>
    <w:rsid w:val="00F8429B"/>
    <w:rsid w:val="00F84397"/>
    <w:rsid w:val="00F85148"/>
    <w:rsid w:val="00F85563"/>
    <w:rsid w:val="00F858E8"/>
    <w:rsid w:val="00F85A51"/>
    <w:rsid w:val="00F860AB"/>
    <w:rsid w:val="00F86972"/>
    <w:rsid w:val="00F86AD9"/>
    <w:rsid w:val="00F86D7A"/>
    <w:rsid w:val="00F87248"/>
    <w:rsid w:val="00F87408"/>
    <w:rsid w:val="00F876FD"/>
    <w:rsid w:val="00F87A6E"/>
    <w:rsid w:val="00F901B9"/>
    <w:rsid w:val="00F90277"/>
    <w:rsid w:val="00F903DE"/>
    <w:rsid w:val="00F90784"/>
    <w:rsid w:val="00F90C40"/>
    <w:rsid w:val="00F90D6E"/>
    <w:rsid w:val="00F9169C"/>
    <w:rsid w:val="00F92075"/>
    <w:rsid w:val="00F92158"/>
    <w:rsid w:val="00F923C4"/>
    <w:rsid w:val="00F924C6"/>
    <w:rsid w:val="00F925E5"/>
    <w:rsid w:val="00F92793"/>
    <w:rsid w:val="00F92A23"/>
    <w:rsid w:val="00F933C9"/>
    <w:rsid w:val="00F9356B"/>
    <w:rsid w:val="00F93687"/>
    <w:rsid w:val="00F936DC"/>
    <w:rsid w:val="00F940FA"/>
    <w:rsid w:val="00F94153"/>
    <w:rsid w:val="00F94187"/>
    <w:rsid w:val="00F9429E"/>
    <w:rsid w:val="00F942CB"/>
    <w:rsid w:val="00F9554D"/>
    <w:rsid w:val="00F955B2"/>
    <w:rsid w:val="00F95A34"/>
    <w:rsid w:val="00F95D9C"/>
    <w:rsid w:val="00F96187"/>
    <w:rsid w:val="00F9632F"/>
    <w:rsid w:val="00F9681B"/>
    <w:rsid w:val="00F96A08"/>
    <w:rsid w:val="00F97004"/>
    <w:rsid w:val="00F97086"/>
    <w:rsid w:val="00F97DD0"/>
    <w:rsid w:val="00FA00C2"/>
    <w:rsid w:val="00FA07F1"/>
    <w:rsid w:val="00FA0B82"/>
    <w:rsid w:val="00FA0C3E"/>
    <w:rsid w:val="00FA0CE3"/>
    <w:rsid w:val="00FA1171"/>
    <w:rsid w:val="00FA11D8"/>
    <w:rsid w:val="00FA1A21"/>
    <w:rsid w:val="00FA1A71"/>
    <w:rsid w:val="00FA1DCB"/>
    <w:rsid w:val="00FA2196"/>
    <w:rsid w:val="00FA2726"/>
    <w:rsid w:val="00FA2820"/>
    <w:rsid w:val="00FA2A7B"/>
    <w:rsid w:val="00FA38AC"/>
    <w:rsid w:val="00FA3EB9"/>
    <w:rsid w:val="00FA41CF"/>
    <w:rsid w:val="00FA451D"/>
    <w:rsid w:val="00FA4525"/>
    <w:rsid w:val="00FA49D6"/>
    <w:rsid w:val="00FA4B75"/>
    <w:rsid w:val="00FA4D1E"/>
    <w:rsid w:val="00FA4E9C"/>
    <w:rsid w:val="00FA52A8"/>
    <w:rsid w:val="00FA5574"/>
    <w:rsid w:val="00FA562B"/>
    <w:rsid w:val="00FA5A25"/>
    <w:rsid w:val="00FA5DCB"/>
    <w:rsid w:val="00FA6365"/>
    <w:rsid w:val="00FA6EF3"/>
    <w:rsid w:val="00FA76B3"/>
    <w:rsid w:val="00FA77E6"/>
    <w:rsid w:val="00FA7D10"/>
    <w:rsid w:val="00FA7E64"/>
    <w:rsid w:val="00FB05FB"/>
    <w:rsid w:val="00FB0CD5"/>
    <w:rsid w:val="00FB15C2"/>
    <w:rsid w:val="00FB184B"/>
    <w:rsid w:val="00FB1DAB"/>
    <w:rsid w:val="00FB28F3"/>
    <w:rsid w:val="00FB33A9"/>
    <w:rsid w:val="00FB35FA"/>
    <w:rsid w:val="00FB36A6"/>
    <w:rsid w:val="00FB3F0A"/>
    <w:rsid w:val="00FB44A8"/>
    <w:rsid w:val="00FB44ED"/>
    <w:rsid w:val="00FB4625"/>
    <w:rsid w:val="00FB4870"/>
    <w:rsid w:val="00FB4AF7"/>
    <w:rsid w:val="00FB4CCC"/>
    <w:rsid w:val="00FB4D9C"/>
    <w:rsid w:val="00FB5512"/>
    <w:rsid w:val="00FB573C"/>
    <w:rsid w:val="00FB5F4A"/>
    <w:rsid w:val="00FB5F83"/>
    <w:rsid w:val="00FB69E7"/>
    <w:rsid w:val="00FB6A37"/>
    <w:rsid w:val="00FB6CEA"/>
    <w:rsid w:val="00FB6E67"/>
    <w:rsid w:val="00FB70D0"/>
    <w:rsid w:val="00FB725E"/>
    <w:rsid w:val="00FB7435"/>
    <w:rsid w:val="00FB746B"/>
    <w:rsid w:val="00FB7AC3"/>
    <w:rsid w:val="00FC011F"/>
    <w:rsid w:val="00FC018E"/>
    <w:rsid w:val="00FC0237"/>
    <w:rsid w:val="00FC03AA"/>
    <w:rsid w:val="00FC08EE"/>
    <w:rsid w:val="00FC0F92"/>
    <w:rsid w:val="00FC1113"/>
    <w:rsid w:val="00FC137A"/>
    <w:rsid w:val="00FC168C"/>
    <w:rsid w:val="00FC1C78"/>
    <w:rsid w:val="00FC2022"/>
    <w:rsid w:val="00FC22CF"/>
    <w:rsid w:val="00FC2467"/>
    <w:rsid w:val="00FC2A40"/>
    <w:rsid w:val="00FC3363"/>
    <w:rsid w:val="00FC3677"/>
    <w:rsid w:val="00FC39F0"/>
    <w:rsid w:val="00FC3B9C"/>
    <w:rsid w:val="00FC3F97"/>
    <w:rsid w:val="00FC45C6"/>
    <w:rsid w:val="00FC4641"/>
    <w:rsid w:val="00FC46DE"/>
    <w:rsid w:val="00FC48D8"/>
    <w:rsid w:val="00FC4962"/>
    <w:rsid w:val="00FC4991"/>
    <w:rsid w:val="00FC4A38"/>
    <w:rsid w:val="00FC52FF"/>
    <w:rsid w:val="00FC5470"/>
    <w:rsid w:val="00FC5906"/>
    <w:rsid w:val="00FC5A27"/>
    <w:rsid w:val="00FC5B7A"/>
    <w:rsid w:val="00FC60E1"/>
    <w:rsid w:val="00FC64DA"/>
    <w:rsid w:val="00FC694A"/>
    <w:rsid w:val="00FC6962"/>
    <w:rsid w:val="00FC6AB2"/>
    <w:rsid w:val="00FC6BA9"/>
    <w:rsid w:val="00FC6BE1"/>
    <w:rsid w:val="00FC7107"/>
    <w:rsid w:val="00FC74AA"/>
    <w:rsid w:val="00FC753D"/>
    <w:rsid w:val="00FC77CE"/>
    <w:rsid w:val="00FC7996"/>
    <w:rsid w:val="00FC7E56"/>
    <w:rsid w:val="00FC7F1B"/>
    <w:rsid w:val="00FD02D8"/>
    <w:rsid w:val="00FD036F"/>
    <w:rsid w:val="00FD0DF1"/>
    <w:rsid w:val="00FD0E23"/>
    <w:rsid w:val="00FD0F3A"/>
    <w:rsid w:val="00FD119D"/>
    <w:rsid w:val="00FD1629"/>
    <w:rsid w:val="00FD1A70"/>
    <w:rsid w:val="00FD1BC9"/>
    <w:rsid w:val="00FD1C23"/>
    <w:rsid w:val="00FD29B8"/>
    <w:rsid w:val="00FD2A32"/>
    <w:rsid w:val="00FD2BBB"/>
    <w:rsid w:val="00FD30A4"/>
    <w:rsid w:val="00FD33FB"/>
    <w:rsid w:val="00FD386F"/>
    <w:rsid w:val="00FD3CE7"/>
    <w:rsid w:val="00FD3EEC"/>
    <w:rsid w:val="00FD4362"/>
    <w:rsid w:val="00FD441C"/>
    <w:rsid w:val="00FD4580"/>
    <w:rsid w:val="00FD45FC"/>
    <w:rsid w:val="00FD5022"/>
    <w:rsid w:val="00FD5F3A"/>
    <w:rsid w:val="00FD6094"/>
    <w:rsid w:val="00FD66EC"/>
    <w:rsid w:val="00FD6EED"/>
    <w:rsid w:val="00FD7245"/>
    <w:rsid w:val="00FD7432"/>
    <w:rsid w:val="00FD74D7"/>
    <w:rsid w:val="00FD75A6"/>
    <w:rsid w:val="00FD7821"/>
    <w:rsid w:val="00FD78F8"/>
    <w:rsid w:val="00FD7EB8"/>
    <w:rsid w:val="00FE00D8"/>
    <w:rsid w:val="00FE03ED"/>
    <w:rsid w:val="00FE0487"/>
    <w:rsid w:val="00FE04C1"/>
    <w:rsid w:val="00FE05DB"/>
    <w:rsid w:val="00FE10FB"/>
    <w:rsid w:val="00FE1217"/>
    <w:rsid w:val="00FE174A"/>
    <w:rsid w:val="00FE17E9"/>
    <w:rsid w:val="00FE1A17"/>
    <w:rsid w:val="00FE2145"/>
    <w:rsid w:val="00FE27F8"/>
    <w:rsid w:val="00FE2A42"/>
    <w:rsid w:val="00FE2ED9"/>
    <w:rsid w:val="00FE306A"/>
    <w:rsid w:val="00FE3383"/>
    <w:rsid w:val="00FE371B"/>
    <w:rsid w:val="00FE3A1F"/>
    <w:rsid w:val="00FE3C3B"/>
    <w:rsid w:val="00FE3CE2"/>
    <w:rsid w:val="00FE4159"/>
    <w:rsid w:val="00FE4239"/>
    <w:rsid w:val="00FE43F4"/>
    <w:rsid w:val="00FE48F9"/>
    <w:rsid w:val="00FE49BF"/>
    <w:rsid w:val="00FE5472"/>
    <w:rsid w:val="00FE5507"/>
    <w:rsid w:val="00FE57F8"/>
    <w:rsid w:val="00FE58B6"/>
    <w:rsid w:val="00FE59FC"/>
    <w:rsid w:val="00FE5B95"/>
    <w:rsid w:val="00FE5E73"/>
    <w:rsid w:val="00FE5EEF"/>
    <w:rsid w:val="00FE60E7"/>
    <w:rsid w:val="00FE617A"/>
    <w:rsid w:val="00FE6306"/>
    <w:rsid w:val="00FE6D8B"/>
    <w:rsid w:val="00FE79A7"/>
    <w:rsid w:val="00FE7BBF"/>
    <w:rsid w:val="00FE7D99"/>
    <w:rsid w:val="00FF04A5"/>
    <w:rsid w:val="00FF0E1D"/>
    <w:rsid w:val="00FF0E44"/>
    <w:rsid w:val="00FF127A"/>
    <w:rsid w:val="00FF152F"/>
    <w:rsid w:val="00FF1A6B"/>
    <w:rsid w:val="00FF2098"/>
    <w:rsid w:val="00FF27B8"/>
    <w:rsid w:val="00FF2852"/>
    <w:rsid w:val="00FF2F31"/>
    <w:rsid w:val="00FF2F69"/>
    <w:rsid w:val="00FF3386"/>
    <w:rsid w:val="00FF431C"/>
    <w:rsid w:val="00FF4471"/>
    <w:rsid w:val="00FF4580"/>
    <w:rsid w:val="00FF49EF"/>
    <w:rsid w:val="00FF4D5B"/>
    <w:rsid w:val="00FF52E3"/>
    <w:rsid w:val="00FF5422"/>
    <w:rsid w:val="00FF57D0"/>
    <w:rsid w:val="00FF5F28"/>
    <w:rsid w:val="00FF612D"/>
    <w:rsid w:val="00FF6581"/>
    <w:rsid w:val="00FF6900"/>
    <w:rsid w:val="00FF6D6B"/>
    <w:rsid w:val="00FF700F"/>
    <w:rsid w:val="00FF75D6"/>
    <w:rsid w:val="00FF790B"/>
    <w:rsid w:val="00FF7E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49DB6"/>
  <w15:chartTrackingRefBased/>
  <w15:docId w15:val="{D87FBFB0-05EE-4D01-8878-C04894847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D7D"/>
    <w:pPr>
      <w:jc w:val="both"/>
    </w:pPr>
    <w:rPr>
      <w:rFonts w:asciiTheme="majorBidi" w:hAnsiTheme="majorBidi" w:cstheme="majorBidi"/>
      <w:sz w:val="24"/>
      <w:szCs w:val="24"/>
    </w:rPr>
  </w:style>
  <w:style w:type="paragraph" w:styleId="Heading1">
    <w:name w:val="heading 1"/>
    <w:basedOn w:val="Normal"/>
    <w:next w:val="Normal"/>
    <w:link w:val="Heading1Char"/>
    <w:uiPriority w:val="9"/>
    <w:qFormat/>
    <w:rsid w:val="006954B0"/>
    <w:pPr>
      <w:spacing w:after="200" w:line="240" w:lineRule="auto"/>
      <w:jc w:val="center"/>
      <w:outlineLvl w:val="0"/>
    </w:pPr>
    <w:rPr>
      <w:b/>
      <w:bCs/>
      <w:sz w:val="30"/>
      <w:szCs w:val="30"/>
    </w:rPr>
  </w:style>
  <w:style w:type="paragraph" w:styleId="Heading2">
    <w:name w:val="heading 2"/>
    <w:basedOn w:val="ListParagraph"/>
    <w:next w:val="Normal"/>
    <w:link w:val="Heading2Char"/>
    <w:uiPriority w:val="9"/>
    <w:unhideWhenUsed/>
    <w:qFormat/>
    <w:rsid w:val="00E9128D"/>
    <w:pPr>
      <w:numPr>
        <w:ilvl w:val="1"/>
        <w:numId w:val="12"/>
      </w:numPr>
      <w:spacing w:after="240"/>
      <w:jc w:val="left"/>
      <w:outlineLvl w:val="1"/>
    </w:pPr>
    <w:rPr>
      <w:b/>
      <w:bCs/>
      <w:sz w:val="24"/>
      <w:szCs w:val="24"/>
    </w:rPr>
  </w:style>
  <w:style w:type="paragraph" w:styleId="Heading30">
    <w:name w:val="heading 3"/>
    <w:basedOn w:val="Heading3"/>
    <w:next w:val="Normal"/>
    <w:link w:val="Heading3Char"/>
    <w:uiPriority w:val="9"/>
    <w:unhideWhenUsed/>
    <w:qFormat/>
    <w:rsid w:val="00091DFE"/>
    <w:pPr>
      <w:outlineLvl w:val="2"/>
    </w:pPr>
  </w:style>
  <w:style w:type="paragraph" w:styleId="Heading4">
    <w:name w:val="heading 4"/>
    <w:basedOn w:val="Normal"/>
    <w:next w:val="Normal"/>
    <w:link w:val="Heading4Char"/>
    <w:uiPriority w:val="9"/>
    <w:semiHidden/>
    <w:unhideWhenUsed/>
    <w:qFormat/>
    <w:rsid w:val="00D24CA7"/>
    <w:pPr>
      <w:keepNext/>
      <w:keepLines/>
      <w:spacing w:before="40" w:after="0"/>
      <w:outlineLvl w:val="3"/>
    </w:pPr>
    <w:rPr>
      <w:rFonts w:asciiTheme="majorHAnsi" w:eastAsiaTheme="majorEastAsia" w:hAnsiTheme="majorHAnsi"/>
      <w:i/>
      <w:iCs/>
      <w:color w:val="2F5496"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
    <w:basedOn w:val="Normal"/>
    <w:uiPriority w:val="34"/>
    <w:qFormat/>
    <w:rsid w:val="005D3B11"/>
    <w:pPr>
      <w:widowControl w:val="0"/>
      <w:autoSpaceDE w:val="0"/>
      <w:autoSpaceDN w:val="0"/>
      <w:adjustRightInd w:val="0"/>
      <w:spacing w:after="120" w:line="240" w:lineRule="auto"/>
    </w:pPr>
    <w:rPr>
      <w:sz w:val="20"/>
      <w:szCs w:val="20"/>
    </w:rPr>
  </w:style>
  <w:style w:type="paragraph" w:styleId="BalloonText">
    <w:name w:val="Balloon Text"/>
    <w:basedOn w:val="Normal"/>
    <w:link w:val="BalloonTextChar"/>
    <w:uiPriority w:val="99"/>
    <w:semiHidden/>
    <w:unhideWhenUsed/>
    <w:rsid w:val="00DD3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863"/>
    <w:rPr>
      <w:rFonts w:ascii="Segoe UI" w:hAnsi="Segoe UI" w:cs="Segoe UI"/>
      <w:sz w:val="18"/>
      <w:szCs w:val="18"/>
      <w:lang w:val="en-GB"/>
    </w:rPr>
  </w:style>
  <w:style w:type="table" w:styleId="TableGrid">
    <w:name w:val="Table Grid"/>
    <w:basedOn w:val="TableNormal"/>
    <w:uiPriority w:val="39"/>
    <w:rsid w:val="006A4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06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06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E56"/>
    <w:rPr>
      <w:lang w:val="en-GB"/>
    </w:rPr>
  </w:style>
  <w:style w:type="paragraph" w:styleId="Footer">
    <w:name w:val="footer"/>
    <w:basedOn w:val="Normal"/>
    <w:link w:val="FooterChar"/>
    <w:uiPriority w:val="99"/>
    <w:unhideWhenUsed/>
    <w:rsid w:val="00FC7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E56"/>
    <w:rPr>
      <w:lang w:val="en-GB"/>
    </w:rPr>
  </w:style>
  <w:style w:type="character" w:styleId="Hyperlink">
    <w:name w:val="Hyperlink"/>
    <w:basedOn w:val="DefaultParagraphFont"/>
    <w:uiPriority w:val="99"/>
    <w:unhideWhenUsed/>
    <w:rsid w:val="004853E5"/>
    <w:rPr>
      <w:color w:val="0563C1" w:themeColor="hyperlink"/>
      <w:u w:val="single"/>
    </w:rPr>
  </w:style>
  <w:style w:type="character" w:styleId="UnresolvedMention">
    <w:name w:val="Unresolved Mention"/>
    <w:basedOn w:val="DefaultParagraphFont"/>
    <w:uiPriority w:val="99"/>
    <w:semiHidden/>
    <w:unhideWhenUsed/>
    <w:rsid w:val="004853E5"/>
    <w:rPr>
      <w:color w:val="605E5C"/>
      <w:shd w:val="clear" w:color="auto" w:fill="E1DFDD"/>
    </w:rPr>
  </w:style>
  <w:style w:type="character" w:styleId="FollowedHyperlink">
    <w:name w:val="FollowedHyperlink"/>
    <w:basedOn w:val="DefaultParagraphFont"/>
    <w:uiPriority w:val="99"/>
    <w:semiHidden/>
    <w:unhideWhenUsed/>
    <w:rsid w:val="008F4CEA"/>
    <w:rPr>
      <w:color w:val="954F72" w:themeColor="followedHyperlink"/>
      <w:u w:val="single"/>
    </w:rPr>
  </w:style>
  <w:style w:type="table" w:customStyle="1" w:styleId="TableGrid21">
    <w:name w:val="Table Grid21"/>
    <w:basedOn w:val="TableNormal"/>
    <w:next w:val="TableGrid"/>
    <w:uiPriority w:val="39"/>
    <w:rsid w:val="005E1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4FA7"/>
    <w:pPr>
      <w:spacing w:after="0" w:line="240" w:lineRule="auto"/>
    </w:pPr>
    <w:rPr>
      <w:lang w:val="en-GB"/>
    </w:rPr>
  </w:style>
  <w:style w:type="character" w:styleId="CommentReference">
    <w:name w:val="annotation reference"/>
    <w:basedOn w:val="DefaultParagraphFont"/>
    <w:uiPriority w:val="99"/>
    <w:semiHidden/>
    <w:unhideWhenUsed/>
    <w:rsid w:val="00F9429E"/>
    <w:rPr>
      <w:sz w:val="16"/>
      <w:szCs w:val="16"/>
    </w:rPr>
  </w:style>
  <w:style w:type="paragraph" w:styleId="CommentText">
    <w:name w:val="annotation text"/>
    <w:basedOn w:val="Normal"/>
    <w:link w:val="CommentTextChar"/>
    <w:uiPriority w:val="99"/>
    <w:unhideWhenUsed/>
    <w:rsid w:val="00F9429E"/>
    <w:pPr>
      <w:spacing w:line="240" w:lineRule="auto"/>
    </w:pPr>
  </w:style>
  <w:style w:type="character" w:customStyle="1" w:styleId="CommentTextChar">
    <w:name w:val="Comment Text Char"/>
    <w:basedOn w:val="DefaultParagraphFont"/>
    <w:link w:val="CommentText"/>
    <w:uiPriority w:val="99"/>
    <w:rsid w:val="00F9429E"/>
    <w:rPr>
      <w:sz w:val="20"/>
      <w:szCs w:val="20"/>
      <w:lang w:val="en-GB"/>
    </w:rPr>
  </w:style>
  <w:style w:type="paragraph" w:styleId="CommentSubject">
    <w:name w:val="annotation subject"/>
    <w:basedOn w:val="CommentText"/>
    <w:next w:val="CommentText"/>
    <w:link w:val="CommentSubjectChar"/>
    <w:uiPriority w:val="99"/>
    <w:semiHidden/>
    <w:unhideWhenUsed/>
    <w:rsid w:val="00F9429E"/>
    <w:rPr>
      <w:b/>
      <w:bCs/>
    </w:rPr>
  </w:style>
  <w:style w:type="character" w:customStyle="1" w:styleId="CommentSubjectChar">
    <w:name w:val="Comment Subject Char"/>
    <w:basedOn w:val="CommentTextChar"/>
    <w:link w:val="CommentSubject"/>
    <w:uiPriority w:val="99"/>
    <w:semiHidden/>
    <w:rsid w:val="00F9429E"/>
    <w:rPr>
      <w:b/>
      <w:bCs/>
      <w:sz w:val="20"/>
      <w:szCs w:val="20"/>
      <w:lang w:val="en-GB"/>
    </w:rPr>
  </w:style>
  <w:style w:type="table" w:customStyle="1" w:styleId="TableGrid3">
    <w:name w:val="Table Grid3"/>
    <w:basedOn w:val="TableNormal"/>
    <w:next w:val="TableGrid"/>
    <w:uiPriority w:val="39"/>
    <w:rsid w:val="00341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151112624msonormal">
    <w:name w:val="yiv2151112624msonormal"/>
    <w:basedOn w:val="Normal"/>
    <w:rsid w:val="006556E9"/>
    <w:pPr>
      <w:spacing w:before="100" w:beforeAutospacing="1" w:after="100" w:afterAutospacing="1" w:line="240" w:lineRule="auto"/>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6954B0"/>
    <w:rPr>
      <w:rFonts w:asciiTheme="majorBidi" w:hAnsiTheme="majorBidi" w:cstheme="majorBidi"/>
      <w:b/>
      <w:bCs/>
      <w:sz w:val="30"/>
      <w:szCs w:val="30"/>
    </w:rPr>
  </w:style>
  <w:style w:type="character" w:customStyle="1" w:styleId="Heading2Char">
    <w:name w:val="Heading 2 Char"/>
    <w:basedOn w:val="DefaultParagraphFont"/>
    <w:link w:val="Heading2"/>
    <w:uiPriority w:val="9"/>
    <w:rsid w:val="00E9128D"/>
    <w:rPr>
      <w:rFonts w:asciiTheme="majorBidi" w:hAnsiTheme="majorBidi" w:cstheme="majorBidi"/>
      <w:b/>
      <w:bCs/>
      <w:sz w:val="24"/>
      <w:szCs w:val="24"/>
    </w:rPr>
  </w:style>
  <w:style w:type="paragraph" w:styleId="TOCHeading">
    <w:name w:val="TOC Heading"/>
    <w:basedOn w:val="Heading1"/>
    <w:next w:val="Normal"/>
    <w:uiPriority w:val="39"/>
    <w:unhideWhenUsed/>
    <w:qFormat/>
    <w:rsid w:val="00DF40EB"/>
    <w:pPr>
      <w:keepNext/>
      <w:keepLines/>
      <w:spacing w:before="240" w:after="0"/>
      <w:jc w:val="left"/>
      <w:outlineLvl w:val="9"/>
    </w:pPr>
    <w:rPr>
      <w:rFonts w:asciiTheme="majorHAnsi" w:eastAsiaTheme="majorEastAsia" w:hAnsiTheme="majorHAnsi"/>
      <w:b w:val="0"/>
      <w:bCs w:val="0"/>
      <w:color w:val="2F5496" w:themeColor="accent1" w:themeShade="BF"/>
      <w:sz w:val="32"/>
      <w:szCs w:val="32"/>
    </w:rPr>
  </w:style>
  <w:style w:type="paragraph" w:styleId="TOC1">
    <w:name w:val="toc 1"/>
    <w:basedOn w:val="Normal"/>
    <w:next w:val="Normal"/>
    <w:autoRedefine/>
    <w:uiPriority w:val="39"/>
    <w:unhideWhenUsed/>
    <w:rsid w:val="000D322C"/>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296D40"/>
    <w:pPr>
      <w:spacing w:after="0"/>
      <w:ind w:left="240"/>
      <w:jc w:val="left"/>
    </w:pPr>
    <w:rPr>
      <w:rFonts w:asciiTheme="minorHAnsi" w:hAnsiTheme="minorHAnsi" w:cstheme="minorHAnsi"/>
      <w:smallCaps/>
      <w:sz w:val="20"/>
      <w:szCs w:val="20"/>
    </w:rPr>
  </w:style>
  <w:style w:type="paragraph" w:styleId="Title">
    <w:name w:val="Title"/>
    <w:aliases w:val="Title 4,Lit Review Used Text"/>
    <w:basedOn w:val="Heading30"/>
    <w:next w:val="Normal"/>
    <w:link w:val="TitleChar"/>
    <w:uiPriority w:val="10"/>
    <w:qFormat/>
    <w:rsid w:val="000C2C56"/>
    <w:pPr>
      <w:numPr>
        <w:ilvl w:val="0"/>
        <w:numId w:val="0"/>
      </w:numPr>
      <w:ind w:firstLine="720"/>
    </w:pPr>
  </w:style>
  <w:style w:type="character" w:customStyle="1" w:styleId="TitleChar">
    <w:name w:val="Title Char"/>
    <w:aliases w:val="Title 4 Char,Lit Review Used Text Char"/>
    <w:basedOn w:val="DefaultParagraphFont"/>
    <w:link w:val="Title"/>
    <w:uiPriority w:val="10"/>
    <w:rsid w:val="000C2C56"/>
    <w:rPr>
      <w:rFonts w:asciiTheme="majorBidi" w:hAnsiTheme="majorBidi" w:cstheme="minorHAnsi"/>
      <w:b/>
      <w:bCs/>
      <w:sz w:val="28"/>
      <w:szCs w:val="28"/>
    </w:rPr>
  </w:style>
  <w:style w:type="character" w:customStyle="1" w:styleId="Heading3Char">
    <w:name w:val="Heading 3 Char"/>
    <w:basedOn w:val="DefaultParagraphFont"/>
    <w:link w:val="Heading30"/>
    <w:uiPriority w:val="9"/>
    <w:rsid w:val="00091DFE"/>
    <w:rPr>
      <w:rFonts w:asciiTheme="majorBidi" w:hAnsiTheme="majorBidi" w:cstheme="majorBidi"/>
      <w:b/>
      <w:bCs/>
      <w:sz w:val="24"/>
      <w:szCs w:val="24"/>
    </w:rPr>
  </w:style>
  <w:style w:type="paragraph" w:customStyle="1" w:styleId="yiv1106131834msonormal">
    <w:name w:val="yiv1106131834msonormal"/>
    <w:basedOn w:val="Normal"/>
    <w:rsid w:val="00AA29E5"/>
    <w:pPr>
      <w:spacing w:before="100" w:beforeAutospacing="1" w:after="100" w:afterAutospacing="1" w:line="240" w:lineRule="auto"/>
      <w:jc w:val="left"/>
    </w:pPr>
    <w:rPr>
      <w:rFonts w:ascii="Times New Roman" w:eastAsia="Times New Roman" w:hAnsi="Times New Roman" w:cs="Times New Roman"/>
    </w:rPr>
  </w:style>
  <w:style w:type="paragraph" w:customStyle="1" w:styleId="yiv1106131834msolistparagraph">
    <w:name w:val="yiv1106131834msolistparagraph"/>
    <w:basedOn w:val="Normal"/>
    <w:rsid w:val="00AA29E5"/>
    <w:pPr>
      <w:spacing w:before="100" w:beforeAutospacing="1" w:after="100" w:afterAutospacing="1" w:line="240" w:lineRule="auto"/>
      <w:jc w:val="left"/>
    </w:pPr>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D24CA7"/>
    <w:rPr>
      <w:rFonts w:asciiTheme="majorHAnsi" w:eastAsiaTheme="majorEastAsia" w:hAnsiTheme="majorHAnsi" w:cstheme="majorBidi"/>
      <w:i/>
      <w:iCs/>
      <w:color w:val="2F5496" w:themeColor="accent1" w:themeShade="BF"/>
      <w:sz w:val="20"/>
      <w:szCs w:val="20"/>
    </w:rPr>
  </w:style>
  <w:style w:type="numbering" w:customStyle="1" w:styleId="NoList1">
    <w:name w:val="No List1"/>
    <w:next w:val="NoList"/>
    <w:uiPriority w:val="99"/>
    <w:semiHidden/>
    <w:unhideWhenUsed/>
    <w:rsid w:val="00D24CA7"/>
  </w:style>
  <w:style w:type="paragraph" w:styleId="TOC3">
    <w:name w:val="toc 3"/>
    <w:basedOn w:val="Normal"/>
    <w:next w:val="Normal"/>
    <w:autoRedefine/>
    <w:uiPriority w:val="39"/>
    <w:unhideWhenUsed/>
    <w:rsid w:val="00474238"/>
    <w:pPr>
      <w:tabs>
        <w:tab w:val="left" w:pos="1200"/>
        <w:tab w:val="right" w:leader="dot" w:pos="7910"/>
      </w:tabs>
      <w:spacing w:after="0"/>
      <w:ind w:left="1170" w:hanging="690"/>
      <w:jc w:val="left"/>
    </w:pPr>
    <w:rPr>
      <w:rFonts w:asciiTheme="minorHAnsi" w:hAnsiTheme="minorHAnsi" w:cstheme="minorHAnsi"/>
      <w:i/>
      <w:iCs/>
      <w:sz w:val="20"/>
      <w:szCs w:val="20"/>
    </w:rPr>
  </w:style>
  <w:style w:type="paragraph" w:styleId="NormalWeb">
    <w:name w:val="Normal (Web)"/>
    <w:basedOn w:val="Normal"/>
    <w:uiPriority w:val="99"/>
    <w:semiHidden/>
    <w:unhideWhenUsed/>
    <w:rsid w:val="00D24CA7"/>
    <w:pPr>
      <w:spacing w:before="100" w:beforeAutospacing="1" w:after="100" w:afterAutospacing="1" w:line="240" w:lineRule="auto"/>
      <w:jc w:val="left"/>
    </w:pPr>
    <w:rPr>
      <w:rFonts w:ascii="Times New Roman" w:eastAsia="Times New Roman" w:hAnsi="Times New Roman" w:cs="Times New Roman"/>
    </w:rPr>
  </w:style>
  <w:style w:type="character" w:styleId="Strong">
    <w:name w:val="Strong"/>
    <w:basedOn w:val="DefaultParagraphFont"/>
    <w:uiPriority w:val="22"/>
    <w:rsid w:val="00D24CA7"/>
    <w:rPr>
      <w:b/>
      <w:bCs/>
    </w:rPr>
  </w:style>
  <w:style w:type="table" w:styleId="GridTable4-Accent5">
    <w:name w:val="Grid Table 4 Accent 5"/>
    <w:basedOn w:val="TableNormal"/>
    <w:uiPriority w:val="49"/>
    <w:rsid w:val="00D24CA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D24CA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D24C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D24CA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aliases w:val="Main Heading"/>
    <w:basedOn w:val="Heading1"/>
    <w:uiPriority w:val="1"/>
    <w:rsid w:val="00F90784"/>
  </w:style>
  <w:style w:type="paragraph" w:styleId="Caption">
    <w:name w:val="caption"/>
    <w:aliases w:val="Figure"/>
    <w:basedOn w:val="Normal"/>
    <w:next w:val="Normal"/>
    <w:link w:val="CaptionChar"/>
    <w:uiPriority w:val="35"/>
    <w:unhideWhenUsed/>
    <w:qFormat/>
    <w:rsid w:val="0065039D"/>
    <w:pPr>
      <w:spacing w:after="200" w:line="240" w:lineRule="auto"/>
      <w:jc w:val="left"/>
    </w:pPr>
    <w:rPr>
      <w:b/>
      <w:bCs/>
      <w:color w:val="0070C0"/>
    </w:rPr>
  </w:style>
  <w:style w:type="paragraph" w:styleId="TableofFigures">
    <w:name w:val="table of figures"/>
    <w:aliases w:val="List of Appendicies"/>
    <w:basedOn w:val="AppendixList"/>
    <w:next w:val="AppendixList"/>
    <w:uiPriority w:val="99"/>
    <w:unhideWhenUsed/>
    <w:rsid w:val="0015432A"/>
    <w:pPr>
      <w:ind w:left="480" w:hanging="480"/>
      <w:jc w:val="left"/>
    </w:pPr>
    <w:rPr>
      <w:rFonts w:asciiTheme="minorHAnsi" w:hAnsiTheme="minorHAnsi" w:cstheme="minorHAnsi"/>
      <w:caps/>
    </w:rPr>
  </w:style>
  <w:style w:type="paragraph" w:styleId="TOC4">
    <w:name w:val="toc 4"/>
    <w:basedOn w:val="Normal"/>
    <w:next w:val="Normal"/>
    <w:autoRedefine/>
    <w:uiPriority w:val="39"/>
    <w:unhideWhenUsed/>
    <w:rsid w:val="00D575D5"/>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D575D5"/>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D575D5"/>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D575D5"/>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D575D5"/>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D575D5"/>
    <w:pPr>
      <w:spacing w:after="0"/>
      <w:ind w:left="1920"/>
      <w:jc w:val="left"/>
    </w:pPr>
    <w:rPr>
      <w:rFonts w:asciiTheme="minorHAnsi" w:hAnsiTheme="minorHAnsi" w:cstheme="minorHAnsi"/>
      <w:sz w:val="18"/>
      <w:szCs w:val="18"/>
    </w:rPr>
  </w:style>
  <w:style w:type="paragraph" w:customStyle="1" w:styleId="msonormal0">
    <w:name w:val="msonormal"/>
    <w:basedOn w:val="Normal"/>
    <w:rsid w:val="005353EC"/>
    <w:pPr>
      <w:spacing w:before="100" w:beforeAutospacing="1" w:after="100" w:afterAutospacing="1" w:line="240" w:lineRule="auto"/>
      <w:jc w:val="left"/>
    </w:pPr>
    <w:rPr>
      <w:rFonts w:ascii="Times New Roman" w:eastAsia="Times New Roman" w:hAnsi="Times New Roman" w:cs="Times New Roman"/>
    </w:rPr>
  </w:style>
  <w:style w:type="paragraph" w:customStyle="1" w:styleId="xl65">
    <w:name w:val="xl65"/>
    <w:basedOn w:val="Normal"/>
    <w:rsid w:val="005353EC"/>
    <w:pP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66">
    <w:name w:val="xl66"/>
    <w:basedOn w:val="Normal"/>
    <w:rsid w:val="005353EC"/>
    <w:pPr>
      <w:spacing w:before="100" w:beforeAutospacing="1" w:after="100" w:afterAutospacing="1" w:line="240" w:lineRule="auto"/>
      <w:jc w:val="center"/>
      <w:textAlignment w:val="center"/>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5353EC"/>
    <w:pPr>
      <w:jc w:val="left"/>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5353EC"/>
    <w:rPr>
      <w:rFonts w:ascii="Calibri" w:eastAsia="Times New Roman" w:hAnsi="Calibri" w:cs="Times New Roman"/>
      <w:sz w:val="20"/>
      <w:szCs w:val="20"/>
    </w:rPr>
  </w:style>
  <w:style w:type="character" w:styleId="FootnoteReference">
    <w:name w:val="footnote reference"/>
    <w:uiPriority w:val="99"/>
    <w:semiHidden/>
    <w:unhideWhenUsed/>
    <w:rsid w:val="005353EC"/>
    <w:rPr>
      <w:vertAlign w:val="superscript"/>
    </w:rPr>
  </w:style>
  <w:style w:type="paragraph" w:customStyle="1" w:styleId="TableLists">
    <w:name w:val="Table Lists"/>
    <w:basedOn w:val="Caption"/>
    <w:link w:val="TableListsChar"/>
    <w:qFormat/>
    <w:rsid w:val="004C6191"/>
  </w:style>
  <w:style w:type="character" w:customStyle="1" w:styleId="CaptionChar">
    <w:name w:val="Caption Char"/>
    <w:aliases w:val="Figure Char"/>
    <w:basedOn w:val="DefaultParagraphFont"/>
    <w:link w:val="Caption"/>
    <w:uiPriority w:val="35"/>
    <w:rsid w:val="0065039D"/>
    <w:rPr>
      <w:rFonts w:asciiTheme="majorBidi" w:hAnsiTheme="majorBidi" w:cstheme="majorBidi"/>
      <w:b/>
      <w:bCs/>
      <w:color w:val="0070C0"/>
      <w:sz w:val="24"/>
      <w:szCs w:val="24"/>
    </w:rPr>
  </w:style>
  <w:style w:type="character" w:customStyle="1" w:styleId="TableListsChar">
    <w:name w:val="Table Lists Char"/>
    <w:basedOn w:val="CaptionChar"/>
    <w:link w:val="TableLists"/>
    <w:rsid w:val="004C6191"/>
    <w:rPr>
      <w:rFonts w:asciiTheme="majorBidi" w:hAnsiTheme="majorBidi" w:cstheme="majorBidi"/>
      <w:b/>
      <w:bCs/>
      <w:color w:val="0070C0"/>
      <w:sz w:val="16"/>
      <w:szCs w:val="16"/>
    </w:rPr>
  </w:style>
  <w:style w:type="paragraph" w:customStyle="1" w:styleId="AppendixList">
    <w:name w:val="Appendix List"/>
    <w:basedOn w:val="Normal"/>
    <w:link w:val="AppendixListChar"/>
    <w:qFormat/>
    <w:rsid w:val="001E071C"/>
    <w:pPr>
      <w:spacing w:after="0" w:line="240" w:lineRule="auto"/>
      <w:jc w:val="center"/>
    </w:pPr>
    <w:rPr>
      <w:sz w:val="20"/>
      <w:szCs w:val="20"/>
    </w:rPr>
  </w:style>
  <w:style w:type="character" w:customStyle="1" w:styleId="AppendixListChar">
    <w:name w:val="Appendix List Char"/>
    <w:basedOn w:val="DefaultParagraphFont"/>
    <w:link w:val="AppendixList"/>
    <w:rsid w:val="001E071C"/>
    <w:rPr>
      <w:rFonts w:asciiTheme="majorBidi" w:hAnsiTheme="majorBidi" w:cstheme="majorBidi"/>
      <w:sz w:val="20"/>
      <w:szCs w:val="20"/>
    </w:rPr>
  </w:style>
  <w:style w:type="paragraph" w:customStyle="1" w:styleId="Heading3">
    <w:name w:val="Heading #3"/>
    <w:basedOn w:val="Heading2"/>
    <w:link w:val="Heading3Char0"/>
    <w:rsid w:val="00065443"/>
    <w:pPr>
      <w:numPr>
        <w:ilvl w:val="2"/>
      </w:numPr>
    </w:pPr>
  </w:style>
  <w:style w:type="character" w:customStyle="1" w:styleId="Heading3Char0">
    <w:name w:val="Heading #3 Char"/>
    <w:basedOn w:val="Heading2Char"/>
    <w:link w:val="Heading3"/>
    <w:rsid w:val="00065443"/>
    <w:rPr>
      <w:rFonts w:asciiTheme="majorBidi" w:hAnsiTheme="majorBidi" w:cstheme="majorBidi"/>
      <w:b/>
      <w:bCs/>
      <w:sz w:val="24"/>
      <w:szCs w:val="24"/>
    </w:rPr>
  </w:style>
  <w:style w:type="table" w:customStyle="1" w:styleId="TableGrid4">
    <w:name w:val="Table Grid4"/>
    <w:basedOn w:val="TableNormal"/>
    <w:next w:val="TableGrid"/>
    <w:uiPriority w:val="39"/>
    <w:rsid w:val="00A22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22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22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22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22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92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A52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CurrentList1">
    <w:name w:val="Current List1"/>
    <w:uiPriority w:val="99"/>
    <w:rsid w:val="00CC49ED"/>
    <w:pPr>
      <w:numPr>
        <w:numId w:val="11"/>
      </w:numPr>
    </w:pPr>
  </w:style>
  <w:style w:type="paragraph" w:customStyle="1" w:styleId="Sub-Heading4Dissertation">
    <w:name w:val="Sub-Heading 4 (Dissertation)"/>
    <w:basedOn w:val="Normal"/>
    <w:link w:val="Sub-Heading4DissertationChar"/>
    <w:qFormat/>
    <w:rsid w:val="008110F5"/>
    <w:rPr>
      <w:b/>
      <w:bCs/>
    </w:rPr>
  </w:style>
  <w:style w:type="character" w:customStyle="1" w:styleId="Sub-Heading4DissertationChar">
    <w:name w:val="Sub-Heading 4 (Dissertation) Char"/>
    <w:basedOn w:val="DefaultParagraphFont"/>
    <w:link w:val="Sub-Heading4Dissertation"/>
    <w:rsid w:val="008110F5"/>
    <w:rPr>
      <w:rFonts w:asciiTheme="majorBidi" w:hAnsiTheme="majorBidi" w:cstheme="majorBidi"/>
      <w:b/>
      <w:bCs/>
      <w:sz w:val="24"/>
      <w:szCs w:val="24"/>
    </w:rPr>
  </w:style>
  <w:style w:type="table" w:styleId="GridTable4-Accent1">
    <w:name w:val="Grid Table 4 Accent 1"/>
    <w:basedOn w:val="TableNormal"/>
    <w:uiPriority w:val="49"/>
    <w:rsid w:val="009B6A15"/>
    <w:pPr>
      <w:spacing w:after="0" w:line="240" w:lineRule="auto"/>
    </w:pPr>
    <w:rPr>
      <w:kern w:val="2"/>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9942">
      <w:bodyDiv w:val="1"/>
      <w:marLeft w:val="0"/>
      <w:marRight w:val="0"/>
      <w:marTop w:val="0"/>
      <w:marBottom w:val="0"/>
      <w:divBdr>
        <w:top w:val="none" w:sz="0" w:space="0" w:color="auto"/>
        <w:left w:val="none" w:sz="0" w:space="0" w:color="auto"/>
        <w:bottom w:val="none" w:sz="0" w:space="0" w:color="auto"/>
        <w:right w:val="none" w:sz="0" w:space="0" w:color="auto"/>
      </w:divBdr>
    </w:div>
    <w:div w:id="105345973">
      <w:bodyDiv w:val="1"/>
      <w:marLeft w:val="0"/>
      <w:marRight w:val="0"/>
      <w:marTop w:val="0"/>
      <w:marBottom w:val="0"/>
      <w:divBdr>
        <w:top w:val="none" w:sz="0" w:space="0" w:color="auto"/>
        <w:left w:val="none" w:sz="0" w:space="0" w:color="auto"/>
        <w:bottom w:val="none" w:sz="0" w:space="0" w:color="auto"/>
        <w:right w:val="none" w:sz="0" w:space="0" w:color="auto"/>
      </w:divBdr>
    </w:div>
    <w:div w:id="327950050">
      <w:bodyDiv w:val="1"/>
      <w:marLeft w:val="0"/>
      <w:marRight w:val="0"/>
      <w:marTop w:val="0"/>
      <w:marBottom w:val="0"/>
      <w:divBdr>
        <w:top w:val="none" w:sz="0" w:space="0" w:color="auto"/>
        <w:left w:val="none" w:sz="0" w:space="0" w:color="auto"/>
        <w:bottom w:val="none" w:sz="0" w:space="0" w:color="auto"/>
        <w:right w:val="none" w:sz="0" w:space="0" w:color="auto"/>
      </w:divBdr>
    </w:div>
    <w:div w:id="358163428">
      <w:bodyDiv w:val="1"/>
      <w:marLeft w:val="0"/>
      <w:marRight w:val="0"/>
      <w:marTop w:val="0"/>
      <w:marBottom w:val="0"/>
      <w:divBdr>
        <w:top w:val="none" w:sz="0" w:space="0" w:color="auto"/>
        <w:left w:val="none" w:sz="0" w:space="0" w:color="auto"/>
        <w:bottom w:val="none" w:sz="0" w:space="0" w:color="auto"/>
        <w:right w:val="none" w:sz="0" w:space="0" w:color="auto"/>
      </w:divBdr>
    </w:div>
    <w:div w:id="476918549">
      <w:bodyDiv w:val="1"/>
      <w:marLeft w:val="0"/>
      <w:marRight w:val="0"/>
      <w:marTop w:val="0"/>
      <w:marBottom w:val="0"/>
      <w:divBdr>
        <w:top w:val="none" w:sz="0" w:space="0" w:color="auto"/>
        <w:left w:val="none" w:sz="0" w:space="0" w:color="auto"/>
        <w:bottom w:val="none" w:sz="0" w:space="0" w:color="auto"/>
        <w:right w:val="none" w:sz="0" w:space="0" w:color="auto"/>
      </w:divBdr>
    </w:div>
    <w:div w:id="506748700">
      <w:bodyDiv w:val="1"/>
      <w:marLeft w:val="0"/>
      <w:marRight w:val="0"/>
      <w:marTop w:val="0"/>
      <w:marBottom w:val="0"/>
      <w:divBdr>
        <w:top w:val="none" w:sz="0" w:space="0" w:color="auto"/>
        <w:left w:val="none" w:sz="0" w:space="0" w:color="auto"/>
        <w:bottom w:val="none" w:sz="0" w:space="0" w:color="auto"/>
        <w:right w:val="none" w:sz="0" w:space="0" w:color="auto"/>
      </w:divBdr>
    </w:div>
    <w:div w:id="539436556">
      <w:bodyDiv w:val="1"/>
      <w:marLeft w:val="0"/>
      <w:marRight w:val="0"/>
      <w:marTop w:val="0"/>
      <w:marBottom w:val="0"/>
      <w:divBdr>
        <w:top w:val="none" w:sz="0" w:space="0" w:color="auto"/>
        <w:left w:val="none" w:sz="0" w:space="0" w:color="auto"/>
        <w:bottom w:val="none" w:sz="0" w:space="0" w:color="auto"/>
        <w:right w:val="none" w:sz="0" w:space="0" w:color="auto"/>
      </w:divBdr>
    </w:div>
    <w:div w:id="632947830">
      <w:bodyDiv w:val="1"/>
      <w:marLeft w:val="0"/>
      <w:marRight w:val="0"/>
      <w:marTop w:val="0"/>
      <w:marBottom w:val="0"/>
      <w:divBdr>
        <w:top w:val="none" w:sz="0" w:space="0" w:color="auto"/>
        <w:left w:val="none" w:sz="0" w:space="0" w:color="auto"/>
        <w:bottom w:val="none" w:sz="0" w:space="0" w:color="auto"/>
        <w:right w:val="none" w:sz="0" w:space="0" w:color="auto"/>
      </w:divBdr>
    </w:div>
    <w:div w:id="673647968">
      <w:bodyDiv w:val="1"/>
      <w:marLeft w:val="0"/>
      <w:marRight w:val="0"/>
      <w:marTop w:val="0"/>
      <w:marBottom w:val="0"/>
      <w:divBdr>
        <w:top w:val="none" w:sz="0" w:space="0" w:color="auto"/>
        <w:left w:val="none" w:sz="0" w:space="0" w:color="auto"/>
        <w:bottom w:val="none" w:sz="0" w:space="0" w:color="auto"/>
        <w:right w:val="none" w:sz="0" w:space="0" w:color="auto"/>
      </w:divBdr>
      <w:divsChild>
        <w:div w:id="936792858">
          <w:marLeft w:val="0"/>
          <w:marRight w:val="0"/>
          <w:marTop w:val="0"/>
          <w:marBottom w:val="0"/>
          <w:divBdr>
            <w:top w:val="none" w:sz="0" w:space="0" w:color="auto"/>
            <w:left w:val="none" w:sz="0" w:space="0" w:color="auto"/>
            <w:bottom w:val="none" w:sz="0" w:space="0" w:color="auto"/>
            <w:right w:val="none" w:sz="0" w:space="0" w:color="auto"/>
          </w:divBdr>
          <w:divsChild>
            <w:div w:id="13376879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3753647">
      <w:bodyDiv w:val="1"/>
      <w:marLeft w:val="0"/>
      <w:marRight w:val="0"/>
      <w:marTop w:val="0"/>
      <w:marBottom w:val="0"/>
      <w:divBdr>
        <w:top w:val="none" w:sz="0" w:space="0" w:color="auto"/>
        <w:left w:val="none" w:sz="0" w:space="0" w:color="auto"/>
        <w:bottom w:val="none" w:sz="0" w:space="0" w:color="auto"/>
        <w:right w:val="none" w:sz="0" w:space="0" w:color="auto"/>
      </w:divBdr>
    </w:div>
    <w:div w:id="851144008">
      <w:bodyDiv w:val="1"/>
      <w:marLeft w:val="0"/>
      <w:marRight w:val="0"/>
      <w:marTop w:val="0"/>
      <w:marBottom w:val="0"/>
      <w:divBdr>
        <w:top w:val="none" w:sz="0" w:space="0" w:color="auto"/>
        <w:left w:val="none" w:sz="0" w:space="0" w:color="auto"/>
        <w:bottom w:val="none" w:sz="0" w:space="0" w:color="auto"/>
        <w:right w:val="none" w:sz="0" w:space="0" w:color="auto"/>
      </w:divBdr>
    </w:div>
    <w:div w:id="910234501">
      <w:bodyDiv w:val="1"/>
      <w:marLeft w:val="0"/>
      <w:marRight w:val="0"/>
      <w:marTop w:val="0"/>
      <w:marBottom w:val="0"/>
      <w:divBdr>
        <w:top w:val="none" w:sz="0" w:space="0" w:color="auto"/>
        <w:left w:val="none" w:sz="0" w:space="0" w:color="auto"/>
        <w:bottom w:val="none" w:sz="0" w:space="0" w:color="auto"/>
        <w:right w:val="none" w:sz="0" w:space="0" w:color="auto"/>
      </w:divBdr>
      <w:divsChild>
        <w:div w:id="391004599">
          <w:marLeft w:val="0"/>
          <w:marRight w:val="0"/>
          <w:marTop w:val="90"/>
          <w:marBottom w:val="0"/>
          <w:divBdr>
            <w:top w:val="none" w:sz="0" w:space="0" w:color="auto"/>
            <w:left w:val="none" w:sz="0" w:space="0" w:color="auto"/>
            <w:bottom w:val="none" w:sz="0" w:space="0" w:color="auto"/>
            <w:right w:val="none" w:sz="0" w:space="0" w:color="auto"/>
          </w:divBdr>
          <w:divsChild>
            <w:div w:id="459344634">
              <w:marLeft w:val="0"/>
              <w:marRight w:val="0"/>
              <w:marTop w:val="0"/>
              <w:marBottom w:val="420"/>
              <w:divBdr>
                <w:top w:val="none" w:sz="0" w:space="0" w:color="auto"/>
                <w:left w:val="none" w:sz="0" w:space="0" w:color="auto"/>
                <w:bottom w:val="none" w:sz="0" w:space="0" w:color="auto"/>
                <w:right w:val="none" w:sz="0" w:space="0" w:color="auto"/>
              </w:divBdr>
              <w:divsChild>
                <w:div w:id="771128346">
                  <w:marLeft w:val="0"/>
                  <w:marRight w:val="0"/>
                  <w:marTop w:val="0"/>
                  <w:marBottom w:val="0"/>
                  <w:divBdr>
                    <w:top w:val="none" w:sz="0" w:space="0" w:color="auto"/>
                    <w:left w:val="none" w:sz="0" w:space="0" w:color="auto"/>
                    <w:bottom w:val="none" w:sz="0" w:space="0" w:color="auto"/>
                    <w:right w:val="none" w:sz="0" w:space="0" w:color="auto"/>
                  </w:divBdr>
                  <w:divsChild>
                    <w:div w:id="19371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726001">
      <w:bodyDiv w:val="1"/>
      <w:marLeft w:val="0"/>
      <w:marRight w:val="0"/>
      <w:marTop w:val="0"/>
      <w:marBottom w:val="0"/>
      <w:divBdr>
        <w:top w:val="none" w:sz="0" w:space="0" w:color="auto"/>
        <w:left w:val="none" w:sz="0" w:space="0" w:color="auto"/>
        <w:bottom w:val="none" w:sz="0" w:space="0" w:color="auto"/>
        <w:right w:val="none" w:sz="0" w:space="0" w:color="auto"/>
      </w:divBdr>
    </w:div>
    <w:div w:id="1176190244">
      <w:bodyDiv w:val="1"/>
      <w:marLeft w:val="0"/>
      <w:marRight w:val="0"/>
      <w:marTop w:val="0"/>
      <w:marBottom w:val="0"/>
      <w:divBdr>
        <w:top w:val="none" w:sz="0" w:space="0" w:color="auto"/>
        <w:left w:val="none" w:sz="0" w:space="0" w:color="auto"/>
        <w:bottom w:val="none" w:sz="0" w:space="0" w:color="auto"/>
        <w:right w:val="none" w:sz="0" w:space="0" w:color="auto"/>
      </w:divBdr>
    </w:div>
    <w:div w:id="1288392106">
      <w:bodyDiv w:val="1"/>
      <w:marLeft w:val="0"/>
      <w:marRight w:val="0"/>
      <w:marTop w:val="0"/>
      <w:marBottom w:val="0"/>
      <w:divBdr>
        <w:top w:val="none" w:sz="0" w:space="0" w:color="auto"/>
        <w:left w:val="none" w:sz="0" w:space="0" w:color="auto"/>
        <w:bottom w:val="none" w:sz="0" w:space="0" w:color="auto"/>
        <w:right w:val="none" w:sz="0" w:space="0" w:color="auto"/>
      </w:divBdr>
    </w:div>
    <w:div w:id="1298603111">
      <w:bodyDiv w:val="1"/>
      <w:marLeft w:val="0"/>
      <w:marRight w:val="0"/>
      <w:marTop w:val="0"/>
      <w:marBottom w:val="0"/>
      <w:divBdr>
        <w:top w:val="none" w:sz="0" w:space="0" w:color="auto"/>
        <w:left w:val="none" w:sz="0" w:space="0" w:color="auto"/>
        <w:bottom w:val="none" w:sz="0" w:space="0" w:color="auto"/>
        <w:right w:val="none" w:sz="0" w:space="0" w:color="auto"/>
      </w:divBdr>
    </w:div>
    <w:div w:id="1378160413">
      <w:bodyDiv w:val="1"/>
      <w:marLeft w:val="0"/>
      <w:marRight w:val="0"/>
      <w:marTop w:val="0"/>
      <w:marBottom w:val="0"/>
      <w:divBdr>
        <w:top w:val="none" w:sz="0" w:space="0" w:color="auto"/>
        <w:left w:val="none" w:sz="0" w:space="0" w:color="auto"/>
        <w:bottom w:val="none" w:sz="0" w:space="0" w:color="auto"/>
        <w:right w:val="none" w:sz="0" w:space="0" w:color="auto"/>
      </w:divBdr>
    </w:div>
    <w:div w:id="1386249496">
      <w:bodyDiv w:val="1"/>
      <w:marLeft w:val="0"/>
      <w:marRight w:val="0"/>
      <w:marTop w:val="0"/>
      <w:marBottom w:val="0"/>
      <w:divBdr>
        <w:top w:val="none" w:sz="0" w:space="0" w:color="auto"/>
        <w:left w:val="none" w:sz="0" w:space="0" w:color="auto"/>
        <w:bottom w:val="none" w:sz="0" w:space="0" w:color="auto"/>
        <w:right w:val="none" w:sz="0" w:space="0" w:color="auto"/>
      </w:divBdr>
    </w:div>
    <w:div w:id="1506048490">
      <w:bodyDiv w:val="1"/>
      <w:marLeft w:val="0"/>
      <w:marRight w:val="0"/>
      <w:marTop w:val="0"/>
      <w:marBottom w:val="0"/>
      <w:divBdr>
        <w:top w:val="none" w:sz="0" w:space="0" w:color="auto"/>
        <w:left w:val="none" w:sz="0" w:space="0" w:color="auto"/>
        <w:bottom w:val="none" w:sz="0" w:space="0" w:color="auto"/>
        <w:right w:val="none" w:sz="0" w:space="0" w:color="auto"/>
      </w:divBdr>
    </w:div>
    <w:div w:id="1523977281">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638729495">
      <w:bodyDiv w:val="1"/>
      <w:marLeft w:val="0"/>
      <w:marRight w:val="0"/>
      <w:marTop w:val="0"/>
      <w:marBottom w:val="0"/>
      <w:divBdr>
        <w:top w:val="none" w:sz="0" w:space="0" w:color="auto"/>
        <w:left w:val="none" w:sz="0" w:space="0" w:color="auto"/>
        <w:bottom w:val="none" w:sz="0" w:space="0" w:color="auto"/>
        <w:right w:val="none" w:sz="0" w:space="0" w:color="auto"/>
      </w:divBdr>
    </w:div>
    <w:div w:id="1693412527">
      <w:bodyDiv w:val="1"/>
      <w:marLeft w:val="0"/>
      <w:marRight w:val="0"/>
      <w:marTop w:val="0"/>
      <w:marBottom w:val="0"/>
      <w:divBdr>
        <w:top w:val="none" w:sz="0" w:space="0" w:color="auto"/>
        <w:left w:val="none" w:sz="0" w:space="0" w:color="auto"/>
        <w:bottom w:val="none" w:sz="0" w:space="0" w:color="auto"/>
        <w:right w:val="none" w:sz="0" w:space="0" w:color="auto"/>
      </w:divBdr>
    </w:div>
    <w:div w:id="1712269666">
      <w:bodyDiv w:val="1"/>
      <w:marLeft w:val="0"/>
      <w:marRight w:val="0"/>
      <w:marTop w:val="0"/>
      <w:marBottom w:val="0"/>
      <w:divBdr>
        <w:top w:val="none" w:sz="0" w:space="0" w:color="auto"/>
        <w:left w:val="none" w:sz="0" w:space="0" w:color="auto"/>
        <w:bottom w:val="none" w:sz="0" w:space="0" w:color="auto"/>
        <w:right w:val="none" w:sz="0" w:space="0" w:color="auto"/>
      </w:divBdr>
    </w:div>
    <w:div w:id="1731493168">
      <w:bodyDiv w:val="1"/>
      <w:marLeft w:val="0"/>
      <w:marRight w:val="0"/>
      <w:marTop w:val="0"/>
      <w:marBottom w:val="0"/>
      <w:divBdr>
        <w:top w:val="none" w:sz="0" w:space="0" w:color="auto"/>
        <w:left w:val="none" w:sz="0" w:space="0" w:color="auto"/>
        <w:bottom w:val="none" w:sz="0" w:space="0" w:color="auto"/>
        <w:right w:val="none" w:sz="0" w:space="0" w:color="auto"/>
      </w:divBdr>
      <w:divsChild>
        <w:div w:id="839926480">
          <w:marLeft w:val="0"/>
          <w:marRight w:val="0"/>
          <w:marTop w:val="0"/>
          <w:marBottom w:val="0"/>
          <w:divBdr>
            <w:top w:val="none" w:sz="0" w:space="0" w:color="auto"/>
            <w:left w:val="none" w:sz="0" w:space="0" w:color="auto"/>
            <w:bottom w:val="none" w:sz="0" w:space="0" w:color="auto"/>
            <w:right w:val="none" w:sz="0" w:space="0" w:color="auto"/>
          </w:divBdr>
        </w:div>
        <w:div w:id="112796971">
          <w:marLeft w:val="0"/>
          <w:marRight w:val="0"/>
          <w:marTop w:val="0"/>
          <w:marBottom w:val="0"/>
          <w:divBdr>
            <w:top w:val="none" w:sz="0" w:space="0" w:color="auto"/>
            <w:left w:val="none" w:sz="0" w:space="0" w:color="auto"/>
            <w:bottom w:val="none" w:sz="0" w:space="0" w:color="auto"/>
            <w:right w:val="none" w:sz="0" w:space="0" w:color="auto"/>
          </w:divBdr>
          <w:divsChild>
            <w:div w:id="804350657">
              <w:marLeft w:val="0"/>
              <w:marRight w:val="0"/>
              <w:marTop w:val="0"/>
              <w:marBottom w:val="0"/>
              <w:divBdr>
                <w:top w:val="none" w:sz="0" w:space="0" w:color="auto"/>
                <w:left w:val="none" w:sz="0" w:space="0" w:color="auto"/>
                <w:bottom w:val="none" w:sz="0" w:space="0" w:color="auto"/>
                <w:right w:val="none" w:sz="0" w:space="0" w:color="auto"/>
              </w:divBdr>
              <w:divsChild>
                <w:div w:id="125771661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763532025">
      <w:bodyDiv w:val="1"/>
      <w:marLeft w:val="0"/>
      <w:marRight w:val="0"/>
      <w:marTop w:val="0"/>
      <w:marBottom w:val="0"/>
      <w:divBdr>
        <w:top w:val="none" w:sz="0" w:space="0" w:color="auto"/>
        <w:left w:val="none" w:sz="0" w:space="0" w:color="auto"/>
        <w:bottom w:val="none" w:sz="0" w:space="0" w:color="auto"/>
        <w:right w:val="none" w:sz="0" w:space="0" w:color="auto"/>
      </w:divBdr>
    </w:div>
    <w:div w:id="1815566451">
      <w:bodyDiv w:val="1"/>
      <w:marLeft w:val="0"/>
      <w:marRight w:val="0"/>
      <w:marTop w:val="0"/>
      <w:marBottom w:val="0"/>
      <w:divBdr>
        <w:top w:val="none" w:sz="0" w:space="0" w:color="auto"/>
        <w:left w:val="none" w:sz="0" w:space="0" w:color="auto"/>
        <w:bottom w:val="none" w:sz="0" w:space="0" w:color="auto"/>
        <w:right w:val="none" w:sz="0" w:space="0" w:color="auto"/>
      </w:divBdr>
    </w:div>
    <w:div w:id="1846430610">
      <w:bodyDiv w:val="1"/>
      <w:marLeft w:val="0"/>
      <w:marRight w:val="0"/>
      <w:marTop w:val="0"/>
      <w:marBottom w:val="0"/>
      <w:divBdr>
        <w:top w:val="none" w:sz="0" w:space="0" w:color="auto"/>
        <w:left w:val="none" w:sz="0" w:space="0" w:color="auto"/>
        <w:bottom w:val="none" w:sz="0" w:space="0" w:color="auto"/>
        <w:right w:val="none" w:sz="0" w:space="0" w:color="auto"/>
      </w:divBdr>
    </w:div>
    <w:div w:id="1944533243">
      <w:bodyDiv w:val="1"/>
      <w:marLeft w:val="0"/>
      <w:marRight w:val="0"/>
      <w:marTop w:val="0"/>
      <w:marBottom w:val="0"/>
      <w:divBdr>
        <w:top w:val="none" w:sz="0" w:space="0" w:color="auto"/>
        <w:left w:val="none" w:sz="0" w:space="0" w:color="auto"/>
        <w:bottom w:val="none" w:sz="0" w:space="0" w:color="auto"/>
        <w:right w:val="none" w:sz="0" w:space="0" w:color="auto"/>
      </w:divBdr>
      <w:divsChild>
        <w:div w:id="1561792821">
          <w:marLeft w:val="0"/>
          <w:marRight w:val="0"/>
          <w:marTop w:val="0"/>
          <w:marBottom w:val="0"/>
          <w:divBdr>
            <w:top w:val="none" w:sz="0" w:space="0" w:color="auto"/>
            <w:left w:val="none" w:sz="0" w:space="0" w:color="auto"/>
            <w:bottom w:val="none" w:sz="0" w:space="0" w:color="auto"/>
            <w:right w:val="none" w:sz="0" w:space="0" w:color="auto"/>
          </w:divBdr>
        </w:div>
      </w:divsChild>
    </w:div>
    <w:div w:id="1947421870">
      <w:bodyDiv w:val="1"/>
      <w:marLeft w:val="0"/>
      <w:marRight w:val="0"/>
      <w:marTop w:val="0"/>
      <w:marBottom w:val="0"/>
      <w:divBdr>
        <w:top w:val="none" w:sz="0" w:space="0" w:color="auto"/>
        <w:left w:val="none" w:sz="0" w:space="0" w:color="auto"/>
        <w:bottom w:val="none" w:sz="0" w:space="0" w:color="auto"/>
        <w:right w:val="none" w:sz="0" w:space="0" w:color="auto"/>
      </w:divBdr>
    </w:div>
    <w:div w:id="212857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ulibrary@adu.ac.ae" TargetMode="External"/><Relationship Id="rId18" Type="http://schemas.openxmlformats.org/officeDocument/2006/relationships/footer" Target="footer1.xml"/><Relationship Id="rId26" Type="http://schemas.openxmlformats.org/officeDocument/2006/relationships/header" Target="header4.xml"/><Relationship Id="rId39" Type="http://schemas.openxmlformats.org/officeDocument/2006/relationships/image" Target="media/image16.emf"/><Relationship Id="rId21" Type="http://schemas.openxmlformats.org/officeDocument/2006/relationships/image" Target="media/image2.png"/><Relationship Id="rId34" Type="http://schemas.openxmlformats.org/officeDocument/2006/relationships/image" Target="media/image11.emf"/><Relationship Id="rId42" Type="http://schemas.openxmlformats.org/officeDocument/2006/relationships/image" Target="media/image19.emf"/><Relationship Id="rId47" Type="http://schemas.openxmlformats.org/officeDocument/2006/relationships/header" Target="header9.xml"/><Relationship Id="rId50" Type="http://schemas.openxmlformats.org/officeDocument/2006/relationships/hyperlink" Target="https://www.imf.org/en/News/Articles/2022/02/17/pr2243-imf-executive-board-concludes-the-2021-article-iv-consultations-with-the-uae"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6.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header" Target="header8.xml"/><Relationship Id="rId53" Type="http://schemas.openxmlformats.org/officeDocument/2006/relationships/image" Target="media/image22.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8.emf"/><Relationship Id="rId44" Type="http://schemas.openxmlformats.org/officeDocument/2006/relationships/header" Target="header7.xml"/><Relationship Id="rId52" Type="http://schemas.openxmlformats.org/officeDocument/2006/relationships/hyperlink" Target="https://www.scad.gov.ae/Release%20Documents/Statistical%20Yearbook%20%20Employment_2019_Annual_Yearly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tema.AlSaba@gmail.com" TargetMode="External"/><Relationship Id="rId22" Type="http://schemas.openxmlformats.org/officeDocument/2006/relationships/image" Target="media/image3.png"/><Relationship Id="rId27" Type="http://schemas.openxmlformats.org/officeDocument/2006/relationships/header" Target="header5.xml"/><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image" Target="media/image21.jpeg"/><Relationship Id="rId8" Type="http://schemas.openxmlformats.org/officeDocument/2006/relationships/webSettings" Target="webSettings.xml"/><Relationship Id="rId51" Type="http://schemas.openxmlformats.org/officeDocument/2006/relationships/hyperlink" Target="https://emiratesnewswire.com/55-abu-dhabi-government-entities-compete-for-24-excellence-awards/" TargetMode="External"/><Relationship Id="rId3" Type="http://schemas.openxmlformats.org/officeDocument/2006/relationships/customXml" Target="../customXml/item3.xml"/><Relationship Id="rId12" Type="http://schemas.openxmlformats.org/officeDocument/2006/relationships/hyperlink" Target="http://library.adu.ac.ae" TargetMode="External"/><Relationship Id="rId17" Type="http://schemas.openxmlformats.org/officeDocument/2006/relationships/header" Target="header2.xml"/><Relationship Id="rId25" Type="http://schemas.openxmlformats.org/officeDocument/2006/relationships/image" Target="media/image6.png"/><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footer" Target="footer4.xml"/><Relationship Id="rId20" Type="http://schemas.openxmlformats.org/officeDocument/2006/relationships/footer" Target="footer2.xml"/><Relationship Id="rId41" Type="http://schemas.openxmlformats.org/officeDocument/2006/relationships/image" Target="media/image18.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apers.ssrn.com/sol3/papers.cfm?abstract_id=4562476" TargetMode="External"/><Relationship Id="rId23" Type="http://schemas.openxmlformats.org/officeDocument/2006/relationships/image" Target="media/image4.svg"/><Relationship Id="rId28" Type="http://schemas.openxmlformats.org/officeDocument/2006/relationships/footer" Target="footer3.xml"/><Relationship Id="rId36" Type="http://schemas.openxmlformats.org/officeDocument/2006/relationships/image" Target="media/image13.emf"/><Relationship Id="rId49" Type="http://schemas.openxmlformats.org/officeDocument/2006/relationships/hyperlink" Target="https://gulfmigration.grc.net/gcc-gcc-pop-1-2-total-population-and-percentage-of-nationals-and-non-nationals-in-gcc-countries-national-statistics-2020-with-nu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ED4268EADF5419F5869FAB02BF425" ma:contentTypeVersion="15" ma:contentTypeDescription="Create a new document." ma:contentTypeScope="" ma:versionID="0748b5a2b78c0530e61842fbe9abfd7f">
  <xsd:schema xmlns:xsd="http://www.w3.org/2001/XMLSchema" xmlns:xs="http://www.w3.org/2001/XMLSchema" xmlns:p="http://schemas.microsoft.com/office/2006/metadata/properties" xmlns:ns2="6686b2c3-ce22-4bcc-bcc9-dba8c6a0c28b" xmlns:ns3="0b21d2e5-cd13-4428-8a45-104d83eeb57d" targetNamespace="http://schemas.microsoft.com/office/2006/metadata/properties" ma:root="true" ma:fieldsID="e056baddde8c484c537fd31c331b0e69" ns2:_="" ns3:_="">
    <xsd:import namespace="6686b2c3-ce22-4bcc-bcc9-dba8c6a0c28b"/>
    <xsd:import namespace="0b21d2e5-cd13-4428-8a45-104d83eeb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6b2c3-ce22-4bcc-bcc9-dba8c6a0c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565184-a927-4f07-b6c6-d6714faeffa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1d2e5-cd13-4428-8a45-104d83eeb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255a4b2-ef8f-41b8-8fd9-a34ca691b440}" ma:internalName="TaxCatchAll" ma:showField="CatchAllData" ma:web="0b21d2e5-cd13-4428-8a45-104d83eeb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21d2e5-cd13-4428-8a45-104d83eeb57d" xsi:nil="true"/>
    <lcf76f155ced4ddcb4097134ff3c332f xmlns="6686b2c3-ce22-4bcc-bcc9-dba8c6a0c28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0B9DC-671A-4227-8043-9B58D778B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6b2c3-ce22-4bcc-bcc9-dba8c6a0c28b"/>
    <ds:schemaRef ds:uri="0b21d2e5-cd13-4428-8a45-104d83eeb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794840-DAC7-4892-8B0C-5C4CABC3AD13}">
  <ds:schemaRefs>
    <ds:schemaRef ds:uri="http://schemas.microsoft.com/office/2006/metadata/properties"/>
    <ds:schemaRef ds:uri="http://schemas.microsoft.com/office/infopath/2007/PartnerControls"/>
    <ds:schemaRef ds:uri="0b21d2e5-cd13-4428-8a45-104d83eeb57d"/>
    <ds:schemaRef ds:uri="6686b2c3-ce22-4bcc-bcc9-dba8c6a0c28b"/>
  </ds:schemaRefs>
</ds:datastoreItem>
</file>

<file path=customXml/itemProps3.xml><?xml version="1.0" encoding="utf-8"?>
<ds:datastoreItem xmlns:ds="http://schemas.openxmlformats.org/officeDocument/2006/customXml" ds:itemID="{23AEE018-64CB-4434-ADE8-8346D55103B6}">
  <ds:schemaRefs>
    <ds:schemaRef ds:uri="http://schemas.openxmlformats.org/officeDocument/2006/bibliography"/>
  </ds:schemaRefs>
</ds:datastoreItem>
</file>

<file path=customXml/itemProps4.xml><?xml version="1.0" encoding="utf-8"?>
<ds:datastoreItem xmlns:ds="http://schemas.openxmlformats.org/officeDocument/2006/customXml" ds:itemID="{112AC221-5608-4229-B38E-6AFD3E5B56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61589</Words>
  <Characters>351063</Characters>
  <Application>Microsoft Office Word</Application>
  <DocSecurity>0</DocSecurity>
  <Lines>2925</Lines>
  <Paragraphs>823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Fatema AlSaba</dc:creator>
  <cp:keywords/>
  <dc:description/>
  <cp:lastModifiedBy>Aida Hourani</cp:lastModifiedBy>
  <cp:revision>2</cp:revision>
  <cp:lastPrinted>2021-11-07T11:53:00Z</cp:lastPrinted>
  <dcterms:created xsi:type="dcterms:W3CDTF">2025-04-29T11:13:00Z</dcterms:created>
  <dcterms:modified xsi:type="dcterms:W3CDTF">2025-04-29T11:13:00Z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0x0101009BCED4268EADF5419F5869FAB02BF425</vt:lpwstr>
  </property>
  <property fmtid="{D5CDD505-2E9C-101B-9397-08002B2CF9AE}" pid="3" name="MSIP_Label_ecb4eefb-bcd5-452b-b3d2-8802329836f8_Enabled">
    <vt:lpwstr>true</vt:lpwstr>
  </property>
  <property fmtid="{D5CDD505-2E9C-101B-9397-08002B2CF9AE}" pid="4" name="MSIP_Label_ecb4eefb-bcd5-452b-b3d2-8802329836f8_SetDate">
    <vt:lpwstr>2022-05-17T07:43:38Z</vt:lpwstr>
  </property>
  <property fmtid="{D5CDD505-2E9C-101B-9397-08002B2CF9AE}" pid="5" name="MSIP_Label_ecb4eefb-bcd5-452b-b3d2-8802329836f8_Method">
    <vt:lpwstr>Standard</vt:lpwstr>
  </property>
  <property fmtid="{D5CDD505-2E9C-101B-9397-08002B2CF9AE}" pid="6" name="MSIP_Label_ecb4eefb-bcd5-452b-b3d2-8802329836f8_Name">
    <vt:lpwstr>Restricted-مقيّدة</vt:lpwstr>
  </property>
  <property fmtid="{D5CDD505-2E9C-101B-9397-08002B2CF9AE}" pid="7" name="MSIP_Label_ecb4eefb-bcd5-452b-b3d2-8802329836f8_SiteId">
    <vt:lpwstr>f56d0295-7e09-4136-bf48-54b5ca1d2939</vt:lpwstr>
  </property>
  <property fmtid="{D5CDD505-2E9C-101B-9397-08002B2CF9AE}" pid="8" name="MSIP_Label_ecb4eefb-bcd5-452b-b3d2-8802329836f8_ActionId">
    <vt:lpwstr>6f251df3-7fda-439a-8a1d-61a4f8713d49</vt:lpwstr>
  </property>
  <property fmtid="{D5CDD505-2E9C-101B-9397-08002B2CF9AE}" pid="9" name="MSIP_Label_ecb4eefb-bcd5-452b-b3d2-8802329836f8_ContentBits">
    <vt:lpwstr>2</vt:lpwstr>
  </property>
  <property fmtid="{D5CDD505-2E9C-101B-9397-08002B2CF9AE}" pid="10" name="ClassificationContentMarkingHeaderShapeIds">
    <vt:lpwstr>a8dff2a,2b8b61ff,24b5efac,53b64564,3ae70be2,3aba7ec1,562cb70d,46d05248,2b11e972</vt:lpwstr>
  </property>
  <property fmtid="{D5CDD505-2E9C-101B-9397-08002B2CF9AE}" pid="11" name="ClassificationContentMarkingHeaderFontProps">
    <vt:lpwstr>#000000,10,Calibri</vt:lpwstr>
  </property>
  <property fmtid="{D5CDD505-2E9C-101B-9397-08002B2CF9AE}" pid="12" name="ClassificationContentMarkingHeaderText">
    <vt:lpwstr>SENSITIVE</vt:lpwstr>
  </property>
  <property fmtid="{D5CDD505-2E9C-101B-9397-08002B2CF9AE}" pid="13" name="MSIP_Label_34c2ee7e-3cbb-4eb0-9321-53088a6cc482_Enabled">
    <vt:lpwstr>true</vt:lpwstr>
  </property>
  <property fmtid="{D5CDD505-2E9C-101B-9397-08002B2CF9AE}" pid="14" name="MSIP_Label_34c2ee7e-3cbb-4eb0-9321-53088a6cc482_SetDate">
    <vt:lpwstr>2023-09-08T04:53:36Z</vt:lpwstr>
  </property>
  <property fmtid="{D5CDD505-2E9C-101B-9397-08002B2CF9AE}" pid="15" name="MSIP_Label_34c2ee7e-3cbb-4eb0-9321-53088a6cc482_Method">
    <vt:lpwstr>Privileged</vt:lpwstr>
  </property>
  <property fmtid="{D5CDD505-2E9C-101B-9397-08002B2CF9AE}" pid="16" name="MSIP_Label_34c2ee7e-3cbb-4eb0-9321-53088a6cc482_Name">
    <vt:lpwstr>Restricted Information</vt:lpwstr>
  </property>
  <property fmtid="{D5CDD505-2E9C-101B-9397-08002B2CF9AE}" pid="17" name="MSIP_Label_34c2ee7e-3cbb-4eb0-9321-53088a6cc482_SiteId">
    <vt:lpwstr>d05f986a-a71d-4fff-87fe-ecf3bf8e4c5a</vt:lpwstr>
  </property>
  <property fmtid="{D5CDD505-2E9C-101B-9397-08002B2CF9AE}" pid="18" name="MSIP_Label_34c2ee7e-3cbb-4eb0-9321-53088a6cc482_ActionId">
    <vt:lpwstr>83b62a87-2968-49d9-a4a4-05d3fd8fcea4</vt:lpwstr>
  </property>
  <property fmtid="{D5CDD505-2E9C-101B-9397-08002B2CF9AE}" pid="19" name="MSIP_Label_34c2ee7e-3cbb-4eb0-9321-53088a6cc482_ContentBits">
    <vt:lpwstr>1</vt:lpwstr>
  </property>
</Properties>
</file>