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DE136B3" w14:textId="77777777" w:rsidR="00060272" w:rsidRPr="00060272" w:rsidRDefault="00060272" w:rsidP="00060272">
            <w:pPr>
              <w:pStyle w:val="Heading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bookmarkStart w:id="0" w:name="_GoBack"/>
            <w:proofErr w:type="spellStart"/>
            <w:r w:rsidRPr="0006027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Amrousi</w:t>
            </w:r>
            <w:proofErr w:type="spellEnd"/>
            <w:r w:rsidRPr="0006027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, Mohamed El</w:t>
            </w:r>
          </w:p>
          <w:p w14:paraId="193C839F" w14:textId="77777777" w:rsidR="00060272" w:rsidRPr="00060272" w:rsidRDefault="00060272" w:rsidP="00060272">
            <w:pPr>
              <w:pStyle w:val="Heading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06027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Elhakeem</w:t>
            </w:r>
            <w:proofErr w:type="spellEnd"/>
            <w:r w:rsidRPr="0006027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, Mohamed</w:t>
            </w:r>
          </w:p>
          <w:bookmarkEnd w:id="0"/>
          <w:p w14:paraId="7F444A2A" w14:textId="77777777" w:rsidR="005C5AB0" w:rsidRDefault="005C5AB0" w:rsidP="00003373">
            <w:pPr>
              <w:shd w:val="clear" w:color="auto" w:fill="FFFFFF"/>
              <w:spacing w:beforeAutospacing="1" w:afterAutospacing="1"/>
              <w:ind w:left="72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</w:p>
          <w:p w14:paraId="0B909802" w14:textId="03FC4088" w:rsidR="00060272" w:rsidRPr="00432E48" w:rsidRDefault="00060272" w:rsidP="00003373">
            <w:pPr>
              <w:shd w:val="clear" w:color="auto" w:fill="FFFFFF"/>
              <w:spacing w:beforeAutospacing="1" w:afterAutospacing="1"/>
              <w:ind w:left="72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0B23853" w14:textId="77777777" w:rsidR="00060272" w:rsidRPr="00060272" w:rsidRDefault="00060272" w:rsidP="00060272">
            <w:pPr>
              <w:pStyle w:val="Heading2"/>
              <w:shd w:val="clear" w:color="auto" w:fill="FFFFFF"/>
              <w:spacing w:before="0" w:beforeAutospacing="0"/>
              <w:rPr>
                <w:b w:val="0"/>
                <w:bCs w:val="0"/>
                <w:sz w:val="24"/>
                <w:szCs w:val="24"/>
              </w:rPr>
            </w:pPr>
            <w:r w:rsidRPr="00060272">
              <w:rPr>
                <w:sz w:val="24"/>
                <w:szCs w:val="24"/>
              </w:rPr>
              <w:t>Al-</w:t>
            </w:r>
            <w:proofErr w:type="spellStart"/>
            <w:r w:rsidRPr="00060272">
              <w:rPr>
                <w:sz w:val="24"/>
                <w:szCs w:val="24"/>
              </w:rPr>
              <w:t>Maqta</w:t>
            </w:r>
            <w:proofErr w:type="spellEnd"/>
            <w:r w:rsidRPr="00060272">
              <w:rPr>
                <w:sz w:val="24"/>
                <w:szCs w:val="24"/>
              </w:rPr>
              <w:t xml:space="preserve"> Canal of Abu Dhabi, UAE: A Study of Waterfront Landscapes and Flow in Manmade Canals</w:t>
            </w:r>
          </w:p>
          <w:p w14:paraId="7A799782" w14:textId="1E543CEE" w:rsidR="00464E59" w:rsidRPr="00863A72" w:rsidRDefault="00464E5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2B321B77" w14:textId="77777777"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08B494AF" w14:textId="77777777" w:rsidR="00863A72" w:rsidRDefault="00003373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003373">
              <w:t xml:space="preserve">  </w:t>
            </w:r>
            <w:hyperlink r:id="rId6" w:history="1">
              <w:r w:rsidR="00060272"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https://doi.org/http://dx.doi.org/10.1007/978-3-030-39512-4_174</w:t>
              </w:r>
            </w:hyperlink>
          </w:p>
          <w:p w14:paraId="578AFBC4" w14:textId="1FA7F026" w:rsidR="00060272" w:rsidRPr="006C08D0" w:rsidRDefault="0006027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C583A"/>
    <w:rsid w:val="000E02C1"/>
    <w:rsid w:val="000F4651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152D1"/>
    <w:rsid w:val="00863A72"/>
    <w:rsid w:val="0092510B"/>
    <w:rsid w:val="00954F08"/>
    <w:rsid w:val="00A02759"/>
    <w:rsid w:val="00AA0E51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http:/dx.doi.org/10.1007/978-3-030-39512-4_17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</Words>
  <Characters>235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22</cp:revision>
  <dcterms:created xsi:type="dcterms:W3CDTF">2024-05-28T13:26:00Z</dcterms:created>
  <dcterms:modified xsi:type="dcterms:W3CDTF">2024-07-12T06:03:00Z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