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D43D3A1" w14:textId="77777777" w:rsidR="00727516" w:rsidRDefault="00727516" w:rsidP="00727516">
            <w:hyperlink r:id="rId6" w:history="1">
              <w:r>
                <w:rPr>
                  <w:rStyle w:val="Hyperlink"/>
                  <w:color w:val="001A1A"/>
                </w:rPr>
                <w:t>Sharma, Sharad</w:t>
              </w:r>
            </w:hyperlink>
          </w:p>
          <w:p w14:paraId="1E1A8DC6" w14:textId="77777777" w:rsidR="00727516" w:rsidRDefault="00727516" w:rsidP="00727516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Jaisinghani</w:t>
              </w:r>
              <w:proofErr w:type="spellEnd"/>
              <w:r>
                <w:rPr>
                  <w:rStyle w:val="Hyperlink"/>
                  <w:color w:val="006666"/>
                </w:rPr>
                <w:t>, Dinesh</w:t>
              </w:r>
            </w:hyperlink>
          </w:p>
          <w:p w14:paraId="7BBDA6F0" w14:textId="77777777" w:rsidR="00727516" w:rsidRDefault="00727516" w:rsidP="00727516">
            <w:hyperlink r:id="rId8" w:history="1">
              <w:r>
                <w:rPr>
                  <w:rStyle w:val="Hyperlink"/>
                  <w:color w:val="006666"/>
                </w:rPr>
                <w:t>Joshi, Mahesh</w:t>
              </w:r>
            </w:hyperlink>
          </w:p>
          <w:p w14:paraId="35BA465D" w14:textId="77777777" w:rsidR="00727516" w:rsidRDefault="00727516" w:rsidP="00727516">
            <w:hyperlink r:id="rId9" w:history="1">
              <w:r>
                <w:rPr>
                  <w:rStyle w:val="Hyperlink"/>
                  <w:color w:val="006666"/>
                </w:rPr>
                <w:t xml:space="preserve">Goyal, </w:t>
              </w:r>
              <w:proofErr w:type="spellStart"/>
              <w:r>
                <w:rPr>
                  <w:rStyle w:val="Hyperlink"/>
                  <w:color w:val="006666"/>
                </w:rPr>
                <w:t>Jatin</w:t>
              </w:r>
              <w:proofErr w:type="spellEnd"/>
            </w:hyperlink>
          </w:p>
          <w:p w14:paraId="462A3D52" w14:textId="77777777" w:rsidR="00727516" w:rsidRDefault="00727516" w:rsidP="00727516">
            <w:hyperlink r:id="rId10" w:history="1">
              <w:r>
                <w:rPr>
                  <w:rStyle w:val="Hyperlink"/>
                  <w:color w:val="006666"/>
                </w:rPr>
                <w:t>Aggarwal, Arun</w:t>
              </w:r>
            </w:hyperlink>
          </w:p>
          <w:p w14:paraId="1DBA0D57" w14:textId="0BE3626E" w:rsidR="00954F08" w:rsidRPr="00764F63" w:rsidRDefault="00954F08" w:rsidP="00E36790"/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EC4CAB7" w14:textId="77777777" w:rsidR="00727516" w:rsidRDefault="00727516" w:rsidP="00727516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Persistence of financial efficiency in tourism and hospitality firms</w:t>
            </w:r>
          </w:p>
          <w:p w14:paraId="7F9D9287" w14:textId="031C7456" w:rsidR="00464E59" w:rsidRPr="007E1ED9" w:rsidRDefault="00464E59" w:rsidP="00B64B9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76E5A1F" w14:textId="61660765" w:rsidR="00351CA9" w:rsidRDefault="00351CA9" w:rsidP="00351CA9"/>
          <w:p w14:paraId="62E331EE" w14:textId="77777777" w:rsidR="00071FB6" w:rsidRDefault="00727516" w:rsidP="00764F63">
            <w:hyperlink r:id="rId11" w:history="1"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https://doi.org/10.1002/jtr.2491</w:t>
              </w:r>
            </w:hyperlink>
          </w:p>
          <w:p w14:paraId="3C312283" w14:textId="1FBAF8B0" w:rsidR="00727516" w:rsidRPr="002915A7" w:rsidRDefault="00727516" w:rsidP="00764F63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94D5A"/>
    <w:rsid w:val="005C4F0E"/>
    <w:rsid w:val="005D4364"/>
    <w:rsid w:val="00601D4C"/>
    <w:rsid w:val="00613B04"/>
    <w:rsid w:val="006474B1"/>
    <w:rsid w:val="00657628"/>
    <w:rsid w:val="0066122B"/>
    <w:rsid w:val="006950AC"/>
    <w:rsid w:val="006B616D"/>
    <w:rsid w:val="006C08D0"/>
    <w:rsid w:val="00727516"/>
    <w:rsid w:val="00764F63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B4D6A"/>
    <w:rsid w:val="00AB5567"/>
    <w:rsid w:val="00AC4578"/>
    <w:rsid w:val="00AE3032"/>
    <w:rsid w:val="00B629AD"/>
    <w:rsid w:val="00B64B96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B6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Joshi,%20Mahes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Jaisinghani,%20Dines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Sharma,%20Sharad" TargetMode="External"/><Relationship Id="rId11" Type="http://schemas.openxmlformats.org/officeDocument/2006/relationships/hyperlink" Target="https://doi.org/10.1002/jtr.249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Aggarwal,%20Aru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Goyal,%20Ja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Online Exam with Lockdown Browser</cp:lastModifiedBy>
  <cp:revision>40</cp:revision>
  <dcterms:created xsi:type="dcterms:W3CDTF">2024-05-28T13:26:00Z</dcterms:created>
  <dcterms:modified xsi:type="dcterms:W3CDTF">2026-03-17T15:39:00Z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