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CB9C0EE" w14:textId="56DB5EED" w:rsidR="00FF0465" w:rsidRDefault="00734F57" w:rsidP="001D24B1">
            <w:r w:rsidRPr="00734F57">
              <w:t>Hassan, Hussein F.</w:t>
            </w:r>
          </w:p>
          <w:p w14:paraId="15207865" w14:textId="45BC1565" w:rsidR="005F456C" w:rsidRDefault="00734F57" w:rsidP="001D24B1">
            <w:proofErr w:type="spellStart"/>
            <w:r w:rsidRPr="00734F57">
              <w:t>Assi</w:t>
            </w:r>
            <w:proofErr w:type="spellEnd"/>
            <w:r w:rsidRPr="00734F57">
              <w:t xml:space="preserve">, </w:t>
            </w:r>
            <w:proofErr w:type="spellStart"/>
            <w:r w:rsidRPr="00734F57">
              <w:t>Ranim</w:t>
            </w:r>
            <w:proofErr w:type="spellEnd"/>
          </w:p>
          <w:p w14:paraId="1075BBB3" w14:textId="20375971" w:rsidR="005F456C" w:rsidRDefault="007678F4" w:rsidP="001D24B1">
            <w:proofErr w:type="spellStart"/>
            <w:r w:rsidRPr="007678F4">
              <w:t>Alkhatib</w:t>
            </w:r>
            <w:proofErr w:type="spellEnd"/>
            <w:r w:rsidRPr="007678F4">
              <w:t xml:space="preserve">, </w:t>
            </w:r>
            <w:proofErr w:type="spellStart"/>
            <w:r w:rsidRPr="007678F4">
              <w:t>Raceel</w:t>
            </w:r>
            <w:proofErr w:type="spellEnd"/>
          </w:p>
          <w:p w14:paraId="6FA3F065" w14:textId="72ADE467" w:rsidR="007678F4" w:rsidRDefault="007678F4" w:rsidP="001D24B1">
            <w:proofErr w:type="spellStart"/>
            <w:r w:rsidRPr="007678F4">
              <w:t>Alwan</w:t>
            </w:r>
            <w:proofErr w:type="spellEnd"/>
            <w:r w:rsidRPr="007678F4">
              <w:t>, Nisreen</w:t>
            </w:r>
          </w:p>
          <w:p w14:paraId="5CDDFA37" w14:textId="7526E117" w:rsidR="001D24B1" w:rsidRPr="00FF56FB" w:rsidRDefault="001D24B1" w:rsidP="001D24B1">
            <w:r w:rsidRPr="001D24B1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625182C1" w:rsidR="00A27775" w:rsidRPr="002030B4" w:rsidRDefault="007678F4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7678F4">
              <w:rPr>
                <w:rFonts w:asciiTheme="majorBidi" w:hAnsiTheme="majorBidi"/>
                <w:color w:val="auto"/>
                <w:sz w:val="24"/>
                <w:szCs w:val="24"/>
              </w:rPr>
              <w:t>Unmasking Hidden Gluten: Evaluating the Compliance of Gluten-Free Products and Consumer Exposure in Lebanon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5B640380" w:rsidR="00375D79" w:rsidRDefault="00B7625C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302CE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https://doi.org/10.1016/j.jfp.2025.100655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jfp.2025.10065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204</cp:revision>
  <dcterms:created xsi:type="dcterms:W3CDTF">2024-07-02T12:53:00Z</dcterms:created>
  <dcterms:modified xsi:type="dcterms:W3CDTF">2026-01-06T05:36:00Z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