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CDDFA37" w14:textId="1BF6BA5F" w:rsidR="00A96BA8" w:rsidRPr="00FF56FB" w:rsidRDefault="00E9230C" w:rsidP="00435916">
            <w:hyperlink r:id="rId6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Chaudhry, Shehzad Ashraf</w:t>
              </w:r>
            </w:hyperlink>
          </w:p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15C93E55" w14:textId="77777777" w:rsidR="00E9230C" w:rsidRDefault="00E9230C" w:rsidP="00E9230C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Combating Identity De-Synchronization: An Improved Lightweight Symmetric key based Authentication scheme for </w:t>
            </w:r>
            <w:proofErr w:type="spell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IoV</w:t>
            </w:r>
            <w:proofErr w:type="spellEnd"/>
          </w:p>
          <w:p w14:paraId="440EC216" w14:textId="0A33FFF0" w:rsidR="00A27775" w:rsidRPr="00FE0EC9" w:rsidRDefault="00A27775" w:rsidP="0043591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77981B71" w:rsidR="004C4D34" w:rsidRDefault="00E9230C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7" w:history="1">
              <w:r w:rsidRPr="002D24A6">
                <w:rPr>
                  <w:rStyle w:val="Hyperlink"/>
                  <w:bCs/>
                  <w:sz w:val="20"/>
                  <w:szCs w:val="20"/>
                </w:rPr>
                <w:t>https://doi.org/10.1016/j.comnet.2021.108219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LGoBQCOTcarLgAAAA=="/>
  </w:docVars>
  <w:rsids>
    <w:rsidRoot w:val="00464E59"/>
    <w:rsid w:val="000002FA"/>
    <w:rsid w:val="00003AC8"/>
    <w:rsid w:val="00007AAB"/>
    <w:rsid w:val="00011154"/>
    <w:rsid w:val="00030043"/>
    <w:rsid w:val="0003328B"/>
    <w:rsid w:val="00040B6B"/>
    <w:rsid w:val="00045EF5"/>
    <w:rsid w:val="00053D19"/>
    <w:rsid w:val="0006604D"/>
    <w:rsid w:val="00072794"/>
    <w:rsid w:val="0008379F"/>
    <w:rsid w:val="00087F32"/>
    <w:rsid w:val="000A0455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D5614"/>
    <w:rsid w:val="00902F71"/>
    <w:rsid w:val="00906D36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9E491B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C308C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comnet.2021.1082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Chaudhry,%20Shehzad%20Ashra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51</Words>
  <Characters>384</Characters>
  <Application>Microsoft Office Word</Application>
  <DocSecurity>0</DocSecurity>
  <Lines>42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156</cp:revision>
  <dcterms:created xsi:type="dcterms:W3CDTF">2024-07-02T12:53:00Z</dcterms:created>
  <dcterms:modified xsi:type="dcterms:W3CDTF">2025-03-17T07:50:00Z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