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B8AEC57" w14:textId="77777777" w:rsidR="00435916" w:rsidRDefault="00435916" w:rsidP="00435916">
            <w:hyperlink r:id="rId6" w:history="1">
              <w:r>
                <w:rPr>
                  <w:rStyle w:val="Hyperlink"/>
                  <w:color w:val="006666"/>
                </w:rPr>
                <w:t>Irshad, Azeem</w:t>
              </w:r>
            </w:hyperlink>
          </w:p>
          <w:p w14:paraId="1B99CF67" w14:textId="77777777" w:rsidR="00435916" w:rsidRDefault="00435916" w:rsidP="00435916">
            <w:hyperlink r:id="rId7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5CDDFA37" w14:textId="54E0B7E4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8B71617" w14:textId="77777777" w:rsidR="00435916" w:rsidRDefault="00435916" w:rsidP="0043591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Comments on “A privacy preserving three-factor authentication protocol for e-health clouds”</w:t>
            </w:r>
          </w:p>
          <w:p w14:paraId="440EC216" w14:textId="0A33FFF0" w:rsidR="00A27775" w:rsidRPr="00FE0EC9" w:rsidRDefault="00A27775" w:rsidP="0043591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3D8F3951" w:rsidR="004C4D34" w:rsidRDefault="00435916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2D16B6">
                <w:rPr>
                  <w:rStyle w:val="Hyperlink"/>
                  <w:bCs/>
                  <w:sz w:val="20"/>
                  <w:szCs w:val="20"/>
                </w:rPr>
                <w:t>https://doi.org/10.1007/s11227-016-1837-1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GrBQAAYEU1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1227-016-1837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Chaudhry,%20Shehzad%20Ashr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Irshad,%20Azee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62</Words>
  <Characters>446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154</cp:revision>
  <dcterms:created xsi:type="dcterms:W3CDTF">2024-07-02T12:53:00Z</dcterms:created>
  <dcterms:modified xsi:type="dcterms:W3CDTF">2025-03-13T11:08:00Z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