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36B99" w14:textId="77777777" w:rsidR="007413FE" w:rsidRPr="00930AD6" w:rsidRDefault="007413FE" w:rsidP="007413FE">
      <w:pPr>
        <w:spacing w:before="120" w:after="120"/>
        <w:jc w:val="center"/>
        <w:rPr>
          <w:rFonts w:ascii="Times New Roman" w:eastAsia="Calibri" w:hAnsi="Times New Roman" w:cs="Times New Roman"/>
          <w:szCs w:val="24"/>
        </w:rPr>
      </w:pPr>
    </w:p>
    <w:p w14:paraId="2E238AEC" w14:textId="77777777" w:rsidR="007413FE" w:rsidRPr="00930AD6" w:rsidRDefault="007413FE" w:rsidP="007413FE">
      <w:pPr>
        <w:spacing w:before="120" w:after="120"/>
        <w:jc w:val="center"/>
        <w:rPr>
          <w:rFonts w:ascii="Times New Roman" w:eastAsia="Calibri" w:hAnsi="Times New Roman" w:cs="Times New Roman"/>
          <w:szCs w:val="24"/>
        </w:rPr>
      </w:pPr>
    </w:p>
    <w:p w14:paraId="24955E5F" w14:textId="77777777" w:rsidR="007413FE" w:rsidRPr="00930AD6" w:rsidRDefault="007413FE" w:rsidP="007413FE">
      <w:pPr>
        <w:spacing w:before="120" w:after="120"/>
        <w:jc w:val="center"/>
        <w:rPr>
          <w:rFonts w:ascii="Times New Roman" w:eastAsia="Calibri" w:hAnsi="Times New Roman" w:cs="Times New Roman"/>
          <w:szCs w:val="24"/>
        </w:rPr>
      </w:pPr>
    </w:p>
    <w:p w14:paraId="115225CD" w14:textId="77777777" w:rsidR="007413FE" w:rsidRPr="00930AD6" w:rsidRDefault="007413FE" w:rsidP="007413FE">
      <w:pPr>
        <w:spacing w:before="120" w:after="120"/>
        <w:jc w:val="center"/>
        <w:rPr>
          <w:rFonts w:ascii="Times New Roman" w:eastAsia="Calibri" w:hAnsi="Times New Roman" w:cs="Times New Roman"/>
          <w:szCs w:val="24"/>
        </w:rPr>
      </w:pPr>
      <w:r w:rsidRPr="00930AD6">
        <w:rPr>
          <w:rFonts w:ascii="Times New Roman" w:hAnsi="Times New Roman" w:cs="Times New Roman"/>
          <w:noProof/>
          <w:szCs w:val="24"/>
          <w:lang w:val="en-US"/>
        </w:rPr>
        <w:drawing>
          <wp:inline distT="0" distB="0" distL="0" distR="0" wp14:anchorId="03DD6B9C" wp14:editId="6075F312">
            <wp:extent cx="1171575" cy="1095375"/>
            <wp:effectExtent l="19050" t="0" r="9525"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71575" cy="1095375"/>
                    </a:xfrm>
                    <a:prstGeom prst="rect">
                      <a:avLst/>
                    </a:prstGeom>
                    <a:noFill/>
                    <a:ln w="9525">
                      <a:noFill/>
                      <a:miter lim="800000"/>
                      <a:headEnd/>
                      <a:tailEnd/>
                    </a:ln>
                  </pic:spPr>
                </pic:pic>
              </a:graphicData>
            </a:graphic>
          </wp:inline>
        </w:drawing>
      </w:r>
    </w:p>
    <w:p w14:paraId="1780E14C" w14:textId="77777777" w:rsidR="007413FE" w:rsidRPr="00930AD6" w:rsidRDefault="007413FE" w:rsidP="007413FE">
      <w:pPr>
        <w:jc w:val="center"/>
        <w:rPr>
          <w:rFonts w:ascii="Times New Roman" w:hAnsi="Times New Roman" w:cs="Times New Roman"/>
          <w:szCs w:val="24"/>
        </w:rPr>
      </w:pPr>
      <w:r w:rsidRPr="00930AD6">
        <w:rPr>
          <w:rFonts w:ascii="Times New Roman" w:hAnsi="Times New Roman" w:cs="Times New Roman"/>
          <w:szCs w:val="24"/>
        </w:rPr>
        <w:t>College of Business</w:t>
      </w:r>
    </w:p>
    <w:p w14:paraId="464FE073" w14:textId="77777777" w:rsidR="007413FE" w:rsidRPr="00930AD6" w:rsidRDefault="007413FE" w:rsidP="007413FE">
      <w:pPr>
        <w:jc w:val="center"/>
        <w:rPr>
          <w:rFonts w:ascii="Times New Roman" w:hAnsi="Times New Roman" w:cs="Times New Roman"/>
          <w:szCs w:val="24"/>
        </w:rPr>
      </w:pPr>
    </w:p>
    <w:p w14:paraId="01626C54" w14:textId="77777777" w:rsidR="007413FE" w:rsidRPr="00930AD6" w:rsidRDefault="00732110" w:rsidP="007413FE">
      <w:pPr>
        <w:jc w:val="center"/>
        <w:rPr>
          <w:rFonts w:ascii="Times New Roman" w:hAnsi="Times New Roman" w:cs="Times New Roman"/>
          <w:b/>
          <w:sz w:val="24"/>
          <w:szCs w:val="24"/>
        </w:rPr>
      </w:pPr>
      <w:r>
        <w:rPr>
          <w:rFonts w:ascii="Times New Roman" w:hAnsi="Times New Roman" w:cs="Times New Roman"/>
          <w:b/>
          <w:sz w:val="24"/>
          <w:szCs w:val="24"/>
        </w:rPr>
        <w:t xml:space="preserve">School </w:t>
      </w:r>
      <w:r w:rsidR="007413FE" w:rsidRPr="00930AD6">
        <w:rPr>
          <w:rFonts w:ascii="Times New Roman" w:hAnsi="Times New Roman" w:cs="Times New Roman"/>
          <w:b/>
          <w:sz w:val="24"/>
          <w:szCs w:val="24"/>
        </w:rPr>
        <w:t>Leadership</w:t>
      </w:r>
      <w:r>
        <w:rPr>
          <w:rFonts w:ascii="Times New Roman" w:hAnsi="Times New Roman" w:cs="Times New Roman"/>
          <w:b/>
          <w:sz w:val="24"/>
          <w:szCs w:val="24"/>
        </w:rPr>
        <w:t>, Climate</w:t>
      </w:r>
      <w:r w:rsidR="00B139E9">
        <w:rPr>
          <w:rFonts w:ascii="Times New Roman" w:hAnsi="Times New Roman" w:cs="Times New Roman"/>
          <w:b/>
          <w:sz w:val="24"/>
          <w:szCs w:val="24"/>
        </w:rPr>
        <w:t>,</w:t>
      </w:r>
      <w:r>
        <w:rPr>
          <w:rFonts w:ascii="Times New Roman" w:hAnsi="Times New Roman" w:cs="Times New Roman"/>
          <w:b/>
          <w:sz w:val="24"/>
          <w:szCs w:val="24"/>
        </w:rPr>
        <w:t xml:space="preserve"> and</w:t>
      </w:r>
      <w:r w:rsidR="007413FE" w:rsidRPr="00930AD6">
        <w:rPr>
          <w:rFonts w:ascii="Times New Roman" w:hAnsi="Times New Roman" w:cs="Times New Roman"/>
          <w:b/>
          <w:sz w:val="24"/>
          <w:szCs w:val="24"/>
        </w:rPr>
        <w:t xml:space="preserve"> Student Academic Achievement: The Role of Parental Involvement</w:t>
      </w:r>
    </w:p>
    <w:p w14:paraId="37E2901C" w14:textId="77777777" w:rsidR="007413FE" w:rsidRPr="00930AD6" w:rsidRDefault="007413FE" w:rsidP="007413FE">
      <w:pPr>
        <w:jc w:val="center"/>
        <w:rPr>
          <w:rFonts w:ascii="Times New Roman" w:hAnsi="Times New Roman" w:cs="Times New Roman"/>
          <w:szCs w:val="24"/>
        </w:rPr>
      </w:pPr>
    </w:p>
    <w:p w14:paraId="09BF417E" w14:textId="77777777" w:rsidR="007413FE" w:rsidRPr="00930AD6" w:rsidRDefault="007413FE" w:rsidP="007413FE">
      <w:pPr>
        <w:jc w:val="center"/>
        <w:rPr>
          <w:rFonts w:ascii="Times New Roman" w:hAnsi="Times New Roman" w:cs="Times New Roman"/>
          <w:sz w:val="24"/>
          <w:szCs w:val="24"/>
        </w:rPr>
      </w:pPr>
    </w:p>
    <w:p w14:paraId="09402A03" w14:textId="77777777" w:rsidR="007413FE" w:rsidRPr="00930AD6" w:rsidRDefault="007413FE" w:rsidP="007413FE">
      <w:pPr>
        <w:jc w:val="center"/>
        <w:rPr>
          <w:rFonts w:ascii="Times New Roman" w:hAnsi="Times New Roman" w:cs="Times New Roman"/>
          <w:sz w:val="24"/>
          <w:szCs w:val="24"/>
        </w:rPr>
      </w:pPr>
    </w:p>
    <w:p w14:paraId="7D986125" w14:textId="77777777" w:rsidR="007413FE" w:rsidRPr="00930AD6" w:rsidRDefault="007413FE" w:rsidP="007413FE">
      <w:pPr>
        <w:jc w:val="center"/>
        <w:rPr>
          <w:rFonts w:ascii="Times New Roman" w:hAnsi="Times New Roman" w:cs="Times New Roman"/>
          <w:sz w:val="24"/>
          <w:szCs w:val="24"/>
        </w:rPr>
      </w:pPr>
      <w:r w:rsidRPr="00930AD6">
        <w:rPr>
          <w:rFonts w:ascii="Times New Roman" w:hAnsi="Times New Roman" w:cs="Times New Roman"/>
          <w:sz w:val="24"/>
          <w:szCs w:val="24"/>
        </w:rPr>
        <w:t>Presented in partial fulfilment of the requirements for the degree of</w:t>
      </w:r>
    </w:p>
    <w:p w14:paraId="59D3C126" w14:textId="77777777" w:rsidR="007413FE" w:rsidRPr="00930AD6" w:rsidRDefault="007413FE" w:rsidP="007413FE">
      <w:pPr>
        <w:jc w:val="center"/>
        <w:rPr>
          <w:rFonts w:ascii="Times New Roman" w:hAnsi="Times New Roman" w:cs="Times New Roman"/>
          <w:sz w:val="24"/>
          <w:szCs w:val="24"/>
        </w:rPr>
      </w:pPr>
      <w:r w:rsidRPr="00930AD6">
        <w:rPr>
          <w:rFonts w:ascii="Times New Roman" w:hAnsi="Times New Roman" w:cs="Times New Roman"/>
          <w:sz w:val="24"/>
          <w:szCs w:val="24"/>
        </w:rPr>
        <w:t>Doctor of Business Administration</w:t>
      </w:r>
    </w:p>
    <w:p w14:paraId="2BA5C09F" w14:textId="77777777" w:rsidR="007413FE" w:rsidRPr="00930AD6" w:rsidRDefault="007413FE" w:rsidP="007413FE">
      <w:pPr>
        <w:rPr>
          <w:rFonts w:ascii="Times New Roman" w:hAnsi="Times New Roman" w:cs="Times New Roman"/>
          <w:sz w:val="24"/>
          <w:szCs w:val="24"/>
        </w:rPr>
      </w:pPr>
    </w:p>
    <w:p w14:paraId="10DB6A3B" w14:textId="77777777" w:rsidR="007413FE" w:rsidRPr="00930AD6" w:rsidRDefault="007413FE" w:rsidP="007413FE">
      <w:pPr>
        <w:rPr>
          <w:rFonts w:ascii="Times New Roman" w:hAnsi="Times New Roman" w:cs="Times New Roman"/>
          <w:sz w:val="24"/>
          <w:szCs w:val="24"/>
        </w:rPr>
      </w:pPr>
    </w:p>
    <w:p w14:paraId="4C872470" w14:textId="77777777" w:rsidR="007413FE" w:rsidRPr="00930AD6" w:rsidRDefault="007413FE" w:rsidP="007413FE">
      <w:pPr>
        <w:jc w:val="center"/>
        <w:rPr>
          <w:rFonts w:ascii="Times New Roman" w:hAnsi="Times New Roman" w:cs="Times New Roman"/>
          <w:sz w:val="24"/>
          <w:szCs w:val="24"/>
        </w:rPr>
      </w:pPr>
      <w:r w:rsidRPr="00930AD6">
        <w:rPr>
          <w:rFonts w:ascii="Times New Roman" w:hAnsi="Times New Roman" w:cs="Times New Roman"/>
          <w:b/>
          <w:sz w:val="24"/>
          <w:szCs w:val="24"/>
        </w:rPr>
        <w:t>Abdulraheem Ali Hasan Alhosani</w:t>
      </w:r>
      <w:r w:rsidRPr="00930AD6">
        <w:rPr>
          <w:rFonts w:ascii="Times New Roman" w:hAnsi="Times New Roman" w:cs="Times New Roman"/>
          <w:sz w:val="24"/>
          <w:szCs w:val="24"/>
        </w:rPr>
        <w:t xml:space="preserve"> </w:t>
      </w:r>
    </w:p>
    <w:p w14:paraId="778DAFB4" w14:textId="77777777" w:rsidR="007413FE" w:rsidRPr="00930AD6" w:rsidRDefault="007413FE" w:rsidP="007413FE">
      <w:pPr>
        <w:jc w:val="center"/>
        <w:rPr>
          <w:rFonts w:ascii="Times New Roman" w:hAnsi="Times New Roman" w:cs="Times New Roman"/>
          <w:sz w:val="24"/>
          <w:szCs w:val="24"/>
        </w:rPr>
      </w:pPr>
      <w:r w:rsidRPr="00930AD6">
        <w:rPr>
          <w:rFonts w:ascii="Times New Roman" w:hAnsi="Times New Roman" w:cs="Times New Roman"/>
          <w:sz w:val="24"/>
          <w:szCs w:val="24"/>
        </w:rPr>
        <w:t>(Student ID: 1039520)</w:t>
      </w:r>
    </w:p>
    <w:p w14:paraId="119A967D" w14:textId="77777777" w:rsidR="007413FE" w:rsidRPr="00930AD6" w:rsidRDefault="007413FE" w:rsidP="007413FE">
      <w:pPr>
        <w:jc w:val="center"/>
        <w:rPr>
          <w:rFonts w:ascii="Times New Roman" w:hAnsi="Times New Roman" w:cs="Times New Roman"/>
          <w:sz w:val="24"/>
          <w:szCs w:val="24"/>
        </w:rPr>
      </w:pPr>
    </w:p>
    <w:p w14:paraId="728BE3E4" w14:textId="77777777" w:rsidR="007413FE" w:rsidRPr="00930AD6" w:rsidRDefault="007413FE" w:rsidP="007413FE">
      <w:pPr>
        <w:jc w:val="center"/>
        <w:rPr>
          <w:rFonts w:ascii="Times New Roman" w:hAnsi="Times New Roman" w:cs="Times New Roman"/>
          <w:sz w:val="24"/>
          <w:szCs w:val="24"/>
        </w:rPr>
      </w:pPr>
    </w:p>
    <w:p w14:paraId="7BB2A1A7" w14:textId="77777777" w:rsidR="007413FE" w:rsidRPr="00930AD6" w:rsidRDefault="007413FE" w:rsidP="007413FE">
      <w:pPr>
        <w:jc w:val="center"/>
        <w:rPr>
          <w:rFonts w:ascii="Times New Roman" w:hAnsi="Times New Roman" w:cs="Times New Roman"/>
          <w:sz w:val="24"/>
          <w:szCs w:val="24"/>
        </w:rPr>
      </w:pPr>
      <w:r w:rsidRPr="00930AD6">
        <w:rPr>
          <w:rFonts w:ascii="Times New Roman" w:hAnsi="Times New Roman" w:cs="Times New Roman"/>
          <w:sz w:val="24"/>
          <w:szCs w:val="24"/>
        </w:rPr>
        <w:t>October 2018</w:t>
      </w:r>
    </w:p>
    <w:p w14:paraId="0EF07F61" w14:textId="77777777" w:rsidR="007413FE" w:rsidRPr="00930AD6" w:rsidRDefault="007413FE" w:rsidP="007413FE">
      <w:pPr>
        <w:jc w:val="center"/>
        <w:rPr>
          <w:rFonts w:ascii="Times New Roman" w:hAnsi="Times New Roman" w:cs="Times New Roman"/>
          <w:sz w:val="24"/>
          <w:szCs w:val="24"/>
        </w:rPr>
      </w:pPr>
    </w:p>
    <w:p w14:paraId="3B535B85" w14:textId="77777777" w:rsidR="007413FE" w:rsidRPr="00930AD6" w:rsidRDefault="007413FE" w:rsidP="007413FE">
      <w:pPr>
        <w:jc w:val="center"/>
        <w:rPr>
          <w:rFonts w:ascii="Times New Roman" w:hAnsi="Times New Roman" w:cs="Times New Roman"/>
          <w:sz w:val="24"/>
          <w:szCs w:val="24"/>
        </w:rPr>
      </w:pPr>
    </w:p>
    <w:p w14:paraId="07EAC866" w14:textId="77777777" w:rsidR="007413FE" w:rsidRPr="00930AD6" w:rsidRDefault="007413FE" w:rsidP="007413FE">
      <w:pPr>
        <w:jc w:val="center"/>
        <w:rPr>
          <w:rFonts w:ascii="Times New Roman" w:hAnsi="Times New Roman" w:cs="Times New Roman"/>
          <w:sz w:val="24"/>
          <w:szCs w:val="24"/>
        </w:rPr>
      </w:pPr>
    </w:p>
    <w:p w14:paraId="5516A4AE" w14:textId="77777777" w:rsidR="007413FE" w:rsidRPr="00930AD6" w:rsidRDefault="00B139E9" w:rsidP="007413FE">
      <w:pPr>
        <w:jc w:val="center"/>
        <w:rPr>
          <w:rFonts w:ascii="Times New Roman" w:hAnsi="Times New Roman" w:cs="Times New Roman"/>
          <w:b/>
          <w:sz w:val="24"/>
          <w:szCs w:val="24"/>
        </w:rPr>
      </w:pPr>
      <w:r>
        <w:rPr>
          <w:rFonts w:ascii="Times New Roman" w:hAnsi="Times New Roman" w:cs="Times New Roman"/>
          <w:b/>
          <w:sz w:val="24"/>
          <w:szCs w:val="24"/>
        </w:rPr>
        <w:t>School</w:t>
      </w:r>
      <w:r w:rsidR="007413FE" w:rsidRPr="00930AD6">
        <w:rPr>
          <w:rFonts w:ascii="Times New Roman" w:hAnsi="Times New Roman" w:cs="Times New Roman"/>
          <w:b/>
          <w:sz w:val="24"/>
          <w:szCs w:val="24"/>
        </w:rPr>
        <w:t xml:space="preserve"> Leadership</w:t>
      </w:r>
      <w:r>
        <w:rPr>
          <w:rFonts w:ascii="Times New Roman" w:hAnsi="Times New Roman" w:cs="Times New Roman"/>
          <w:b/>
          <w:sz w:val="24"/>
          <w:szCs w:val="24"/>
        </w:rPr>
        <w:t xml:space="preserve">, </w:t>
      </w:r>
      <w:r w:rsidR="007413FE" w:rsidRPr="00930AD6">
        <w:rPr>
          <w:rFonts w:ascii="Times New Roman" w:hAnsi="Times New Roman" w:cs="Times New Roman"/>
          <w:b/>
          <w:sz w:val="24"/>
          <w:szCs w:val="24"/>
        </w:rPr>
        <w:t>Climate</w:t>
      </w:r>
      <w:r>
        <w:rPr>
          <w:rFonts w:ascii="Times New Roman" w:hAnsi="Times New Roman" w:cs="Times New Roman"/>
          <w:b/>
          <w:sz w:val="24"/>
          <w:szCs w:val="24"/>
        </w:rPr>
        <w:t xml:space="preserve">, and </w:t>
      </w:r>
      <w:r w:rsidR="007413FE" w:rsidRPr="00930AD6">
        <w:rPr>
          <w:rFonts w:ascii="Times New Roman" w:hAnsi="Times New Roman" w:cs="Times New Roman"/>
          <w:b/>
          <w:sz w:val="24"/>
          <w:szCs w:val="24"/>
        </w:rPr>
        <w:t>Student Academic Achievement: The Role of Parental Involvement</w:t>
      </w:r>
    </w:p>
    <w:p w14:paraId="60B886D1" w14:textId="77777777" w:rsidR="007413FE" w:rsidRPr="00930AD6" w:rsidRDefault="007413FE" w:rsidP="007413FE">
      <w:pPr>
        <w:spacing w:line="240" w:lineRule="auto"/>
        <w:rPr>
          <w:rFonts w:ascii="Times New Roman" w:hAnsi="Times New Roman" w:cs="Times New Roman"/>
          <w:szCs w:val="24"/>
        </w:rPr>
      </w:pPr>
    </w:p>
    <w:p w14:paraId="2218F770" w14:textId="77777777" w:rsidR="007413FE" w:rsidRPr="00930AD6" w:rsidRDefault="007413FE" w:rsidP="007413FE">
      <w:pPr>
        <w:spacing w:line="240" w:lineRule="auto"/>
        <w:rPr>
          <w:rFonts w:ascii="Times New Roman" w:hAnsi="Times New Roman" w:cs="Times New Roman"/>
          <w:szCs w:val="24"/>
        </w:rPr>
      </w:pPr>
    </w:p>
    <w:p w14:paraId="32D952AA" w14:textId="77777777" w:rsidR="007413FE" w:rsidRPr="00930AD6" w:rsidRDefault="007413FE" w:rsidP="007413FE">
      <w:pPr>
        <w:spacing w:line="240" w:lineRule="auto"/>
        <w:rPr>
          <w:rFonts w:ascii="Times New Roman" w:hAnsi="Times New Roman" w:cs="Times New Roman"/>
          <w:szCs w:val="24"/>
        </w:rPr>
      </w:pPr>
    </w:p>
    <w:p w14:paraId="56450877" w14:textId="77777777" w:rsidR="007413FE" w:rsidRPr="00930AD6" w:rsidRDefault="007413FE" w:rsidP="007413FE">
      <w:pPr>
        <w:spacing w:line="240" w:lineRule="auto"/>
        <w:rPr>
          <w:rFonts w:ascii="Times New Roman" w:hAnsi="Times New Roman" w:cs="Times New Roman"/>
          <w:szCs w:val="24"/>
        </w:rPr>
      </w:pPr>
    </w:p>
    <w:p w14:paraId="3162ACBA" w14:textId="77777777" w:rsidR="007413FE" w:rsidRPr="00930AD6" w:rsidRDefault="007413FE" w:rsidP="007413FE">
      <w:pPr>
        <w:spacing w:after="10" w:line="480" w:lineRule="auto"/>
        <w:ind w:right="49"/>
        <w:jc w:val="right"/>
        <w:rPr>
          <w:rFonts w:ascii="Times New Roman" w:hAnsi="Times New Roman" w:cs="Times New Roman"/>
          <w:szCs w:val="24"/>
        </w:rPr>
      </w:pPr>
      <w:r w:rsidRPr="00930AD6">
        <w:rPr>
          <w:rFonts w:ascii="Times New Roman" w:hAnsi="Times New Roman" w:cs="Times New Roman"/>
          <w:szCs w:val="24"/>
        </w:rPr>
        <w:t xml:space="preserve"> _________________________ </w:t>
      </w:r>
    </w:p>
    <w:p w14:paraId="318919D6" w14:textId="77777777" w:rsidR="007413FE" w:rsidRPr="00930AD6" w:rsidRDefault="007413FE" w:rsidP="007413FE">
      <w:pPr>
        <w:jc w:val="right"/>
        <w:rPr>
          <w:rFonts w:ascii="Times New Roman" w:hAnsi="Times New Roman" w:cs="Times New Roman"/>
          <w:sz w:val="24"/>
          <w:szCs w:val="24"/>
        </w:rPr>
      </w:pPr>
      <w:r w:rsidRPr="00930AD6">
        <w:rPr>
          <w:rFonts w:ascii="Times New Roman" w:hAnsi="Times New Roman" w:cs="Times New Roman"/>
          <w:sz w:val="24"/>
          <w:szCs w:val="24"/>
        </w:rPr>
        <w:t xml:space="preserve">Abdulraheem Ali Hasan Alhosani </w:t>
      </w:r>
    </w:p>
    <w:p w14:paraId="73B0FE68" w14:textId="77777777" w:rsidR="007413FE" w:rsidRPr="00930AD6" w:rsidRDefault="007413FE" w:rsidP="007413FE">
      <w:pPr>
        <w:spacing w:after="0" w:line="480" w:lineRule="auto"/>
        <w:ind w:right="46"/>
        <w:jc w:val="right"/>
        <w:rPr>
          <w:rFonts w:ascii="Times New Roman" w:hAnsi="Times New Roman" w:cs="Times New Roman"/>
          <w:b/>
          <w:szCs w:val="24"/>
        </w:rPr>
      </w:pPr>
    </w:p>
    <w:p w14:paraId="681CC98D" w14:textId="77777777" w:rsidR="007413FE" w:rsidRPr="00930AD6" w:rsidRDefault="007413FE" w:rsidP="007413FE">
      <w:pPr>
        <w:spacing w:after="0" w:line="480" w:lineRule="auto"/>
        <w:ind w:right="46"/>
        <w:jc w:val="right"/>
        <w:rPr>
          <w:rFonts w:ascii="Times New Roman" w:hAnsi="Times New Roman" w:cs="Times New Roman"/>
          <w:b/>
          <w:szCs w:val="24"/>
        </w:rPr>
      </w:pPr>
      <w:r w:rsidRPr="00930AD6">
        <w:rPr>
          <w:rFonts w:ascii="Times New Roman" w:hAnsi="Times New Roman" w:cs="Times New Roman"/>
          <w:b/>
          <w:szCs w:val="24"/>
        </w:rPr>
        <w:t xml:space="preserve">APPROVED: </w:t>
      </w:r>
    </w:p>
    <w:p w14:paraId="336D041C" w14:textId="77777777" w:rsidR="007413FE" w:rsidRPr="00930AD6" w:rsidRDefault="007413FE" w:rsidP="007413FE">
      <w:pPr>
        <w:spacing w:after="0" w:line="480" w:lineRule="auto"/>
        <w:ind w:right="46"/>
        <w:jc w:val="right"/>
        <w:rPr>
          <w:rFonts w:ascii="Times New Roman" w:hAnsi="Times New Roman" w:cs="Times New Roman"/>
          <w:b/>
          <w:szCs w:val="24"/>
        </w:rPr>
      </w:pPr>
    </w:p>
    <w:p w14:paraId="7843707F" w14:textId="77777777" w:rsidR="007413FE" w:rsidRPr="00930AD6" w:rsidRDefault="007413FE" w:rsidP="007413FE">
      <w:pPr>
        <w:spacing w:after="0" w:line="480" w:lineRule="auto"/>
        <w:jc w:val="right"/>
        <w:rPr>
          <w:rFonts w:ascii="Times New Roman" w:hAnsi="Times New Roman" w:cs="Times New Roman"/>
          <w:szCs w:val="24"/>
        </w:rPr>
      </w:pPr>
      <w:r w:rsidRPr="00930AD6">
        <w:rPr>
          <w:rFonts w:ascii="Times New Roman" w:hAnsi="Times New Roman" w:cs="Times New Roman"/>
          <w:b/>
          <w:szCs w:val="24"/>
        </w:rPr>
        <w:t xml:space="preserve"> ________________________ </w:t>
      </w:r>
    </w:p>
    <w:p w14:paraId="4E3FBF88" w14:textId="77777777" w:rsidR="007413FE" w:rsidRPr="00930AD6" w:rsidRDefault="007413FE" w:rsidP="007413FE">
      <w:pPr>
        <w:tabs>
          <w:tab w:val="center" w:pos="386"/>
          <w:tab w:val="right" w:pos="9088"/>
        </w:tabs>
        <w:spacing w:after="10" w:line="240" w:lineRule="auto"/>
        <w:jc w:val="right"/>
        <w:rPr>
          <w:rFonts w:ascii="Times New Roman" w:hAnsi="Times New Roman" w:cs="Times New Roman"/>
          <w:szCs w:val="24"/>
        </w:rPr>
      </w:pPr>
      <w:r w:rsidRPr="00930AD6">
        <w:rPr>
          <w:rFonts w:ascii="Times New Roman" w:hAnsi="Times New Roman" w:cs="Times New Roman"/>
          <w:szCs w:val="24"/>
        </w:rPr>
        <w:t xml:space="preserve">Dr. Sanjay Kumar Singh </w:t>
      </w:r>
    </w:p>
    <w:p w14:paraId="7EA3A6EF" w14:textId="77777777" w:rsidR="007413FE" w:rsidRPr="00930AD6" w:rsidRDefault="007413FE" w:rsidP="007413FE">
      <w:pPr>
        <w:spacing w:after="10" w:line="240" w:lineRule="auto"/>
        <w:ind w:right="49"/>
        <w:jc w:val="right"/>
        <w:rPr>
          <w:rFonts w:ascii="Times New Roman" w:hAnsi="Times New Roman" w:cs="Times New Roman"/>
          <w:szCs w:val="24"/>
        </w:rPr>
      </w:pPr>
      <w:r w:rsidRPr="00930AD6">
        <w:rPr>
          <w:rFonts w:ascii="Times New Roman" w:hAnsi="Times New Roman" w:cs="Times New Roman"/>
          <w:szCs w:val="24"/>
        </w:rPr>
        <w:t xml:space="preserve">Associate Professor of Management, College of Business </w:t>
      </w:r>
    </w:p>
    <w:p w14:paraId="6748198E" w14:textId="77777777" w:rsidR="007413FE" w:rsidRPr="00930AD6" w:rsidRDefault="007413FE" w:rsidP="007413FE">
      <w:pPr>
        <w:spacing w:after="10" w:line="240" w:lineRule="auto"/>
        <w:ind w:right="49"/>
        <w:jc w:val="right"/>
        <w:rPr>
          <w:rFonts w:ascii="Times New Roman" w:hAnsi="Times New Roman" w:cs="Times New Roman"/>
          <w:szCs w:val="24"/>
        </w:rPr>
      </w:pPr>
      <w:r w:rsidRPr="00930AD6">
        <w:rPr>
          <w:rFonts w:ascii="Times New Roman" w:hAnsi="Times New Roman" w:cs="Times New Roman"/>
          <w:szCs w:val="24"/>
        </w:rPr>
        <w:t xml:space="preserve">Abu Dhabi University </w:t>
      </w:r>
    </w:p>
    <w:p w14:paraId="54094ACE" w14:textId="77777777" w:rsidR="007413FE" w:rsidRPr="00930AD6" w:rsidRDefault="007413FE" w:rsidP="007413FE">
      <w:pPr>
        <w:tabs>
          <w:tab w:val="center" w:pos="386"/>
          <w:tab w:val="right" w:pos="9088"/>
        </w:tabs>
        <w:spacing w:after="0" w:line="240" w:lineRule="auto"/>
        <w:jc w:val="right"/>
        <w:rPr>
          <w:rFonts w:ascii="Times New Roman" w:hAnsi="Times New Roman" w:cs="Times New Roman"/>
          <w:szCs w:val="24"/>
        </w:rPr>
      </w:pPr>
      <w:r w:rsidRPr="00930AD6">
        <w:rPr>
          <w:rFonts w:ascii="Times New Roman" w:eastAsia="Calibri" w:hAnsi="Times New Roman" w:cs="Times New Roman"/>
          <w:szCs w:val="24"/>
        </w:rPr>
        <w:tab/>
      </w:r>
      <w:r w:rsidRPr="00930AD6">
        <w:rPr>
          <w:rFonts w:ascii="Times New Roman" w:hAnsi="Times New Roman" w:cs="Times New Roman"/>
          <w:szCs w:val="24"/>
        </w:rPr>
        <w:t>Committee Chair</w:t>
      </w:r>
    </w:p>
    <w:p w14:paraId="0387A219" w14:textId="77777777" w:rsidR="007413FE" w:rsidRPr="00930AD6" w:rsidRDefault="007413FE" w:rsidP="007413FE">
      <w:pPr>
        <w:tabs>
          <w:tab w:val="center" w:pos="386"/>
          <w:tab w:val="right" w:pos="9088"/>
        </w:tabs>
        <w:spacing w:after="0" w:line="240" w:lineRule="auto"/>
        <w:jc w:val="right"/>
        <w:rPr>
          <w:rFonts w:ascii="Times New Roman" w:hAnsi="Times New Roman" w:cs="Times New Roman"/>
          <w:szCs w:val="24"/>
        </w:rPr>
      </w:pPr>
    </w:p>
    <w:p w14:paraId="056243B8" w14:textId="77777777" w:rsidR="007413FE" w:rsidRPr="00930AD6" w:rsidRDefault="007413FE" w:rsidP="007413FE">
      <w:pPr>
        <w:tabs>
          <w:tab w:val="center" w:pos="386"/>
          <w:tab w:val="right" w:pos="9088"/>
        </w:tabs>
        <w:spacing w:line="240" w:lineRule="auto"/>
        <w:jc w:val="right"/>
        <w:rPr>
          <w:rFonts w:ascii="Times New Roman" w:hAnsi="Times New Roman" w:cs="Times New Roman"/>
          <w:szCs w:val="24"/>
        </w:rPr>
      </w:pPr>
    </w:p>
    <w:p w14:paraId="25CCAAE2" w14:textId="77777777" w:rsidR="007413FE" w:rsidRPr="00930AD6" w:rsidRDefault="007413FE" w:rsidP="007413FE">
      <w:pPr>
        <w:spacing w:after="0" w:line="480" w:lineRule="auto"/>
        <w:ind w:right="46"/>
        <w:jc w:val="right"/>
        <w:rPr>
          <w:rFonts w:ascii="Times New Roman" w:hAnsi="Times New Roman" w:cs="Times New Roman"/>
          <w:szCs w:val="24"/>
        </w:rPr>
      </w:pPr>
      <w:r w:rsidRPr="00930AD6">
        <w:rPr>
          <w:rFonts w:ascii="Times New Roman" w:hAnsi="Times New Roman" w:cs="Times New Roman"/>
          <w:b/>
          <w:szCs w:val="24"/>
        </w:rPr>
        <w:t xml:space="preserve">________________________ </w:t>
      </w:r>
    </w:p>
    <w:p w14:paraId="37C46D0E" w14:textId="77777777" w:rsidR="007413FE" w:rsidRPr="00930AD6" w:rsidRDefault="007413FE" w:rsidP="007413FE">
      <w:pPr>
        <w:tabs>
          <w:tab w:val="center" w:pos="386"/>
          <w:tab w:val="right" w:pos="9088"/>
        </w:tabs>
        <w:spacing w:after="10" w:line="240" w:lineRule="auto"/>
        <w:jc w:val="right"/>
        <w:rPr>
          <w:rFonts w:ascii="Times New Roman" w:hAnsi="Times New Roman" w:cs="Times New Roman"/>
          <w:szCs w:val="24"/>
        </w:rPr>
      </w:pPr>
      <w:r w:rsidRPr="00930AD6">
        <w:rPr>
          <w:rFonts w:ascii="Times New Roman" w:hAnsi="Times New Roman" w:cs="Times New Roman"/>
          <w:szCs w:val="24"/>
        </w:rPr>
        <w:t xml:space="preserve">Sheikha (Dr.) Moza Al Nahyan  </w:t>
      </w:r>
    </w:p>
    <w:p w14:paraId="05987A78" w14:textId="77777777" w:rsidR="007413FE" w:rsidRPr="00930AD6" w:rsidRDefault="007413FE" w:rsidP="007413FE">
      <w:pPr>
        <w:tabs>
          <w:tab w:val="center" w:pos="386"/>
          <w:tab w:val="right" w:pos="9088"/>
        </w:tabs>
        <w:spacing w:after="10" w:line="240" w:lineRule="auto"/>
        <w:jc w:val="right"/>
        <w:rPr>
          <w:rFonts w:ascii="Times New Roman" w:hAnsi="Times New Roman" w:cs="Times New Roman"/>
          <w:szCs w:val="24"/>
        </w:rPr>
      </w:pPr>
      <w:r w:rsidRPr="00930AD6">
        <w:rPr>
          <w:rFonts w:ascii="Times New Roman" w:hAnsi="Times New Roman" w:cs="Times New Roman"/>
          <w:szCs w:val="24"/>
        </w:rPr>
        <w:t xml:space="preserve">Assistant Professor of Management, College of Business </w:t>
      </w:r>
    </w:p>
    <w:p w14:paraId="459F12E7" w14:textId="77777777" w:rsidR="007413FE" w:rsidRPr="00930AD6" w:rsidRDefault="007413FE" w:rsidP="007413FE">
      <w:pPr>
        <w:tabs>
          <w:tab w:val="center" w:pos="386"/>
          <w:tab w:val="right" w:pos="9088"/>
        </w:tabs>
        <w:spacing w:after="10" w:line="240" w:lineRule="auto"/>
        <w:jc w:val="right"/>
        <w:rPr>
          <w:rFonts w:ascii="Times New Roman" w:hAnsi="Times New Roman" w:cs="Times New Roman"/>
          <w:szCs w:val="24"/>
        </w:rPr>
      </w:pPr>
      <w:r w:rsidRPr="00930AD6">
        <w:rPr>
          <w:rFonts w:ascii="Times New Roman" w:hAnsi="Times New Roman" w:cs="Times New Roman"/>
          <w:szCs w:val="24"/>
        </w:rPr>
        <w:t xml:space="preserve">Abu Dhabi University </w:t>
      </w:r>
    </w:p>
    <w:p w14:paraId="02A5026F" w14:textId="77777777" w:rsidR="007413FE" w:rsidRPr="00930AD6" w:rsidRDefault="007413FE" w:rsidP="007413FE">
      <w:pPr>
        <w:tabs>
          <w:tab w:val="center" w:pos="386"/>
          <w:tab w:val="right" w:pos="9088"/>
        </w:tabs>
        <w:spacing w:after="10" w:line="240" w:lineRule="auto"/>
        <w:jc w:val="right"/>
        <w:rPr>
          <w:rFonts w:ascii="Times New Roman" w:hAnsi="Times New Roman" w:cs="Times New Roman"/>
          <w:szCs w:val="24"/>
        </w:rPr>
      </w:pPr>
      <w:r w:rsidRPr="00930AD6">
        <w:rPr>
          <w:rFonts w:ascii="Times New Roman" w:hAnsi="Times New Roman" w:cs="Times New Roman"/>
          <w:szCs w:val="24"/>
        </w:rPr>
        <w:t>Internal Committee Member</w:t>
      </w:r>
    </w:p>
    <w:p w14:paraId="0F5B1FFD" w14:textId="77777777" w:rsidR="007413FE" w:rsidRPr="00930AD6" w:rsidRDefault="007413FE" w:rsidP="007413FE">
      <w:pPr>
        <w:tabs>
          <w:tab w:val="center" w:pos="386"/>
          <w:tab w:val="right" w:pos="9088"/>
        </w:tabs>
        <w:spacing w:line="240" w:lineRule="auto"/>
        <w:jc w:val="right"/>
        <w:rPr>
          <w:rFonts w:ascii="Times New Roman" w:hAnsi="Times New Roman" w:cs="Times New Roman"/>
          <w:szCs w:val="24"/>
        </w:rPr>
      </w:pPr>
    </w:p>
    <w:p w14:paraId="35E6E137" w14:textId="77777777" w:rsidR="007413FE" w:rsidRPr="00930AD6" w:rsidRDefault="007413FE" w:rsidP="007413FE">
      <w:pPr>
        <w:tabs>
          <w:tab w:val="center" w:pos="386"/>
          <w:tab w:val="right" w:pos="9088"/>
        </w:tabs>
        <w:spacing w:after="10" w:line="240" w:lineRule="auto"/>
        <w:jc w:val="right"/>
        <w:rPr>
          <w:rFonts w:ascii="Times New Roman" w:hAnsi="Times New Roman" w:cs="Times New Roman"/>
          <w:szCs w:val="24"/>
        </w:rPr>
      </w:pPr>
    </w:p>
    <w:p w14:paraId="755ABD37" w14:textId="77777777" w:rsidR="007413FE" w:rsidRPr="00930AD6" w:rsidRDefault="007413FE" w:rsidP="007413FE">
      <w:pPr>
        <w:tabs>
          <w:tab w:val="center" w:pos="386"/>
          <w:tab w:val="right" w:pos="9088"/>
        </w:tabs>
        <w:spacing w:after="10" w:line="240" w:lineRule="auto"/>
        <w:jc w:val="right"/>
        <w:rPr>
          <w:rFonts w:ascii="Times New Roman" w:hAnsi="Times New Roman" w:cs="Times New Roman"/>
          <w:szCs w:val="24"/>
        </w:rPr>
      </w:pPr>
    </w:p>
    <w:p w14:paraId="3519D6B3" w14:textId="77777777" w:rsidR="007413FE" w:rsidRPr="00930AD6" w:rsidRDefault="007413FE" w:rsidP="007413FE">
      <w:pPr>
        <w:tabs>
          <w:tab w:val="center" w:pos="386"/>
          <w:tab w:val="right" w:pos="9088"/>
        </w:tabs>
        <w:spacing w:after="10" w:line="240" w:lineRule="auto"/>
        <w:jc w:val="right"/>
        <w:rPr>
          <w:rFonts w:ascii="Times New Roman" w:hAnsi="Times New Roman" w:cs="Times New Roman"/>
          <w:szCs w:val="24"/>
        </w:rPr>
      </w:pPr>
    </w:p>
    <w:p w14:paraId="3B4E6446" w14:textId="77777777" w:rsidR="007413FE" w:rsidRPr="00930AD6" w:rsidRDefault="007413FE" w:rsidP="007413FE">
      <w:pPr>
        <w:spacing w:after="0" w:line="480" w:lineRule="auto"/>
        <w:ind w:right="46"/>
        <w:rPr>
          <w:rFonts w:ascii="Times New Roman" w:hAnsi="Times New Roman" w:cs="Times New Roman"/>
          <w:szCs w:val="24"/>
        </w:rPr>
      </w:pPr>
      <w:r w:rsidRPr="00930AD6">
        <w:rPr>
          <w:rFonts w:ascii="Times New Roman" w:hAnsi="Times New Roman" w:cs="Times New Roman"/>
          <w:b/>
          <w:szCs w:val="24"/>
        </w:rPr>
        <w:t xml:space="preserve">________________________ </w:t>
      </w:r>
    </w:p>
    <w:p w14:paraId="4969A3B3" w14:textId="77777777" w:rsidR="007413FE" w:rsidRPr="00930AD6" w:rsidRDefault="007413FE" w:rsidP="007413FE">
      <w:pPr>
        <w:tabs>
          <w:tab w:val="center" w:pos="386"/>
          <w:tab w:val="right" w:pos="9088"/>
        </w:tabs>
        <w:spacing w:after="10" w:line="240" w:lineRule="auto"/>
        <w:rPr>
          <w:rFonts w:ascii="Times New Roman" w:hAnsi="Times New Roman" w:cs="Times New Roman"/>
          <w:szCs w:val="24"/>
        </w:rPr>
      </w:pPr>
      <w:r w:rsidRPr="00930AD6">
        <w:rPr>
          <w:rFonts w:ascii="Times New Roman" w:hAnsi="Times New Roman" w:cs="Times New Roman"/>
          <w:szCs w:val="24"/>
        </w:rPr>
        <w:t>Dr. Christos Pitelis</w:t>
      </w:r>
    </w:p>
    <w:p w14:paraId="74B9F4CC" w14:textId="77777777" w:rsidR="007413FE" w:rsidRPr="00930AD6" w:rsidRDefault="007413FE" w:rsidP="007413FE">
      <w:pPr>
        <w:tabs>
          <w:tab w:val="center" w:pos="386"/>
          <w:tab w:val="right" w:pos="9088"/>
        </w:tabs>
        <w:spacing w:after="10" w:line="240" w:lineRule="auto"/>
        <w:rPr>
          <w:rFonts w:ascii="Times New Roman" w:hAnsi="Times New Roman" w:cs="Times New Roman"/>
          <w:szCs w:val="24"/>
        </w:rPr>
      </w:pPr>
      <w:r w:rsidRPr="00930AD6">
        <w:rPr>
          <w:rFonts w:ascii="Times New Roman" w:hAnsi="Times New Roman" w:cs="Times New Roman"/>
          <w:szCs w:val="24"/>
        </w:rPr>
        <w:t>Dean, College of Business</w:t>
      </w:r>
    </w:p>
    <w:p w14:paraId="1CF13018" w14:textId="77777777" w:rsidR="007413FE" w:rsidRPr="00930AD6" w:rsidRDefault="007413FE" w:rsidP="007413FE">
      <w:pPr>
        <w:tabs>
          <w:tab w:val="center" w:pos="386"/>
          <w:tab w:val="right" w:pos="9088"/>
        </w:tabs>
        <w:spacing w:after="10" w:line="240" w:lineRule="auto"/>
        <w:rPr>
          <w:rFonts w:ascii="Times New Roman" w:hAnsi="Times New Roman" w:cs="Times New Roman"/>
          <w:szCs w:val="24"/>
        </w:rPr>
      </w:pPr>
      <w:r w:rsidRPr="00930AD6">
        <w:rPr>
          <w:rFonts w:ascii="Times New Roman" w:hAnsi="Times New Roman" w:cs="Times New Roman"/>
          <w:szCs w:val="24"/>
        </w:rPr>
        <w:t>Abu Dhabi University</w:t>
      </w:r>
    </w:p>
    <w:p w14:paraId="6BCED777" w14:textId="77777777" w:rsidR="007413FE" w:rsidRPr="00930AD6" w:rsidRDefault="007413FE" w:rsidP="007413FE">
      <w:pPr>
        <w:jc w:val="center"/>
        <w:rPr>
          <w:rFonts w:ascii="Times New Roman" w:hAnsi="Times New Roman" w:cs="Times New Roman"/>
          <w:sz w:val="24"/>
          <w:szCs w:val="24"/>
        </w:rPr>
        <w:sectPr w:rsidR="007413FE" w:rsidRPr="00930AD6" w:rsidSect="007413FE">
          <w:headerReference w:type="default" r:id="rId9"/>
          <w:headerReference w:type="first" r:id="rId10"/>
          <w:pgSz w:w="12240" w:h="15840"/>
          <w:pgMar w:top="1797" w:right="2155" w:bottom="1797" w:left="2155" w:header="720" w:footer="720" w:gutter="0"/>
          <w:pgNumType w:fmt="lowerRoman" w:start="1"/>
          <w:cols w:space="720"/>
          <w:titlePg/>
          <w:docGrid w:linePitch="360"/>
        </w:sectPr>
      </w:pPr>
    </w:p>
    <w:p w14:paraId="792CECC2" w14:textId="77777777" w:rsidR="007413FE" w:rsidRPr="00930AD6" w:rsidRDefault="007413FE" w:rsidP="00CB49F6">
      <w:pPr>
        <w:pStyle w:val="Heading1"/>
        <w:spacing w:after="120" w:line="480" w:lineRule="auto"/>
        <w:jc w:val="center"/>
        <w:rPr>
          <w:rFonts w:ascii="Times New Roman" w:eastAsia="Droid Sans Fallback" w:hAnsi="Times New Roman" w:cs="Times New Roman"/>
          <w:color w:val="auto"/>
          <w:lang w:val="en-US"/>
        </w:rPr>
      </w:pPr>
      <w:bookmarkStart w:id="0" w:name="_Toc527570047"/>
      <w:bookmarkStart w:id="1" w:name="_Toc528042736"/>
      <w:r w:rsidRPr="00930AD6">
        <w:rPr>
          <w:rFonts w:ascii="Times New Roman" w:eastAsia="Droid Sans Fallback" w:hAnsi="Times New Roman" w:cs="Times New Roman"/>
          <w:color w:val="auto"/>
          <w:lang w:val="en-US"/>
        </w:rPr>
        <w:lastRenderedPageBreak/>
        <w:t>ACKNOWLEDGEMENT</w:t>
      </w:r>
      <w:bookmarkEnd w:id="0"/>
      <w:bookmarkEnd w:id="1"/>
    </w:p>
    <w:p w14:paraId="4B83CA7C" w14:textId="77777777" w:rsidR="007413FE" w:rsidRPr="00930AD6" w:rsidRDefault="007413FE" w:rsidP="007413FE">
      <w:pPr>
        <w:tabs>
          <w:tab w:val="center" w:pos="386"/>
          <w:tab w:val="right" w:pos="9088"/>
        </w:tabs>
        <w:spacing w:after="10" w:line="480" w:lineRule="auto"/>
        <w:ind w:firstLine="720"/>
        <w:jc w:val="both"/>
        <w:rPr>
          <w:rFonts w:ascii="Times New Roman" w:eastAsia="Times New Roman" w:hAnsi="Times New Roman" w:cs="Times New Roman"/>
          <w:sz w:val="24"/>
          <w:szCs w:val="24"/>
          <w:lang w:val="en-US"/>
        </w:rPr>
      </w:pPr>
      <w:r w:rsidRPr="00930AD6">
        <w:rPr>
          <w:rFonts w:ascii="Times New Roman" w:eastAsia="Times New Roman" w:hAnsi="Times New Roman" w:cs="Times New Roman"/>
          <w:sz w:val="24"/>
          <w:szCs w:val="24"/>
          <w:lang w:val="en-US"/>
        </w:rPr>
        <w:t xml:space="preserve">After thanking </w:t>
      </w:r>
      <w:r w:rsidR="002D05E0">
        <w:rPr>
          <w:rFonts w:ascii="Times New Roman" w:eastAsia="Times New Roman" w:hAnsi="Times New Roman" w:cs="Times New Roman"/>
          <w:sz w:val="24"/>
          <w:szCs w:val="24"/>
          <w:lang w:val="en-US"/>
        </w:rPr>
        <w:t xml:space="preserve">the mighty </w:t>
      </w:r>
      <w:r w:rsidRPr="00930AD6">
        <w:rPr>
          <w:rFonts w:ascii="Times New Roman" w:eastAsia="Times New Roman" w:hAnsi="Times New Roman" w:cs="Times New Roman"/>
          <w:sz w:val="24"/>
          <w:szCs w:val="24"/>
          <w:lang w:val="en-US"/>
        </w:rPr>
        <w:t>Allah for</w:t>
      </w:r>
      <w:r w:rsidR="002D05E0">
        <w:rPr>
          <w:rFonts w:ascii="Times New Roman" w:eastAsia="Times New Roman" w:hAnsi="Times New Roman" w:cs="Times New Roman"/>
          <w:sz w:val="24"/>
          <w:szCs w:val="24"/>
          <w:lang w:val="en-US"/>
        </w:rPr>
        <w:t xml:space="preserve"> helping me achieve</w:t>
      </w:r>
      <w:r w:rsidRPr="00930AD6">
        <w:rPr>
          <w:rFonts w:ascii="Times New Roman" w:eastAsia="Times New Roman" w:hAnsi="Times New Roman" w:cs="Times New Roman"/>
          <w:sz w:val="24"/>
          <w:szCs w:val="24"/>
          <w:lang w:val="en-US"/>
        </w:rPr>
        <w:t xml:space="preserve"> my goal </w:t>
      </w:r>
      <w:r w:rsidR="002D05E0">
        <w:rPr>
          <w:rFonts w:ascii="Times New Roman" w:eastAsia="Times New Roman" w:hAnsi="Times New Roman" w:cs="Times New Roman"/>
          <w:sz w:val="24"/>
          <w:szCs w:val="24"/>
          <w:lang w:val="en-US"/>
        </w:rPr>
        <w:t>during a successful DBA journey,</w:t>
      </w:r>
      <w:r w:rsidRPr="00930AD6">
        <w:rPr>
          <w:rFonts w:ascii="Times New Roman" w:eastAsia="Times New Roman" w:hAnsi="Times New Roman" w:cs="Times New Roman"/>
          <w:sz w:val="24"/>
          <w:szCs w:val="24"/>
          <w:lang w:val="en-US"/>
        </w:rPr>
        <w:t xml:space="preserve"> I would like to thank all thos</w:t>
      </w:r>
      <w:r w:rsidR="002D05E0">
        <w:rPr>
          <w:rFonts w:ascii="Times New Roman" w:eastAsia="Times New Roman" w:hAnsi="Times New Roman" w:cs="Times New Roman"/>
          <w:sz w:val="24"/>
          <w:szCs w:val="24"/>
          <w:lang w:val="en-US"/>
        </w:rPr>
        <w:t xml:space="preserve">e who have helped me and made </w:t>
      </w:r>
      <w:r w:rsidRPr="00930AD6">
        <w:rPr>
          <w:rFonts w:ascii="Times New Roman" w:eastAsia="Times New Roman" w:hAnsi="Times New Roman" w:cs="Times New Roman"/>
          <w:sz w:val="24"/>
          <w:szCs w:val="24"/>
          <w:lang w:val="en-US"/>
        </w:rPr>
        <w:t xml:space="preserve">much of </w:t>
      </w:r>
      <w:r w:rsidR="002D05E0">
        <w:rPr>
          <w:rFonts w:ascii="Times New Roman" w:eastAsia="Times New Roman" w:hAnsi="Times New Roman" w:cs="Times New Roman"/>
          <w:sz w:val="24"/>
          <w:szCs w:val="24"/>
          <w:lang w:val="en-US"/>
        </w:rPr>
        <w:t>this research work possible</w:t>
      </w:r>
      <w:r w:rsidRPr="00930AD6">
        <w:rPr>
          <w:rFonts w:ascii="Times New Roman" w:eastAsia="Times New Roman" w:hAnsi="Times New Roman" w:cs="Times New Roman"/>
          <w:sz w:val="24"/>
          <w:szCs w:val="24"/>
          <w:lang w:val="en-US"/>
        </w:rPr>
        <w:t xml:space="preserve">. In particular, </w:t>
      </w:r>
      <w:r w:rsidR="002D05E0">
        <w:rPr>
          <w:rFonts w:ascii="Times New Roman" w:eastAsia="Times New Roman" w:hAnsi="Times New Roman" w:cs="Times New Roman"/>
          <w:sz w:val="24"/>
          <w:szCs w:val="24"/>
          <w:lang w:val="en-US"/>
        </w:rPr>
        <w:t xml:space="preserve">I express my </w:t>
      </w:r>
      <w:r w:rsidR="00ED7F6A">
        <w:rPr>
          <w:rFonts w:ascii="Times New Roman" w:eastAsia="Times New Roman" w:hAnsi="Times New Roman" w:cs="Times New Roman"/>
          <w:sz w:val="24"/>
          <w:szCs w:val="24"/>
          <w:lang w:val="en-US"/>
        </w:rPr>
        <w:t>gratitude</w:t>
      </w:r>
      <w:r w:rsidR="002D05E0">
        <w:rPr>
          <w:rFonts w:ascii="Times New Roman" w:eastAsia="Times New Roman" w:hAnsi="Times New Roman" w:cs="Times New Roman"/>
          <w:sz w:val="24"/>
          <w:szCs w:val="24"/>
          <w:lang w:val="en-US"/>
        </w:rPr>
        <w:t xml:space="preserve"> towards </w:t>
      </w:r>
      <w:r w:rsidRPr="00930AD6">
        <w:rPr>
          <w:rFonts w:ascii="Times New Roman" w:eastAsia="Times New Roman" w:hAnsi="Times New Roman" w:cs="Times New Roman"/>
          <w:sz w:val="24"/>
          <w:szCs w:val="24"/>
          <w:lang w:val="en-US"/>
        </w:rPr>
        <w:t>my academic advisor Dr. Sanjay Kumar Singh and committee member Sheikha (Dr.) Moza Al Nahyan for their continuous su</w:t>
      </w:r>
      <w:r w:rsidR="002D05E0">
        <w:rPr>
          <w:rFonts w:ascii="Times New Roman" w:eastAsia="Times New Roman" w:hAnsi="Times New Roman" w:cs="Times New Roman"/>
          <w:sz w:val="24"/>
          <w:szCs w:val="24"/>
          <w:lang w:val="en-US"/>
        </w:rPr>
        <w:t>pport, motivation, guidance and</w:t>
      </w:r>
      <w:r w:rsidRPr="00930AD6">
        <w:rPr>
          <w:rFonts w:ascii="Times New Roman" w:eastAsia="Times New Roman" w:hAnsi="Times New Roman" w:cs="Times New Roman"/>
          <w:sz w:val="24"/>
          <w:szCs w:val="24"/>
          <w:lang w:val="en-US"/>
        </w:rPr>
        <w:t xml:space="preserve"> contribution to coordinate my research in writing this thesis.</w:t>
      </w:r>
    </w:p>
    <w:p w14:paraId="19FBC234" w14:textId="77777777" w:rsidR="007413FE" w:rsidRPr="00930AD6" w:rsidRDefault="007413FE" w:rsidP="007413FE">
      <w:pPr>
        <w:spacing w:line="480" w:lineRule="auto"/>
        <w:ind w:firstLine="720"/>
        <w:jc w:val="both"/>
        <w:rPr>
          <w:rFonts w:ascii="Times New Roman" w:eastAsia="Times New Roman" w:hAnsi="Times New Roman" w:cs="Times New Roman"/>
          <w:sz w:val="24"/>
          <w:szCs w:val="24"/>
          <w:lang w:val="en-US"/>
        </w:rPr>
      </w:pPr>
      <w:r w:rsidRPr="00930AD6">
        <w:rPr>
          <w:rFonts w:ascii="Times New Roman" w:eastAsia="Times New Roman" w:hAnsi="Times New Roman" w:cs="Times New Roman"/>
          <w:sz w:val="24"/>
          <w:szCs w:val="24"/>
          <w:lang w:val="en-US"/>
        </w:rPr>
        <w:t>I would</w:t>
      </w:r>
      <w:r w:rsidR="002D05E0">
        <w:rPr>
          <w:rFonts w:ascii="Times New Roman" w:eastAsia="Times New Roman" w:hAnsi="Times New Roman" w:cs="Times New Roman"/>
          <w:sz w:val="24"/>
          <w:szCs w:val="24"/>
          <w:lang w:val="en-US"/>
        </w:rPr>
        <w:t xml:space="preserve"> also</w:t>
      </w:r>
      <w:r w:rsidRPr="00930AD6">
        <w:rPr>
          <w:rFonts w:ascii="Times New Roman" w:eastAsia="Times New Roman" w:hAnsi="Times New Roman" w:cs="Times New Roman"/>
          <w:sz w:val="24"/>
          <w:szCs w:val="24"/>
          <w:lang w:val="en-US"/>
        </w:rPr>
        <w:t xml:space="preserve"> like to express my gratitude to the Abu Dhabi University, College of Business and Administration, DBA Program Office, facilities and staffs for their patience, direction, and encouragement</w:t>
      </w:r>
      <w:r w:rsidR="002D05E0">
        <w:rPr>
          <w:rFonts w:ascii="Times New Roman" w:eastAsia="Times New Roman" w:hAnsi="Times New Roman" w:cs="Times New Roman"/>
          <w:sz w:val="24"/>
          <w:szCs w:val="24"/>
          <w:lang w:val="en-US"/>
        </w:rPr>
        <w:t xml:space="preserve"> at all stages</w:t>
      </w:r>
      <w:r w:rsidRPr="00930AD6">
        <w:rPr>
          <w:rFonts w:ascii="Times New Roman" w:eastAsia="Times New Roman" w:hAnsi="Times New Roman" w:cs="Times New Roman"/>
          <w:sz w:val="24"/>
          <w:szCs w:val="24"/>
          <w:lang w:val="en-US"/>
        </w:rPr>
        <w:t xml:space="preserve">. They were very much supportive and </w:t>
      </w:r>
      <w:r w:rsidR="002D05E0">
        <w:rPr>
          <w:rFonts w:ascii="Times New Roman" w:eastAsia="Times New Roman" w:hAnsi="Times New Roman" w:cs="Times New Roman"/>
          <w:sz w:val="24"/>
          <w:szCs w:val="24"/>
          <w:lang w:val="en-US"/>
        </w:rPr>
        <w:t>proactively</w:t>
      </w:r>
      <w:r w:rsidRPr="00930AD6">
        <w:rPr>
          <w:rFonts w:ascii="Times New Roman" w:eastAsia="Times New Roman" w:hAnsi="Times New Roman" w:cs="Times New Roman"/>
          <w:sz w:val="24"/>
          <w:szCs w:val="24"/>
          <w:lang w:val="en-US"/>
        </w:rPr>
        <w:t xml:space="preserve"> offer</w:t>
      </w:r>
      <w:r w:rsidR="002D05E0">
        <w:rPr>
          <w:rFonts w:ascii="Times New Roman" w:eastAsia="Times New Roman" w:hAnsi="Times New Roman" w:cs="Times New Roman"/>
          <w:sz w:val="24"/>
          <w:szCs w:val="24"/>
          <w:lang w:val="en-US"/>
        </w:rPr>
        <w:t xml:space="preserve">ed </w:t>
      </w:r>
      <w:r w:rsidRPr="00930AD6">
        <w:rPr>
          <w:rFonts w:ascii="Times New Roman" w:eastAsia="Times New Roman" w:hAnsi="Times New Roman" w:cs="Times New Roman"/>
          <w:sz w:val="24"/>
          <w:szCs w:val="24"/>
          <w:lang w:val="en-US"/>
        </w:rPr>
        <w:t xml:space="preserve">me with the protected academic time to </w:t>
      </w:r>
      <w:r w:rsidR="002D05E0">
        <w:rPr>
          <w:rFonts w:ascii="Times New Roman" w:eastAsia="Times New Roman" w:hAnsi="Times New Roman" w:cs="Times New Roman"/>
          <w:sz w:val="24"/>
          <w:szCs w:val="24"/>
          <w:lang w:val="en-US"/>
        </w:rPr>
        <w:t>accomplish my</w:t>
      </w:r>
      <w:r w:rsidRPr="00930AD6">
        <w:rPr>
          <w:rFonts w:ascii="Times New Roman" w:eastAsia="Times New Roman" w:hAnsi="Times New Roman" w:cs="Times New Roman"/>
          <w:sz w:val="24"/>
          <w:szCs w:val="24"/>
          <w:lang w:val="en-US"/>
        </w:rPr>
        <w:t xml:space="preserve"> educational go</w:t>
      </w:r>
      <w:r w:rsidR="002D05E0">
        <w:rPr>
          <w:rFonts w:ascii="Times New Roman" w:eastAsia="Times New Roman" w:hAnsi="Times New Roman" w:cs="Times New Roman"/>
          <w:sz w:val="24"/>
          <w:szCs w:val="24"/>
          <w:lang w:val="en-US"/>
        </w:rPr>
        <w:t>als through my DBA program. In addition, I would like to thank</w:t>
      </w:r>
      <w:r w:rsidRPr="00930AD6">
        <w:rPr>
          <w:rFonts w:ascii="Times New Roman" w:eastAsia="Times New Roman" w:hAnsi="Times New Roman" w:cs="Times New Roman"/>
          <w:sz w:val="24"/>
          <w:szCs w:val="24"/>
          <w:lang w:val="en-US"/>
        </w:rPr>
        <w:t xml:space="preserve"> all of my classmates with whom I have had the pleasure</w:t>
      </w:r>
      <w:r w:rsidR="002D05E0">
        <w:rPr>
          <w:rFonts w:ascii="Times New Roman" w:eastAsia="Times New Roman" w:hAnsi="Times New Roman" w:cs="Times New Roman"/>
          <w:sz w:val="24"/>
          <w:szCs w:val="24"/>
          <w:lang w:val="en-US"/>
        </w:rPr>
        <w:t xml:space="preserve"> to work during this program, as well as the </w:t>
      </w:r>
      <w:r w:rsidRPr="00930AD6">
        <w:rPr>
          <w:rFonts w:ascii="Times New Roman" w:eastAsia="Times New Roman" w:hAnsi="Times New Roman" w:cs="Times New Roman"/>
          <w:sz w:val="24"/>
          <w:szCs w:val="24"/>
          <w:lang w:val="en-US"/>
        </w:rPr>
        <w:t>Abu Dhabi Educational Counsel for their support.</w:t>
      </w:r>
    </w:p>
    <w:p w14:paraId="6A55FF7B" w14:textId="77777777" w:rsidR="00CB49F6" w:rsidRDefault="007413FE" w:rsidP="007413FE">
      <w:pPr>
        <w:spacing w:line="480" w:lineRule="auto"/>
        <w:ind w:firstLine="720"/>
        <w:jc w:val="both"/>
        <w:rPr>
          <w:rFonts w:ascii="Times New Roman" w:eastAsia="Times New Roman" w:hAnsi="Times New Roman" w:cs="Times New Roman"/>
          <w:sz w:val="24"/>
          <w:szCs w:val="24"/>
          <w:lang w:val="en-US"/>
        </w:rPr>
        <w:sectPr w:rsidR="00CB49F6" w:rsidSect="007413FE">
          <w:headerReference w:type="default" r:id="rId11"/>
          <w:footerReference w:type="default" r:id="rId12"/>
          <w:footerReference w:type="first" r:id="rId13"/>
          <w:pgSz w:w="12240" w:h="15840" w:code="1"/>
          <w:pgMar w:top="2880" w:right="2160" w:bottom="1800" w:left="2160" w:header="1440" w:footer="1440" w:gutter="0"/>
          <w:pgNumType w:fmt="upperRoman" w:start="1"/>
          <w:cols w:space="720"/>
          <w:titlePg/>
          <w:docGrid w:linePitch="360"/>
        </w:sectPr>
      </w:pPr>
      <w:r w:rsidRPr="00930AD6">
        <w:rPr>
          <w:rFonts w:ascii="Times New Roman" w:eastAsia="Times New Roman" w:hAnsi="Times New Roman" w:cs="Times New Roman"/>
          <w:sz w:val="24"/>
          <w:szCs w:val="24"/>
          <w:lang w:val="en-US"/>
        </w:rPr>
        <w:t>Special thanks to my family, es</w:t>
      </w:r>
      <w:r w:rsidR="002D05E0">
        <w:rPr>
          <w:rFonts w:ascii="Times New Roman" w:eastAsia="Times New Roman" w:hAnsi="Times New Roman" w:cs="Times New Roman"/>
          <w:sz w:val="24"/>
          <w:szCs w:val="24"/>
          <w:lang w:val="en-US"/>
        </w:rPr>
        <w:t>pecially my wife, Dr. Safa, for</w:t>
      </w:r>
      <w:r w:rsidRPr="00930AD6">
        <w:rPr>
          <w:rFonts w:ascii="Times New Roman" w:eastAsia="Times New Roman" w:hAnsi="Times New Roman" w:cs="Times New Roman"/>
          <w:sz w:val="24"/>
          <w:szCs w:val="24"/>
          <w:lang w:val="en-US"/>
        </w:rPr>
        <w:t xml:space="preserve"> her continuous perso</w:t>
      </w:r>
      <w:r w:rsidR="002D05E0">
        <w:rPr>
          <w:rFonts w:ascii="Times New Roman" w:eastAsia="Times New Roman" w:hAnsi="Times New Roman" w:cs="Times New Roman"/>
          <w:sz w:val="24"/>
          <w:szCs w:val="24"/>
          <w:lang w:val="en-US"/>
        </w:rPr>
        <w:t xml:space="preserve">nal sacrifice and understanding; without her, </w:t>
      </w:r>
      <w:r w:rsidRPr="00930AD6">
        <w:rPr>
          <w:rFonts w:ascii="Times New Roman" w:eastAsia="Times New Roman" w:hAnsi="Times New Roman" w:cs="Times New Roman"/>
          <w:sz w:val="24"/>
          <w:szCs w:val="24"/>
          <w:lang w:val="en-US"/>
        </w:rPr>
        <w:t>I would not be able to complete this journey</w:t>
      </w:r>
      <w:r w:rsidR="002D05E0">
        <w:rPr>
          <w:rFonts w:ascii="Times New Roman" w:eastAsia="Times New Roman" w:hAnsi="Times New Roman" w:cs="Times New Roman"/>
          <w:sz w:val="24"/>
          <w:szCs w:val="24"/>
          <w:lang w:val="en-US"/>
        </w:rPr>
        <w:t xml:space="preserve">. </w:t>
      </w:r>
      <w:r w:rsidR="002D05E0" w:rsidRPr="00930AD6">
        <w:rPr>
          <w:rFonts w:ascii="Times New Roman" w:eastAsia="Times New Roman" w:hAnsi="Times New Roman" w:cs="Times New Roman"/>
          <w:sz w:val="24"/>
          <w:szCs w:val="24"/>
          <w:lang w:val="en-US"/>
        </w:rPr>
        <w:t>You</w:t>
      </w:r>
      <w:r w:rsidRPr="00930AD6">
        <w:rPr>
          <w:rFonts w:ascii="Times New Roman" w:eastAsia="Times New Roman" w:hAnsi="Times New Roman" w:cs="Times New Roman"/>
          <w:sz w:val="24"/>
          <w:szCs w:val="24"/>
          <w:lang w:val="en-US"/>
        </w:rPr>
        <w:t xml:space="preserve"> </w:t>
      </w:r>
      <w:r w:rsidR="002D05E0">
        <w:rPr>
          <w:rFonts w:ascii="Times New Roman" w:eastAsia="Times New Roman" w:hAnsi="Times New Roman" w:cs="Times New Roman"/>
          <w:sz w:val="24"/>
          <w:szCs w:val="24"/>
          <w:lang w:val="en-US"/>
        </w:rPr>
        <w:t>stood by me at every step of the journey for which I would always be grateful for. Last but not the least, I</w:t>
      </w:r>
      <w:r w:rsidRPr="00930AD6">
        <w:rPr>
          <w:rFonts w:ascii="Times New Roman" w:eastAsia="Times New Roman" w:hAnsi="Times New Roman" w:cs="Times New Roman"/>
          <w:sz w:val="24"/>
          <w:szCs w:val="24"/>
          <w:lang w:val="en-US"/>
        </w:rPr>
        <w:t xml:space="preserve"> thank my two lovely kids </w:t>
      </w:r>
    </w:p>
    <w:p w14:paraId="0037138A" w14:textId="77777777" w:rsidR="007413FE" w:rsidRDefault="007413FE" w:rsidP="007413FE">
      <w:pPr>
        <w:spacing w:line="480" w:lineRule="auto"/>
        <w:ind w:firstLine="720"/>
        <w:jc w:val="both"/>
        <w:rPr>
          <w:rFonts w:ascii="Times New Roman" w:eastAsia="Times New Roman" w:hAnsi="Times New Roman" w:cs="Times New Roman"/>
          <w:sz w:val="24"/>
          <w:szCs w:val="24"/>
          <w:lang w:val="en-US"/>
        </w:rPr>
      </w:pPr>
      <w:r w:rsidRPr="00930AD6">
        <w:rPr>
          <w:rFonts w:ascii="Times New Roman" w:eastAsia="Times New Roman" w:hAnsi="Times New Roman" w:cs="Times New Roman"/>
          <w:sz w:val="24"/>
          <w:szCs w:val="24"/>
          <w:lang w:val="en-US"/>
        </w:rPr>
        <w:lastRenderedPageBreak/>
        <w:t>Faisal and Saif for their unconditional love that gave me</w:t>
      </w:r>
      <w:r w:rsidR="002D05E0">
        <w:rPr>
          <w:rFonts w:ascii="Times New Roman" w:eastAsia="Times New Roman" w:hAnsi="Times New Roman" w:cs="Times New Roman"/>
          <w:sz w:val="24"/>
          <w:szCs w:val="24"/>
          <w:lang w:val="en-US"/>
        </w:rPr>
        <w:t xml:space="preserve"> the strength,</w:t>
      </w:r>
      <w:r w:rsidRPr="00930AD6">
        <w:rPr>
          <w:rFonts w:ascii="Times New Roman" w:eastAsia="Times New Roman" w:hAnsi="Times New Roman" w:cs="Times New Roman"/>
          <w:sz w:val="24"/>
          <w:szCs w:val="24"/>
          <w:lang w:val="en-US"/>
        </w:rPr>
        <w:t xml:space="preserve"> patience, time and space to</w:t>
      </w:r>
      <w:r w:rsidR="00ED7F6A">
        <w:rPr>
          <w:rFonts w:ascii="Times New Roman" w:eastAsia="Times New Roman" w:hAnsi="Times New Roman" w:cs="Times New Roman"/>
          <w:sz w:val="24"/>
          <w:szCs w:val="24"/>
          <w:lang w:val="en-US"/>
        </w:rPr>
        <w:t xml:space="preserve"> complete this</w:t>
      </w:r>
      <w:r w:rsidR="002D05E0">
        <w:rPr>
          <w:rFonts w:ascii="Times New Roman" w:eastAsia="Times New Roman" w:hAnsi="Times New Roman" w:cs="Times New Roman"/>
          <w:sz w:val="24"/>
          <w:szCs w:val="24"/>
          <w:lang w:val="en-US"/>
        </w:rPr>
        <w:t xml:space="preserve"> </w:t>
      </w:r>
      <w:r w:rsidR="00ED7F6A">
        <w:rPr>
          <w:rFonts w:ascii="Times New Roman" w:eastAsia="Times New Roman" w:hAnsi="Times New Roman" w:cs="Times New Roman"/>
          <w:sz w:val="24"/>
          <w:szCs w:val="24"/>
          <w:lang w:val="en-US"/>
        </w:rPr>
        <w:t xml:space="preserve">dream </w:t>
      </w:r>
      <w:r w:rsidR="002D05E0">
        <w:rPr>
          <w:rFonts w:ascii="Times New Roman" w:eastAsia="Times New Roman" w:hAnsi="Times New Roman" w:cs="Times New Roman"/>
          <w:sz w:val="24"/>
          <w:szCs w:val="24"/>
          <w:lang w:val="en-US"/>
        </w:rPr>
        <w:t>project</w:t>
      </w:r>
      <w:r w:rsidR="00ED7F6A">
        <w:rPr>
          <w:rFonts w:ascii="Times New Roman" w:eastAsia="Times New Roman" w:hAnsi="Times New Roman" w:cs="Times New Roman"/>
          <w:sz w:val="24"/>
          <w:szCs w:val="24"/>
          <w:lang w:val="en-US"/>
        </w:rPr>
        <w:t xml:space="preserve"> of mine</w:t>
      </w:r>
      <w:r w:rsidR="002D05E0">
        <w:rPr>
          <w:rFonts w:ascii="Times New Roman" w:eastAsia="Times New Roman" w:hAnsi="Times New Roman" w:cs="Times New Roman"/>
          <w:sz w:val="24"/>
          <w:szCs w:val="24"/>
          <w:lang w:val="en-US"/>
        </w:rPr>
        <w:t>.</w:t>
      </w:r>
    </w:p>
    <w:p w14:paraId="5BF5404A" w14:textId="77777777" w:rsidR="002D05E0" w:rsidRPr="00930AD6" w:rsidRDefault="002D05E0" w:rsidP="007413FE">
      <w:pPr>
        <w:spacing w:line="480" w:lineRule="auto"/>
        <w:ind w:firstLine="720"/>
        <w:jc w:val="both"/>
        <w:rPr>
          <w:rFonts w:ascii="Times New Roman" w:eastAsia="Times New Roman" w:hAnsi="Times New Roman" w:cs="Times New Roman"/>
          <w:sz w:val="24"/>
          <w:szCs w:val="24"/>
          <w:lang w:val="en-US"/>
        </w:rPr>
        <w:sectPr w:rsidR="002D05E0" w:rsidRPr="00930AD6" w:rsidSect="00CB49F6">
          <w:pgSz w:w="12240" w:h="15840" w:code="1"/>
          <w:pgMar w:top="1800" w:right="2160" w:bottom="1800" w:left="2160" w:header="1440" w:footer="1440" w:gutter="0"/>
          <w:pgNumType w:fmt="upperRoman" w:start="1"/>
          <w:cols w:space="720"/>
          <w:titlePg/>
          <w:docGrid w:linePitch="360"/>
        </w:sectPr>
      </w:pPr>
    </w:p>
    <w:sdt>
      <w:sdtPr>
        <w:rPr>
          <w:rFonts w:asciiTheme="minorHAnsi" w:eastAsiaTheme="minorHAnsi" w:hAnsiTheme="minorHAnsi" w:cstheme="minorBidi"/>
          <w:b w:val="0"/>
          <w:bCs w:val="0"/>
          <w:color w:val="auto"/>
          <w:sz w:val="22"/>
          <w:szCs w:val="22"/>
          <w:lang w:val="en-GB" w:eastAsia="en-US"/>
        </w:rPr>
        <w:id w:val="-565729605"/>
        <w:docPartObj>
          <w:docPartGallery w:val="Table of Contents"/>
          <w:docPartUnique/>
        </w:docPartObj>
      </w:sdtPr>
      <w:sdtEndPr>
        <w:rPr>
          <w:noProof/>
        </w:rPr>
      </w:sdtEndPr>
      <w:sdtContent>
        <w:p w14:paraId="6AB048B3" w14:textId="77777777" w:rsidR="002D05E0" w:rsidRPr="00572FFF" w:rsidRDefault="002D05E0">
          <w:pPr>
            <w:pStyle w:val="TOCHeading"/>
            <w:rPr>
              <w:color w:val="auto"/>
            </w:rPr>
          </w:pPr>
          <w:r w:rsidRPr="00572FFF">
            <w:rPr>
              <w:color w:val="auto"/>
            </w:rPr>
            <w:t>Table of Contents</w:t>
          </w:r>
        </w:p>
        <w:p w14:paraId="07E1DFE2" w14:textId="77777777" w:rsidR="008D56A1" w:rsidRDefault="002D05E0">
          <w:pPr>
            <w:pStyle w:val="TOC1"/>
            <w:rPr>
              <w:rFonts w:asciiTheme="minorHAnsi" w:eastAsiaTheme="minorEastAsia" w:hAnsiTheme="minorHAnsi" w:cstheme="minorBidi"/>
              <w:b w:val="0"/>
              <w:bCs w:val="0"/>
              <w:caps w:val="0"/>
              <w:sz w:val="22"/>
              <w:szCs w:val="22"/>
            </w:rPr>
          </w:pPr>
          <w:r>
            <w:fldChar w:fldCharType="begin"/>
          </w:r>
          <w:r>
            <w:instrText xml:space="preserve"> TOC \o "1-3" \h \z \u </w:instrText>
          </w:r>
          <w:r>
            <w:fldChar w:fldCharType="separate"/>
          </w:r>
          <w:hyperlink w:anchor="_Toc528042736" w:history="1">
            <w:r w:rsidR="008D56A1" w:rsidRPr="00A44779">
              <w:rPr>
                <w:rStyle w:val="Hyperlink"/>
                <w:rFonts w:eastAsia="Droid Sans Fallback"/>
              </w:rPr>
              <w:t>ACKNOWLEDGEMENT</w:t>
            </w:r>
            <w:r w:rsidR="008D56A1">
              <w:rPr>
                <w:webHidden/>
              </w:rPr>
              <w:tab/>
            </w:r>
            <w:r w:rsidR="008D56A1">
              <w:rPr>
                <w:webHidden/>
              </w:rPr>
              <w:fldChar w:fldCharType="begin"/>
            </w:r>
            <w:r w:rsidR="008D56A1">
              <w:rPr>
                <w:webHidden/>
              </w:rPr>
              <w:instrText xml:space="preserve"> PAGEREF _Toc528042736 \h </w:instrText>
            </w:r>
            <w:r w:rsidR="008D56A1">
              <w:rPr>
                <w:webHidden/>
              </w:rPr>
            </w:r>
            <w:r w:rsidR="008D56A1">
              <w:rPr>
                <w:webHidden/>
              </w:rPr>
              <w:fldChar w:fldCharType="separate"/>
            </w:r>
            <w:r w:rsidR="008D56A1">
              <w:rPr>
                <w:webHidden/>
              </w:rPr>
              <w:t>I</w:t>
            </w:r>
            <w:r w:rsidR="008D56A1">
              <w:rPr>
                <w:webHidden/>
              </w:rPr>
              <w:fldChar w:fldCharType="end"/>
            </w:r>
          </w:hyperlink>
        </w:p>
        <w:p w14:paraId="7F56A74E" w14:textId="77777777" w:rsidR="008D56A1" w:rsidRDefault="008B1ABE">
          <w:pPr>
            <w:pStyle w:val="TOC1"/>
            <w:rPr>
              <w:rFonts w:asciiTheme="minorHAnsi" w:eastAsiaTheme="minorEastAsia" w:hAnsiTheme="minorHAnsi" w:cstheme="minorBidi"/>
              <w:b w:val="0"/>
              <w:bCs w:val="0"/>
              <w:caps w:val="0"/>
              <w:sz w:val="22"/>
              <w:szCs w:val="22"/>
            </w:rPr>
          </w:pPr>
          <w:hyperlink w:anchor="_Toc528042737" w:history="1">
            <w:r w:rsidR="008D56A1" w:rsidRPr="00A44779">
              <w:rPr>
                <w:rStyle w:val="Hyperlink"/>
                <w:rFonts w:asciiTheme="majorBidi" w:hAnsiTheme="majorBidi"/>
              </w:rPr>
              <w:t>LIST OF TABLES</w:t>
            </w:r>
            <w:r w:rsidR="008D56A1">
              <w:rPr>
                <w:webHidden/>
              </w:rPr>
              <w:tab/>
            </w:r>
            <w:r w:rsidR="00D02577">
              <w:rPr>
                <w:webHidden/>
              </w:rPr>
              <w:t>V</w:t>
            </w:r>
          </w:hyperlink>
        </w:p>
        <w:p w14:paraId="3A5D631B" w14:textId="77777777" w:rsidR="008D56A1" w:rsidRDefault="008B1ABE">
          <w:pPr>
            <w:pStyle w:val="TOC1"/>
            <w:rPr>
              <w:rFonts w:asciiTheme="minorHAnsi" w:eastAsiaTheme="minorEastAsia" w:hAnsiTheme="minorHAnsi" w:cstheme="minorBidi"/>
              <w:b w:val="0"/>
              <w:bCs w:val="0"/>
              <w:caps w:val="0"/>
              <w:sz w:val="22"/>
              <w:szCs w:val="22"/>
            </w:rPr>
          </w:pPr>
          <w:hyperlink w:anchor="_Toc528042738" w:history="1">
            <w:r w:rsidR="008D56A1" w:rsidRPr="00A44779">
              <w:rPr>
                <w:rStyle w:val="Hyperlink"/>
                <w:rFonts w:eastAsia="Calibri"/>
              </w:rPr>
              <w:t>LIST OF FIGURES</w:t>
            </w:r>
            <w:r w:rsidR="008D56A1">
              <w:rPr>
                <w:webHidden/>
              </w:rPr>
              <w:tab/>
            </w:r>
            <w:r w:rsidR="00D02577">
              <w:rPr>
                <w:webHidden/>
              </w:rPr>
              <w:t>VI</w:t>
            </w:r>
          </w:hyperlink>
        </w:p>
        <w:p w14:paraId="2BAFE1BF" w14:textId="77777777" w:rsidR="008D56A1" w:rsidRDefault="008B1ABE">
          <w:pPr>
            <w:pStyle w:val="TOC1"/>
            <w:rPr>
              <w:rFonts w:asciiTheme="minorHAnsi" w:eastAsiaTheme="minorEastAsia" w:hAnsiTheme="minorHAnsi" w:cstheme="minorBidi"/>
              <w:b w:val="0"/>
              <w:bCs w:val="0"/>
              <w:caps w:val="0"/>
              <w:sz w:val="22"/>
              <w:szCs w:val="22"/>
            </w:rPr>
          </w:pPr>
          <w:hyperlink w:anchor="_Toc528042739" w:history="1">
            <w:r w:rsidR="008D56A1" w:rsidRPr="00A44779">
              <w:rPr>
                <w:rStyle w:val="Hyperlink"/>
                <w:rFonts w:asciiTheme="majorBidi" w:eastAsia="Calibri" w:hAnsiTheme="majorBidi"/>
              </w:rPr>
              <w:t>LIST OF ABBREVIATIONS</w:t>
            </w:r>
            <w:r w:rsidR="008D56A1">
              <w:rPr>
                <w:webHidden/>
              </w:rPr>
              <w:tab/>
            </w:r>
            <w:r w:rsidR="00D02577">
              <w:rPr>
                <w:webHidden/>
              </w:rPr>
              <w:t>VII</w:t>
            </w:r>
          </w:hyperlink>
        </w:p>
        <w:p w14:paraId="1574152F" w14:textId="77777777" w:rsidR="008D56A1" w:rsidRDefault="008B1ABE">
          <w:pPr>
            <w:pStyle w:val="TOC1"/>
            <w:rPr>
              <w:rFonts w:asciiTheme="minorHAnsi" w:eastAsiaTheme="minorEastAsia" w:hAnsiTheme="minorHAnsi" w:cstheme="minorBidi"/>
              <w:b w:val="0"/>
              <w:bCs w:val="0"/>
              <w:caps w:val="0"/>
              <w:sz w:val="22"/>
              <w:szCs w:val="22"/>
            </w:rPr>
          </w:pPr>
          <w:hyperlink w:anchor="_Toc528042740" w:history="1">
            <w:r w:rsidR="008D56A1" w:rsidRPr="00A44779">
              <w:rPr>
                <w:rStyle w:val="Hyperlink"/>
              </w:rPr>
              <w:t>DECLARATION</w:t>
            </w:r>
            <w:r w:rsidR="008D56A1">
              <w:rPr>
                <w:webHidden/>
              </w:rPr>
              <w:tab/>
            </w:r>
            <w:r w:rsidR="008D56A1">
              <w:rPr>
                <w:webHidden/>
              </w:rPr>
              <w:fldChar w:fldCharType="begin"/>
            </w:r>
            <w:r w:rsidR="008D56A1">
              <w:rPr>
                <w:webHidden/>
              </w:rPr>
              <w:instrText xml:space="preserve"> PAGEREF _Toc528042740 \h </w:instrText>
            </w:r>
            <w:r w:rsidR="008D56A1">
              <w:rPr>
                <w:webHidden/>
              </w:rPr>
            </w:r>
            <w:r w:rsidR="008D56A1">
              <w:rPr>
                <w:webHidden/>
              </w:rPr>
              <w:fldChar w:fldCharType="separate"/>
            </w:r>
            <w:r w:rsidR="00D02577">
              <w:rPr>
                <w:webHidden/>
              </w:rPr>
              <w:t>IX</w:t>
            </w:r>
            <w:r w:rsidR="008D56A1">
              <w:rPr>
                <w:webHidden/>
              </w:rPr>
              <w:fldChar w:fldCharType="end"/>
            </w:r>
          </w:hyperlink>
        </w:p>
        <w:p w14:paraId="215D79C7" w14:textId="77777777" w:rsidR="008D56A1" w:rsidRDefault="008B1ABE">
          <w:pPr>
            <w:pStyle w:val="TOC1"/>
            <w:rPr>
              <w:rFonts w:asciiTheme="minorHAnsi" w:eastAsiaTheme="minorEastAsia" w:hAnsiTheme="minorHAnsi" w:cstheme="minorBidi"/>
              <w:b w:val="0"/>
              <w:bCs w:val="0"/>
              <w:caps w:val="0"/>
              <w:sz w:val="22"/>
              <w:szCs w:val="22"/>
            </w:rPr>
          </w:pPr>
          <w:hyperlink w:anchor="_Toc528042741" w:history="1">
            <w:r w:rsidR="008D56A1" w:rsidRPr="00A44779">
              <w:rPr>
                <w:rStyle w:val="Hyperlink"/>
              </w:rPr>
              <w:t>ABSTRACT</w:t>
            </w:r>
            <w:r w:rsidR="008D56A1">
              <w:rPr>
                <w:webHidden/>
              </w:rPr>
              <w:tab/>
            </w:r>
            <w:r w:rsidR="008D56A1">
              <w:rPr>
                <w:webHidden/>
              </w:rPr>
              <w:fldChar w:fldCharType="begin"/>
            </w:r>
            <w:r w:rsidR="008D56A1">
              <w:rPr>
                <w:webHidden/>
              </w:rPr>
              <w:instrText xml:space="preserve"> PAGEREF _Toc528042741 \h </w:instrText>
            </w:r>
            <w:r w:rsidR="008D56A1">
              <w:rPr>
                <w:webHidden/>
              </w:rPr>
            </w:r>
            <w:r w:rsidR="008D56A1">
              <w:rPr>
                <w:webHidden/>
              </w:rPr>
              <w:fldChar w:fldCharType="separate"/>
            </w:r>
            <w:r w:rsidR="008D56A1">
              <w:rPr>
                <w:webHidden/>
              </w:rPr>
              <w:t>X</w:t>
            </w:r>
            <w:r w:rsidR="008D56A1">
              <w:rPr>
                <w:webHidden/>
              </w:rPr>
              <w:fldChar w:fldCharType="end"/>
            </w:r>
          </w:hyperlink>
        </w:p>
        <w:p w14:paraId="1A1588A2" w14:textId="77777777" w:rsidR="008D56A1" w:rsidRDefault="008B1ABE">
          <w:pPr>
            <w:pStyle w:val="TOC1"/>
            <w:rPr>
              <w:rFonts w:asciiTheme="minorHAnsi" w:eastAsiaTheme="minorEastAsia" w:hAnsiTheme="minorHAnsi" w:cstheme="minorBidi"/>
              <w:b w:val="0"/>
              <w:bCs w:val="0"/>
              <w:caps w:val="0"/>
              <w:sz w:val="22"/>
              <w:szCs w:val="22"/>
            </w:rPr>
          </w:pPr>
          <w:hyperlink w:anchor="_Toc528042742" w:history="1">
            <w:r w:rsidR="008D56A1" w:rsidRPr="00A44779">
              <w:rPr>
                <w:rStyle w:val="Hyperlink"/>
                <w:rFonts w:asciiTheme="majorBidi" w:hAnsiTheme="majorBidi"/>
              </w:rPr>
              <w:t>CHAPTER 1</w:t>
            </w:r>
            <w:r w:rsidR="008D56A1">
              <w:rPr>
                <w:webHidden/>
              </w:rPr>
              <w:tab/>
            </w:r>
            <w:r w:rsidR="008D56A1">
              <w:rPr>
                <w:webHidden/>
              </w:rPr>
              <w:fldChar w:fldCharType="begin"/>
            </w:r>
            <w:r w:rsidR="008D56A1">
              <w:rPr>
                <w:webHidden/>
              </w:rPr>
              <w:instrText xml:space="preserve"> PAGEREF _Toc528042742 \h </w:instrText>
            </w:r>
            <w:r w:rsidR="008D56A1">
              <w:rPr>
                <w:webHidden/>
              </w:rPr>
            </w:r>
            <w:r w:rsidR="008D56A1">
              <w:rPr>
                <w:webHidden/>
              </w:rPr>
              <w:fldChar w:fldCharType="separate"/>
            </w:r>
            <w:r w:rsidR="008D56A1">
              <w:rPr>
                <w:webHidden/>
              </w:rPr>
              <w:t>1</w:t>
            </w:r>
            <w:r w:rsidR="008D56A1">
              <w:rPr>
                <w:webHidden/>
              </w:rPr>
              <w:fldChar w:fldCharType="end"/>
            </w:r>
          </w:hyperlink>
        </w:p>
        <w:p w14:paraId="47277150" w14:textId="77777777" w:rsidR="008D56A1" w:rsidRDefault="008B1ABE">
          <w:pPr>
            <w:pStyle w:val="TOC1"/>
            <w:rPr>
              <w:rFonts w:asciiTheme="minorHAnsi" w:eastAsiaTheme="minorEastAsia" w:hAnsiTheme="minorHAnsi" w:cstheme="minorBidi"/>
              <w:b w:val="0"/>
              <w:bCs w:val="0"/>
              <w:caps w:val="0"/>
              <w:sz w:val="22"/>
              <w:szCs w:val="22"/>
            </w:rPr>
          </w:pPr>
          <w:hyperlink w:anchor="_Toc528042743" w:history="1">
            <w:r w:rsidR="008D56A1" w:rsidRPr="00A44779">
              <w:rPr>
                <w:rStyle w:val="Hyperlink"/>
                <w:rFonts w:asciiTheme="majorBidi" w:hAnsiTheme="majorBidi"/>
              </w:rPr>
              <w:t>INTRODUCTION</w:t>
            </w:r>
            <w:r w:rsidR="008D56A1">
              <w:rPr>
                <w:webHidden/>
              </w:rPr>
              <w:tab/>
            </w:r>
            <w:r w:rsidR="008D56A1">
              <w:rPr>
                <w:webHidden/>
              </w:rPr>
              <w:fldChar w:fldCharType="begin"/>
            </w:r>
            <w:r w:rsidR="008D56A1">
              <w:rPr>
                <w:webHidden/>
              </w:rPr>
              <w:instrText xml:space="preserve"> PAGEREF _Toc528042743 \h </w:instrText>
            </w:r>
            <w:r w:rsidR="008D56A1">
              <w:rPr>
                <w:webHidden/>
              </w:rPr>
            </w:r>
            <w:r w:rsidR="008D56A1">
              <w:rPr>
                <w:webHidden/>
              </w:rPr>
              <w:fldChar w:fldCharType="separate"/>
            </w:r>
            <w:r w:rsidR="008D56A1">
              <w:rPr>
                <w:webHidden/>
              </w:rPr>
              <w:t>1</w:t>
            </w:r>
            <w:r w:rsidR="008D56A1">
              <w:rPr>
                <w:webHidden/>
              </w:rPr>
              <w:fldChar w:fldCharType="end"/>
            </w:r>
          </w:hyperlink>
        </w:p>
        <w:p w14:paraId="4F32E852" w14:textId="77777777" w:rsidR="008D56A1" w:rsidRDefault="008B1ABE">
          <w:pPr>
            <w:pStyle w:val="TOC2"/>
            <w:rPr>
              <w:rFonts w:asciiTheme="minorHAnsi" w:eastAsiaTheme="minorEastAsia" w:hAnsiTheme="minorHAnsi" w:cstheme="minorBidi"/>
              <w:smallCaps w:val="0"/>
              <w:noProof/>
              <w:sz w:val="22"/>
              <w:szCs w:val="22"/>
            </w:rPr>
          </w:pPr>
          <w:hyperlink w:anchor="_Toc528042744" w:history="1">
            <w:r w:rsidR="008D56A1" w:rsidRPr="00A44779">
              <w:rPr>
                <w:rStyle w:val="Hyperlink"/>
                <w:noProof/>
              </w:rPr>
              <w:t>1.1 Statement of Problem</w:t>
            </w:r>
            <w:r w:rsidR="008D56A1">
              <w:rPr>
                <w:noProof/>
                <w:webHidden/>
              </w:rPr>
              <w:tab/>
            </w:r>
            <w:r w:rsidR="006E6D20">
              <w:rPr>
                <w:noProof/>
                <w:webHidden/>
              </w:rPr>
              <w:t>9</w:t>
            </w:r>
          </w:hyperlink>
        </w:p>
        <w:p w14:paraId="6F077EF5" w14:textId="77777777" w:rsidR="008D56A1" w:rsidRDefault="008B1ABE">
          <w:pPr>
            <w:pStyle w:val="TOC2"/>
            <w:rPr>
              <w:rFonts w:asciiTheme="minorHAnsi" w:eastAsiaTheme="minorEastAsia" w:hAnsiTheme="minorHAnsi" w:cstheme="minorBidi"/>
              <w:smallCaps w:val="0"/>
              <w:noProof/>
              <w:sz w:val="22"/>
              <w:szCs w:val="22"/>
            </w:rPr>
          </w:pPr>
          <w:hyperlink w:anchor="_Toc528042745" w:history="1">
            <w:r w:rsidR="008D56A1" w:rsidRPr="00A44779">
              <w:rPr>
                <w:rStyle w:val="Hyperlink"/>
                <w:noProof/>
              </w:rPr>
              <w:t>1.2 Research Questions</w:t>
            </w:r>
            <w:r w:rsidR="008D56A1">
              <w:rPr>
                <w:noProof/>
                <w:webHidden/>
              </w:rPr>
              <w:tab/>
            </w:r>
            <w:r w:rsidR="000F0A43">
              <w:rPr>
                <w:noProof/>
                <w:webHidden/>
              </w:rPr>
              <w:t>11</w:t>
            </w:r>
          </w:hyperlink>
        </w:p>
        <w:p w14:paraId="0D9E6FCC" w14:textId="77777777" w:rsidR="008D56A1" w:rsidRDefault="008B1ABE">
          <w:pPr>
            <w:pStyle w:val="TOC2"/>
            <w:rPr>
              <w:noProof/>
            </w:rPr>
          </w:pPr>
          <w:hyperlink w:anchor="_Toc528042746" w:history="1">
            <w:r w:rsidR="000F0A43">
              <w:rPr>
                <w:rStyle w:val="Hyperlink"/>
                <w:noProof/>
              </w:rPr>
              <w:t>1.3 Objectives of the Study</w:t>
            </w:r>
            <w:r w:rsidR="008D56A1">
              <w:rPr>
                <w:noProof/>
                <w:webHidden/>
              </w:rPr>
              <w:tab/>
            </w:r>
            <w:r w:rsidR="00246706">
              <w:rPr>
                <w:noProof/>
                <w:webHidden/>
              </w:rPr>
              <w:t>11</w:t>
            </w:r>
          </w:hyperlink>
        </w:p>
        <w:p w14:paraId="1233A314" w14:textId="77777777" w:rsidR="0094777A" w:rsidRDefault="008B1ABE" w:rsidP="0094777A">
          <w:pPr>
            <w:pStyle w:val="TOC2"/>
            <w:rPr>
              <w:rFonts w:asciiTheme="minorHAnsi" w:eastAsiaTheme="minorEastAsia" w:hAnsiTheme="minorHAnsi" w:cstheme="minorBidi"/>
              <w:smallCaps w:val="0"/>
              <w:noProof/>
              <w:sz w:val="22"/>
              <w:szCs w:val="22"/>
            </w:rPr>
          </w:pPr>
          <w:hyperlink w:anchor="_Toc528042746" w:history="1">
            <w:r w:rsidR="0094777A">
              <w:rPr>
                <w:rStyle w:val="Hyperlink"/>
                <w:noProof/>
              </w:rPr>
              <w:t>1.4 Significance of the Study</w:t>
            </w:r>
            <w:r w:rsidR="0094777A">
              <w:rPr>
                <w:noProof/>
                <w:webHidden/>
              </w:rPr>
              <w:tab/>
              <w:t>12</w:t>
            </w:r>
          </w:hyperlink>
        </w:p>
        <w:p w14:paraId="6203F20F" w14:textId="77777777" w:rsidR="0094777A" w:rsidRDefault="008B1ABE" w:rsidP="0094777A">
          <w:pPr>
            <w:pStyle w:val="TOC2"/>
            <w:rPr>
              <w:rFonts w:asciiTheme="minorHAnsi" w:eastAsiaTheme="minorEastAsia" w:hAnsiTheme="minorHAnsi" w:cstheme="minorBidi"/>
              <w:smallCaps w:val="0"/>
              <w:noProof/>
              <w:sz w:val="22"/>
              <w:szCs w:val="22"/>
            </w:rPr>
          </w:pPr>
          <w:hyperlink w:anchor="_Toc528042746" w:history="1">
            <w:r w:rsidR="0094777A">
              <w:rPr>
                <w:rStyle w:val="Hyperlink"/>
                <w:noProof/>
              </w:rPr>
              <w:t>1.5 Organization of the Study</w:t>
            </w:r>
            <w:r w:rsidR="0094777A">
              <w:rPr>
                <w:noProof/>
                <w:webHidden/>
              </w:rPr>
              <w:tab/>
              <w:t>12</w:t>
            </w:r>
          </w:hyperlink>
        </w:p>
        <w:p w14:paraId="4C6A0157" w14:textId="77777777" w:rsidR="008D56A1" w:rsidRDefault="008B1ABE">
          <w:pPr>
            <w:pStyle w:val="TOC1"/>
            <w:rPr>
              <w:rFonts w:asciiTheme="minorHAnsi" w:eastAsiaTheme="minorEastAsia" w:hAnsiTheme="minorHAnsi" w:cstheme="minorBidi"/>
              <w:b w:val="0"/>
              <w:bCs w:val="0"/>
              <w:caps w:val="0"/>
              <w:sz w:val="22"/>
              <w:szCs w:val="22"/>
            </w:rPr>
          </w:pPr>
          <w:hyperlink w:anchor="_Toc528042747" w:history="1">
            <w:r w:rsidR="008D56A1" w:rsidRPr="00A44779">
              <w:rPr>
                <w:rStyle w:val="Hyperlink"/>
              </w:rPr>
              <w:t>CHAPTER 2</w:t>
            </w:r>
            <w:r w:rsidR="008D56A1">
              <w:rPr>
                <w:webHidden/>
              </w:rPr>
              <w:tab/>
            </w:r>
            <w:r w:rsidR="008D56A1">
              <w:rPr>
                <w:webHidden/>
              </w:rPr>
              <w:fldChar w:fldCharType="begin"/>
            </w:r>
            <w:r w:rsidR="008D56A1">
              <w:rPr>
                <w:webHidden/>
              </w:rPr>
              <w:instrText xml:space="preserve"> PAGEREF _Toc528042747 \h </w:instrText>
            </w:r>
            <w:r w:rsidR="008D56A1">
              <w:rPr>
                <w:webHidden/>
              </w:rPr>
            </w:r>
            <w:r w:rsidR="008D56A1">
              <w:rPr>
                <w:webHidden/>
              </w:rPr>
              <w:fldChar w:fldCharType="separate"/>
            </w:r>
            <w:r w:rsidR="008D56A1">
              <w:rPr>
                <w:webHidden/>
              </w:rPr>
              <w:t>11</w:t>
            </w:r>
            <w:r w:rsidR="008D56A1">
              <w:rPr>
                <w:webHidden/>
              </w:rPr>
              <w:fldChar w:fldCharType="end"/>
            </w:r>
          </w:hyperlink>
        </w:p>
        <w:p w14:paraId="19C242EB" w14:textId="77777777" w:rsidR="008D56A1" w:rsidRDefault="008B1ABE">
          <w:pPr>
            <w:pStyle w:val="TOC1"/>
            <w:rPr>
              <w:rFonts w:asciiTheme="minorHAnsi" w:eastAsiaTheme="minorEastAsia" w:hAnsiTheme="minorHAnsi" w:cstheme="minorBidi"/>
              <w:b w:val="0"/>
              <w:bCs w:val="0"/>
              <w:caps w:val="0"/>
              <w:sz w:val="22"/>
              <w:szCs w:val="22"/>
            </w:rPr>
          </w:pPr>
          <w:hyperlink w:anchor="_Toc528042748" w:history="1">
            <w:r w:rsidR="008D56A1" w:rsidRPr="00A44779">
              <w:rPr>
                <w:rStyle w:val="Hyperlink"/>
              </w:rPr>
              <w:t>LITERATURE REVIEW</w:t>
            </w:r>
            <w:r w:rsidR="008D56A1">
              <w:rPr>
                <w:webHidden/>
              </w:rPr>
              <w:tab/>
            </w:r>
            <w:r w:rsidR="008D56A1">
              <w:rPr>
                <w:webHidden/>
              </w:rPr>
              <w:fldChar w:fldCharType="begin"/>
            </w:r>
            <w:r w:rsidR="008D56A1">
              <w:rPr>
                <w:webHidden/>
              </w:rPr>
              <w:instrText xml:space="preserve"> PAGEREF _Toc528042748 \h </w:instrText>
            </w:r>
            <w:r w:rsidR="008D56A1">
              <w:rPr>
                <w:webHidden/>
              </w:rPr>
            </w:r>
            <w:r w:rsidR="008D56A1">
              <w:rPr>
                <w:webHidden/>
              </w:rPr>
              <w:fldChar w:fldCharType="separate"/>
            </w:r>
            <w:r w:rsidR="008D56A1">
              <w:rPr>
                <w:webHidden/>
              </w:rPr>
              <w:t>11</w:t>
            </w:r>
            <w:r w:rsidR="008D56A1">
              <w:rPr>
                <w:webHidden/>
              </w:rPr>
              <w:fldChar w:fldCharType="end"/>
            </w:r>
          </w:hyperlink>
        </w:p>
        <w:p w14:paraId="4C8E02D1" w14:textId="77777777" w:rsidR="008D56A1" w:rsidRDefault="008B1ABE">
          <w:pPr>
            <w:pStyle w:val="TOC2"/>
            <w:rPr>
              <w:rFonts w:asciiTheme="minorHAnsi" w:eastAsiaTheme="minorEastAsia" w:hAnsiTheme="minorHAnsi" w:cstheme="minorBidi"/>
              <w:smallCaps w:val="0"/>
              <w:noProof/>
              <w:sz w:val="22"/>
              <w:szCs w:val="22"/>
            </w:rPr>
          </w:pPr>
          <w:hyperlink w:anchor="_Toc528042749" w:history="1">
            <w:r w:rsidR="008D56A1" w:rsidRPr="00A44779">
              <w:rPr>
                <w:rStyle w:val="Hyperlink"/>
                <w:noProof/>
              </w:rPr>
              <w:t>2.1 Students’ Academic Achievement</w:t>
            </w:r>
            <w:r w:rsidR="008D56A1">
              <w:rPr>
                <w:noProof/>
                <w:webHidden/>
              </w:rPr>
              <w:tab/>
            </w:r>
            <w:r w:rsidR="00F66E80">
              <w:rPr>
                <w:noProof/>
                <w:webHidden/>
              </w:rPr>
              <w:t>15</w:t>
            </w:r>
          </w:hyperlink>
        </w:p>
        <w:p w14:paraId="7F0EF6C5" w14:textId="77777777" w:rsidR="008D56A1" w:rsidRDefault="008B1ABE">
          <w:pPr>
            <w:pStyle w:val="TOC2"/>
            <w:rPr>
              <w:rFonts w:asciiTheme="minorHAnsi" w:eastAsiaTheme="minorEastAsia" w:hAnsiTheme="minorHAnsi" w:cstheme="minorBidi"/>
              <w:smallCaps w:val="0"/>
              <w:noProof/>
              <w:sz w:val="22"/>
              <w:szCs w:val="22"/>
            </w:rPr>
          </w:pPr>
          <w:hyperlink w:anchor="_Toc528042750" w:history="1">
            <w:r w:rsidR="008D56A1" w:rsidRPr="00A44779">
              <w:rPr>
                <w:rStyle w:val="Hyperlink"/>
                <w:noProof/>
              </w:rPr>
              <w:t>2.2 Theory and Hypotheses Formulation</w:t>
            </w:r>
            <w:r w:rsidR="008D56A1">
              <w:rPr>
                <w:noProof/>
                <w:webHidden/>
              </w:rPr>
              <w:tab/>
            </w:r>
            <w:r w:rsidR="00F66E80">
              <w:rPr>
                <w:noProof/>
                <w:webHidden/>
              </w:rPr>
              <w:t>20</w:t>
            </w:r>
          </w:hyperlink>
        </w:p>
        <w:p w14:paraId="7C1DE484" w14:textId="77777777" w:rsidR="008D56A1" w:rsidRDefault="008B1ABE">
          <w:pPr>
            <w:pStyle w:val="TOC2"/>
            <w:rPr>
              <w:rFonts w:asciiTheme="minorHAnsi" w:eastAsiaTheme="minorEastAsia" w:hAnsiTheme="minorHAnsi" w:cstheme="minorBidi"/>
              <w:smallCaps w:val="0"/>
              <w:noProof/>
              <w:sz w:val="22"/>
              <w:szCs w:val="22"/>
            </w:rPr>
          </w:pPr>
          <w:hyperlink w:anchor="_Toc528042751" w:history="1">
            <w:r w:rsidR="008D56A1" w:rsidRPr="00A44779">
              <w:rPr>
                <w:rStyle w:val="Hyperlink"/>
                <w:noProof/>
              </w:rPr>
              <w:t>2.3 School leadership and student academic achievement</w:t>
            </w:r>
            <w:r w:rsidR="008D56A1">
              <w:rPr>
                <w:noProof/>
                <w:webHidden/>
              </w:rPr>
              <w:tab/>
            </w:r>
            <w:r w:rsidR="00F66E80">
              <w:rPr>
                <w:noProof/>
                <w:webHidden/>
              </w:rPr>
              <w:t>25</w:t>
            </w:r>
          </w:hyperlink>
        </w:p>
        <w:p w14:paraId="21D48D06" w14:textId="77777777" w:rsidR="008D56A1" w:rsidRDefault="008B1ABE">
          <w:pPr>
            <w:pStyle w:val="TOC3"/>
            <w:rPr>
              <w:rFonts w:asciiTheme="minorHAnsi" w:eastAsiaTheme="minorEastAsia" w:hAnsiTheme="minorHAnsi" w:cstheme="minorBidi"/>
              <w:iCs w:val="0"/>
              <w:sz w:val="22"/>
              <w:szCs w:val="22"/>
            </w:rPr>
          </w:pPr>
          <w:hyperlink w:anchor="_Toc528042752" w:history="1">
            <w:r w:rsidR="008D56A1" w:rsidRPr="00A44779">
              <w:rPr>
                <w:rStyle w:val="Hyperlink"/>
                <w:i/>
              </w:rPr>
              <w:t>2.3.1 Transactional leadership and student academic achievement</w:t>
            </w:r>
            <w:r w:rsidR="008D56A1">
              <w:rPr>
                <w:webHidden/>
              </w:rPr>
              <w:tab/>
            </w:r>
            <w:r w:rsidR="00F66E80">
              <w:rPr>
                <w:webHidden/>
              </w:rPr>
              <w:t>28</w:t>
            </w:r>
          </w:hyperlink>
        </w:p>
        <w:p w14:paraId="7232D666" w14:textId="77777777" w:rsidR="008D56A1" w:rsidRDefault="008B1ABE">
          <w:pPr>
            <w:pStyle w:val="TOC3"/>
            <w:rPr>
              <w:rFonts w:asciiTheme="minorHAnsi" w:eastAsiaTheme="minorEastAsia" w:hAnsiTheme="minorHAnsi" w:cstheme="minorBidi"/>
              <w:iCs w:val="0"/>
              <w:sz w:val="22"/>
              <w:szCs w:val="22"/>
            </w:rPr>
          </w:pPr>
          <w:hyperlink w:anchor="_Toc528042753" w:history="1">
            <w:r w:rsidR="008D56A1" w:rsidRPr="00A44779">
              <w:rPr>
                <w:rStyle w:val="Hyperlink"/>
                <w:i/>
              </w:rPr>
              <w:t>2.3.2 Transformational leadership and student academic achievement</w:t>
            </w:r>
            <w:r w:rsidR="008D56A1">
              <w:rPr>
                <w:webHidden/>
              </w:rPr>
              <w:tab/>
            </w:r>
            <w:r w:rsidR="00F66E80">
              <w:rPr>
                <w:webHidden/>
              </w:rPr>
              <w:t>33</w:t>
            </w:r>
          </w:hyperlink>
        </w:p>
        <w:p w14:paraId="2358023D" w14:textId="77777777" w:rsidR="008D56A1" w:rsidRDefault="008B1ABE">
          <w:pPr>
            <w:pStyle w:val="TOC2"/>
            <w:rPr>
              <w:rFonts w:asciiTheme="minorHAnsi" w:eastAsiaTheme="minorEastAsia" w:hAnsiTheme="minorHAnsi" w:cstheme="minorBidi"/>
              <w:smallCaps w:val="0"/>
              <w:noProof/>
              <w:sz w:val="22"/>
              <w:szCs w:val="22"/>
            </w:rPr>
          </w:pPr>
          <w:hyperlink w:anchor="_Toc528042754" w:history="1">
            <w:r w:rsidR="008D56A1" w:rsidRPr="00A44779">
              <w:rPr>
                <w:rStyle w:val="Hyperlink"/>
                <w:noProof/>
              </w:rPr>
              <w:t>2.4 School leadership and student academic achievement: The mediating role of parental involvement</w:t>
            </w:r>
            <w:r w:rsidR="008D56A1">
              <w:rPr>
                <w:noProof/>
                <w:webHidden/>
              </w:rPr>
              <w:tab/>
            </w:r>
            <w:r w:rsidR="00F66E80">
              <w:rPr>
                <w:noProof/>
                <w:webHidden/>
              </w:rPr>
              <w:t>39</w:t>
            </w:r>
          </w:hyperlink>
        </w:p>
        <w:p w14:paraId="025AA951" w14:textId="77777777" w:rsidR="008D56A1" w:rsidRDefault="008B1ABE">
          <w:pPr>
            <w:pStyle w:val="TOC3"/>
            <w:rPr>
              <w:rFonts w:asciiTheme="minorHAnsi" w:eastAsiaTheme="minorEastAsia" w:hAnsiTheme="minorHAnsi" w:cstheme="minorBidi"/>
              <w:iCs w:val="0"/>
              <w:sz w:val="22"/>
              <w:szCs w:val="22"/>
            </w:rPr>
          </w:pPr>
          <w:hyperlink w:anchor="_Toc528042755" w:history="1">
            <w:r w:rsidR="008D56A1" w:rsidRPr="00A44779">
              <w:rPr>
                <w:rStyle w:val="Hyperlink"/>
                <w:i/>
              </w:rPr>
              <w:t>2.4.1 Transactional Leadership and Student Academic Achievement: The Mediating Role of Parental Involvement</w:t>
            </w:r>
            <w:r w:rsidR="008D56A1">
              <w:rPr>
                <w:webHidden/>
              </w:rPr>
              <w:tab/>
            </w:r>
            <w:r w:rsidR="00F66E80">
              <w:rPr>
                <w:webHidden/>
              </w:rPr>
              <w:t>41</w:t>
            </w:r>
          </w:hyperlink>
        </w:p>
        <w:p w14:paraId="6B1E4304" w14:textId="77777777" w:rsidR="008D56A1" w:rsidRDefault="008B1ABE">
          <w:pPr>
            <w:pStyle w:val="TOC3"/>
            <w:rPr>
              <w:rFonts w:asciiTheme="minorHAnsi" w:eastAsiaTheme="minorEastAsia" w:hAnsiTheme="minorHAnsi" w:cstheme="minorBidi"/>
              <w:iCs w:val="0"/>
              <w:sz w:val="22"/>
              <w:szCs w:val="22"/>
            </w:rPr>
          </w:pPr>
          <w:hyperlink w:anchor="_Toc528042756" w:history="1">
            <w:r w:rsidR="008D56A1" w:rsidRPr="00A44779">
              <w:rPr>
                <w:rStyle w:val="Hyperlink"/>
                <w:i/>
              </w:rPr>
              <w:t>2.4.2 Transformational leadership and student academic achievement: The mediating role of parental involvement</w:t>
            </w:r>
            <w:r w:rsidR="008D56A1">
              <w:rPr>
                <w:webHidden/>
              </w:rPr>
              <w:tab/>
            </w:r>
            <w:r w:rsidR="00F66E80">
              <w:rPr>
                <w:webHidden/>
              </w:rPr>
              <w:t>45</w:t>
            </w:r>
          </w:hyperlink>
        </w:p>
        <w:p w14:paraId="02FDF24F" w14:textId="77777777" w:rsidR="008D56A1" w:rsidRDefault="008B1ABE">
          <w:pPr>
            <w:pStyle w:val="TOC2"/>
            <w:rPr>
              <w:rFonts w:asciiTheme="minorHAnsi" w:eastAsiaTheme="minorEastAsia" w:hAnsiTheme="minorHAnsi" w:cstheme="minorBidi"/>
              <w:smallCaps w:val="0"/>
              <w:noProof/>
              <w:sz w:val="22"/>
              <w:szCs w:val="22"/>
            </w:rPr>
          </w:pPr>
          <w:hyperlink w:anchor="_Toc528042757" w:history="1">
            <w:r w:rsidR="008D56A1" w:rsidRPr="00A44779">
              <w:rPr>
                <w:rStyle w:val="Hyperlink"/>
                <w:noProof/>
              </w:rPr>
              <w:t>2.5 School Climate and students’ academic achievement</w:t>
            </w:r>
            <w:r w:rsidR="008D56A1">
              <w:rPr>
                <w:noProof/>
                <w:webHidden/>
              </w:rPr>
              <w:tab/>
            </w:r>
            <w:r w:rsidR="00F66E80">
              <w:rPr>
                <w:noProof/>
                <w:webHidden/>
              </w:rPr>
              <w:t>49</w:t>
            </w:r>
          </w:hyperlink>
        </w:p>
        <w:p w14:paraId="634582DC" w14:textId="77777777" w:rsidR="008D56A1" w:rsidRDefault="008B1ABE">
          <w:pPr>
            <w:pStyle w:val="TOC3"/>
            <w:rPr>
              <w:rFonts w:asciiTheme="minorHAnsi" w:eastAsiaTheme="minorEastAsia" w:hAnsiTheme="minorHAnsi" w:cstheme="minorBidi"/>
              <w:iCs w:val="0"/>
              <w:sz w:val="22"/>
              <w:szCs w:val="22"/>
            </w:rPr>
          </w:pPr>
          <w:hyperlink w:anchor="_Toc528042758" w:history="1">
            <w:r w:rsidR="008D56A1" w:rsidRPr="00A44779">
              <w:rPr>
                <w:rStyle w:val="Hyperlink"/>
                <w:i/>
              </w:rPr>
              <w:t>2.5.1 School Climate and Parental Involvement</w:t>
            </w:r>
            <w:r w:rsidR="008D56A1">
              <w:rPr>
                <w:webHidden/>
              </w:rPr>
              <w:tab/>
            </w:r>
            <w:r w:rsidR="00F66E80">
              <w:rPr>
                <w:webHidden/>
              </w:rPr>
              <w:t>51</w:t>
            </w:r>
          </w:hyperlink>
        </w:p>
        <w:p w14:paraId="7CBA1AAC" w14:textId="77777777" w:rsidR="008D56A1" w:rsidRDefault="008B1ABE">
          <w:pPr>
            <w:pStyle w:val="TOC3"/>
            <w:rPr>
              <w:rFonts w:asciiTheme="minorHAnsi" w:eastAsiaTheme="minorEastAsia" w:hAnsiTheme="minorHAnsi" w:cstheme="minorBidi"/>
              <w:iCs w:val="0"/>
              <w:sz w:val="22"/>
              <w:szCs w:val="22"/>
            </w:rPr>
          </w:pPr>
          <w:hyperlink w:anchor="_Toc528042759" w:history="1">
            <w:r w:rsidR="008D56A1" w:rsidRPr="00A44779">
              <w:rPr>
                <w:rStyle w:val="Hyperlink"/>
                <w:i/>
              </w:rPr>
              <w:t>2.5.2 Moderating Roles of Parental Involvement</w:t>
            </w:r>
            <w:r w:rsidR="008D56A1">
              <w:rPr>
                <w:webHidden/>
              </w:rPr>
              <w:tab/>
            </w:r>
            <w:r w:rsidR="00F66E80">
              <w:rPr>
                <w:webHidden/>
              </w:rPr>
              <w:t>56</w:t>
            </w:r>
          </w:hyperlink>
        </w:p>
        <w:p w14:paraId="0A9E26C8" w14:textId="77777777" w:rsidR="008D56A1" w:rsidRDefault="008B1ABE">
          <w:pPr>
            <w:pStyle w:val="TOC2"/>
            <w:rPr>
              <w:noProof/>
            </w:rPr>
          </w:pPr>
          <w:hyperlink w:anchor="_Toc528042760" w:history="1">
            <w:r w:rsidR="008D56A1" w:rsidRPr="00A44779">
              <w:rPr>
                <w:rStyle w:val="Hyperlink"/>
                <w:noProof/>
              </w:rPr>
              <w:t>2.6 Theoretical Framework of the Study</w:t>
            </w:r>
            <w:r w:rsidR="008D56A1">
              <w:rPr>
                <w:noProof/>
                <w:webHidden/>
              </w:rPr>
              <w:tab/>
            </w:r>
            <w:r w:rsidR="00F66E80">
              <w:rPr>
                <w:noProof/>
                <w:webHidden/>
              </w:rPr>
              <w:t>63</w:t>
            </w:r>
          </w:hyperlink>
        </w:p>
        <w:p w14:paraId="70428884" w14:textId="77777777" w:rsidR="00F66E80" w:rsidRDefault="008B1ABE" w:rsidP="00F66E80">
          <w:pPr>
            <w:pStyle w:val="TOC3"/>
            <w:rPr>
              <w:rFonts w:asciiTheme="minorHAnsi" w:eastAsiaTheme="minorEastAsia" w:hAnsiTheme="minorHAnsi" w:cstheme="minorBidi"/>
              <w:iCs w:val="0"/>
              <w:sz w:val="22"/>
              <w:szCs w:val="22"/>
            </w:rPr>
          </w:pPr>
          <w:hyperlink w:anchor="_Toc528042761" w:history="1">
            <w:r w:rsidR="00F66E80" w:rsidRPr="00A44779">
              <w:rPr>
                <w:rStyle w:val="Hyperlink"/>
              </w:rPr>
              <w:t>Figure 1</w:t>
            </w:r>
            <w:r w:rsidR="00F66E80">
              <w:rPr>
                <w:rStyle w:val="Hyperlink"/>
              </w:rPr>
              <w:t>a</w:t>
            </w:r>
            <w:r w:rsidR="00F66E80" w:rsidRPr="00A44779">
              <w:rPr>
                <w:rStyle w:val="Hyperlink"/>
              </w:rPr>
              <w:t>: Theoretical research framework</w:t>
            </w:r>
            <w:r w:rsidR="00F66E80">
              <w:rPr>
                <w:webHidden/>
              </w:rPr>
              <w:tab/>
              <w:t>64</w:t>
            </w:r>
          </w:hyperlink>
        </w:p>
        <w:p w14:paraId="437C2331" w14:textId="77777777" w:rsidR="008D56A1" w:rsidRDefault="008B1ABE">
          <w:pPr>
            <w:pStyle w:val="TOC3"/>
            <w:rPr>
              <w:rFonts w:asciiTheme="minorHAnsi" w:eastAsiaTheme="minorEastAsia" w:hAnsiTheme="minorHAnsi" w:cstheme="minorBidi"/>
              <w:iCs w:val="0"/>
              <w:sz w:val="22"/>
              <w:szCs w:val="22"/>
            </w:rPr>
          </w:pPr>
          <w:hyperlink w:anchor="_Toc528042761" w:history="1">
            <w:r w:rsidR="008D56A1" w:rsidRPr="00A44779">
              <w:rPr>
                <w:rStyle w:val="Hyperlink"/>
              </w:rPr>
              <w:t>Figure 1</w:t>
            </w:r>
            <w:r w:rsidR="00F66E80">
              <w:rPr>
                <w:rStyle w:val="Hyperlink"/>
              </w:rPr>
              <w:t>b</w:t>
            </w:r>
            <w:r w:rsidR="008D56A1" w:rsidRPr="00A44779">
              <w:rPr>
                <w:rStyle w:val="Hyperlink"/>
              </w:rPr>
              <w:t>: Theoretical research framework</w:t>
            </w:r>
            <w:r w:rsidR="008D56A1">
              <w:rPr>
                <w:webHidden/>
              </w:rPr>
              <w:tab/>
            </w:r>
            <w:r w:rsidR="00F66E80">
              <w:rPr>
                <w:webHidden/>
              </w:rPr>
              <w:t>65</w:t>
            </w:r>
          </w:hyperlink>
        </w:p>
        <w:p w14:paraId="0C5EF6BB" w14:textId="77777777" w:rsidR="008D56A1" w:rsidRDefault="008B1ABE">
          <w:pPr>
            <w:pStyle w:val="TOC1"/>
            <w:rPr>
              <w:rFonts w:asciiTheme="minorHAnsi" w:eastAsiaTheme="minorEastAsia" w:hAnsiTheme="minorHAnsi" w:cstheme="minorBidi"/>
              <w:b w:val="0"/>
              <w:bCs w:val="0"/>
              <w:caps w:val="0"/>
              <w:sz w:val="22"/>
              <w:szCs w:val="22"/>
            </w:rPr>
          </w:pPr>
          <w:hyperlink w:anchor="_Toc528042762" w:history="1">
            <w:r w:rsidR="008D56A1" w:rsidRPr="00A44779">
              <w:rPr>
                <w:rStyle w:val="Hyperlink"/>
              </w:rPr>
              <w:t>CHAPTER 3</w:t>
            </w:r>
            <w:r w:rsidR="008D56A1">
              <w:rPr>
                <w:webHidden/>
              </w:rPr>
              <w:tab/>
            </w:r>
            <w:r w:rsidR="00E26A72">
              <w:rPr>
                <w:webHidden/>
              </w:rPr>
              <w:t>66</w:t>
            </w:r>
          </w:hyperlink>
        </w:p>
        <w:p w14:paraId="322C14F0" w14:textId="77777777" w:rsidR="008D56A1" w:rsidRDefault="008B1ABE">
          <w:pPr>
            <w:pStyle w:val="TOC1"/>
            <w:rPr>
              <w:rFonts w:asciiTheme="minorHAnsi" w:eastAsiaTheme="minorEastAsia" w:hAnsiTheme="minorHAnsi" w:cstheme="minorBidi"/>
              <w:b w:val="0"/>
              <w:bCs w:val="0"/>
              <w:caps w:val="0"/>
              <w:sz w:val="22"/>
              <w:szCs w:val="22"/>
            </w:rPr>
          </w:pPr>
          <w:hyperlink w:anchor="_Toc528042763" w:history="1">
            <w:r w:rsidR="008D56A1" w:rsidRPr="00A44779">
              <w:rPr>
                <w:rStyle w:val="Hyperlink"/>
              </w:rPr>
              <w:t>METHODOLOGY</w:t>
            </w:r>
            <w:r w:rsidR="008D56A1">
              <w:rPr>
                <w:webHidden/>
              </w:rPr>
              <w:tab/>
            </w:r>
            <w:r w:rsidR="00E26A72">
              <w:rPr>
                <w:webHidden/>
              </w:rPr>
              <w:t>66</w:t>
            </w:r>
          </w:hyperlink>
        </w:p>
        <w:p w14:paraId="602C0D15" w14:textId="77777777" w:rsidR="008D56A1" w:rsidRDefault="008B1ABE">
          <w:pPr>
            <w:pStyle w:val="TOC2"/>
            <w:rPr>
              <w:rFonts w:asciiTheme="minorHAnsi" w:eastAsiaTheme="minorEastAsia" w:hAnsiTheme="minorHAnsi" w:cstheme="minorBidi"/>
              <w:smallCaps w:val="0"/>
              <w:noProof/>
              <w:sz w:val="22"/>
              <w:szCs w:val="22"/>
            </w:rPr>
          </w:pPr>
          <w:hyperlink w:anchor="_Toc528042764" w:history="1">
            <w:r w:rsidR="008D56A1" w:rsidRPr="00A44779">
              <w:rPr>
                <w:rStyle w:val="Hyperlink"/>
                <w:noProof/>
              </w:rPr>
              <w:t>3.1 Research Design</w:t>
            </w:r>
            <w:r w:rsidR="008D56A1">
              <w:rPr>
                <w:noProof/>
                <w:webHidden/>
              </w:rPr>
              <w:tab/>
            </w:r>
            <w:r w:rsidR="00E26A72">
              <w:rPr>
                <w:noProof/>
                <w:webHidden/>
              </w:rPr>
              <w:t>67</w:t>
            </w:r>
          </w:hyperlink>
        </w:p>
        <w:p w14:paraId="14FECCED" w14:textId="77777777" w:rsidR="008D56A1" w:rsidRDefault="008B1ABE">
          <w:pPr>
            <w:pStyle w:val="TOC3"/>
            <w:rPr>
              <w:rFonts w:asciiTheme="minorHAnsi" w:eastAsiaTheme="minorEastAsia" w:hAnsiTheme="minorHAnsi" w:cstheme="minorBidi"/>
              <w:iCs w:val="0"/>
              <w:sz w:val="22"/>
              <w:szCs w:val="22"/>
            </w:rPr>
          </w:pPr>
          <w:hyperlink w:anchor="_Toc528042765" w:history="1">
            <w:r w:rsidR="008D56A1" w:rsidRPr="00A44779">
              <w:rPr>
                <w:rStyle w:val="Hyperlink"/>
                <w:i/>
              </w:rPr>
              <w:t>3.1.1 Research Approach</w:t>
            </w:r>
            <w:r w:rsidR="008D56A1">
              <w:rPr>
                <w:webHidden/>
              </w:rPr>
              <w:tab/>
            </w:r>
            <w:r w:rsidR="00E26A72">
              <w:rPr>
                <w:webHidden/>
              </w:rPr>
              <w:t>70</w:t>
            </w:r>
          </w:hyperlink>
        </w:p>
        <w:p w14:paraId="0E0861F7" w14:textId="77777777" w:rsidR="008D56A1" w:rsidRDefault="008B1ABE">
          <w:pPr>
            <w:pStyle w:val="TOC2"/>
            <w:rPr>
              <w:rFonts w:asciiTheme="minorHAnsi" w:eastAsiaTheme="minorEastAsia" w:hAnsiTheme="minorHAnsi" w:cstheme="minorBidi"/>
              <w:smallCaps w:val="0"/>
              <w:noProof/>
              <w:sz w:val="22"/>
              <w:szCs w:val="22"/>
            </w:rPr>
          </w:pPr>
          <w:hyperlink w:anchor="_Toc528042766" w:history="1">
            <w:r w:rsidR="008D56A1" w:rsidRPr="00A44779">
              <w:rPr>
                <w:rStyle w:val="Hyperlink"/>
                <w:noProof/>
              </w:rPr>
              <w:t>3.2 Sampling</w:t>
            </w:r>
            <w:r w:rsidR="008D56A1">
              <w:rPr>
                <w:noProof/>
                <w:webHidden/>
              </w:rPr>
              <w:tab/>
            </w:r>
            <w:r w:rsidR="00E26A72">
              <w:rPr>
                <w:noProof/>
                <w:webHidden/>
              </w:rPr>
              <w:t>72</w:t>
            </w:r>
          </w:hyperlink>
        </w:p>
        <w:p w14:paraId="72A2E73E" w14:textId="77777777" w:rsidR="008D56A1" w:rsidRDefault="008B1ABE">
          <w:pPr>
            <w:pStyle w:val="TOC2"/>
            <w:rPr>
              <w:rFonts w:asciiTheme="minorHAnsi" w:eastAsiaTheme="minorEastAsia" w:hAnsiTheme="minorHAnsi" w:cstheme="minorBidi"/>
              <w:smallCaps w:val="0"/>
              <w:noProof/>
              <w:sz w:val="22"/>
              <w:szCs w:val="22"/>
            </w:rPr>
          </w:pPr>
          <w:hyperlink w:anchor="_Toc528042767" w:history="1">
            <w:r w:rsidR="008D56A1" w:rsidRPr="00A44779">
              <w:rPr>
                <w:rStyle w:val="Hyperlink"/>
                <w:noProof/>
              </w:rPr>
              <w:t>3.3 Data Collection Procedure and Management</w:t>
            </w:r>
            <w:r w:rsidR="008D56A1">
              <w:rPr>
                <w:noProof/>
                <w:webHidden/>
              </w:rPr>
              <w:tab/>
            </w:r>
            <w:r w:rsidR="00E26A72">
              <w:rPr>
                <w:noProof/>
                <w:webHidden/>
              </w:rPr>
              <w:t>74</w:t>
            </w:r>
          </w:hyperlink>
        </w:p>
        <w:p w14:paraId="6E8E1D4C" w14:textId="77777777" w:rsidR="008D56A1" w:rsidRDefault="008B1ABE">
          <w:pPr>
            <w:pStyle w:val="TOC3"/>
            <w:rPr>
              <w:rFonts w:asciiTheme="minorHAnsi" w:eastAsiaTheme="minorEastAsia" w:hAnsiTheme="minorHAnsi" w:cstheme="minorBidi"/>
              <w:iCs w:val="0"/>
              <w:sz w:val="22"/>
              <w:szCs w:val="22"/>
            </w:rPr>
          </w:pPr>
          <w:hyperlink w:anchor="_Toc528042768" w:history="1">
            <w:r w:rsidR="008D56A1" w:rsidRPr="00A44779">
              <w:rPr>
                <w:rStyle w:val="Hyperlink"/>
                <w:i/>
              </w:rPr>
              <w:t>3.3.1 Administering Survey</w:t>
            </w:r>
            <w:r w:rsidR="008D56A1">
              <w:rPr>
                <w:webHidden/>
              </w:rPr>
              <w:tab/>
            </w:r>
            <w:r w:rsidR="00E26A72">
              <w:rPr>
                <w:webHidden/>
              </w:rPr>
              <w:t>76</w:t>
            </w:r>
          </w:hyperlink>
        </w:p>
        <w:p w14:paraId="5D06DC7A" w14:textId="77777777" w:rsidR="008D56A1" w:rsidRDefault="008B1ABE">
          <w:pPr>
            <w:pStyle w:val="TOC3"/>
            <w:rPr>
              <w:rFonts w:asciiTheme="minorHAnsi" w:eastAsiaTheme="minorEastAsia" w:hAnsiTheme="minorHAnsi" w:cstheme="minorBidi"/>
              <w:iCs w:val="0"/>
              <w:sz w:val="22"/>
              <w:szCs w:val="22"/>
            </w:rPr>
          </w:pPr>
          <w:hyperlink w:anchor="_Toc528042769" w:history="1">
            <w:r w:rsidR="008D56A1" w:rsidRPr="00A44779">
              <w:rPr>
                <w:rStyle w:val="Hyperlink"/>
                <w:i/>
              </w:rPr>
              <w:t>3.3.2 Measurement Instrument Scale</w:t>
            </w:r>
            <w:r w:rsidR="008D56A1">
              <w:rPr>
                <w:webHidden/>
              </w:rPr>
              <w:tab/>
            </w:r>
            <w:r w:rsidR="00E26A72">
              <w:rPr>
                <w:webHidden/>
              </w:rPr>
              <w:t>76</w:t>
            </w:r>
          </w:hyperlink>
        </w:p>
        <w:p w14:paraId="6B451580" w14:textId="77777777" w:rsidR="008D56A1" w:rsidRDefault="008B1ABE">
          <w:pPr>
            <w:pStyle w:val="TOC3"/>
            <w:rPr>
              <w:rFonts w:asciiTheme="minorHAnsi" w:eastAsiaTheme="minorEastAsia" w:hAnsiTheme="minorHAnsi" w:cstheme="minorBidi"/>
              <w:iCs w:val="0"/>
              <w:sz w:val="22"/>
              <w:szCs w:val="22"/>
            </w:rPr>
          </w:pPr>
          <w:hyperlink w:anchor="_Toc528042770" w:history="1">
            <w:r w:rsidR="008D56A1" w:rsidRPr="00A44779">
              <w:rPr>
                <w:rStyle w:val="Hyperlink"/>
                <w:i/>
              </w:rPr>
              <w:t>3.3.3 Pilot Testing of Survey Questionnaire</w:t>
            </w:r>
            <w:r w:rsidR="008D56A1">
              <w:rPr>
                <w:webHidden/>
              </w:rPr>
              <w:tab/>
            </w:r>
            <w:r w:rsidR="00E26A72">
              <w:rPr>
                <w:webHidden/>
              </w:rPr>
              <w:t>78</w:t>
            </w:r>
          </w:hyperlink>
        </w:p>
        <w:p w14:paraId="5456BFE4" w14:textId="77777777" w:rsidR="008D56A1" w:rsidRDefault="008B1ABE">
          <w:pPr>
            <w:pStyle w:val="TOC3"/>
            <w:rPr>
              <w:rFonts w:asciiTheme="minorHAnsi" w:eastAsiaTheme="minorEastAsia" w:hAnsiTheme="minorHAnsi" w:cstheme="minorBidi"/>
              <w:iCs w:val="0"/>
              <w:sz w:val="22"/>
              <w:szCs w:val="22"/>
            </w:rPr>
          </w:pPr>
          <w:hyperlink w:anchor="_Toc528042771" w:history="1">
            <w:r w:rsidR="008D56A1" w:rsidRPr="00A44779">
              <w:rPr>
                <w:rStyle w:val="Hyperlink"/>
                <w:i/>
              </w:rPr>
              <w:t>3.3.4 Demographics Details</w:t>
            </w:r>
            <w:r w:rsidR="008D56A1">
              <w:rPr>
                <w:webHidden/>
              </w:rPr>
              <w:tab/>
            </w:r>
            <w:r w:rsidR="00E26A72">
              <w:rPr>
                <w:webHidden/>
              </w:rPr>
              <w:t>79</w:t>
            </w:r>
          </w:hyperlink>
        </w:p>
        <w:p w14:paraId="1F0C795A" w14:textId="77777777" w:rsidR="008D56A1" w:rsidRDefault="008B1ABE">
          <w:pPr>
            <w:pStyle w:val="TOC2"/>
            <w:rPr>
              <w:rFonts w:asciiTheme="minorHAnsi" w:eastAsiaTheme="minorEastAsia" w:hAnsiTheme="minorHAnsi" w:cstheme="minorBidi"/>
              <w:smallCaps w:val="0"/>
              <w:noProof/>
              <w:sz w:val="22"/>
              <w:szCs w:val="22"/>
            </w:rPr>
          </w:pPr>
          <w:hyperlink w:anchor="_Toc528042772" w:history="1">
            <w:r w:rsidR="008D56A1" w:rsidRPr="00A44779">
              <w:rPr>
                <w:rStyle w:val="Hyperlink"/>
                <w:noProof/>
              </w:rPr>
              <w:t>3.4 Ethical Considerations</w:t>
            </w:r>
            <w:r w:rsidR="008D56A1">
              <w:rPr>
                <w:noProof/>
                <w:webHidden/>
              </w:rPr>
              <w:tab/>
            </w:r>
            <w:r w:rsidR="00E26A72">
              <w:rPr>
                <w:noProof/>
                <w:webHidden/>
              </w:rPr>
              <w:t>81</w:t>
            </w:r>
          </w:hyperlink>
        </w:p>
        <w:p w14:paraId="3C983E46" w14:textId="77777777" w:rsidR="008D56A1" w:rsidRDefault="008B1ABE">
          <w:pPr>
            <w:pStyle w:val="TOC2"/>
            <w:rPr>
              <w:rFonts w:asciiTheme="minorHAnsi" w:eastAsiaTheme="minorEastAsia" w:hAnsiTheme="minorHAnsi" w:cstheme="minorBidi"/>
              <w:smallCaps w:val="0"/>
              <w:noProof/>
              <w:sz w:val="22"/>
              <w:szCs w:val="22"/>
            </w:rPr>
          </w:pPr>
          <w:hyperlink w:anchor="_Toc528042773" w:history="1">
            <w:r w:rsidR="008D56A1" w:rsidRPr="00A44779">
              <w:rPr>
                <w:rStyle w:val="Hyperlink"/>
                <w:noProof/>
              </w:rPr>
              <w:t>3.5 Summary of Chapter</w:t>
            </w:r>
            <w:r w:rsidR="008D56A1">
              <w:rPr>
                <w:noProof/>
                <w:webHidden/>
              </w:rPr>
              <w:tab/>
            </w:r>
            <w:r w:rsidR="00E26A72">
              <w:rPr>
                <w:noProof/>
                <w:webHidden/>
              </w:rPr>
              <w:t>82</w:t>
            </w:r>
          </w:hyperlink>
        </w:p>
        <w:p w14:paraId="3799CF55" w14:textId="77777777" w:rsidR="008D56A1" w:rsidRDefault="008B1ABE">
          <w:pPr>
            <w:pStyle w:val="TOC1"/>
            <w:rPr>
              <w:rFonts w:asciiTheme="minorHAnsi" w:eastAsiaTheme="minorEastAsia" w:hAnsiTheme="minorHAnsi" w:cstheme="minorBidi"/>
              <w:b w:val="0"/>
              <w:bCs w:val="0"/>
              <w:caps w:val="0"/>
              <w:sz w:val="22"/>
              <w:szCs w:val="22"/>
            </w:rPr>
          </w:pPr>
          <w:hyperlink w:anchor="_Toc528042774" w:history="1">
            <w:r w:rsidR="008D56A1" w:rsidRPr="00A44779">
              <w:rPr>
                <w:rStyle w:val="Hyperlink"/>
                <w:rFonts w:asciiTheme="majorBidi" w:hAnsiTheme="majorBidi"/>
              </w:rPr>
              <w:t>CHAPTER 4</w:t>
            </w:r>
            <w:r w:rsidR="008D56A1">
              <w:rPr>
                <w:webHidden/>
              </w:rPr>
              <w:tab/>
            </w:r>
            <w:r w:rsidR="007F6B24">
              <w:rPr>
                <w:webHidden/>
              </w:rPr>
              <w:t>84</w:t>
            </w:r>
          </w:hyperlink>
        </w:p>
        <w:p w14:paraId="22B3C9CC" w14:textId="77777777" w:rsidR="008D56A1" w:rsidRDefault="008B1ABE">
          <w:pPr>
            <w:pStyle w:val="TOC1"/>
            <w:rPr>
              <w:rFonts w:asciiTheme="minorHAnsi" w:eastAsiaTheme="minorEastAsia" w:hAnsiTheme="minorHAnsi" w:cstheme="minorBidi"/>
              <w:b w:val="0"/>
              <w:bCs w:val="0"/>
              <w:caps w:val="0"/>
              <w:sz w:val="22"/>
              <w:szCs w:val="22"/>
            </w:rPr>
          </w:pPr>
          <w:hyperlink w:anchor="_Toc528042775" w:history="1">
            <w:r w:rsidR="008D56A1" w:rsidRPr="00A44779">
              <w:rPr>
                <w:rStyle w:val="Hyperlink"/>
              </w:rPr>
              <w:t>RESULTS AND DISCUSSION</w:t>
            </w:r>
            <w:r w:rsidR="008D56A1">
              <w:rPr>
                <w:webHidden/>
              </w:rPr>
              <w:tab/>
            </w:r>
            <w:r w:rsidR="007F6B24">
              <w:rPr>
                <w:webHidden/>
              </w:rPr>
              <w:t>84</w:t>
            </w:r>
          </w:hyperlink>
        </w:p>
        <w:p w14:paraId="66514962" w14:textId="77777777" w:rsidR="008D56A1" w:rsidRDefault="008B1ABE">
          <w:pPr>
            <w:pStyle w:val="TOC2"/>
            <w:rPr>
              <w:rFonts w:asciiTheme="minorHAnsi" w:eastAsiaTheme="minorEastAsia" w:hAnsiTheme="minorHAnsi" w:cstheme="minorBidi"/>
              <w:smallCaps w:val="0"/>
              <w:noProof/>
              <w:sz w:val="22"/>
              <w:szCs w:val="22"/>
            </w:rPr>
          </w:pPr>
          <w:hyperlink w:anchor="_Toc528042776" w:history="1">
            <w:r w:rsidR="008D56A1" w:rsidRPr="00A44779">
              <w:rPr>
                <w:rStyle w:val="Hyperlink"/>
                <w:noProof/>
              </w:rPr>
              <w:t>4.1 Demographic details</w:t>
            </w:r>
            <w:r w:rsidR="008D56A1">
              <w:rPr>
                <w:noProof/>
                <w:webHidden/>
              </w:rPr>
              <w:tab/>
            </w:r>
            <w:r w:rsidR="007F6B24">
              <w:rPr>
                <w:noProof/>
                <w:webHidden/>
              </w:rPr>
              <w:t>85</w:t>
            </w:r>
          </w:hyperlink>
        </w:p>
        <w:p w14:paraId="5779303B" w14:textId="77777777" w:rsidR="008D56A1" w:rsidRDefault="008B1ABE">
          <w:pPr>
            <w:pStyle w:val="TOC2"/>
            <w:rPr>
              <w:rFonts w:asciiTheme="minorHAnsi" w:eastAsiaTheme="minorEastAsia" w:hAnsiTheme="minorHAnsi" w:cstheme="minorBidi"/>
              <w:smallCaps w:val="0"/>
              <w:noProof/>
              <w:sz w:val="22"/>
              <w:szCs w:val="22"/>
            </w:rPr>
          </w:pPr>
          <w:hyperlink w:anchor="_Toc528042777" w:history="1">
            <w:r w:rsidR="008D56A1" w:rsidRPr="00A44779">
              <w:rPr>
                <w:rStyle w:val="Hyperlink"/>
                <w:noProof/>
              </w:rPr>
              <w:t xml:space="preserve">4.2 </w:t>
            </w:r>
            <w:r w:rsidR="006C5BC2">
              <w:rPr>
                <w:rStyle w:val="Hyperlink"/>
                <w:noProof/>
              </w:rPr>
              <w:t xml:space="preserve">NON RESPONSE BIAS, COMMON METHOD BIAS, </w:t>
            </w:r>
            <w:r w:rsidR="008D56A1" w:rsidRPr="00A44779">
              <w:rPr>
                <w:rStyle w:val="Hyperlink"/>
                <w:noProof/>
              </w:rPr>
              <w:t>Normality and Reliability</w:t>
            </w:r>
            <w:r w:rsidR="008D56A1">
              <w:rPr>
                <w:noProof/>
                <w:webHidden/>
              </w:rPr>
              <w:tab/>
            </w:r>
            <w:r w:rsidR="007F6B24">
              <w:rPr>
                <w:noProof/>
                <w:webHidden/>
              </w:rPr>
              <w:t>86</w:t>
            </w:r>
          </w:hyperlink>
        </w:p>
        <w:p w14:paraId="5F3C3C65" w14:textId="77777777" w:rsidR="008D56A1" w:rsidRDefault="008B1ABE">
          <w:pPr>
            <w:pStyle w:val="TOC2"/>
            <w:rPr>
              <w:rFonts w:asciiTheme="minorHAnsi" w:eastAsiaTheme="minorEastAsia" w:hAnsiTheme="minorHAnsi" w:cstheme="minorBidi"/>
              <w:smallCaps w:val="0"/>
              <w:noProof/>
              <w:sz w:val="22"/>
              <w:szCs w:val="22"/>
            </w:rPr>
          </w:pPr>
          <w:hyperlink w:anchor="_Toc528042778" w:history="1">
            <w:r w:rsidR="008D56A1" w:rsidRPr="00A44779">
              <w:rPr>
                <w:rStyle w:val="Hyperlink"/>
                <w:noProof/>
              </w:rPr>
              <w:t>4.3 Testing for Convergent Validity</w:t>
            </w:r>
            <w:r w:rsidR="008D56A1">
              <w:rPr>
                <w:noProof/>
                <w:webHidden/>
              </w:rPr>
              <w:tab/>
            </w:r>
            <w:r w:rsidR="007F6B24">
              <w:rPr>
                <w:noProof/>
                <w:webHidden/>
              </w:rPr>
              <w:t>90</w:t>
            </w:r>
          </w:hyperlink>
        </w:p>
        <w:p w14:paraId="24E5DD4A" w14:textId="77777777" w:rsidR="008D56A1" w:rsidRDefault="008B1ABE">
          <w:pPr>
            <w:pStyle w:val="TOC3"/>
            <w:rPr>
              <w:rFonts w:asciiTheme="minorHAnsi" w:eastAsiaTheme="minorEastAsia" w:hAnsiTheme="minorHAnsi" w:cstheme="minorBidi"/>
              <w:iCs w:val="0"/>
              <w:sz w:val="22"/>
              <w:szCs w:val="22"/>
            </w:rPr>
          </w:pPr>
          <w:hyperlink w:anchor="_Toc528042779" w:history="1">
            <w:r w:rsidR="008D56A1" w:rsidRPr="00A44779">
              <w:rPr>
                <w:rStyle w:val="Hyperlink"/>
                <w:i/>
              </w:rPr>
              <w:t>4.3.1 Transformational and Transactional Leadership</w:t>
            </w:r>
            <w:r w:rsidR="008D56A1">
              <w:rPr>
                <w:webHidden/>
              </w:rPr>
              <w:tab/>
            </w:r>
            <w:r w:rsidR="008D56A1">
              <w:rPr>
                <w:webHidden/>
              </w:rPr>
              <w:fldChar w:fldCharType="begin"/>
            </w:r>
            <w:r w:rsidR="008D56A1">
              <w:rPr>
                <w:webHidden/>
              </w:rPr>
              <w:instrText xml:space="preserve"> PAGEREF _Toc528042779 \h </w:instrText>
            </w:r>
            <w:r w:rsidR="008D56A1">
              <w:rPr>
                <w:webHidden/>
              </w:rPr>
            </w:r>
            <w:r w:rsidR="008D56A1">
              <w:rPr>
                <w:webHidden/>
              </w:rPr>
              <w:fldChar w:fldCharType="end"/>
            </w:r>
          </w:hyperlink>
          <w:r w:rsidR="00D65876">
            <w:t>91</w:t>
          </w:r>
        </w:p>
        <w:p w14:paraId="21671742" w14:textId="77777777" w:rsidR="008D56A1" w:rsidRDefault="008B1ABE">
          <w:pPr>
            <w:pStyle w:val="TOC3"/>
            <w:rPr>
              <w:rFonts w:asciiTheme="minorHAnsi" w:eastAsiaTheme="minorEastAsia" w:hAnsiTheme="minorHAnsi" w:cstheme="minorBidi"/>
              <w:iCs w:val="0"/>
              <w:sz w:val="22"/>
              <w:szCs w:val="22"/>
            </w:rPr>
          </w:pPr>
          <w:hyperlink w:anchor="_Toc528042780" w:history="1">
            <w:r w:rsidR="008D56A1" w:rsidRPr="00A44779">
              <w:rPr>
                <w:rStyle w:val="Hyperlink"/>
                <w:i/>
              </w:rPr>
              <w:t>4.3.2 Organizational Climate</w:t>
            </w:r>
            <w:r w:rsidR="008D56A1">
              <w:rPr>
                <w:webHidden/>
              </w:rPr>
              <w:tab/>
            </w:r>
          </w:hyperlink>
          <w:r w:rsidR="00444E8C">
            <w:t>9</w:t>
          </w:r>
          <w:r w:rsidR="006178EF">
            <w:t>3</w:t>
          </w:r>
        </w:p>
        <w:p w14:paraId="0AF3FB5F" w14:textId="77777777" w:rsidR="008D56A1" w:rsidRDefault="008B1ABE">
          <w:pPr>
            <w:pStyle w:val="TOC3"/>
            <w:rPr>
              <w:rFonts w:asciiTheme="minorHAnsi" w:eastAsiaTheme="minorEastAsia" w:hAnsiTheme="minorHAnsi" w:cstheme="minorBidi"/>
              <w:iCs w:val="0"/>
              <w:sz w:val="22"/>
              <w:szCs w:val="22"/>
            </w:rPr>
          </w:pPr>
          <w:hyperlink w:anchor="_Toc528042781" w:history="1">
            <w:r w:rsidR="008D56A1" w:rsidRPr="00A44779">
              <w:rPr>
                <w:rStyle w:val="Hyperlink"/>
                <w:i/>
                <w:shd w:val="clear" w:color="auto" w:fill="FFFFFF"/>
              </w:rPr>
              <w:t>4.3.3 Parental Involvement</w:t>
            </w:r>
            <w:r w:rsidR="008D56A1">
              <w:rPr>
                <w:webHidden/>
              </w:rPr>
              <w:tab/>
            </w:r>
          </w:hyperlink>
          <w:r w:rsidR="00444E8C">
            <w:t>93</w:t>
          </w:r>
        </w:p>
        <w:p w14:paraId="4CFF2E6C" w14:textId="77777777" w:rsidR="008D56A1" w:rsidRDefault="008B1ABE">
          <w:pPr>
            <w:pStyle w:val="TOC3"/>
            <w:rPr>
              <w:rFonts w:asciiTheme="minorHAnsi" w:eastAsiaTheme="minorEastAsia" w:hAnsiTheme="minorHAnsi" w:cstheme="minorBidi"/>
              <w:iCs w:val="0"/>
              <w:sz w:val="22"/>
              <w:szCs w:val="22"/>
            </w:rPr>
          </w:pPr>
          <w:hyperlink w:anchor="_Toc528042782" w:history="1">
            <w:r w:rsidR="008D56A1" w:rsidRPr="00A44779">
              <w:rPr>
                <w:rStyle w:val="Hyperlink"/>
                <w:i/>
              </w:rPr>
              <w:t>4.3.4 Student Academic Achievement</w:t>
            </w:r>
            <w:r w:rsidR="008D56A1">
              <w:rPr>
                <w:webHidden/>
              </w:rPr>
              <w:tab/>
            </w:r>
            <w:r w:rsidR="00444E8C">
              <w:rPr>
                <w:webHidden/>
              </w:rPr>
              <w:t>9</w:t>
            </w:r>
          </w:hyperlink>
          <w:r w:rsidR="006178EF">
            <w:t>4</w:t>
          </w:r>
        </w:p>
        <w:p w14:paraId="74A4C6F0" w14:textId="77777777" w:rsidR="008D56A1" w:rsidRDefault="008B1ABE">
          <w:pPr>
            <w:pStyle w:val="TOC2"/>
            <w:rPr>
              <w:rFonts w:asciiTheme="minorHAnsi" w:eastAsiaTheme="minorEastAsia" w:hAnsiTheme="minorHAnsi" w:cstheme="minorBidi"/>
              <w:smallCaps w:val="0"/>
              <w:noProof/>
              <w:sz w:val="22"/>
              <w:szCs w:val="22"/>
            </w:rPr>
          </w:pPr>
          <w:hyperlink w:anchor="_Toc528042783" w:history="1">
            <w:r w:rsidR="008D56A1" w:rsidRPr="00A44779">
              <w:rPr>
                <w:rStyle w:val="Hyperlink"/>
                <w:rFonts w:eastAsia="ACaslonPro-Regular"/>
                <w:noProof/>
              </w:rPr>
              <w:t>4.4 Testing the Discriminant Validity</w:t>
            </w:r>
            <w:r w:rsidR="008D56A1">
              <w:rPr>
                <w:noProof/>
                <w:webHidden/>
              </w:rPr>
              <w:tab/>
            </w:r>
            <w:r w:rsidR="00444E8C">
              <w:rPr>
                <w:noProof/>
                <w:webHidden/>
              </w:rPr>
              <w:t>9</w:t>
            </w:r>
          </w:hyperlink>
          <w:r w:rsidR="007B3A85">
            <w:rPr>
              <w:noProof/>
            </w:rPr>
            <w:t>4</w:t>
          </w:r>
        </w:p>
        <w:p w14:paraId="7070DFFE" w14:textId="77777777" w:rsidR="008D56A1" w:rsidRDefault="008B1ABE">
          <w:pPr>
            <w:pStyle w:val="TOC2"/>
            <w:rPr>
              <w:rFonts w:asciiTheme="minorHAnsi" w:eastAsiaTheme="minorEastAsia" w:hAnsiTheme="minorHAnsi" w:cstheme="minorBidi"/>
              <w:smallCaps w:val="0"/>
              <w:noProof/>
              <w:sz w:val="22"/>
              <w:szCs w:val="22"/>
            </w:rPr>
          </w:pPr>
          <w:hyperlink w:anchor="_Toc528042784" w:history="1">
            <w:r w:rsidR="008D56A1" w:rsidRPr="00A44779">
              <w:rPr>
                <w:rStyle w:val="Hyperlink"/>
                <w:rFonts w:eastAsia="ACaslonPro-Regular"/>
                <w:noProof/>
              </w:rPr>
              <w:t>4.5 Confirmatory Factor Analysis of Measuring Instruments</w:t>
            </w:r>
            <w:r w:rsidR="008D56A1">
              <w:rPr>
                <w:noProof/>
                <w:webHidden/>
              </w:rPr>
              <w:tab/>
            </w:r>
            <w:r w:rsidR="00444E8C">
              <w:rPr>
                <w:noProof/>
                <w:webHidden/>
              </w:rPr>
              <w:t>9</w:t>
            </w:r>
          </w:hyperlink>
          <w:r w:rsidR="007B3A85">
            <w:rPr>
              <w:noProof/>
            </w:rPr>
            <w:t>6</w:t>
          </w:r>
        </w:p>
        <w:p w14:paraId="354E0863" w14:textId="77777777" w:rsidR="008D56A1" w:rsidRDefault="008B1ABE">
          <w:pPr>
            <w:pStyle w:val="TOC2"/>
            <w:rPr>
              <w:rFonts w:asciiTheme="minorHAnsi" w:eastAsiaTheme="minorEastAsia" w:hAnsiTheme="minorHAnsi" w:cstheme="minorBidi"/>
              <w:smallCaps w:val="0"/>
              <w:noProof/>
              <w:sz w:val="22"/>
              <w:szCs w:val="22"/>
            </w:rPr>
          </w:pPr>
          <w:hyperlink w:anchor="_Toc528042785" w:history="1">
            <w:r w:rsidR="008D56A1" w:rsidRPr="00A44779">
              <w:rPr>
                <w:rStyle w:val="Hyperlink"/>
                <w:noProof/>
              </w:rPr>
              <w:t>4.6 Testing for Direct Effects</w:t>
            </w:r>
            <w:r w:rsidR="008D56A1">
              <w:rPr>
                <w:noProof/>
                <w:webHidden/>
              </w:rPr>
              <w:tab/>
            </w:r>
            <w:r w:rsidR="00444E8C">
              <w:rPr>
                <w:noProof/>
                <w:webHidden/>
              </w:rPr>
              <w:t>9</w:t>
            </w:r>
          </w:hyperlink>
          <w:r w:rsidR="007B3A85">
            <w:rPr>
              <w:noProof/>
            </w:rPr>
            <w:t>9</w:t>
          </w:r>
        </w:p>
        <w:p w14:paraId="0DA49436" w14:textId="77777777" w:rsidR="008D56A1" w:rsidRDefault="008B1ABE">
          <w:pPr>
            <w:pStyle w:val="TOC2"/>
            <w:rPr>
              <w:rFonts w:asciiTheme="minorHAnsi" w:eastAsiaTheme="minorEastAsia" w:hAnsiTheme="minorHAnsi" w:cstheme="minorBidi"/>
              <w:smallCaps w:val="0"/>
              <w:noProof/>
              <w:sz w:val="22"/>
              <w:szCs w:val="22"/>
            </w:rPr>
          </w:pPr>
          <w:hyperlink w:anchor="_Toc528042786" w:history="1">
            <w:r w:rsidR="008D56A1" w:rsidRPr="00A44779">
              <w:rPr>
                <w:rStyle w:val="Hyperlink"/>
                <w:noProof/>
              </w:rPr>
              <w:t>4.7 Testing for Mediated Effects</w:t>
            </w:r>
            <w:r w:rsidR="008D56A1">
              <w:rPr>
                <w:noProof/>
                <w:webHidden/>
              </w:rPr>
              <w:tab/>
            </w:r>
            <w:r w:rsidR="00444E8C">
              <w:rPr>
                <w:noProof/>
                <w:webHidden/>
              </w:rPr>
              <w:t>10</w:t>
            </w:r>
          </w:hyperlink>
          <w:r w:rsidR="007B3A85">
            <w:rPr>
              <w:noProof/>
            </w:rPr>
            <w:t>1</w:t>
          </w:r>
        </w:p>
        <w:p w14:paraId="7DD691B6" w14:textId="77777777" w:rsidR="008D56A1" w:rsidRDefault="008B1ABE">
          <w:pPr>
            <w:pStyle w:val="TOC2"/>
            <w:rPr>
              <w:rFonts w:asciiTheme="minorHAnsi" w:eastAsiaTheme="minorEastAsia" w:hAnsiTheme="minorHAnsi" w:cstheme="minorBidi"/>
              <w:smallCaps w:val="0"/>
              <w:noProof/>
              <w:sz w:val="22"/>
              <w:szCs w:val="22"/>
            </w:rPr>
          </w:pPr>
          <w:hyperlink w:anchor="_Toc528042787" w:history="1">
            <w:r w:rsidR="008D56A1" w:rsidRPr="00A44779">
              <w:rPr>
                <w:rStyle w:val="Hyperlink"/>
                <w:noProof/>
              </w:rPr>
              <w:t>4.8 Testing for Moderated Effects</w:t>
            </w:r>
            <w:r w:rsidR="008D56A1">
              <w:rPr>
                <w:noProof/>
                <w:webHidden/>
              </w:rPr>
              <w:tab/>
            </w:r>
            <w:r w:rsidR="00444E8C">
              <w:rPr>
                <w:noProof/>
                <w:webHidden/>
              </w:rPr>
              <w:t>10</w:t>
            </w:r>
          </w:hyperlink>
          <w:r w:rsidR="007B3A85">
            <w:rPr>
              <w:noProof/>
            </w:rPr>
            <w:t>2</w:t>
          </w:r>
        </w:p>
        <w:p w14:paraId="2BA0F8DE" w14:textId="77777777" w:rsidR="008D56A1" w:rsidRDefault="008B1ABE">
          <w:pPr>
            <w:pStyle w:val="TOC2"/>
            <w:rPr>
              <w:rFonts w:asciiTheme="minorHAnsi" w:eastAsiaTheme="minorEastAsia" w:hAnsiTheme="minorHAnsi" w:cstheme="minorBidi"/>
              <w:smallCaps w:val="0"/>
              <w:noProof/>
              <w:sz w:val="22"/>
              <w:szCs w:val="22"/>
            </w:rPr>
          </w:pPr>
          <w:hyperlink w:anchor="_Toc528042788" w:history="1">
            <w:r w:rsidR="008D56A1" w:rsidRPr="00A44779">
              <w:rPr>
                <w:rStyle w:val="Hyperlink"/>
                <w:noProof/>
              </w:rPr>
              <w:t>4.9 Discussion</w:t>
            </w:r>
            <w:r w:rsidR="008D56A1">
              <w:rPr>
                <w:noProof/>
                <w:webHidden/>
              </w:rPr>
              <w:tab/>
            </w:r>
            <w:r w:rsidR="00444E8C">
              <w:rPr>
                <w:noProof/>
                <w:webHidden/>
              </w:rPr>
              <w:t>10</w:t>
            </w:r>
          </w:hyperlink>
          <w:r w:rsidR="007B3A85">
            <w:rPr>
              <w:noProof/>
            </w:rPr>
            <w:t>3</w:t>
          </w:r>
        </w:p>
        <w:p w14:paraId="597818F7" w14:textId="77777777" w:rsidR="008D56A1" w:rsidRDefault="008B1ABE">
          <w:pPr>
            <w:pStyle w:val="TOC1"/>
            <w:rPr>
              <w:rFonts w:asciiTheme="minorHAnsi" w:eastAsiaTheme="minorEastAsia" w:hAnsiTheme="minorHAnsi" w:cstheme="minorBidi"/>
              <w:b w:val="0"/>
              <w:bCs w:val="0"/>
              <w:caps w:val="0"/>
              <w:sz w:val="22"/>
              <w:szCs w:val="22"/>
            </w:rPr>
          </w:pPr>
          <w:hyperlink w:anchor="_Toc528042789" w:history="1">
            <w:r w:rsidR="008D56A1" w:rsidRPr="00A44779">
              <w:rPr>
                <w:rStyle w:val="Hyperlink"/>
              </w:rPr>
              <w:t>Chapter 5</w:t>
            </w:r>
            <w:r w:rsidR="008D56A1">
              <w:rPr>
                <w:webHidden/>
              </w:rPr>
              <w:tab/>
            </w:r>
            <w:r w:rsidR="00B54869">
              <w:rPr>
                <w:webHidden/>
              </w:rPr>
              <w:t>111</w:t>
            </w:r>
          </w:hyperlink>
        </w:p>
        <w:p w14:paraId="6F629E09" w14:textId="77777777" w:rsidR="008D56A1" w:rsidRDefault="008B1ABE">
          <w:pPr>
            <w:pStyle w:val="TOC1"/>
            <w:rPr>
              <w:rFonts w:asciiTheme="minorHAnsi" w:eastAsiaTheme="minorEastAsia" w:hAnsiTheme="minorHAnsi" w:cstheme="minorBidi"/>
              <w:b w:val="0"/>
              <w:bCs w:val="0"/>
              <w:caps w:val="0"/>
              <w:sz w:val="22"/>
              <w:szCs w:val="22"/>
            </w:rPr>
          </w:pPr>
          <w:hyperlink w:anchor="_Toc528042790" w:history="1">
            <w:r w:rsidR="008D56A1" w:rsidRPr="00A44779">
              <w:rPr>
                <w:rStyle w:val="Hyperlink"/>
              </w:rPr>
              <w:t>Conclusions, implications, limitations, and theoretical contributions</w:t>
            </w:r>
            <w:r w:rsidR="008D56A1">
              <w:rPr>
                <w:webHidden/>
              </w:rPr>
              <w:tab/>
            </w:r>
            <w:r w:rsidR="00B54869">
              <w:rPr>
                <w:webHidden/>
              </w:rPr>
              <w:t>111</w:t>
            </w:r>
          </w:hyperlink>
        </w:p>
        <w:p w14:paraId="3555A519" w14:textId="77777777" w:rsidR="008D56A1" w:rsidRDefault="008B1ABE">
          <w:pPr>
            <w:pStyle w:val="TOC2"/>
            <w:rPr>
              <w:rFonts w:asciiTheme="minorHAnsi" w:eastAsiaTheme="minorEastAsia" w:hAnsiTheme="minorHAnsi" w:cstheme="minorBidi"/>
              <w:smallCaps w:val="0"/>
              <w:noProof/>
              <w:sz w:val="22"/>
              <w:szCs w:val="22"/>
            </w:rPr>
          </w:pPr>
          <w:hyperlink w:anchor="_Toc528042791" w:history="1">
            <w:r w:rsidR="008D56A1" w:rsidRPr="00A44779">
              <w:rPr>
                <w:rStyle w:val="Hyperlink"/>
                <w:noProof/>
              </w:rPr>
              <w:t>5.1 Conclusion</w:t>
            </w:r>
            <w:r w:rsidR="008D56A1">
              <w:rPr>
                <w:noProof/>
                <w:webHidden/>
              </w:rPr>
              <w:tab/>
            </w:r>
            <w:r w:rsidR="00B54869">
              <w:rPr>
                <w:noProof/>
                <w:webHidden/>
              </w:rPr>
              <w:t>111</w:t>
            </w:r>
          </w:hyperlink>
        </w:p>
        <w:p w14:paraId="31AB843A" w14:textId="77777777" w:rsidR="008D56A1" w:rsidRDefault="008B1ABE">
          <w:pPr>
            <w:pStyle w:val="TOC2"/>
            <w:rPr>
              <w:rFonts w:asciiTheme="minorHAnsi" w:eastAsiaTheme="minorEastAsia" w:hAnsiTheme="minorHAnsi" w:cstheme="minorBidi"/>
              <w:smallCaps w:val="0"/>
              <w:noProof/>
              <w:sz w:val="22"/>
              <w:szCs w:val="22"/>
            </w:rPr>
          </w:pPr>
          <w:hyperlink w:anchor="_Toc528042792" w:history="1">
            <w:r w:rsidR="008D56A1" w:rsidRPr="00A44779">
              <w:rPr>
                <w:rStyle w:val="Hyperlink"/>
                <w:rFonts w:eastAsia="Times New Roman"/>
                <w:noProof/>
                <w:lang w:eastAsia="en-GB"/>
              </w:rPr>
              <w:t>5.2 Implications</w:t>
            </w:r>
            <w:r w:rsidR="008D56A1">
              <w:rPr>
                <w:noProof/>
                <w:webHidden/>
              </w:rPr>
              <w:tab/>
            </w:r>
            <w:r w:rsidR="008D56A1">
              <w:rPr>
                <w:noProof/>
                <w:webHidden/>
              </w:rPr>
              <w:fldChar w:fldCharType="begin"/>
            </w:r>
            <w:r w:rsidR="008D56A1">
              <w:rPr>
                <w:noProof/>
                <w:webHidden/>
              </w:rPr>
              <w:instrText xml:space="preserve"> PAGEREF _Toc528042792 \h </w:instrText>
            </w:r>
            <w:r w:rsidR="008D56A1">
              <w:rPr>
                <w:noProof/>
                <w:webHidden/>
              </w:rPr>
            </w:r>
            <w:r w:rsidR="008D56A1">
              <w:rPr>
                <w:noProof/>
                <w:webHidden/>
              </w:rPr>
              <w:fldChar w:fldCharType="separate"/>
            </w:r>
            <w:r w:rsidR="008D56A1">
              <w:rPr>
                <w:noProof/>
                <w:webHidden/>
              </w:rPr>
              <w:t>1</w:t>
            </w:r>
            <w:r w:rsidR="00B54869">
              <w:rPr>
                <w:noProof/>
                <w:webHidden/>
              </w:rPr>
              <w:t>16</w:t>
            </w:r>
            <w:r w:rsidR="008D56A1">
              <w:rPr>
                <w:noProof/>
                <w:webHidden/>
              </w:rPr>
              <w:fldChar w:fldCharType="end"/>
            </w:r>
          </w:hyperlink>
        </w:p>
        <w:p w14:paraId="1BFC7E3D" w14:textId="77777777" w:rsidR="008D56A1" w:rsidRDefault="008B1ABE">
          <w:pPr>
            <w:pStyle w:val="TOC2"/>
            <w:rPr>
              <w:rFonts w:asciiTheme="minorHAnsi" w:eastAsiaTheme="minorEastAsia" w:hAnsiTheme="minorHAnsi" w:cstheme="minorBidi"/>
              <w:smallCaps w:val="0"/>
              <w:noProof/>
              <w:sz w:val="22"/>
              <w:szCs w:val="22"/>
            </w:rPr>
          </w:pPr>
          <w:hyperlink w:anchor="_Toc528042793" w:history="1">
            <w:r w:rsidR="008D56A1" w:rsidRPr="00A44779">
              <w:rPr>
                <w:rStyle w:val="Hyperlink"/>
                <w:rFonts w:eastAsia="Times New Roman"/>
                <w:noProof/>
                <w:lang w:eastAsia="en-GB"/>
              </w:rPr>
              <w:t>5.3 Limitations</w:t>
            </w:r>
            <w:r w:rsidR="008D56A1">
              <w:rPr>
                <w:noProof/>
                <w:webHidden/>
              </w:rPr>
              <w:tab/>
            </w:r>
            <w:r w:rsidR="008D56A1">
              <w:rPr>
                <w:noProof/>
                <w:webHidden/>
              </w:rPr>
              <w:fldChar w:fldCharType="begin"/>
            </w:r>
            <w:r w:rsidR="008D56A1">
              <w:rPr>
                <w:noProof/>
                <w:webHidden/>
              </w:rPr>
              <w:instrText xml:space="preserve"> PAGEREF _Toc528042793 \h </w:instrText>
            </w:r>
            <w:r w:rsidR="008D56A1">
              <w:rPr>
                <w:noProof/>
                <w:webHidden/>
              </w:rPr>
            </w:r>
            <w:r w:rsidR="008D56A1">
              <w:rPr>
                <w:noProof/>
                <w:webHidden/>
              </w:rPr>
              <w:fldChar w:fldCharType="separate"/>
            </w:r>
            <w:r w:rsidR="008D56A1">
              <w:rPr>
                <w:noProof/>
                <w:webHidden/>
              </w:rPr>
              <w:t>1</w:t>
            </w:r>
            <w:r w:rsidR="00B54869">
              <w:rPr>
                <w:noProof/>
                <w:webHidden/>
              </w:rPr>
              <w:t>18</w:t>
            </w:r>
            <w:r w:rsidR="008D56A1">
              <w:rPr>
                <w:noProof/>
                <w:webHidden/>
              </w:rPr>
              <w:fldChar w:fldCharType="end"/>
            </w:r>
          </w:hyperlink>
        </w:p>
        <w:p w14:paraId="4083A37B" w14:textId="77777777" w:rsidR="008D56A1" w:rsidRDefault="008B1ABE">
          <w:pPr>
            <w:pStyle w:val="TOC2"/>
            <w:rPr>
              <w:rFonts w:asciiTheme="minorHAnsi" w:eastAsiaTheme="minorEastAsia" w:hAnsiTheme="minorHAnsi" w:cstheme="minorBidi"/>
              <w:smallCaps w:val="0"/>
              <w:noProof/>
              <w:sz w:val="22"/>
              <w:szCs w:val="22"/>
            </w:rPr>
          </w:pPr>
          <w:hyperlink w:anchor="_Toc528042794" w:history="1">
            <w:r w:rsidR="008D56A1" w:rsidRPr="00A44779">
              <w:rPr>
                <w:rStyle w:val="Hyperlink"/>
                <w:rFonts w:eastAsia="Times New Roman"/>
                <w:noProof/>
                <w:lang w:eastAsia="en-GB"/>
              </w:rPr>
              <w:t>5.4 Suggestions for Future Research</w:t>
            </w:r>
            <w:r w:rsidR="008D56A1">
              <w:rPr>
                <w:noProof/>
                <w:webHidden/>
              </w:rPr>
              <w:tab/>
            </w:r>
            <w:r w:rsidR="008D56A1">
              <w:rPr>
                <w:noProof/>
                <w:webHidden/>
              </w:rPr>
              <w:fldChar w:fldCharType="begin"/>
            </w:r>
            <w:r w:rsidR="008D56A1">
              <w:rPr>
                <w:noProof/>
                <w:webHidden/>
              </w:rPr>
              <w:instrText xml:space="preserve"> PAGEREF _Toc528042794 \h </w:instrText>
            </w:r>
            <w:r w:rsidR="008D56A1">
              <w:rPr>
                <w:noProof/>
                <w:webHidden/>
              </w:rPr>
            </w:r>
            <w:r w:rsidR="008D56A1">
              <w:rPr>
                <w:noProof/>
                <w:webHidden/>
              </w:rPr>
              <w:fldChar w:fldCharType="separate"/>
            </w:r>
            <w:r w:rsidR="008D56A1">
              <w:rPr>
                <w:noProof/>
                <w:webHidden/>
              </w:rPr>
              <w:t>1</w:t>
            </w:r>
            <w:r w:rsidR="00B54869">
              <w:rPr>
                <w:noProof/>
                <w:webHidden/>
              </w:rPr>
              <w:t>2</w:t>
            </w:r>
            <w:r w:rsidR="008D56A1">
              <w:rPr>
                <w:noProof/>
                <w:webHidden/>
              </w:rPr>
              <w:t>0</w:t>
            </w:r>
            <w:r w:rsidR="008D56A1">
              <w:rPr>
                <w:noProof/>
                <w:webHidden/>
              </w:rPr>
              <w:fldChar w:fldCharType="end"/>
            </w:r>
          </w:hyperlink>
        </w:p>
        <w:p w14:paraId="15237DCD" w14:textId="77777777" w:rsidR="008D56A1" w:rsidRDefault="008B1ABE">
          <w:pPr>
            <w:pStyle w:val="TOC1"/>
            <w:rPr>
              <w:rFonts w:asciiTheme="minorHAnsi" w:eastAsiaTheme="minorEastAsia" w:hAnsiTheme="minorHAnsi" w:cstheme="minorBidi"/>
              <w:b w:val="0"/>
              <w:bCs w:val="0"/>
              <w:caps w:val="0"/>
              <w:sz w:val="22"/>
              <w:szCs w:val="22"/>
            </w:rPr>
          </w:pPr>
          <w:hyperlink w:anchor="_Toc528042795" w:history="1">
            <w:r w:rsidR="008D56A1" w:rsidRPr="00A44779">
              <w:rPr>
                <w:rStyle w:val="Hyperlink"/>
                <w:rFonts w:asciiTheme="majorBidi" w:hAnsiTheme="majorBidi"/>
              </w:rPr>
              <w:t>References</w:t>
            </w:r>
            <w:r w:rsidR="008D56A1">
              <w:rPr>
                <w:webHidden/>
              </w:rPr>
              <w:tab/>
            </w:r>
            <w:r w:rsidR="008D56A1">
              <w:rPr>
                <w:webHidden/>
              </w:rPr>
              <w:fldChar w:fldCharType="begin"/>
            </w:r>
            <w:r w:rsidR="008D56A1">
              <w:rPr>
                <w:webHidden/>
              </w:rPr>
              <w:instrText xml:space="preserve"> PAGEREF _Toc528042795 \h </w:instrText>
            </w:r>
            <w:r w:rsidR="008D56A1">
              <w:rPr>
                <w:webHidden/>
              </w:rPr>
            </w:r>
            <w:r w:rsidR="008D56A1">
              <w:rPr>
                <w:webHidden/>
              </w:rPr>
              <w:fldChar w:fldCharType="separate"/>
            </w:r>
            <w:r w:rsidR="008D56A1">
              <w:rPr>
                <w:webHidden/>
              </w:rPr>
              <w:t>1</w:t>
            </w:r>
            <w:r w:rsidR="00B54869">
              <w:rPr>
                <w:webHidden/>
              </w:rPr>
              <w:t>22</w:t>
            </w:r>
            <w:r w:rsidR="008D56A1">
              <w:rPr>
                <w:webHidden/>
              </w:rPr>
              <w:fldChar w:fldCharType="end"/>
            </w:r>
          </w:hyperlink>
        </w:p>
        <w:p w14:paraId="0D9DEC54" w14:textId="77777777" w:rsidR="008D56A1" w:rsidRDefault="008B1ABE">
          <w:pPr>
            <w:pStyle w:val="TOC1"/>
            <w:rPr>
              <w:rFonts w:asciiTheme="minorHAnsi" w:eastAsiaTheme="minorEastAsia" w:hAnsiTheme="minorHAnsi" w:cstheme="minorBidi"/>
              <w:b w:val="0"/>
              <w:bCs w:val="0"/>
              <w:caps w:val="0"/>
              <w:sz w:val="22"/>
              <w:szCs w:val="22"/>
            </w:rPr>
          </w:pPr>
          <w:hyperlink w:anchor="_Toc528042796" w:history="1">
            <w:r w:rsidR="008D56A1" w:rsidRPr="00A44779">
              <w:rPr>
                <w:rStyle w:val="Hyperlink"/>
                <w:rFonts w:asciiTheme="majorBidi" w:hAnsiTheme="majorBidi"/>
              </w:rPr>
              <w:t>Appendix A</w:t>
            </w:r>
            <w:r w:rsidR="008D56A1">
              <w:rPr>
                <w:webHidden/>
              </w:rPr>
              <w:tab/>
            </w:r>
            <w:r w:rsidR="008D56A1">
              <w:rPr>
                <w:webHidden/>
              </w:rPr>
              <w:fldChar w:fldCharType="begin"/>
            </w:r>
            <w:r w:rsidR="008D56A1">
              <w:rPr>
                <w:webHidden/>
              </w:rPr>
              <w:instrText xml:space="preserve"> PAGEREF _Toc528042796 \h </w:instrText>
            </w:r>
            <w:r w:rsidR="008D56A1">
              <w:rPr>
                <w:webHidden/>
              </w:rPr>
            </w:r>
            <w:r w:rsidR="008D56A1">
              <w:rPr>
                <w:webHidden/>
              </w:rPr>
              <w:fldChar w:fldCharType="separate"/>
            </w:r>
            <w:r w:rsidR="008D56A1">
              <w:rPr>
                <w:webHidden/>
              </w:rPr>
              <w:t>1</w:t>
            </w:r>
            <w:r w:rsidR="00D56A44">
              <w:rPr>
                <w:webHidden/>
              </w:rPr>
              <w:t>55</w:t>
            </w:r>
            <w:r w:rsidR="008D56A1">
              <w:rPr>
                <w:webHidden/>
              </w:rPr>
              <w:fldChar w:fldCharType="end"/>
            </w:r>
          </w:hyperlink>
        </w:p>
        <w:p w14:paraId="7E801799" w14:textId="77777777" w:rsidR="008D56A1" w:rsidRDefault="008B1ABE">
          <w:pPr>
            <w:pStyle w:val="TOC1"/>
            <w:rPr>
              <w:rFonts w:asciiTheme="minorHAnsi" w:eastAsiaTheme="minorEastAsia" w:hAnsiTheme="minorHAnsi" w:cstheme="minorBidi"/>
              <w:b w:val="0"/>
              <w:bCs w:val="0"/>
              <w:caps w:val="0"/>
              <w:sz w:val="22"/>
              <w:szCs w:val="22"/>
            </w:rPr>
          </w:pPr>
          <w:hyperlink w:anchor="_Toc528042797" w:history="1">
            <w:r w:rsidR="008D56A1" w:rsidRPr="00A44779">
              <w:rPr>
                <w:rStyle w:val="Hyperlink"/>
              </w:rPr>
              <w:t>Appendix B</w:t>
            </w:r>
            <w:r w:rsidR="008D56A1">
              <w:rPr>
                <w:webHidden/>
              </w:rPr>
              <w:tab/>
            </w:r>
            <w:r w:rsidR="008D56A1">
              <w:rPr>
                <w:webHidden/>
              </w:rPr>
              <w:fldChar w:fldCharType="begin"/>
            </w:r>
            <w:r w:rsidR="008D56A1">
              <w:rPr>
                <w:webHidden/>
              </w:rPr>
              <w:instrText xml:space="preserve"> PAGEREF _Toc528042797 \h </w:instrText>
            </w:r>
            <w:r w:rsidR="008D56A1">
              <w:rPr>
                <w:webHidden/>
              </w:rPr>
            </w:r>
            <w:r w:rsidR="008D56A1">
              <w:rPr>
                <w:webHidden/>
              </w:rPr>
              <w:fldChar w:fldCharType="separate"/>
            </w:r>
            <w:r w:rsidR="00BD4872">
              <w:rPr>
                <w:webHidden/>
              </w:rPr>
              <w:t>1</w:t>
            </w:r>
            <w:r w:rsidR="008D56A1">
              <w:rPr>
                <w:webHidden/>
              </w:rPr>
              <w:fldChar w:fldCharType="end"/>
            </w:r>
          </w:hyperlink>
          <w:r w:rsidR="00D56A44">
            <w:t>62</w:t>
          </w:r>
        </w:p>
        <w:p w14:paraId="1316348F" w14:textId="77777777" w:rsidR="002D05E0" w:rsidRDefault="002D05E0">
          <w:r>
            <w:rPr>
              <w:b/>
              <w:bCs/>
              <w:noProof/>
            </w:rPr>
            <w:fldChar w:fldCharType="end"/>
          </w:r>
        </w:p>
      </w:sdtContent>
    </w:sdt>
    <w:p w14:paraId="55EAFBAF" w14:textId="77777777" w:rsidR="002D05E0" w:rsidRDefault="002D05E0" w:rsidP="00B803C1">
      <w:pPr>
        <w:pStyle w:val="TOC1"/>
        <w:ind w:left="0"/>
      </w:pPr>
    </w:p>
    <w:p w14:paraId="32C64915" w14:textId="77777777" w:rsidR="00B803C1" w:rsidRDefault="00B803C1" w:rsidP="00DB7A3E">
      <w:pPr>
        <w:pStyle w:val="Heading1"/>
        <w:rPr>
          <w:rFonts w:asciiTheme="majorBidi" w:hAnsiTheme="majorBidi"/>
          <w:color w:val="auto"/>
        </w:rPr>
        <w:sectPr w:rsidR="00B803C1" w:rsidSect="00CB49F6">
          <w:headerReference w:type="default" r:id="rId14"/>
          <w:footerReference w:type="default" r:id="rId15"/>
          <w:pgSz w:w="12240" w:h="15840" w:code="1"/>
          <w:pgMar w:top="1800" w:right="2160" w:bottom="1800" w:left="2160" w:header="1440" w:footer="1440" w:gutter="0"/>
          <w:pgNumType w:fmt="upperRoman" w:chapSep="period"/>
          <w:cols w:space="720"/>
          <w:titlePg/>
          <w:docGrid w:linePitch="360"/>
        </w:sectPr>
      </w:pPr>
    </w:p>
    <w:p w14:paraId="7BEE82AB" w14:textId="77777777" w:rsidR="007413FE" w:rsidRPr="00DB7A3E" w:rsidRDefault="007413FE" w:rsidP="00DB7A3E">
      <w:pPr>
        <w:pStyle w:val="Heading1"/>
        <w:rPr>
          <w:rFonts w:asciiTheme="majorBidi" w:hAnsiTheme="majorBidi"/>
          <w:color w:val="auto"/>
        </w:rPr>
      </w:pPr>
      <w:bookmarkStart w:id="2" w:name="_Toc528042737"/>
      <w:r w:rsidRPr="00DB7A3E">
        <w:rPr>
          <w:rFonts w:asciiTheme="majorBidi" w:hAnsiTheme="majorBidi"/>
          <w:color w:val="auto"/>
        </w:rPr>
        <w:lastRenderedPageBreak/>
        <w:t>LIST OF TABLES</w:t>
      </w:r>
      <w:bookmarkEnd w:id="2"/>
    </w:p>
    <w:p w14:paraId="0817C460" w14:textId="77777777" w:rsidR="00986C98" w:rsidRPr="00986C98" w:rsidRDefault="00986C98" w:rsidP="00986C98">
      <w:pPr>
        <w:rPr>
          <w:lang w:val="en-US"/>
        </w:rPr>
      </w:pPr>
    </w:p>
    <w:p w14:paraId="12D539DF" w14:textId="77777777" w:rsidR="007413FE" w:rsidRDefault="007413FE" w:rsidP="007413FE">
      <w:pPr>
        <w:pStyle w:val="Caption"/>
        <w:keepNext/>
        <w:spacing w:before="240" w:after="120"/>
        <w:rPr>
          <w:rFonts w:ascii="Times New Roman" w:hAnsi="Times New Roman" w:cs="Times New Roman"/>
          <w:color w:val="auto"/>
          <w:sz w:val="24"/>
          <w:szCs w:val="24"/>
        </w:rPr>
      </w:pPr>
      <w:r w:rsidRPr="00930AD6">
        <w:rPr>
          <w:rFonts w:ascii="Times New Roman" w:hAnsi="Times New Roman" w:cs="Times New Roman"/>
          <w:color w:val="auto"/>
          <w:sz w:val="24"/>
          <w:szCs w:val="24"/>
        </w:rPr>
        <w:t xml:space="preserve">Table </w:t>
      </w:r>
      <w:r w:rsidRPr="00930AD6">
        <w:rPr>
          <w:rFonts w:ascii="Times New Roman" w:hAnsi="Times New Roman" w:cs="Times New Roman"/>
          <w:color w:val="auto"/>
          <w:sz w:val="24"/>
          <w:szCs w:val="24"/>
        </w:rPr>
        <w:tab/>
      </w:r>
      <w:r w:rsidRPr="00930AD6">
        <w:rPr>
          <w:rFonts w:ascii="Times New Roman" w:hAnsi="Times New Roman" w:cs="Times New Roman"/>
          <w:color w:val="auto"/>
          <w:sz w:val="24"/>
          <w:szCs w:val="24"/>
        </w:rPr>
        <w:tab/>
      </w:r>
      <w:r w:rsidRPr="00930AD6">
        <w:rPr>
          <w:rFonts w:ascii="Times New Roman" w:hAnsi="Times New Roman" w:cs="Times New Roman"/>
          <w:color w:val="auto"/>
          <w:sz w:val="24"/>
          <w:szCs w:val="24"/>
        </w:rPr>
        <w:tab/>
      </w:r>
      <w:r w:rsidRPr="00930AD6">
        <w:rPr>
          <w:rFonts w:ascii="Times New Roman" w:hAnsi="Times New Roman" w:cs="Times New Roman"/>
          <w:color w:val="auto"/>
          <w:sz w:val="24"/>
          <w:szCs w:val="24"/>
        </w:rPr>
        <w:tab/>
      </w:r>
      <w:r w:rsidRPr="00930AD6">
        <w:rPr>
          <w:rFonts w:ascii="Times New Roman" w:hAnsi="Times New Roman" w:cs="Times New Roman"/>
          <w:color w:val="auto"/>
          <w:sz w:val="24"/>
          <w:szCs w:val="24"/>
        </w:rPr>
        <w:tab/>
      </w:r>
      <w:r w:rsidRPr="00930AD6">
        <w:rPr>
          <w:rFonts w:ascii="Times New Roman" w:hAnsi="Times New Roman" w:cs="Times New Roman"/>
          <w:color w:val="auto"/>
          <w:sz w:val="24"/>
          <w:szCs w:val="24"/>
        </w:rPr>
        <w:tab/>
      </w:r>
      <w:r w:rsidRPr="00930AD6">
        <w:rPr>
          <w:rFonts w:ascii="Times New Roman" w:hAnsi="Times New Roman" w:cs="Times New Roman"/>
          <w:color w:val="auto"/>
          <w:sz w:val="24"/>
          <w:szCs w:val="24"/>
        </w:rPr>
        <w:tab/>
        <w:t xml:space="preserve">      </w:t>
      </w:r>
      <w:r w:rsidRPr="00930AD6">
        <w:rPr>
          <w:rFonts w:ascii="Times New Roman" w:hAnsi="Times New Roman" w:cs="Times New Roman"/>
          <w:color w:val="auto"/>
          <w:sz w:val="24"/>
          <w:szCs w:val="24"/>
        </w:rPr>
        <w:tab/>
      </w:r>
      <w:r w:rsidRPr="00930AD6">
        <w:rPr>
          <w:rFonts w:ascii="Times New Roman" w:hAnsi="Times New Roman" w:cs="Times New Roman"/>
          <w:color w:val="auto"/>
          <w:sz w:val="24"/>
          <w:szCs w:val="24"/>
        </w:rPr>
        <w:tab/>
        <w:t xml:space="preserve">           </w:t>
      </w:r>
      <w:r w:rsidRPr="00930AD6">
        <w:rPr>
          <w:rFonts w:ascii="Times New Roman" w:hAnsi="Times New Roman" w:cs="Times New Roman"/>
          <w:color w:val="auto"/>
          <w:sz w:val="24"/>
          <w:szCs w:val="24"/>
        </w:rPr>
        <w:tab/>
        <w:t xml:space="preserve">  Page </w:t>
      </w:r>
    </w:p>
    <w:p w14:paraId="1919CCD2" w14:textId="77777777" w:rsidR="00986C98" w:rsidRPr="00986C98" w:rsidRDefault="00986C98" w:rsidP="00986C98"/>
    <w:p w14:paraId="0DD35F98"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b/>
          <w:bCs/>
          <w:sz w:val="24"/>
          <w:szCs w:val="24"/>
        </w:rPr>
        <w:t>Table 1</w:t>
      </w:r>
      <w:r w:rsidRPr="00930AD6">
        <w:rPr>
          <w:rFonts w:ascii="Times New Roman" w:hAnsi="Times New Roman" w:cs="Times New Roman"/>
          <w:sz w:val="24"/>
          <w:szCs w:val="24"/>
        </w:rPr>
        <w:tab/>
        <w:t>Sample detail</w:t>
      </w:r>
      <w:r w:rsidR="00471493">
        <w:rPr>
          <w:rFonts w:ascii="Times New Roman" w:hAnsi="Times New Roman" w:cs="Times New Roman"/>
          <w:sz w:val="24"/>
          <w:szCs w:val="24"/>
        </w:rPr>
        <w:t>s……………………………………………. ……..</w:t>
      </w:r>
      <w:r w:rsidR="00411135">
        <w:rPr>
          <w:rFonts w:ascii="Times New Roman" w:hAnsi="Times New Roman" w:cs="Times New Roman"/>
          <w:sz w:val="24"/>
          <w:szCs w:val="24"/>
        </w:rPr>
        <w:t>7</w:t>
      </w:r>
      <w:r w:rsidR="00DF4712">
        <w:rPr>
          <w:rFonts w:ascii="Times New Roman" w:hAnsi="Times New Roman" w:cs="Times New Roman"/>
          <w:sz w:val="24"/>
          <w:szCs w:val="24"/>
        </w:rPr>
        <w:t>1</w:t>
      </w:r>
    </w:p>
    <w:p w14:paraId="010712C1" w14:textId="77777777" w:rsidR="007413FE" w:rsidRPr="00930AD6" w:rsidRDefault="007413FE" w:rsidP="007413FE">
      <w:pPr>
        <w:ind w:left="1440" w:hanging="1440"/>
        <w:rPr>
          <w:rFonts w:ascii="Times New Roman" w:hAnsi="Times New Roman" w:cs="Times New Roman"/>
          <w:sz w:val="24"/>
          <w:szCs w:val="24"/>
        </w:rPr>
      </w:pPr>
      <w:r w:rsidRPr="00930AD6">
        <w:rPr>
          <w:rFonts w:ascii="Times New Roman" w:hAnsi="Times New Roman" w:cs="Times New Roman"/>
          <w:b/>
          <w:bCs/>
          <w:sz w:val="24"/>
          <w:szCs w:val="24"/>
        </w:rPr>
        <w:t>Table 2</w:t>
      </w:r>
      <w:r w:rsidRPr="00930AD6">
        <w:rPr>
          <w:rFonts w:ascii="Times New Roman" w:hAnsi="Times New Roman" w:cs="Times New Roman"/>
          <w:sz w:val="24"/>
          <w:szCs w:val="24"/>
        </w:rPr>
        <w:tab/>
        <w:t>Convergent Validity Test for Leadership and Organizational Cl</w:t>
      </w:r>
      <w:r w:rsidR="00471493">
        <w:rPr>
          <w:rFonts w:ascii="Times New Roman" w:hAnsi="Times New Roman" w:cs="Times New Roman"/>
          <w:sz w:val="24"/>
          <w:szCs w:val="24"/>
        </w:rPr>
        <w:t>imate………………………………………………………..….</w:t>
      </w:r>
      <w:r w:rsidR="00411135">
        <w:rPr>
          <w:rFonts w:ascii="Times New Roman" w:hAnsi="Times New Roman" w:cs="Times New Roman"/>
          <w:sz w:val="24"/>
          <w:szCs w:val="24"/>
        </w:rPr>
        <w:t>8</w:t>
      </w:r>
      <w:r w:rsidR="00597F55">
        <w:rPr>
          <w:rFonts w:ascii="Times New Roman" w:hAnsi="Times New Roman" w:cs="Times New Roman"/>
          <w:sz w:val="24"/>
          <w:szCs w:val="24"/>
        </w:rPr>
        <w:t>2</w:t>
      </w:r>
    </w:p>
    <w:p w14:paraId="07672300" w14:textId="77777777" w:rsidR="007413FE" w:rsidRPr="00930AD6" w:rsidRDefault="007413FE" w:rsidP="007413FE">
      <w:pPr>
        <w:ind w:left="1440" w:hanging="1440"/>
        <w:rPr>
          <w:rFonts w:ascii="Times New Roman" w:hAnsi="Times New Roman" w:cs="Times New Roman"/>
          <w:sz w:val="24"/>
          <w:szCs w:val="24"/>
        </w:rPr>
      </w:pPr>
      <w:r w:rsidRPr="00930AD6">
        <w:rPr>
          <w:rFonts w:ascii="Times New Roman" w:hAnsi="Times New Roman" w:cs="Times New Roman"/>
          <w:b/>
          <w:bCs/>
          <w:sz w:val="24"/>
          <w:szCs w:val="24"/>
        </w:rPr>
        <w:t>Table 3</w:t>
      </w:r>
      <w:r w:rsidRPr="00930AD6">
        <w:rPr>
          <w:rFonts w:ascii="Times New Roman" w:hAnsi="Times New Roman" w:cs="Times New Roman"/>
          <w:sz w:val="24"/>
          <w:szCs w:val="24"/>
        </w:rPr>
        <w:tab/>
        <w:t>Convergent Validity Test for Parental Involvement and Students’ Academic ac</w:t>
      </w:r>
      <w:r w:rsidR="00471493">
        <w:rPr>
          <w:rFonts w:ascii="Times New Roman" w:hAnsi="Times New Roman" w:cs="Times New Roman"/>
          <w:sz w:val="24"/>
          <w:szCs w:val="24"/>
        </w:rPr>
        <w:t>hievement…………...…………………………….. 8</w:t>
      </w:r>
      <w:r w:rsidR="00D36EC8">
        <w:rPr>
          <w:rFonts w:ascii="Times New Roman" w:hAnsi="Times New Roman" w:cs="Times New Roman"/>
          <w:sz w:val="24"/>
          <w:szCs w:val="24"/>
        </w:rPr>
        <w:t>4</w:t>
      </w:r>
    </w:p>
    <w:p w14:paraId="1AB662E9"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b/>
          <w:bCs/>
          <w:sz w:val="24"/>
          <w:szCs w:val="24"/>
        </w:rPr>
        <w:t>Table 4</w:t>
      </w:r>
      <w:r w:rsidRPr="00930AD6">
        <w:rPr>
          <w:rFonts w:ascii="Times New Roman" w:hAnsi="Times New Roman" w:cs="Times New Roman"/>
          <w:sz w:val="24"/>
          <w:szCs w:val="24"/>
        </w:rPr>
        <w:tab/>
        <w:t xml:space="preserve">Discriminant Validity Test of </w:t>
      </w:r>
      <w:r w:rsidR="00471493">
        <w:rPr>
          <w:rFonts w:ascii="Times New Roman" w:hAnsi="Times New Roman" w:cs="Times New Roman"/>
          <w:sz w:val="24"/>
          <w:szCs w:val="24"/>
        </w:rPr>
        <w:t>Measuring Instruments….…….....8</w:t>
      </w:r>
      <w:r w:rsidR="00D36EC8">
        <w:rPr>
          <w:rFonts w:ascii="Times New Roman" w:hAnsi="Times New Roman" w:cs="Times New Roman"/>
          <w:sz w:val="24"/>
          <w:szCs w:val="24"/>
        </w:rPr>
        <w:t>6</w:t>
      </w:r>
    </w:p>
    <w:p w14:paraId="61FD548E" w14:textId="77777777" w:rsidR="007413FE" w:rsidRPr="00930AD6" w:rsidRDefault="007413FE" w:rsidP="007413FE">
      <w:pPr>
        <w:ind w:left="1440" w:hanging="1440"/>
        <w:rPr>
          <w:rFonts w:ascii="Times New Roman" w:hAnsi="Times New Roman" w:cs="Times New Roman"/>
          <w:sz w:val="24"/>
          <w:szCs w:val="24"/>
        </w:rPr>
      </w:pPr>
      <w:r w:rsidRPr="00930AD6">
        <w:rPr>
          <w:rFonts w:ascii="Times New Roman" w:hAnsi="Times New Roman" w:cs="Times New Roman"/>
          <w:b/>
          <w:bCs/>
          <w:sz w:val="24"/>
          <w:szCs w:val="24"/>
        </w:rPr>
        <w:t>Table 5</w:t>
      </w:r>
      <w:r w:rsidRPr="00930AD6">
        <w:rPr>
          <w:rFonts w:ascii="Times New Roman" w:hAnsi="Times New Roman" w:cs="Times New Roman"/>
          <w:sz w:val="24"/>
          <w:szCs w:val="24"/>
        </w:rPr>
        <w:t xml:space="preserve"> </w:t>
      </w:r>
      <w:r w:rsidRPr="00930AD6">
        <w:rPr>
          <w:rFonts w:ascii="Times New Roman" w:hAnsi="Times New Roman" w:cs="Times New Roman"/>
          <w:sz w:val="24"/>
          <w:szCs w:val="24"/>
        </w:rPr>
        <w:tab/>
        <w:t>Goodness-of-fit Results for measurement scale Leadership, Organizational Climate, Parental Involvement, and Student Academic</w:t>
      </w:r>
      <w:r w:rsidR="00471493">
        <w:rPr>
          <w:rFonts w:ascii="Times New Roman" w:hAnsi="Times New Roman" w:cs="Times New Roman"/>
          <w:sz w:val="24"/>
          <w:szCs w:val="24"/>
        </w:rPr>
        <w:t xml:space="preserve"> achievement……………….……………………….…8</w:t>
      </w:r>
      <w:r w:rsidR="00D36EC8">
        <w:rPr>
          <w:rFonts w:ascii="Times New Roman" w:hAnsi="Times New Roman" w:cs="Times New Roman"/>
          <w:sz w:val="24"/>
          <w:szCs w:val="24"/>
        </w:rPr>
        <w:t>9</w:t>
      </w:r>
    </w:p>
    <w:p w14:paraId="4EA1ADDB"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b/>
          <w:bCs/>
          <w:sz w:val="24"/>
          <w:szCs w:val="24"/>
        </w:rPr>
        <w:t>Table 6</w:t>
      </w:r>
      <w:r w:rsidRPr="00930AD6">
        <w:rPr>
          <w:rFonts w:ascii="Times New Roman" w:hAnsi="Times New Roman" w:cs="Times New Roman"/>
          <w:sz w:val="24"/>
          <w:szCs w:val="24"/>
        </w:rPr>
        <w:tab/>
        <w:t>Testing for Direct Imp</w:t>
      </w:r>
      <w:r w:rsidR="00471493">
        <w:rPr>
          <w:rFonts w:ascii="Times New Roman" w:hAnsi="Times New Roman" w:cs="Times New Roman"/>
          <w:sz w:val="24"/>
          <w:szCs w:val="24"/>
        </w:rPr>
        <w:t xml:space="preserve">act……………………...………….…….. </w:t>
      </w:r>
      <w:r w:rsidR="00411135">
        <w:rPr>
          <w:rFonts w:ascii="Times New Roman" w:hAnsi="Times New Roman" w:cs="Times New Roman"/>
          <w:sz w:val="24"/>
          <w:szCs w:val="24"/>
        </w:rPr>
        <w:t>9</w:t>
      </w:r>
      <w:r w:rsidR="00D36EC8">
        <w:rPr>
          <w:rFonts w:ascii="Times New Roman" w:hAnsi="Times New Roman" w:cs="Times New Roman"/>
          <w:sz w:val="24"/>
          <w:szCs w:val="24"/>
        </w:rPr>
        <w:t>1</w:t>
      </w:r>
    </w:p>
    <w:p w14:paraId="2B9779AF"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b/>
          <w:bCs/>
          <w:sz w:val="24"/>
          <w:szCs w:val="24"/>
        </w:rPr>
        <w:t>Table 7</w:t>
      </w:r>
      <w:r w:rsidRPr="00930AD6">
        <w:rPr>
          <w:rFonts w:ascii="Times New Roman" w:hAnsi="Times New Roman" w:cs="Times New Roman"/>
          <w:sz w:val="24"/>
          <w:szCs w:val="24"/>
        </w:rPr>
        <w:tab/>
        <w:t>Testing for I</w:t>
      </w:r>
      <w:r w:rsidR="00471493">
        <w:rPr>
          <w:rFonts w:ascii="Times New Roman" w:hAnsi="Times New Roman" w:cs="Times New Roman"/>
          <w:sz w:val="24"/>
          <w:szCs w:val="24"/>
        </w:rPr>
        <w:t>ndirect Effect……………………………………</w:t>
      </w:r>
      <w:r w:rsidR="00B8712E">
        <w:rPr>
          <w:rFonts w:ascii="Times New Roman" w:hAnsi="Times New Roman" w:cs="Times New Roman"/>
          <w:sz w:val="24"/>
          <w:szCs w:val="24"/>
        </w:rPr>
        <w:t>.</w:t>
      </w:r>
      <w:r w:rsidR="00471493">
        <w:rPr>
          <w:rFonts w:ascii="Times New Roman" w:hAnsi="Times New Roman" w:cs="Times New Roman"/>
          <w:sz w:val="24"/>
          <w:szCs w:val="24"/>
        </w:rPr>
        <w:t>….</w:t>
      </w:r>
      <w:r w:rsidR="00411135">
        <w:rPr>
          <w:rFonts w:ascii="Times New Roman" w:hAnsi="Times New Roman" w:cs="Times New Roman"/>
          <w:sz w:val="24"/>
          <w:szCs w:val="24"/>
        </w:rPr>
        <w:t>9</w:t>
      </w:r>
      <w:r w:rsidR="00D36EC8">
        <w:rPr>
          <w:rFonts w:ascii="Times New Roman" w:hAnsi="Times New Roman" w:cs="Times New Roman"/>
          <w:sz w:val="24"/>
          <w:szCs w:val="24"/>
        </w:rPr>
        <w:t>2</w:t>
      </w:r>
    </w:p>
    <w:p w14:paraId="6D240138"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b/>
          <w:bCs/>
          <w:sz w:val="24"/>
          <w:szCs w:val="24"/>
        </w:rPr>
        <w:t>Table 8</w:t>
      </w:r>
      <w:r w:rsidRPr="00930AD6">
        <w:rPr>
          <w:rFonts w:ascii="Times New Roman" w:hAnsi="Times New Roman" w:cs="Times New Roman"/>
          <w:sz w:val="24"/>
          <w:szCs w:val="24"/>
        </w:rPr>
        <w:tab/>
        <w:t>Testing for M</w:t>
      </w:r>
      <w:r w:rsidR="00471493">
        <w:rPr>
          <w:rFonts w:ascii="Times New Roman" w:hAnsi="Times New Roman" w:cs="Times New Roman"/>
          <w:sz w:val="24"/>
          <w:szCs w:val="24"/>
        </w:rPr>
        <w:t>oderated Effect…………………….……………</w:t>
      </w:r>
      <w:r w:rsidR="00B8712E">
        <w:rPr>
          <w:rFonts w:ascii="Times New Roman" w:hAnsi="Times New Roman" w:cs="Times New Roman"/>
          <w:sz w:val="24"/>
          <w:szCs w:val="24"/>
        </w:rPr>
        <w:t>…</w:t>
      </w:r>
      <w:r w:rsidR="00471493">
        <w:rPr>
          <w:rFonts w:ascii="Times New Roman" w:hAnsi="Times New Roman" w:cs="Times New Roman"/>
          <w:sz w:val="24"/>
          <w:szCs w:val="24"/>
        </w:rPr>
        <w:t>9</w:t>
      </w:r>
      <w:r w:rsidR="00D36EC8">
        <w:rPr>
          <w:rFonts w:ascii="Times New Roman" w:hAnsi="Times New Roman" w:cs="Times New Roman"/>
          <w:sz w:val="24"/>
          <w:szCs w:val="24"/>
        </w:rPr>
        <w:t>3</w:t>
      </w:r>
    </w:p>
    <w:p w14:paraId="194FA899" w14:textId="77777777" w:rsidR="007413FE" w:rsidRPr="00930AD6" w:rsidRDefault="007413FE" w:rsidP="007413FE">
      <w:pPr>
        <w:rPr>
          <w:rFonts w:ascii="Times New Roman" w:hAnsi="Times New Roman" w:cs="Times New Roman"/>
          <w:sz w:val="24"/>
          <w:szCs w:val="24"/>
        </w:rPr>
      </w:pPr>
    </w:p>
    <w:p w14:paraId="2003B4C0" w14:textId="77777777" w:rsidR="007413FE" w:rsidRPr="00930AD6" w:rsidRDefault="007413FE" w:rsidP="007413FE">
      <w:pPr>
        <w:jc w:val="center"/>
        <w:rPr>
          <w:rFonts w:ascii="Times New Roman" w:hAnsi="Times New Roman" w:cs="Times New Roman"/>
          <w:sz w:val="24"/>
          <w:szCs w:val="24"/>
        </w:rPr>
      </w:pPr>
    </w:p>
    <w:p w14:paraId="4939E1F2" w14:textId="77777777" w:rsidR="007413FE" w:rsidRPr="00930AD6" w:rsidRDefault="007413FE" w:rsidP="007413FE">
      <w:pPr>
        <w:jc w:val="center"/>
        <w:rPr>
          <w:rFonts w:ascii="Times New Roman" w:hAnsi="Times New Roman" w:cs="Times New Roman"/>
          <w:sz w:val="24"/>
          <w:szCs w:val="24"/>
          <w:lang w:val="en-US"/>
        </w:rPr>
      </w:pPr>
    </w:p>
    <w:p w14:paraId="4C9DE398" w14:textId="77777777" w:rsidR="007413FE" w:rsidRPr="00930AD6" w:rsidRDefault="007413FE" w:rsidP="007413FE">
      <w:pPr>
        <w:jc w:val="center"/>
        <w:rPr>
          <w:rFonts w:ascii="Times New Roman" w:hAnsi="Times New Roman" w:cs="Times New Roman"/>
          <w:sz w:val="24"/>
          <w:szCs w:val="24"/>
          <w:lang w:val="en-US"/>
        </w:rPr>
      </w:pPr>
    </w:p>
    <w:p w14:paraId="60312086" w14:textId="77777777" w:rsidR="007413FE" w:rsidRPr="00750245" w:rsidRDefault="007413FE" w:rsidP="00750245">
      <w:pPr>
        <w:pStyle w:val="Heading1"/>
        <w:spacing w:after="240" w:line="259" w:lineRule="auto"/>
        <w:rPr>
          <w:rFonts w:ascii="Times New Roman" w:eastAsia="Calibri" w:hAnsi="Times New Roman" w:cs="Times New Roman"/>
          <w:color w:val="auto"/>
          <w:lang w:val="en-US"/>
        </w:rPr>
      </w:pPr>
      <w:bookmarkStart w:id="3" w:name="_Toc527570049"/>
      <w:bookmarkStart w:id="4" w:name="_Toc528042738"/>
      <w:r w:rsidRPr="00750245">
        <w:rPr>
          <w:rFonts w:ascii="Times New Roman" w:eastAsia="Calibri" w:hAnsi="Times New Roman" w:cs="Times New Roman"/>
          <w:color w:val="auto"/>
          <w:lang w:val="en-US"/>
        </w:rPr>
        <w:lastRenderedPageBreak/>
        <w:t>LIST OF FIGURES</w:t>
      </w:r>
      <w:bookmarkEnd w:id="3"/>
      <w:bookmarkEnd w:id="4"/>
    </w:p>
    <w:tbl>
      <w:tblPr>
        <w:tblW w:w="9180" w:type="dxa"/>
        <w:tblLook w:val="04A0" w:firstRow="1" w:lastRow="0" w:firstColumn="1" w:lastColumn="0" w:noHBand="0" w:noVBand="1"/>
      </w:tblPr>
      <w:tblGrid>
        <w:gridCol w:w="1260"/>
        <w:gridCol w:w="7920"/>
      </w:tblGrid>
      <w:tr w:rsidR="007413FE" w:rsidRPr="00930AD6" w14:paraId="0EFAD2CF" w14:textId="77777777" w:rsidTr="00B54869">
        <w:trPr>
          <w:trHeight w:val="312"/>
        </w:trPr>
        <w:tc>
          <w:tcPr>
            <w:tcW w:w="1260" w:type="dxa"/>
            <w:tcBorders>
              <w:top w:val="nil"/>
              <w:left w:val="nil"/>
              <w:bottom w:val="nil"/>
              <w:right w:val="nil"/>
            </w:tcBorders>
            <w:shd w:val="clear" w:color="auto" w:fill="auto"/>
            <w:noWrap/>
            <w:vAlign w:val="bottom"/>
            <w:hideMark/>
          </w:tcPr>
          <w:p w14:paraId="57B99A82" w14:textId="77777777" w:rsidR="007413FE" w:rsidRPr="00930AD6" w:rsidRDefault="007413FE" w:rsidP="007413FE">
            <w:pPr>
              <w:spacing w:after="0" w:line="480" w:lineRule="auto"/>
              <w:rPr>
                <w:rFonts w:ascii="Times New Roman" w:eastAsia="Times New Roman" w:hAnsi="Times New Roman" w:cs="Times New Roman"/>
                <w:b/>
                <w:bCs/>
                <w:sz w:val="24"/>
                <w:szCs w:val="24"/>
              </w:rPr>
            </w:pPr>
            <w:r w:rsidRPr="00930AD6">
              <w:rPr>
                <w:rFonts w:ascii="Times New Roman" w:eastAsia="Times New Roman" w:hAnsi="Times New Roman" w:cs="Times New Roman"/>
                <w:b/>
                <w:bCs/>
                <w:sz w:val="24"/>
                <w:szCs w:val="24"/>
              </w:rPr>
              <w:t>Figure 1</w:t>
            </w:r>
            <w:r w:rsidR="00B54869">
              <w:rPr>
                <w:rFonts w:ascii="Times New Roman" w:eastAsia="Times New Roman" w:hAnsi="Times New Roman" w:cs="Times New Roman"/>
                <w:b/>
                <w:bCs/>
                <w:sz w:val="24"/>
                <w:szCs w:val="24"/>
              </w:rPr>
              <w:t>a</w:t>
            </w:r>
            <w:r w:rsidRPr="00930AD6">
              <w:rPr>
                <w:rFonts w:ascii="Times New Roman" w:eastAsia="Times New Roman" w:hAnsi="Times New Roman" w:cs="Times New Roman"/>
                <w:b/>
                <w:bCs/>
                <w:sz w:val="24"/>
                <w:szCs w:val="24"/>
              </w:rPr>
              <w:t xml:space="preserve"> </w:t>
            </w:r>
          </w:p>
        </w:tc>
        <w:tc>
          <w:tcPr>
            <w:tcW w:w="7920" w:type="dxa"/>
            <w:tcBorders>
              <w:top w:val="nil"/>
              <w:left w:val="nil"/>
              <w:bottom w:val="nil"/>
              <w:right w:val="nil"/>
            </w:tcBorders>
            <w:shd w:val="clear" w:color="auto" w:fill="auto"/>
            <w:noWrap/>
            <w:vAlign w:val="bottom"/>
            <w:hideMark/>
          </w:tcPr>
          <w:p w14:paraId="0669414D" w14:textId="77777777" w:rsidR="007413FE" w:rsidRPr="00930AD6" w:rsidRDefault="007413FE" w:rsidP="00660938">
            <w:pPr>
              <w:spacing w:after="0" w:line="480" w:lineRule="auto"/>
              <w:rPr>
                <w:rFonts w:ascii="Times New Roman" w:eastAsia="Times New Roman" w:hAnsi="Times New Roman" w:cs="Times New Roman"/>
                <w:sz w:val="24"/>
                <w:szCs w:val="24"/>
              </w:rPr>
            </w:pPr>
            <w:r w:rsidRPr="00471493">
              <w:rPr>
                <w:rFonts w:ascii="Times New Roman" w:eastAsia="Times New Roman" w:hAnsi="Times New Roman" w:cs="Times New Roman"/>
                <w:b/>
                <w:sz w:val="24"/>
                <w:szCs w:val="24"/>
              </w:rPr>
              <w:t xml:space="preserve">Theoretical </w:t>
            </w:r>
            <w:r w:rsidR="00660938">
              <w:rPr>
                <w:rFonts w:ascii="Times New Roman" w:eastAsia="Times New Roman" w:hAnsi="Times New Roman" w:cs="Times New Roman"/>
                <w:b/>
                <w:sz w:val="24"/>
                <w:szCs w:val="24"/>
              </w:rPr>
              <w:t xml:space="preserve">Mediation </w:t>
            </w:r>
            <w:r w:rsidRPr="00471493">
              <w:rPr>
                <w:rFonts w:ascii="Times New Roman" w:eastAsia="Times New Roman" w:hAnsi="Times New Roman" w:cs="Times New Roman"/>
                <w:b/>
                <w:sz w:val="24"/>
                <w:szCs w:val="24"/>
              </w:rPr>
              <w:t>Rese</w:t>
            </w:r>
            <w:r w:rsidR="00D91811" w:rsidRPr="00471493">
              <w:rPr>
                <w:rFonts w:ascii="Times New Roman" w:eastAsia="Times New Roman" w:hAnsi="Times New Roman" w:cs="Times New Roman"/>
                <w:b/>
                <w:sz w:val="24"/>
                <w:szCs w:val="24"/>
              </w:rPr>
              <w:t>arch Framework</w:t>
            </w:r>
            <w:r w:rsidR="00D91811">
              <w:rPr>
                <w:rFonts w:ascii="Times New Roman" w:eastAsia="Times New Roman" w:hAnsi="Times New Roman" w:cs="Times New Roman"/>
                <w:sz w:val="24"/>
                <w:szCs w:val="24"/>
              </w:rPr>
              <w:t>…………………………….5</w:t>
            </w:r>
            <w:r w:rsidR="00B557BE">
              <w:rPr>
                <w:rFonts w:ascii="Times New Roman" w:eastAsia="Times New Roman" w:hAnsi="Times New Roman" w:cs="Times New Roman"/>
                <w:sz w:val="24"/>
                <w:szCs w:val="24"/>
              </w:rPr>
              <w:t>6</w:t>
            </w:r>
          </w:p>
        </w:tc>
      </w:tr>
      <w:tr w:rsidR="00B54869" w:rsidRPr="00930AD6" w14:paraId="3C1E632A" w14:textId="77777777" w:rsidTr="00B54869">
        <w:trPr>
          <w:trHeight w:val="312"/>
        </w:trPr>
        <w:tc>
          <w:tcPr>
            <w:tcW w:w="1260" w:type="dxa"/>
            <w:tcBorders>
              <w:top w:val="nil"/>
              <w:left w:val="nil"/>
              <w:bottom w:val="nil"/>
              <w:right w:val="nil"/>
            </w:tcBorders>
            <w:shd w:val="clear" w:color="auto" w:fill="auto"/>
            <w:noWrap/>
            <w:vAlign w:val="bottom"/>
          </w:tcPr>
          <w:p w14:paraId="47760CA4" w14:textId="77777777" w:rsidR="00B54869" w:rsidRPr="00930AD6" w:rsidRDefault="00B54869" w:rsidP="00B54869">
            <w:pPr>
              <w:spacing w:after="0" w:line="480" w:lineRule="auto"/>
              <w:rPr>
                <w:rFonts w:ascii="Times New Roman" w:eastAsia="Times New Roman" w:hAnsi="Times New Roman" w:cs="Times New Roman"/>
                <w:b/>
                <w:bCs/>
                <w:sz w:val="24"/>
                <w:szCs w:val="24"/>
              </w:rPr>
            </w:pPr>
            <w:r w:rsidRPr="00930AD6">
              <w:rPr>
                <w:rFonts w:ascii="Times New Roman" w:eastAsia="Times New Roman" w:hAnsi="Times New Roman" w:cs="Times New Roman"/>
                <w:b/>
                <w:bCs/>
                <w:sz w:val="24"/>
                <w:szCs w:val="24"/>
              </w:rPr>
              <w:t>Figure 1</w:t>
            </w:r>
            <w:r>
              <w:rPr>
                <w:rFonts w:ascii="Times New Roman" w:eastAsia="Times New Roman" w:hAnsi="Times New Roman" w:cs="Times New Roman"/>
                <w:b/>
                <w:bCs/>
                <w:sz w:val="24"/>
                <w:szCs w:val="24"/>
              </w:rPr>
              <w:t>b</w:t>
            </w:r>
            <w:r w:rsidRPr="00930AD6">
              <w:rPr>
                <w:rFonts w:ascii="Times New Roman" w:eastAsia="Times New Roman" w:hAnsi="Times New Roman" w:cs="Times New Roman"/>
                <w:b/>
                <w:bCs/>
                <w:sz w:val="24"/>
                <w:szCs w:val="24"/>
              </w:rPr>
              <w:t xml:space="preserve"> </w:t>
            </w:r>
          </w:p>
        </w:tc>
        <w:tc>
          <w:tcPr>
            <w:tcW w:w="7920" w:type="dxa"/>
            <w:tcBorders>
              <w:top w:val="nil"/>
              <w:left w:val="nil"/>
              <w:bottom w:val="nil"/>
              <w:right w:val="nil"/>
            </w:tcBorders>
            <w:shd w:val="clear" w:color="auto" w:fill="auto"/>
            <w:noWrap/>
            <w:vAlign w:val="bottom"/>
          </w:tcPr>
          <w:p w14:paraId="16CFC752" w14:textId="77777777" w:rsidR="00B54869" w:rsidRPr="00930AD6" w:rsidRDefault="00B54869" w:rsidP="00B54869">
            <w:pPr>
              <w:spacing w:after="0" w:line="480" w:lineRule="auto"/>
              <w:rPr>
                <w:rFonts w:ascii="Times New Roman" w:eastAsia="Times New Roman" w:hAnsi="Times New Roman" w:cs="Times New Roman"/>
                <w:sz w:val="24"/>
                <w:szCs w:val="24"/>
              </w:rPr>
            </w:pPr>
            <w:r w:rsidRPr="00471493">
              <w:rPr>
                <w:rFonts w:ascii="Times New Roman" w:eastAsia="Times New Roman" w:hAnsi="Times New Roman" w:cs="Times New Roman"/>
                <w:b/>
                <w:sz w:val="24"/>
                <w:szCs w:val="24"/>
              </w:rPr>
              <w:t xml:space="preserve">Theoretical </w:t>
            </w:r>
            <w:r w:rsidR="00660938">
              <w:rPr>
                <w:rFonts w:ascii="Times New Roman" w:eastAsia="Times New Roman" w:hAnsi="Times New Roman" w:cs="Times New Roman"/>
                <w:b/>
                <w:sz w:val="24"/>
                <w:szCs w:val="24"/>
              </w:rPr>
              <w:t xml:space="preserve">Moderation </w:t>
            </w:r>
            <w:r w:rsidRPr="00471493">
              <w:rPr>
                <w:rFonts w:ascii="Times New Roman" w:eastAsia="Times New Roman" w:hAnsi="Times New Roman" w:cs="Times New Roman"/>
                <w:b/>
                <w:sz w:val="24"/>
                <w:szCs w:val="24"/>
              </w:rPr>
              <w:t>Research Framework</w:t>
            </w:r>
            <w:r w:rsidR="006609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…………….56</w:t>
            </w:r>
          </w:p>
        </w:tc>
      </w:tr>
    </w:tbl>
    <w:p w14:paraId="74CF1BF2" w14:textId="77777777" w:rsidR="007413FE" w:rsidRPr="00930AD6" w:rsidRDefault="007413FE" w:rsidP="007413FE">
      <w:pPr>
        <w:jc w:val="center"/>
        <w:rPr>
          <w:rFonts w:ascii="Times New Roman" w:hAnsi="Times New Roman" w:cs="Times New Roman"/>
          <w:b/>
          <w:sz w:val="24"/>
          <w:szCs w:val="24"/>
          <w:lang w:val="en-US"/>
        </w:rPr>
      </w:pPr>
    </w:p>
    <w:p w14:paraId="486FFD03" w14:textId="77777777" w:rsidR="007413FE" w:rsidRPr="00DB7A3E" w:rsidRDefault="007413FE" w:rsidP="00DB7A3E">
      <w:pPr>
        <w:pStyle w:val="Heading1"/>
        <w:rPr>
          <w:rFonts w:asciiTheme="majorBidi" w:eastAsia="Calibri" w:hAnsiTheme="majorBidi"/>
          <w:color w:val="auto"/>
          <w:lang w:val="en-US"/>
        </w:rPr>
      </w:pPr>
      <w:r w:rsidRPr="00930AD6">
        <w:rPr>
          <w:lang w:val="en-US"/>
        </w:rPr>
        <w:br w:type="page"/>
      </w:r>
      <w:bookmarkStart w:id="5" w:name="_Toc528042739"/>
      <w:r w:rsidRPr="00DB7A3E">
        <w:rPr>
          <w:rFonts w:asciiTheme="majorBidi" w:eastAsia="Calibri" w:hAnsiTheme="majorBidi"/>
          <w:color w:val="auto"/>
          <w:lang w:val="en-US"/>
        </w:rPr>
        <w:lastRenderedPageBreak/>
        <w:t>LIST OF ABBREVIATIONS</w:t>
      </w:r>
      <w:bookmarkEnd w:id="5"/>
    </w:p>
    <w:p w14:paraId="0B4A3DBA" w14:textId="77777777" w:rsidR="00986C98" w:rsidRPr="00190D8F" w:rsidRDefault="00986C98" w:rsidP="007413FE">
      <w:pPr>
        <w:rPr>
          <w:rFonts w:ascii="Times New Roman" w:eastAsia="Calibri" w:hAnsi="Times New Roman" w:cs="Times New Roman"/>
          <w:b/>
          <w:sz w:val="24"/>
          <w:szCs w:val="24"/>
          <w:lang w:val="en-US"/>
        </w:rPr>
      </w:pPr>
    </w:p>
    <w:p w14:paraId="3A2EAFAF"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ADU</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Abu Dhabi University </w:t>
      </w:r>
    </w:p>
    <w:p w14:paraId="2C169F5F"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AGF</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Adjusted Goodness-of-fit statistics </w:t>
      </w:r>
    </w:p>
    <w:p w14:paraId="7AECCE55"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AVE</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Average Variance Extracted </w:t>
      </w:r>
    </w:p>
    <w:p w14:paraId="69B49660"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COLLAB</w:t>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Collaboration </w:t>
      </w:r>
    </w:p>
    <w:p w14:paraId="4FF9D8AF"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COMM</w:t>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Communication </w:t>
      </w:r>
    </w:p>
    <w:p w14:paraId="3EFA9C6C"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CFI</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Comparative Fit Index </w:t>
      </w:r>
    </w:p>
    <w:p w14:paraId="2F4FB5D3"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CFA</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Confirmatory factor analysis </w:t>
      </w:r>
    </w:p>
    <w:p w14:paraId="1FFF2A49"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CA</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Cronbach’s Alpha </w:t>
      </w:r>
    </w:p>
    <w:p w14:paraId="1B05E2B3"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df</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Degree of Freedom </w:t>
      </w:r>
    </w:p>
    <w:p w14:paraId="4BD6BF00"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ELL</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English Language Learners </w:t>
      </w:r>
    </w:p>
    <w:p w14:paraId="086A31E7"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GFI</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Goodness-of-fit statistics </w:t>
      </w:r>
    </w:p>
    <w:p w14:paraId="6D0928A8"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KCSE</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Kenya Certificate of Secondary Education </w:t>
      </w:r>
    </w:p>
    <w:p w14:paraId="1369A8A6"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MLE</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Maximum Likelihood Estimator </w:t>
      </w:r>
    </w:p>
    <w:p w14:paraId="5777A645"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NFI</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Normed Fit Index </w:t>
      </w:r>
    </w:p>
    <w:p w14:paraId="24328739"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OA</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Organization &amp; Administration</w:t>
      </w:r>
    </w:p>
    <w:p w14:paraId="417A6D99"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ORG CLIM</w:t>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Organizational Climate </w:t>
      </w:r>
    </w:p>
    <w:p w14:paraId="10CB62E6"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PI</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Parental Involvement </w:t>
      </w:r>
    </w:p>
    <w:p w14:paraId="659DBCA3"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PCFI</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Parsimonious Comparative Fit Index </w:t>
      </w:r>
    </w:p>
    <w:p w14:paraId="6F5AA40F"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PNFI</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Parsimonious Normed Fit Index </w:t>
      </w:r>
    </w:p>
    <w:p w14:paraId="0354D468" w14:textId="77777777" w:rsidR="00B803C1" w:rsidRDefault="00B803C1" w:rsidP="007413FE">
      <w:pPr>
        <w:rPr>
          <w:rFonts w:ascii="Times New Roman" w:hAnsi="Times New Roman" w:cs="Times New Roman"/>
          <w:sz w:val="24"/>
          <w:szCs w:val="24"/>
        </w:rPr>
        <w:sectPr w:rsidR="00B803C1" w:rsidSect="00B803C1">
          <w:pgSz w:w="12240" w:h="15840" w:code="1"/>
          <w:pgMar w:top="2880" w:right="2160" w:bottom="1800" w:left="2160" w:header="1440" w:footer="1440" w:gutter="0"/>
          <w:pgNumType w:fmt="upperRoman" w:chapSep="period"/>
          <w:cols w:space="720"/>
          <w:titlePg/>
          <w:docGrid w:linePitch="360"/>
        </w:sectPr>
      </w:pPr>
    </w:p>
    <w:p w14:paraId="68653E1F"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lastRenderedPageBreak/>
        <w:t>PISA</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Program of International Student Assessment </w:t>
      </w:r>
    </w:p>
    <w:p w14:paraId="0F0D08C7"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RMSEA</w:t>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Root mean square error of approximation </w:t>
      </w:r>
    </w:p>
    <w:p w14:paraId="021678CA"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RMR</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Root mean square residual </w:t>
      </w:r>
    </w:p>
    <w:p w14:paraId="33247D3A"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SCR</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Structural Composite Reliability </w:t>
      </w:r>
    </w:p>
    <w:p w14:paraId="19E4FB7B"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SEM</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Structure equation modelling </w:t>
      </w:r>
    </w:p>
    <w:p w14:paraId="00906D43"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SAA</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Student Academic Achievement </w:t>
      </w:r>
    </w:p>
    <w:p w14:paraId="3FBC5312"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STUD CENT</w:t>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Student Centric </w:t>
      </w:r>
    </w:p>
    <w:p w14:paraId="36CBA811"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TRANSAC LSHIP</w:t>
      </w:r>
      <w:r w:rsidRPr="00930AD6">
        <w:rPr>
          <w:rFonts w:ascii="Times New Roman" w:hAnsi="Times New Roman" w:cs="Times New Roman"/>
          <w:sz w:val="24"/>
          <w:szCs w:val="24"/>
        </w:rPr>
        <w:tab/>
        <w:t xml:space="preserve">Transactional Leadership </w:t>
      </w:r>
    </w:p>
    <w:p w14:paraId="3DFB60E7"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TRANF LSHIP</w:t>
      </w:r>
      <w:r w:rsidRPr="00930AD6">
        <w:rPr>
          <w:rFonts w:ascii="Times New Roman" w:hAnsi="Times New Roman" w:cs="Times New Roman"/>
          <w:sz w:val="24"/>
          <w:szCs w:val="24"/>
        </w:rPr>
        <w:tab/>
        <w:t xml:space="preserve">Transformational leadership </w:t>
      </w:r>
    </w:p>
    <w:p w14:paraId="6FC157C1"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UAE</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United Arab Emirates </w:t>
      </w:r>
    </w:p>
    <w:p w14:paraId="67507F25"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USDOE</w:t>
      </w:r>
      <w:r w:rsidRPr="00930AD6">
        <w:rPr>
          <w:rFonts w:ascii="Times New Roman" w:hAnsi="Times New Roman" w:cs="Times New Roman"/>
          <w:sz w:val="24"/>
          <w:szCs w:val="24"/>
        </w:rPr>
        <w:tab/>
      </w:r>
      <w:r w:rsidRPr="00930AD6">
        <w:rPr>
          <w:rFonts w:ascii="Times New Roman" w:hAnsi="Times New Roman" w:cs="Times New Roman"/>
          <w:sz w:val="24"/>
          <w:szCs w:val="24"/>
        </w:rPr>
        <w:tab/>
        <w:t xml:space="preserve">United State Department of Education </w:t>
      </w:r>
    </w:p>
    <w:p w14:paraId="162AAE59" w14:textId="77777777" w:rsidR="007413FE" w:rsidRPr="00930AD6" w:rsidRDefault="007413FE" w:rsidP="007413FE">
      <w:pPr>
        <w:rPr>
          <w:rFonts w:ascii="Times New Roman" w:hAnsi="Times New Roman" w:cs="Times New Roman"/>
          <w:sz w:val="24"/>
          <w:szCs w:val="24"/>
        </w:rPr>
      </w:pPr>
      <w:r w:rsidRPr="00930AD6">
        <w:rPr>
          <w:rFonts w:ascii="Times New Roman" w:hAnsi="Times New Roman" w:cs="Times New Roman"/>
          <w:sz w:val="24"/>
          <w:szCs w:val="24"/>
        </w:rPr>
        <w:t>USA</w:t>
      </w:r>
      <w:r w:rsidRPr="00930AD6">
        <w:rPr>
          <w:rFonts w:ascii="Times New Roman" w:hAnsi="Times New Roman" w:cs="Times New Roman"/>
          <w:sz w:val="24"/>
          <w:szCs w:val="24"/>
        </w:rPr>
        <w:tab/>
      </w:r>
      <w:r w:rsidRPr="00930AD6">
        <w:rPr>
          <w:rFonts w:ascii="Times New Roman" w:hAnsi="Times New Roman" w:cs="Times New Roman"/>
          <w:sz w:val="24"/>
          <w:szCs w:val="24"/>
        </w:rPr>
        <w:tab/>
      </w:r>
      <w:r w:rsidRPr="00930AD6">
        <w:rPr>
          <w:rFonts w:ascii="Times New Roman" w:hAnsi="Times New Roman" w:cs="Times New Roman"/>
          <w:sz w:val="24"/>
          <w:szCs w:val="24"/>
        </w:rPr>
        <w:tab/>
        <w:t>United State of America</w:t>
      </w:r>
    </w:p>
    <w:p w14:paraId="7E6F4221" w14:textId="77777777" w:rsidR="00B803C1" w:rsidRDefault="007413FE" w:rsidP="00750245">
      <w:pPr>
        <w:pStyle w:val="Heading1"/>
        <w:spacing w:after="240"/>
        <w:jc w:val="center"/>
        <w:rPr>
          <w:rFonts w:ascii="Times New Roman" w:hAnsi="Times New Roman" w:cs="Times New Roman"/>
          <w:sz w:val="24"/>
          <w:szCs w:val="24"/>
        </w:rPr>
        <w:sectPr w:rsidR="00B803C1" w:rsidSect="00B803C1">
          <w:pgSz w:w="12240" w:h="15840" w:code="1"/>
          <w:pgMar w:top="1800" w:right="2160" w:bottom="1800" w:left="2160" w:header="1440" w:footer="1440" w:gutter="0"/>
          <w:pgNumType w:fmt="upperRoman" w:chapSep="period"/>
          <w:cols w:space="720"/>
          <w:titlePg/>
          <w:docGrid w:linePitch="360"/>
        </w:sectPr>
      </w:pPr>
      <w:r w:rsidRPr="00930AD6">
        <w:rPr>
          <w:rFonts w:ascii="Times New Roman" w:hAnsi="Times New Roman" w:cs="Times New Roman"/>
          <w:sz w:val="24"/>
          <w:szCs w:val="24"/>
        </w:rPr>
        <w:br w:type="page"/>
      </w:r>
      <w:bookmarkStart w:id="6" w:name="_Toc527570050"/>
    </w:p>
    <w:p w14:paraId="0D48D5DE" w14:textId="77777777" w:rsidR="003D27A8" w:rsidRPr="00750245" w:rsidRDefault="003D27A8" w:rsidP="00750245">
      <w:pPr>
        <w:pStyle w:val="Heading1"/>
        <w:spacing w:after="240"/>
        <w:jc w:val="center"/>
        <w:rPr>
          <w:rFonts w:ascii="Times New Roman" w:hAnsi="Times New Roman" w:cs="Times New Roman"/>
          <w:color w:val="auto"/>
          <w:sz w:val="24"/>
          <w:szCs w:val="24"/>
        </w:rPr>
      </w:pPr>
      <w:bookmarkStart w:id="7" w:name="_Toc528042740"/>
      <w:r w:rsidRPr="00750245">
        <w:rPr>
          <w:rFonts w:ascii="Times New Roman" w:hAnsi="Times New Roman" w:cs="Times New Roman"/>
          <w:color w:val="auto"/>
          <w:sz w:val="24"/>
          <w:szCs w:val="24"/>
        </w:rPr>
        <w:lastRenderedPageBreak/>
        <w:t>DECL</w:t>
      </w:r>
      <w:r w:rsidR="003D1A0F">
        <w:rPr>
          <w:rFonts w:ascii="Times New Roman" w:hAnsi="Times New Roman" w:cs="Times New Roman"/>
          <w:color w:val="auto"/>
          <w:sz w:val="24"/>
          <w:szCs w:val="24"/>
        </w:rPr>
        <w:t>A</w:t>
      </w:r>
      <w:r w:rsidRPr="00750245">
        <w:rPr>
          <w:rFonts w:ascii="Times New Roman" w:hAnsi="Times New Roman" w:cs="Times New Roman"/>
          <w:color w:val="auto"/>
          <w:sz w:val="24"/>
          <w:szCs w:val="24"/>
        </w:rPr>
        <w:t>RATION</w:t>
      </w:r>
      <w:bookmarkEnd w:id="6"/>
      <w:bookmarkEnd w:id="7"/>
    </w:p>
    <w:p w14:paraId="3E414C16" w14:textId="77777777" w:rsidR="003D27A8" w:rsidRPr="00930AD6" w:rsidRDefault="003D27A8" w:rsidP="003D27A8">
      <w:pPr>
        <w:spacing w:line="480" w:lineRule="auto"/>
        <w:ind w:firstLine="720"/>
        <w:jc w:val="both"/>
        <w:rPr>
          <w:rFonts w:ascii="Times New Roman" w:hAnsi="Times New Roman" w:cs="Times New Roman"/>
          <w:sz w:val="24"/>
          <w:szCs w:val="24"/>
        </w:rPr>
      </w:pPr>
      <w:r w:rsidRPr="00930AD6">
        <w:rPr>
          <w:rFonts w:ascii="Times New Roman" w:hAnsi="Times New Roman" w:cs="Times New Roman"/>
          <w:sz w:val="24"/>
          <w:szCs w:val="24"/>
        </w:rPr>
        <w:t>I, Abdulraheem Ali Hasan Alhosani, declare that the DBA dissertation entitled “</w:t>
      </w:r>
      <w:r w:rsidRPr="00930AD6">
        <w:rPr>
          <w:rFonts w:ascii="Times New Roman" w:hAnsi="Times New Roman" w:cs="Times New Roman"/>
          <w:i/>
          <w:sz w:val="24"/>
          <w:szCs w:val="24"/>
        </w:rPr>
        <w:t>Role of Leadership and Organizational Climate on Student Academic Achievement: The Role of Parental Involvement</w:t>
      </w:r>
      <w:r w:rsidR="00A11A93">
        <w:rPr>
          <w:rFonts w:ascii="Times New Roman" w:hAnsi="Times New Roman" w:cs="Times New Roman"/>
          <w:sz w:val="24"/>
          <w:szCs w:val="24"/>
        </w:rPr>
        <w:t>” is not more than 3</w:t>
      </w:r>
      <w:r w:rsidR="00E1342D">
        <w:rPr>
          <w:rFonts w:ascii="Times New Roman" w:hAnsi="Times New Roman" w:cs="Times New Roman"/>
          <w:sz w:val="24"/>
          <w:szCs w:val="24"/>
        </w:rPr>
        <w:t>2</w:t>
      </w:r>
      <w:r w:rsidRPr="00930AD6">
        <w:rPr>
          <w:rFonts w:ascii="Times New Roman" w:hAnsi="Times New Roman" w:cs="Times New Roman"/>
          <w:sz w:val="24"/>
          <w:szCs w:val="24"/>
        </w:rPr>
        <w:t>,</w:t>
      </w:r>
      <w:r w:rsidR="00E1342D">
        <w:rPr>
          <w:rFonts w:ascii="Times New Roman" w:hAnsi="Times New Roman" w:cs="Times New Roman"/>
          <w:sz w:val="24"/>
          <w:szCs w:val="24"/>
        </w:rPr>
        <w:t>2</w:t>
      </w:r>
      <w:r w:rsidR="00A11A93">
        <w:rPr>
          <w:rFonts w:ascii="Times New Roman" w:hAnsi="Times New Roman" w:cs="Times New Roman"/>
          <w:sz w:val="24"/>
          <w:szCs w:val="24"/>
        </w:rPr>
        <w:t>00</w:t>
      </w:r>
      <w:r w:rsidRPr="00930AD6">
        <w:rPr>
          <w:rFonts w:ascii="Times New Roman" w:hAnsi="Times New Roman" w:cs="Times New Roman"/>
          <w:sz w:val="24"/>
          <w:szCs w:val="24"/>
        </w:rPr>
        <w:t xml:space="preserve"> words in length</w:t>
      </w:r>
      <w:r>
        <w:rPr>
          <w:rFonts w:ascii="Times New Roman" w:hAnsi="Times New Roman" w:cs="Times New Roman"/>
          <w:sz w:val="24"/>
          <w:szCs w:val="24"/>
        </w:rPr>
        <w:t>,</w:t>
      </w:r>
      <w:r w:rsidRPr="00930AD6">
        <w:rPr>
          <w:rFonts w:ascii="Times New Roman" w:hAnsi="Times New Roman" w:cs="Times New Roman"/>
          <w:sz w:val="24"/>
          <w:szCs w:val="24"/>
        </w:rPr>
        <w:t xml:space="preserve"> including quotes and </w:t>
      </w:r>
      <w:r>
        <w:rPr>
          <w:rFonts w:ascii="Times New Roman" w:hAnsi="Times New Roman" w:cs="Times New Roman"/>
          <w:sz w:val="24"/>
          <w:szCs w:val="24"/>
        </w:rPr>
        <w:t>excluding</w:t>
      </w:r>
      <w:r w:rsidRPr="00930AD6">
        <w:rPr>
          <w:rFonts w:ascii="Times New Roman" w:hAnsi="Times New Roman" w:cs="Times New Roman"/>
          <w:sz w:val="24"/>
          <w:szCs w:val="24"/>
        </w:rPr>
        <w:t xml:space="preserve"> tables, figures, appendices, and references.  This dissertation does not contain </w:t>
      </w:r>
      <w:r>
        <w:rPr>
          <w:rFonts w:ascii="Times New Roman" w:hAnsi="Times New Roman" w:cs="Times New Roman"/>
          <w:sz w:val="24"/>
          <w:szCs w:val="24"/>
        </w:rPr>
        <w:t xml:space="preserve">any </w:t>
      </w:r>
      <w:r w:rsidRPr="00930AD6">
        <w:rPr>
          <w:rFonts w:ascii="Times New Roman" w:hAnsi="Times New Roman" w:cs="Times New Roman"/>
          <w:sz w:val="24"/>
          <w:szCs w:val="24"/>
        </w:rPr>
        <w:t>material that was submitted, in whole or in part, for the award of any other academic degree or professional qualification. I also declare that this dissertation is solely a presentation of my original research work except where stated</w:t>
      </w:r>
      <w:r>
        <w:rPr>
          <w:rFonts w:ascii="Times New Roman" w:hAnsi="Times New Roman" w:cs="Times New Roman"/>
          <w:sz w:val="24"/>
          <w:szCs w:val="24"/>
        </w:rPr>
        <w:t xml:space="preserve">, and confirm that </w:t>
      </w:r>
      <w:r w:rsidRPr="00930AD6">
        <w:rPr>
          <w:rFonts w:ascii="Times New Roman" w:hAnsi="Times New Roman" w:cs="Times New Roman"/>
          <w:sz w:val="24"/>
          <w:szCs w:val="24"/>
        </w:rPr>
        <w:t xml:space="preserve">appropriate credit has been given when </w:t>
      </w:r>
      <w:r>
        <w:rPr>
          <w:rFonts w:ascii="Times New Roman" w:hAnsi="Times New Roman" w:cs="Times New Roman"/>
          <w:sz w:val="24"/>
          <w:szCs w:val="24"/>
        </w:rPr>
        <w:t>referring to the</w:t>
      </w:r>
      <w:r w:rsidRPr="00930AD6">
        <w:rPr>
          <w:rFonts w:ascii="Times New Roman" w:hAnsi="Times New Roman" w:cs="Times New Roman"/>
          <w:sz w:val="24"/>
          <w:szCs w:val="24"/>
        </w:rPr>
        <w:t xml:space="preserve"> work of others. </w:t>
      </w:r>
    </w:p>
    <w:p w14:paraId="6A10C8CC" w14:textId="77777777" w:rsidR="003D27A8" w:rsidRPr="00930AD6" w:rsidRDefault="007413FE" w:rsidP="00750245">
      <w:pPr>
        <w:pStyle w:val="Heading1"/>
        <w:spacing w:after="240"/>
        <w:jc w:val="center"/>
        <w:rPr>
          <w:rFonts w:ascii="Times New Roman" w:hAnsi="Times New Roman" w:cs="Times New Roman"/>
          <w:color w:val="auto"/>
          <w:sz w:val="24"/>
          <w:szCs w:val="24"/>
        </w:rPr>
      </w:pPr>
      <w:r w:rsidRPr="00930AD6">
        <w:rPr>
          <w:rFonts w:ascii="Times New Roman" w:hAnsi="Times New Roman" w:cs="Times New Roman"/>
          <w:sz w:val="24"/>
          <w:szCs w:val="24"/>
        </w:rPr>
        <w:br w:type="page"/>
      </w:r>
      <w:bookmarkStart w:id="8" w:name="_Toc527570051"/>
      <w:bookmarkStart w:id="9" w:name="_Toc528042741"/>
      <w:r w:rsidR="003D27A8" w:rsidRPr="00930AD6">
        <w:rPr>
          <w:rFonts w:ascii="Times New Roman" w:hAnsi="Times New Roman" w:cs="Times New Roman"/>
          <w:color w:val="auto"/>
          <w:sz w:val="24"/>
          <w:szCs w:val="24"/>
        </w:rPr>
        <w:lastRenderedPageBreak/>
        <w:t>ABSTRACT</w:t>
      </w:r>
      <w:bookmarkEnd w:id="8"/>
      <w:bookmarkEnd w:id="9"/>
    </w:p>
    <w:p w14:paraId="20F42E07" w14:textId="77777777" w:rsidR="00CB49F6" w:rsidRDefault="00CB49F6" w:rsidP="00CB49F6">
      <w:pPr>
        <w:autoSpaceDE w:val="0"/>
        <w:autoSpaceDN w:val="0"/>
        <w:adjustRightInd w:val="0"/>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The purpose of this study was to examine the influence of leadership and organizational climate on the student academic achievement. The study also investigated the moderating influence of parental involvement on to the influence of </w:t>
      </w:r>
      <w:r w:rsidR="00FA6785">
        <w:rPr>
          <w:rFonts w:ascii="Times New Roman" w:hAnsi="Times New Roman" w:cs="Times New Roman"/>
          <w:sz w:val="24"/>
          <w:szCs w:val="24"/>
        </w:rPr>
        <w:t xml:space="preserve">school </w:t>
      </w:r>
      <w:r>
        <w:rPr>
          <w:rFonts w:ascii="Times New Roman" w:hAnsi="Times New Roman" w:cs="Times New Roman"/>
          <w:sz w:val="24"/>
          <w:szCs w:val="24"/>
        </w:rPr>
        <w:t xml:space="preserve">leadership and climate on the student academic achievement. This research was conducted in the public schools in the Emirates of Abu Dhabi, United Arab Emirates (UAE). </w:t>
      </w:r>
    </w:p>
    <w:p w14:paraId="529675F1" w14:textId="77777777" w:rsidR="00B803C1" w:rsidRDefault="00CB49F6" w:rsidP="002B403D">
      <w:pPr>
        <w:tabs>
          <w:tab w:val="num" w:pos="990"/>
          <w:tab w:val="left" w:pos="1080"/>
        </w:tabs>
        <w:autoSpaceDE w:val="0"/>
        <w:autoSpaceDN w:val="0"/>
        <w:adjustRightInd w:val="0"/>
        <w:spacing w:after="120" w:line="480" w:lineRule="auto"/>
        <w:jc w:val="both"/>
        <w:rPr>
          <w:rFonts w:ascii="Times New Roman" w:hAnsi="Times New Roman" w:cs="Times New Roman"/>
          <w:color w:val="000000" w:themeColor="text1"/>
          <w:sz w:val="24"/>
          <w:szCs w:val="24"/>
        </w:rPr>
        <w:sectPr w:rsidR="00B803C1" w:rsidSect="00B803C1">
          <w:pgSz w:w="12240" w:h="15840" w:code="1"/>
          <w:pgMar w:top="2880" w:right="2160" w:bottom="1800" w:left="2160" w:header="1440" w:footer="1440" w:gutter="0"/>
          <w:pgNumType w:fmt="upperRoman" w:chapSep="period"/>
          <w:cols w:space="720"/>
          <w:titlePg/>
          <w:docGrid w:linePitch="360"/>
        </w:sectPr>
      </w:pPr>
      <w:r w:rsidRPr="002B403D">
        <w:rPr>
          <w:rFonts w:ascii="Times New Roman" w:hAnsi="Times New Roman" w:cs="Times New Roman"/>
          <w:sz w:val="24"/>
          <w:szCs w:val="24"/>
        </w:rPr>
        <w:t>The study was designed to investigate research questions, as:</w:t>
      </w:r>
      <w:r w:rsidR="002B403D" w:rsidRPr="002B403D">
        <w:rPr>
          <w:rFonts w:ascii="Times New Roman" w:hAnsi="Times New Roman" w:cs="Times New Roman"/>
          <w:sz w:val="24"/>
          <w:szCs w:val="24"/>
        </w:rPr>
        <w:t xml:space="preserve"> 1).</w:t>
      </w:r>
      <w:r w:rsidRPr="002B403D">
        <w:rPr>
          <w:rFonts w:ascii="Times New Roman" w:hAnsi="Times New Roman" w:cs="Times New Roman"/>
          <w:sz w:val="24"/>
          <w:szCs w:val="24"/>
        </w:rPr>
        <w:t xml:space="preserve"> </w:t>
      </w:r>
      <w:r w:rsidR="002B403D" w:rsidRPr="002B403D">
        <w:rPr>
          <w:rFonts w:ascii="Times New Roman" w:hAnsi="Times New Roman" w:cs="Times New Roman"/>
          <w:sz w:val="24"/>
          <w:szCs w:val="24"/>
        </w:rPr>
        <w:t xml:space="preserve">Do school leadership and climate make a change on the student academic achievement? 2). How does parental involvement contribute to interplay of school leadership and climate on student academic achievement? </w:t>
      </w:r>
      <w:r w:rsidRPr="002B403D">
        <w:rPr>
          <w:rFonts w:ascii="Times New Roman" w:hAnsi="Times New Roman" w:cs="Times New Roman"/>
          <w:color w:val="000000" w:themeColor="text1"/>
          <w:sz w:val="24"/>
          <w:szCs w:val="24"/>
        </w:rPr>
        <w:t>Based on the extant</w:t>
      </w:r>
      <w:r w:rsidRPr="000179F2">
        <w:rPr>
          <w:rFonts w:ascii="Times New Roman" w:hAnsi="Times New Roman" w:cs="Times New Roman"/>
          <w:color w:val="000000" w:themeColor="text1"/>
          <w:sz w:val="24"/>
          <w:szCs w:val="24"/>
        </w:rPr>
        <w:t xml:space="preserve"> literature reviewed in this study, altogether thirteen hypotheses were framed including three mediation and three moderation hypotheses.  The usable dataset in this study consisted of 304 teachers who were teaching in Grade 10, 11, and 12, at the time of the study in public schools of the </w:t>
      </w:r>
    </w:p>
    <w:p w14:paraId="71378F9D" w14:textId="77777777" w:rsidR="00CB49F6" w:rsidRDefault="00CB49F6" w:rsidP="00AA46CC">
      <w:pPr>
        <w:autoSpaceDE w:val="0"/>
        <w:autoSpaceDN w:val="0"/>
        <w:adjustRightInd w:val="0"/>
        <w:spacing w:after="120" w:line="480" w:lineRule="auto"/>
        <w:jc w:val="both"/>
        <w:rPr>
          <w:rFonts w:ascii="Times New Roman" w:hAnsi="Times New Roman" w:cs="Times New Roman"/>
          <w:sz w:val="24"/>
          <w:szCs w:val="24"/>
        </w:rPr>
      </w:pPr>
      <w:r w:rsidRPr="000179F2">
        <w:rPr>
          <w:rFonts w:ascii="Times New Roman" w:hAnsi="Times New Roman" w:cs="Times New Roman"/>
          <w:color w:val="000000" w:themeColor="text1"/>
          <w:sz w:val="24"/>
          <w:szCs w:val="24"/>
        </w:rPr>
        <w:lastRenderedPageBreak/>
        <w:t xml:space="preserve">Emirates of Abu Dhabi, who filled in the survey questionnaire for leadership, organizational climate, parental involvement, and student academic achievement. The demographic details of the sample in this study consisted of 137 male respondents (45.10%) and 167 female respondents (54.90%). </w:t>
      </w:r>
      <w:r>
        <w:rPr>
          <w:rFonts w:ascii="Times New Roman" w:hAnsi="Times New Roman" w:cs="Times New Roman"/>
          <w:color w:val="000000" w:themeColor="text1"/>
          <w:sz w:val="24"/>
          <w:szCs w:val="24"/>
        </w:rPr>
        <w:t xml:space="preserve">Furthermore, the </w:t>
      </w:r>
      <w:r w:rsidRPr="00930AD6">
        <w:rPr>
          <w:rFonts w:ascii="Times New Roman" w:hAnsi="Times New Roman" w:cs="Times New Roman"/>
          <w:sz w:val="24"/>
          <w:szCs w:val="24"/>
        </w:rPr>
        <w:t xml:space="preserve">researcher used </w:t>
      </w:r>
      <w:r>
        <w:rPr>
          <w:rFonts w:ascii="Times New Roman" w:hAnsi="Times New Roman" w:cs="Times New Roman"/>
          <w:sz w:val="24"/>
          <w:szCs w:val="24"/>
        </w:rPr>
        <w:t xml:space="preserve">statistical software - </w:t>
      </w:r>
      <w:r w:rsidRPr="00930AD6">
        <w:rPr>
          <w:rFonts w:ascii="Times New Roman" w:hAnsi="Times New Roman" w:cs="Times New Roman"/>
          <w:sz w:val="24"/>
          <w:szCs w:val="24"/>
        </w:rPr>
        <w:t xml:space="preserve">the SPSS (Statistical Package of Social Sciences) version 24 and </w:t>
      </w:r>
      <w:r>
        <w:rPr>
          <w:rFonts w:ascii="Times New Roman" w:hAnsi="Times New Roman" w:cs="Times New Roman"/>
          <w:sz w:val="24"/>
          <w:szCs w:val="24"/>
        </w:rPr>
        <w:t xml:space="preserve">the </w:t>
      </w:r>
      <w:r w:rsidRPr="00930AD6">
        <w:rPr>
          <w:rFonts w:ascii="Times New Roman" w:hAnsi="Times New Roman" w:cs="Times New Roman"/>
          <w:sz w:val="24"/>
          <w:szCs w:val="24"/>
        </w:rPr>
        <w:t>AMOS (</w:t>
      </w:r>
      <w:r w:rsidRPr="00930AD6">
        <w:rPr>
          <w:rFonts w:ascii="Times New Roman" w:hAnsi="Times New Roman" w:cs="Times New Roman"/>
          <w:sz w:val="24"/>
          <w:szCs w:val="24"/>
          <w:shd w:val="clear" w:color="auto" w:fill="FFFFFF"/>
        </w:rPr>
        <w:t>Analysis of a Moment Structures</w:t>
      </w:r>
      <w:r w:rsidRPr="00930AD6">
        <w:rPr>
          <w:rFonts w:ascii="Times New Roman" w:hAnsi="Times New Roman" w:cs="Times New Roman"/>
          <w:sz w:val="24"/>
          <w:szCs w:val="24"/>
        </w:rPr>
        <w:t xml:space="preserve">) version 24 </w:t>
      </w:r>
      <w:r>
        <w:rPr>
          <w:rFonts w:ascii="Times New Roman" w:hAnsi="Times New Roman" w:cs="Times New Roman"/>
          <w:sz w:val="24"/>
          <w:szCs w:val="24"/>
        </w:rPr>
        <w:t xml:space="preserve">- </w:t>
      </w:r>
      <w:r w:rsidRPr="00930AD6">
        <w:rPr>
          <w:rFonts w:ascii="Times New Roman" w:hAnsi="Times New Roman" w:cs="Times New Roman"/>
          <w:sz w:val="24"/>
          <w:szCs w:val="24"/>
        </w:rPr>
        <w:t>to empirically test the hypotheses</w:t>
      </w:r>
      <w:r>
        <w:rPr>
          <w:rFonts w:ascii="Times New Roman" w:hAnsi="Times New Roman" w:cs="Times New Roman"/>
          <w:sz w:val="24"/>
          <w:szCs w:val="24"/>
        </w:rPr>
        <w:t xml:space="preserve"> of this study</w:t>
      </w:r>
      <w:r w:rsidRPr="00930AD6">
        <w:rPr>
          <w:rFonts w:ascii="Times New Roman" w:hAnsi="Times New Roman" w:cs="Times New Roman"/>
          <w:sz w:val="24"/>
          <w:szCs w:val="24"/>
        </w:rPr>
        <w:t>.</w:t>
      </w:r>
    </w:p>
    <w:p w14:paraId="7B8D7DE8" w14:textId="77777777" w:rsidR="00D700F4" w:rsidRPr="00930AD6" w:rsidRDefault="00CB49F6" w:rsidP="00D700F4">
      <w:pPr>
        <w:pStyle w:val="Default"/>
        <w:spacing w:after="120" w:line="480" w:lineRule="auto"/>
        <w:ind w:firstLine="720"/>
        <w:jc w:val="both"/>
        <w:rPr>
          <w:rFonts w:ascii="Times New Roman" w:hAnsi="Times New Roman" w:cs="Times New Roman"/>
        </w:rPr>
      </w:pPr>
      <w:r w:rsidRPr="00930AD6">
        <w:rPr>
          <w:rFonts w:ascii="Times New Roman" w:hAnsi="Times New Roman" w:cs="Times New Roman"/>
          <w:color w:val="auto"/>
        </w:rPr>
        <w:t xml:space="preserve">The results </w:t>
      </w:r>
      <w:r>
        <w:rPr>
          <w:rFonts w:ascii="Times New Roman" w:hAnsi="Times New Roman" w:cs="Times New Roman"/>
          <w:color w:val="auto"/>
        </w:rPr>
        <w:t xml:space="preserve">obtained for the direct impact suggest that school organizational climate, </w:t>
      </w:r>
      <w:r w:rsidRPr="00930AD6">
        <w:rPr>
          <w:rFonts w:ascii="Times New Roman" w:hAnsi="Times New Roman" w:cs="Times New Roman"/>
          <w:color w:val="auto"/>
        </w:rPr>
        <w:t xml:space="preserve">transactional and transformational leadership </w:t>
      </w:r>
      <w:r>
        <w:rPr>
          <w:rFonts w:ascii="Times New Roman" w:hAnsi="Times New Roman" w:cs="Times New Roman"/>
          <w:color w:val="auto"/>
        </w:rPr>
        <w:t xml:space="preserve">positively and significantly influences the </w:t>
      </w:r>
      <w:r w:rsidRPr="00930AD6">
        <w:rPr>
          <w:rFonts w:ascii="Times New Roman" w:hAnsi="Times New Roman" w:cs="Times New Roman"/>
          <w:color w:val="auto"/>
        </w:rPr>
        <w:t xml:space="preserve">student academic achievements as both </w:t>
      </w:r>
      <w:r w:rsidR="00AA46CC">
        <w:rPr>
          <w:rFonts w:ascii="Times New Roman" w:hAnsi="Times New Roman" w:cs="Times New Roman"/>
          <w:color w:val="auto"/>
        </w:rPr>
        <w:t xml:space="preserve">are </w:t>
      </w:r>
      <w:r w:rsidRPr="00930AD6">
        <w:rPr>
          <w:rFonts w:ascii="Times New Roman" w:hAnsi="Times New Roman" w:cs="Times New Roman"/>
          <w:color w:val="auto"/>
        </w:rPr>
        <w:t xml:space="preserve">positive and significant. </w:t>
      </w:r>
      <w:r>
        <w:rPr>
          <w:rFonts w:ascii="Times New Roman" w:hAnsi="Times New Roman" w:cs="Times New Roman"/>
          <w:color w:val="auto"/>
        </w:rPr>
        <w:t xml:space="preserve">However, the influence of the parental involvement on student academic achievement was not found to be significant. On the other hand, transformational leadership and school climate were found to positively and significantly influence the involvement the students’ parent, whereas the influence of the transactional leadership on the parental involvement of the students were found to be non-significant. Furthermore, the results of study indicate that parental involvement does not significantly mediate influence of leadership and school climate of the student academic achievement. As for the moderation analysis, the results of the study indicate that parental involvement positively and significantly moderate on to the influence of school climate and transformational leadership than transactional leadership on the student academic achievement. </w:t>
      </w:r>
      <w:r w:rsidR="00D700F4" w:rsidRPr="00930AD6">
        <w:rPr>
          <w:rFonts w:ascii="Times New Roman" w:hAnsi="Times New Roman" w:cs="Times New Roman"/>
        </w:rPr>
        <w:t xml:space="preserve">Previous studies in this domain </w:t>
      </w:r>
      <w:r w:rsidR="00D700F4" w:rsidRPr="00930AD6">
        <w:rPr>
          <w:rFonts w:ascii="Times New Roman" w:hAnsi="Times New Roman" w:cs="Times New Roman"/>
        </w:rPr>
        <w:lastRenderedPageBreak/>
        <w:t xml:space="preserve">are still in the developmental phase since not all studies were found </w:t>
      </w:r>
      <w:r w:rsidR="00D700F4" w:rsidRPr="00930AD6">
        <w:rPr>
          <w:rFonts w:ascii="Times New Roman" w:hAnsi="Times New Roman" w:cs="Times New Roman"/>
          <w:noProof/>
        </w:rPr>
        <w:t>to hae a moderating</w:t>
      </w:r>
      <w:r w:rsidR="00D700F4" w:rsidRPr="00930AD6">
        <w:rPr>
          <w:rFonts w:ascii="Times New Roman" w:hAnsi="Times New Roman" w:cs="Times New Roman"/>
        </w:rPr>
        <w:t xml:space="preserve"> influence of parental involvement on transformational leadership and school organizational climate on the academic achievement of students. Therefore, the findings of this study hint at </w:t>
      </w:r>
      <w:r w:rsidR="00D700F4" w:rsidRPr="00930AD6">
        <w:rPr>
          <w:rFonts w:ascii="Times New Roman" w:hAnsi="Times New Roman" w:cs="Times New Roman"/>
          <w:noProof/>
        </w:rPr>
        <w:t>a significant</w:t>
      </w:r>
      <w:r w:rsidR="00D700F4" w:rsidRPr="00930AD6">
        <w:rPr>
          <w:rFonts w:ascii="Times New Roman" w:hAnsi="Times New Roman" w:cs="Times New Roman"/>
        </w:rPr>
        <w:t xml:space="preserve"> scope for future researches in this domain.     </w:t>
      </w:r>
    </w:p>
    <w:p w14:paraId="7E24217E" w14:textId="77777777" w:rsidR="00CB49F6" w:rsidRDefault="00D700F4" w:rsidP="00CB49F6">
      <w:pPr>
        <w:pStyle w:val="Default"/>
        <w:spacing w:after="120" w:line="480" w:lineRule="auto"/>
        <w:ind w:firstLine="720"/>
        <w:jc w:val="both"/>
        <w:rPr>
          <w:rFonts w:ascii="Times New Roman" w:hAnsi="Times New Roman" w:cs="Times New Roman"/>
          <w:color w:val="auto"/>
        </w:rPr>
      </w:pPr>
      <w:r w:rsidRPr="00705F3C">
        <w:rPr>
          <w:rFonts w:ascii="Times New Roman" w:hAnsi="Times New Roman" w:cs="Times New Roman"/>
        </w:rPr>
        <w:t xml:space="preserve">Overall, the study </w:t>
      </w:r>
      <w:r w:rsidRPr="00705F3C">
        <w:rPr>
          <w:rFonts w:ascii="Times New Roman" w:hAnsi="Times New Roman" w:cs="Times New Roman"/>
          <w:noProof/>
        </w:rPr>
        <w:t>does point out that</w:t>
      </w:r>
      <w:r w:rsidRPr="00705F3C">
        <w:rPr>
          <w:rFonts w:ascii="Times New Roman" w:hAnsi="Times New Roman" w:cs="Times New Roman"/>
        </w:rPr>
        <w:t xml:space="preserve"> transactional leadership, transformational leadership and school climate </w:t>
      </w:r>
      <w:r w:rsidR="00FA6785">
        <w:rPr>
          <w:rFonts w:ascii="Times New Roman" w:hAnsi="Times New Roman" w:cs="Times New Roman"/>
        </w:rPr>
        <w:t>than parental involvement directly influences</w:t>
      </w:r>
      <w:r w:rsidRPr="00705F3C">
        <w:rPr>
          <w:rFonts w:ascii="Times New Roman" w:hAnsi="Times New Roman" w:cs="Times New Roman"/>
        </w:rPr>
        <w:t xml:space="preserve"> student academic achievements. </w:t>
      </w:r>
      <w:r w:rsidR="00FA6785">
        <w:rPr>
          <w:rFonts w:ascii="Times New Roman" w:hAnsi="Times New Roman" w:cs="Times New Roman"/>
        </w:rPr>
        <w:t>However, the p</w:t>
      </w:r>
      <w:r w:rsidRPr="00705F3C">
        <w:rPr>
          <w:rFonts w:ascii="Times New Roman" w:hAnsi="Times New Roman" w:cs="Times New Roman"/>
        </w:rPr>
        <w:t xml:space="preserve">arental involvement was found to moderate rather than </w:t>
      </w:r>
      <w:r w:rsidRPr="00705F3C">
        <w:rPr>
          <w:rFonts w:ascii="Times New Roman" w:hAnsi="Times New Roman" w:cs="Times New Roman"/>
          <w:noProof/>
        </w:rPr>
        <w:t>mediate</w:t>
      </w:r>
      <w:r w:rsidRPr="00705F3C">
        <w:rPr>
          <w:rFonts w:ascii="Times New Roman" w:hAnsi="Times New Roman" w:cs="Times New Roman"/>
        </w:rPr>
        <w:t xml:space="preserve"> on the influence of transformational leadership and school organizational climate on students’ academic achievement. </w:t>
      </w:r>
      <w:r w:rsidR="00CB49F6">
        <w:rPr>
          <w:rFonts w:ascii="Times New Roman" w:hAnsi="Times New Roman" w:cs="Times New Roman"/>
          <w:color w:val="auto"/>
        </w:rPr>
        <w:t xml:space="preserve">The results of the study were discussed under the light of the past researches in the field. This study advances theory and practice on student academic achievement. The findings of this study have key policy implications and they have been discussed in details. This study discusses limitations and future direction for research in the context of student academic achievement in the public schools in Emirates of Abu Dhabi in particular, and the Gulf Coordination Council (GCC) in general. </w:t>
      </w:r>
    </w:p>
    <w:p w14:paraId="4B25D47C" w14:textId="77777777" w:rsidR="00971EA1" w:rsidRDefault="003D27A8" w:rsidP="003D27A8">
      <w:pPr>
        <w:spacing w:line="480" w:lineRule="auto"/>
        <w:rPr>
          <w:rFonts w:ascii="Times New Roman" w:hAnsi="Times New Roman" w:cs="Times New Roman"/>
          <w:i/>
          <w:iCs/>
        </w:rPr>
        <w:sectPr w:rsidR="00971EA1" w:rsidSect="00B803C1">
          <w:pgSz w:w="12240" w:h="15840" w:code="1"/>
          <w:pgMar w:top="1800" w:right="2160" w:bottom="1800" w:left="2160" w:header="1440" w:footer="1440" w:gutter="0"/>
          <w:pgNumType w:fmt="upperRoman" w:chapSep="period"/>
          <w:cols w:space="720"/>
          <w:titlePg/>
          <w:docGrid w:linePitch="360"/>
        </w:sectPr>
      </w:pPr>
      <w:r w:rsidRPr="00930AD6">
        <w:rPr>
          <w:rFonts w:ascii="Times New Roman" w:hAnsi="Times New Roman" w:cs="Times New Roman"/>
          <w:b/>
          <w:bCs/>
          <w:i/>
          <w:iCs/>
          <w:sz w:val="24"/>
          <w:szCs w:val="24"/>
        </w:rPr>
        <w:t>Key Words:</w:t>
      </w:r>
      <w:r w:rsidR="00FA6785">
        <w:rPr>
          <w:rFonts w:ascii="Times New Roman" w:hAnsi="Times New Roman" w:cs="Times New Roman"/>
          <w:i/>
          <w:iCs/>
          <w:sz w:val="24"/>
          <w:szCs w:val="24"/>
        </w:rPr>
        <w:t xml:space="preserve"> School </w:t>
      </w:r>
      <w:r w:rsidRPr="00930AD6">
        <w:rPr>
          <w:rFonts w:ascii="Times New Roman" w:hAnsi="Times New Roman" w:cs="Times New Roman"/>
          <w:i/>
          <w:iCs/>
          <w:sz w:val="24"/>
          <w:szCs w:val="24"/>
        </w:rPr>
        <w:t xml:space="preserve">Leadership, </w:t>
      </w:r>
      <w:r w:rsidR="00FA6785">
        <w:rPr>
          <w:rFonts w:ascii="Times New Roman" w:hAnsi="Times New Roman" w:cs="Times New Roman"/>
          <w:i/>
          <w:iCs/>
          <w:sz w:val="24"/>
          <w:szCs w:val="24"/>
        </w:rPr>
        <w:t>School Climate, Parental Involvement, Student Academic Achievement, Public School, Abu Dhabi</w:t>
      </w:r>
    </w:p>
    <w:p w14:paraId="055580AD" w14:textId="77777777" w:rsidR="003D27A8" w:rsidRPr="008C7476" w:rsidRDefault="003D27A8" w:rsidP="008C7476">
      <w:pPr>
        <w:pStyle w:val="Heading1"/>
        <w:jc w:val="center"/>
        <w:rPr>
          <w:rFonts w:asciiTheme="majorBidi" w:hAnsiTheme="majorBidi"/>
          <w:color w:val="auto"/>
        </w:rPr>
      </w:pPr>
      <w:bookmarkStart w:id="10" w:name="_Toc527570052"/>
      <w:bookmarkStart w:id="11" w:name="_Toc528042742"/>
      <w:r w:rsidRPr="008C7476">
        <w:rPr>
          <w:rFonts w:asciiTheme="majorBidi" w:hAnsiTheme="majorBidi"/>
          <w:color w:val="auto"/>
        </w:rPr>
        <w:lastRenderedPageBreak/>
        <w:t>CHAPTER 1</w:t>
      </w:r>
      <w:bookmarkEnd w:id="10"/>
      <w:bookmarkEnd w:id="11"/>
    </w:p>
    <w:p w14:paraId="3C362857" w14:textId="77777777" w:rsidR="003D27A8" w:rsidRPr="008C7476" w:rsidRDefault="003D27A8" w:rsidP="008C7476">
      <w:pPr>
        <w:pStyle w:val="Heading1"/>
        <w:jc w:val="center"/>
        <w:rPr>
          <w:rFonts w:asciiTheme="majorBidi" w:hAnsiTheme="majorBidi"/>
          <w:color w:val="auto"/>
        </w:rPr>
      </w:pPr>
      <w:bookmarkStart w:id="12" w:name="_Toc527570053"/>
      <w:bookmarkStart w:id="13" w:name="_Toc528042743"/>
      <w:r w:rsidRPr="008C7476">
        <w:rPr>
          <w:rFonts w:asciiTheme="majorBidi" w:hAnsiTheme="majorBidi"/>
          <w:color w:val="auto"/>
        </w:rPr>
        <w:t>INTRODUCTION</w:t>
      </w:r>
      <w:bookmarkEnd w:id="12"/>
      <w:bookmarkEnd w:id="13"/>
    </w:p>
    <w:p w14:paraId="04B673FE" w14:textId="77777777" w:rsidR="003D27A8" w:rsidRPr="00A35912" w:rsidRDefault="003D27A8" w:rsidP="003D27A8">
      <w:pPr>
        <w:autoSpaceDE w:val="0"/>
        <w:autoSpaceDN w:val="0"/>
        <w:adjustRightInd w:val="0"/>
        <w:spacing w:before="240" w:after="240" w:line="480" w:lineRule="auto"/>
        <w:ind w:firstLine="720"/>
        <w:jc w:val="both"/>
        <w:rPr>
          <w:rFonts w:ascii="Times New Roman" w:hAnsi="Times New Roman" w:cs="Times New Roman"/>
          <w:sz w:val="24"/>
          <w:szCs w:val="24"/>
        </w:rPr>
        <w:sectPr w:rsidR="003D27A8" w:rsidRPr="00A35912" w:rsidSect="00B803C1">
          <w:footerReference w:type="default" r:id="rId16"/>
          <w:footerReference w:type="first" r:id="rId17"/>
          <w:pgSz w:w="12240" w:h="15840" w:code="1"/>
          <w:pgMar w:top="2880" w:right="2160" w:bottom="1800" w:left="2160" w:header="1440" w:footer="1440" w:gutter="0"/>
          <w:pgNumType w:start="1" w:chapSep="period"/>
          <w:cols w:space="720"/>
          <w:docGrid w:linePitch="360"/>
        </w:sectPr>
      </w:pPr>
      <w:r w:rsidRPr="00A35912">
        <w:rPr>
          <w:rFonts w:ascii="Times New Roman" w:hAnsi="Times New Roman" w:cs="Times New Roman"/>
          <w:sz w:val="24"/>
          <w:szCs w:val="24"/>
        </w:rPr>
        <w:t xml:space="preserve">There is growing evidence that </w:t>
      </w:r>
      <w:bookmarkStart w:id="14" w:name="_Hlk526783909"/>
      <w:r w:rsidRPr="00A35912">
        <w:rPr>
          <w:rFonts w:ascii="Times New Roman" w:hAnsi="Times New Roman" w:cs="Times New Roman"/>
          <w:sz w:val="24"/>
          <w:szCs w:val="24"/>
        </w:rPr>
        <w:t>leadership in the United Arab Emirates (UAE)</w:t>
      </w:r>
      <w:bookmarkEnd w:id="14"/>
      <w:r w:rsidRPr="00A35912">
        <w:rPr>
          <w:rFonts w:ascii="Times New Roman" w:hAnsi="Times New Roman" w:cs="Times New Roman"/>
          <w:sz w:val="24"/>
          <w:szCs w:val="24"/>
        </w:rPr>
        <w:t xml:space="preserve"> makes a real difference in the policies of public and private schools. As the (Policy Agenda 2007-2008, The Emirate of Abu Dhabi) His Highness Sheikh Khalifa bin Zayed Al Nahyan, President of the UAE and Ruler of Abu Dhabi, has defined education as “a pillar that will enable Abu Dhabi to meet standards of excellence achieved in the most highly educated countries of the world.”  The primary goal of this policy is to establish the highest quality </w:t>
      </w:r>
      <w:r w:rsidRPr="00A35912">
        <w:rPr>
          <w:rFonts w:ascii="Times New Roman" w:hAnsi="Times New Roman" w:cs="Times New Roman"/>
          <w:noProof/>
          <w:sz w:val="24"/>
          <w:szCs w:val="24"/>
        </w:rPr>
        <w:t>and a</w:t>
      </w:r>
      <w:r w:rsidRPr="00A35912">
        <w:rPr>
          <w:rFonts w:ascii="Times New Roman" w:hAnsi="Times New Roman" w:cs="Times New Roman"/>
          <w:sz w:val="24"/>
          <w:szCs w:val="24"/>
        </w:rPr>
        <w:t xml:space="preserve"> comprehensive system of education. In addition, the Abu Dhabi Economic Vision 2030 (2008, p.7, 39, 74) specify that preparing the nation’s future through education can provide a way forward in equipping future generations with adequate skills to meet the Abu Dhabi Plan 2030 and tackle the </w:t>
      </w:r>
      <w:r w:rsidRPr="00A35912">
        <w:rPr>
          <w:rFonts w:ascii="Times New Roman" w:hAnsi="Times New Roman" w:cs="Times New Roman"/>
          <w:noProof/>
          <w:sz w:val="24"/>
          <w:szCs w:val="24"/>
        </w:rPr>
        <w:t>21</w:t>
      </w:r>
      <w:r w:rsidRPr="00A35912">
        <w:rPr>
          <w:rFonts w:ascii="Times New Roman" w:hAnsi="Times New Roman" w:cs="Times New Roman"/>
          <w:noProof/>
          <w:sz w:val="24"/>
          <w:szCs w:val="24"/>
          <w:vertAlign w:val="superscript"/>
        </w:rPr>
        <w:t>st</w:t>
      </w:r>
      <w:r w:rsidRPr="00A35912">
        <w:rPr>
          <w:rFonts w:ascii="Times New Roman" w:hAnsi="Times New Roman" w:cs="Times New Roman"/>
          <w:noProof/>
          <w:sz w:val="24"/>
          <w:szCs w:val="24"/>
        </w:rPr>
        <w:t>-century</w:t>
      </w:r>
      <w:r w:rsidRPr="00A35912">
        <w:rPr>
          <w:rFonts w:ascii="Times New Roman" w:hAnsi="Times New Roman" w:cs="Times New Roman"/>
          <w:sz w:val="24"/>
          <w:szCs w:val="24"/>
        </w:rPr>
        <w:t xml:space="preserve"> challenges. Thus, Abu Dhabi will ensure that only qualified UAE nationals are working in different sectors through the investment in education and that the Emirate has already </w:t>
      </w:r>
    </w:p>
    <w:p w14:paraId="668C7757" w14:textId="77777777" w:rsidR="003D27A8" w:rsidRPr="00A35912" w:rsidRDefault="003D27A8" w:rsidP="001E53CA">
      <w:pPr>
        <w:spacing w:after="0" w:line="480" w:lineRule="auto"/>
        <w:jc w:val="both"/>
        <w:rPr>
          <w:rFonts w:ascii="Times New Roman" w:hAnsi="Times New Roman" w:cs="Times New Roman"/>
          <w:sz w:val="24"/>
          <w:szCs w:val="24"/>
        </w:rPr>
      </w:pPr>
      <w:r w:rsidRPr="00A35912">
        <w:rPr>
          <w:rFonts w:ascii="Times New Roman" w:hAnsi="Times New Roman" w:cs="Times New Roman"/>
          <w:sz w:val="24"/>
          <w:szCs w:val="24"/>
        </w:rPr>
        <w:lastRenderedPageBreak/>
        <w:t xml:space="preserve">started a variety of initiatives for the enhancement of UAE’s remote cities by focusing on education infrastructure. Moreover, the Abu Dhabi Education Council Vision - Education First (ADEC Annual Report, 2013, p5) is “recognized as a </w:t>
      </w:r>
      <w:r w:rsidRPr="00A35912">
        <w:rPr>
          <w:rFonts w:ascii="Times New Roman" w:hAnsi="Times New Roman" w:cs="Times New Roman"/>
          <w:noProof/>
          <w:sz w:val="24"/>
          <w:szCs w:val="24"/>
        </w:rPr>
        <w:t>world-class</w:t>
      </w:r>
      <w:r w:rsidRPr="00A35912">
        <w:rPr>
          <w:rFonts w:ascii="Times New Roman" w:hAnsi="Times New Roman" w:cs="Times New Roman"/>
          <w:sz w:val="24"/>
          <w:szCs w:val="24"/>
        </w:rPr>
        <w:t xml:space="preserve"> education system that supports all learners in reaching their full potential </w:t>
      </w:r>
      <w:r w:rsidR="001E53CA" w:rsidRPr="00A35912">
        <w:rPr>
          <w:rFonts w:ascii="Times New Roman" w:hAnsi="Times New Roman" w:cs="Times New Roman"/>
          <w:sz w:val="24"/>
          <w:szCs w:val="24"/>
        </w:rPr>
        <w:t>to compete in the global market</w:t>
      </w:r>
      <w:r w:rsidRPr="00A35912">
        <w:rPr>
          <w:rFonts w:ascii="Times New Roman" w:hAnsi="Times New Roman" w:cs="Times New Roman"/>
          <w:sz w:val="24"/>
          <w:szCs w:val="24"/>
        </w:rPr>
        <w:t>”</w:t>
      </w:r>
      <w:r w:rsidR="001E53CA" w:rsidRPr="00A35912">
        <w:rPr>
          <w:rFonts w:ascii="Times New Roman" w:hAnsi="Times New Roman" w:cs="Times New Roman"/>
          <w:sz w:val="24"/>
          <w:szCs w:val="24"/>
        </w:rPr>
        <w:t>.</w:t>
      </w:r>
      <w:r w:rsidRPr="00A35912">
        <w:rPr>
          <w:rFonts w:ascii="Times New Roman" w:hAnsi="Times New Roman" w:cs="Times New Roman"/>
          <w:sz w:val="24"/>
          <w:szCs w:val="24"/>
        </w:rPr>
        <w:t xml:space="preserve"> </w:t>
      </w:r>
      <w:r w:rsidR="001E53CA" w:rsidRPr="00A35912">
        <w:rPr>
          <w:rFonts w:ascii="Times New Roman" w:hAnsi="Times New Roman" w:cs="Times New Roman"/>
          <w:color w:val="000000" w:themeColor="text1"/>
          <w:sz w:val="24"/>
          <w:szCs w:val="24"/>
          <w:shd w:val="clear" w:color="auto" w:fill="FFFFFF"/>
        </w:rPr>
        <w:t xml:space="preserve">Notwithstanding the facts that previous studies found parental involvement (Castro, Expósito-Casas, López-Martín, Lizasoain, Navarro-Asencio, &amp; Gaviria, 2015; Topor, Keane, Shelton, &amp; Calkins, 2010), school leadership (Jacobson, 2011; Hallinger &amp; Heck, 2010; Kythreotis, Pashiardis, &amp; Kyriakides, 2010), school climate &amp; culture (Reyes, Brackett, Rivers, White, &amp; Salovey, 2012; Kythreotis et al., 2010; Wang, &amp; Holcombe, 2010), students’ motivation and self-regulated learning (Mega, Ronconi, &amp; De Beni, 2014), and student engagement (Reyes et al., 2012) as critical factors affecting student academic achievement, how to enhance student academic achievement remains elusive. Drawing upon the key findings of the aforementioned extant literature, I predict that </w:t>
      </w:r>
      <w:r w:rsidR="00507F5F" w:rsidRPr="00A35912">
        <w:rPr>
          <w:rFonts w:ascii="Times New Roman" w:hAnsi="Times New Roman" w:cs="Times New Roman"/>
          <w:sz w:val="24"/>
          <w:szCs w:val="24"/>
        </w:rPr>
        <w:t xml:space="preserve">school with congenial climate and sound leadership engages involvement of students’ parents in a manner to help enhance student academic achievement. </w:t>
      </w:r>
    </w:p>
    <w:p w14:paraId="35CB3AEB" w14:textId="77777777" w:rsidR="003D27A8" w:rsidRPr="00A35912" w:rsidRDefault="0058241E" w:rsidP="003D27A8">
      <w:pPr>
        <w:autoSpaceDE w:val="0"/>
        <w:autoSpaceDN w:val="0"/>
        <w:adjustRightInd w:val="0"/>
        <w:spacing w:before="240" w:after="240" w:line="480" w:lineRule="auto"/>
        <w:ind w:firstLine="720"/>
        <w:jc w:val="both"/>
        <w:rPr>
          <w:rFonts w:ascii="Times New Roman" w:hAnsi="Times New Roman" w:cs="Times New Roman"/>
          <w:sz w:val="24"/>
          <w:szCs w:val="24"/>
        </w:rPr>
      </w:pPr>
      <w:r w:rsidRPr="00A35912">
        <w:rPr>
          <w:rFonts w:ascii="Times New Roman" w:hAnsi="Times New Roman" w:cs="Times New Roman"/>
          <w:b/>
          <w:i/>
          <w:sz w:val="24"/>
          <w:szCs w:val="24"/>
        </w:rPr>
        <w:t>T</w:t>
      </w:r>
      <w:r w:rsidR="003D27A8" w:rsidRPr="00A35912">
        <w:rPr>
          <w:rFonts w:ascii="Times New Roman" w:hAnsi="Times New Roman" w:cs="Times New Roman"/>
          <w:b/>
          <w:i/>
          <w:sz w:val="24"/>
          <w:szCs w:val="24"/>
        </w:rPr>
        <w:t>ransformational and transactional leadership</w:t>
      </w:r>
      <w:r w:rsidR="003D27A8" w:rsidRPr="00A35912">
        <w:rPr>
          <w:rFonts w:ascii="Times New Roman" w:hAnsi="Times New Roman" w:cs="Times New Roman"/>
          <w:sz w:val="24"/>
          <w:szCs w:val="24"/>
        </w:rPr>
        <w:t xml:space="preserve"> based on the arguments and theories conducted by Bass, Avolio and Atwater (1996); Bass (1997); and Avolio (1999) given that these styles were incorporated by the most influential and functional leaders and organizations. Today, the ideas of transformational and transactional styles (Bass, 1985) are commonly cited and exemplified in the </w:t>
      </w:r>
      <w:r w:rsidR="003D27A8" w:rsidRPr="00A35912">
        <w:rPr>
          <w:rFonts w:ascii="Times New Roman" w:hAnsi="Times New Roman" w:cs="Times New Roman"/>
          <w:sz w:val="24"/>
          <w:szCs w:val="24"/>
        </w:rPr>
        <w:lastRenderedPageBreak/>
        <w:t>literature of leadership (Kanste, Miettunen, &amp; Kynga, 2007). As an addendum, it is also applied in the military (Kane &amp; Tremble, 2000), education (Dussault, Payette, &amp; Leroux, 2008), business (Howell &amp; Avolio, 1993), sales (Bass, 1997), project management (Thite, 2000), nursing (Kanste et al., 2007), and coaching (Rowold, 2006).</w:t>
      </w:r>
    </w:p>
    <w:p w14:paraId="50A01BF1" w14:textId="77777777" w:rsidR="003D27A8" w:rsidRPr="00A35912" w:rsidRDefault="003D27A8" w:rsidP="003D27A8">
      <w:pPr>
        <w:autoSpaceDE w:val="0"/>
        <w:autoSpaceDN w:val="0"/>
        <w:adjustRightInd w:val="0"/>
        <w:spacing w:before="240" w:after="240" w:line="480" w:lineRule="auto"/>
        <w:jc w:val="both"/>
        <w:rPr>
          <w:rFonts w:ascii="Times New Roman" w:hAnsi="Times New Roman" w:cs="Times New Roman"/>
          <w:sz w:val="24"/>
          <w:szCs w:val="24"/>
        </w:rPr>
      </w:pPr>
      <w:r w:rsidRPr="00A35912">
        <w:rPr>
          <w:rFonts w:ascii="Times New Roman" w:hAnsi="Times New Roman" w:cs="Times New Roman"/>
          <w:b/>
          <w:i/>
          <w:sz w:val="24"/>
          <w:szCs w:val="24"/>
        </w:rPr>
        <w:t>Transformational leadership</w:t>
      </w:r>
      <w:r w:rsidRPr="00A35912">
        <w:rPr>
          <w:rFonts w:ascii="Times New Roman" w:hAnsi="Times New Roman" w:cs="Times New Roman"/>
          <w:sz w:val="24"/>
          <w:szCs w:val="24"/>
        </w:rPr>
        <w:t xml:space="preserve"> is unique in that it motivates people in organizations and encourages them to do more, enhances organizational goals, inspire changes (Bass &amp; Avolio, 1990) and stimulate both learning and teaching (Bass &amp; Riggio, 2006), whereas Sergiovanni (2007) opines that the role of transformational leaders, in the capacity of a school principal, is to respond to the varying needs of educational communities. According to Ross and Gray (2006), this style of leadership has a significant impact on the </w:t>
      </w:r>
      <w:r w:rsidRPr="00A35912">
        <w:rPr>
          <w:rFonts w:ascii="Times New Roman" w:hAnsi="Times New Roman" w:cs="Times New Roman"/>
          <w:noProof/>
          <w:sz w:val="24"/>
          <w:szCs w:val="24"/>
        </w:rPr>
        <w:t>achievement</w:t>
      </w:r>
      <w:r w:rsidRPr="00A35912">
        <w:rPr>
          <w:rFonts w:ascii="Times New Roman" w:hAnsi="Times New Roman" w:cs="Times New Roman"/>
          <w:sz w:val="24"/>
          <w:szCs w:val="24"/>
        </w:rPr>
        <w:t xml:space="preserve"> of students, indirectly sharing this sense of achievement through the teachers. Hence, undertaking discussions with teachers about teaching also improve their professional skills. Protheroe (2011) </w:t>
      </w:r>
      <w:r w:rsidRPr="00A35912">
        <w:rPr>
          <w:rFonts w:ascii="Times New Roman" w:hAnsi="Times New Roman" w:cs="Times New Roman"/>
          <w:noProof/>
          <w:sz w:val="24"/>
          <w:szCs w:val="24"/>
        </w:rPr>
        <w:t>found</w:t>
      </w:r>
      <w:r w:rsidRPr="00A35912">
        <w:rPr>
          <w:rFonts w:ascii="Times New Roman" w:hAnsi="Times New Roman" w:cs="Times New Roman"/>
          <w:sz w:val="24"/>
          <w:szCs w:val="24"/>
        </w:rPr>
        <w:t xml:space="preserve"> that transformational leaders have the ability to create an effective organizational climate that enhances students’ learning and envisions the goals of student achievement. Correspondingly, </w:t>
      </w:r>
      <w:r w:rsidRPr="00A35912">
        <w:rPr>
          <w:rFonts w:ascii="Times New Roman" w:eastAsia="ACaslonPro-Regular" w:hAnsi="Times New Roman" w:cs="Times New Roman"/>
          <w:sz w:val="24"/>
          <w:szCs w:val="24"/>
        </w:rPr>
        <w:t xml:space="preserve">Sangak (2010) observed that transformational leadership can improve the climate of schools in general. </w:t>
      </w:r>
    </w:p>
    <w:p w14:paraId="295CCCD6" w14:textId="77777777" w:rsidR="003D27A8" w:rsidRPr="00A35912" w:rsidRDefault="003D27A8" w:rsidP="003D27A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Analogously, Fullan (2001) postulated that the conception of </w:t>
      </w:r>
      <w:r w:rsidRPr="00A35912">
        <w:rPr>
          <w:rFonts w:ascii="Times New Roman" w:hAnsi="Times New Roman" w:cs="Times New Roman"/>
          <w:b/>
          <w:i/>
          <w:sz w:val="24"/>
          <w:szCs w:val="24"/>
        </w:rPr>
        <w:t>transactional leaders</w:t>
      </w:r>
      <w:r w:rsidRPr="00A35912">
        <w:rPr>
          <w:rFonts w:ascii="Times New Roman" w:hAnsi="Times New Roman" w:cs="Times New Roman"/>
          <w:sz w:val="24"/>
          <w:szCs w:val="24"/>
        </w:rPr>
        <w:t xml:space="preserve"> is too narrow to reinforce the improvement of school climate; he also supported the concept that school leaders “serve as change agents” to alter the </w:t>
      </w:r>
      <w:r w:rsidRPr="00A35912">
        <w:rPr>
          <w:rFonts w:ascii="Times New Roman" w:hAnsi="Times New Roman" w:cs="Times New Roman"/>
          <w:sz w:val="24"/>
          <w:szCs w:val="24"/>
        </w:rPr>
        <w:lastRenderedPageBreak/>
        <w:t xml:space="preserve">learning and teaching environment. Glanz (2005) meanwhile stated that transactional leaders discuss with teachers, and help them improve their knowledge and skills to create a favourable school climate to amplify the students’ achievement. </w:t>
      </w:r>
      <w:r w:rsidRPr="00A35912">
        <w:rPr>
          <w:rFonts w:ascii="Times New Roman" w:hAnsi="Times New Roman" w:cs="Times New Roman"/>
          <w:sz w:val="24"/>
          <w:szCs w:val="24"/>
          <w:shd w:val="clear" w:color="auto" w:fill="FFFFFF"/>
        </w:rPr>
        <w:t xml:space="preserve">MacNeil, Prater and Busch (2009) indicated that </w:t>
      </w:r>
      <w:r w:rsidRPr="00A35912">
        <w:rPr>
          <w:rFonts w:ascii="Times New Roman" w:hAnsi="Times New Roman" w:cs="Times New Roman"/>
          <w:sz w:val="24"/>
          <w:szCs w:val="24"/>
        </w:rPr>
        <w:t xml:space="preserve">transactional principals should focus on developing the schools’ climate by creating an effective educational relationship between the schools’ stakeholders and the parents of students. In this regard, Pellicer (2007) mentioned that transactional leaders focus on the specific aspect of climate that can augment students’ academic achievement, whereas Candis (2016) </w:t>
      </w:r>
      <w:r w:rsidRPr="00A35912">
        <w:rPr>
          <w:rFonts w:ascii="Times New Roman" w:hAnsi="Times New Roman" w:cs="Times New Roman"/>
          <w:noProof/>
          <w:sz w:val="24"/>
          <w:szCs w:val="24"/>
        </w:rPr>
        <w:t>found</w:t>
      </w:r>
      <w:r w:rsidRPr="00A35912">
        <w:rPr>
          <w:rFonts w:ascii="Times New Roman" w:hAnsi="Times New Roman" w:cs="Times New Roman"/>
          <w:sz w:val="24"/>
          <w:szCs w:val="24"/>
        </w:rPr>
        <w:t xml:space="preserve"> out that this style of leadership essentially focus on specific areas of school climate. As per Rousmaniere (2013), for the new and complicated educational system, the requisites of an effective transactional leadership are the desired mix of experiences and skills, coupled with effective knowledge about the school management. </w:t>
      </w:r>
      <w:r w:rsidRPr="00A35912">
        <w:rPr>
          <w:rFonts w:ascii="Times New Roman" w:hAnsi="Times New Roman" w:cs="Times New Roman"/>
          <w:sz w:val="24"/>
          <w:szCs w:val="24"/>
          <w:shd w:val="clear" w:color="auto" w:fill="FFFFFF"/>
        </w:rPr>
        <w:t>Fultz (2011</w:t>
      </w:r>
      <w:r w:rsidRPr="00A35912">
        <w:rPr>
          <w:rFonts w:ascii="Times New Roman" w:hAnsi="Times New Roman" w:cs="Times New Roman"/>
          <w:sz w:val="24"/>
          <w:szCs w:val="24"/>
        </w:rPr>
        <w:t>) stated that the transactional principals’ on supporting instructions have a positive impact on school climate as this style is task-oriented; correspondingly, Luft (2012) observed that transactional leadership is concerned about the schools organizational outcomes.</w:t>
      </w:r>
    </w:p>
    <w:p w14:paraId="682AF0E0" w14:textId="77777777" w:rsidR="003D27A8" w:rsidRPr="00A35912" w:rsidRDefault="003D27A8" w:rsidP="003D27A8">
      <w:pPr>
        <w:spacing w:before="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Moreover, Gedifew (2014) stated that transactional leadership improves relationships within the school staff throughout their responsibilities, whereas Subedi (2016) </w:t>
      </w:r>
      <w:r w:rsidRPr="00A35912">
        <w:rPr>
          <w:rFonts w:ascii="Times New Roman" w:hAnsi="Times New Roman" w:cs="Times New Roman"/>
          <w:noProof/>
          <w:sz w:val="24"/>
          <w:szCs w:val="24"/>
        </w:rPr>
        <w:t>found</w:t>
      </w:r>
      <w:r w:rsidRPr="00A35912">
        <w:rPr>
          <w:rFonts w:ascii="Times New Roman" w:hAnsi="Times New Roman" w:cs="Times New Roman"/>
          <w:sz w:val="24"/>
          <w:szCs w:val="24"/>
        </w:rPr>
        <w:t xml:space="preserve"> that this style of school leadership entails collaboration with school stakeholders to fulfil the school’s vision and as indicated by Hallinger (2005), transactional leadership also contributes in defining the school mission and creating a positive school environment. Meanwhile Orodho, Obamaand</w:t>
      </w:r>
      <w:r w:rsidR="00892E8B" w:rsidRPr="00A35912">
        <w:rPr>
          <w:rFonts w:ascii="Times New Roman" w:hAnsi="Times New Roman" w:cs="Times New Roman"/>
          <w:sz w:val="24"/>
          <w:szCs w:val="24"/>
        </w:rPr>
        <w:t xml:space="preserve">, and </w:t>
      </w:r>
      <w:r w:rsidRPr="00A35912">
        <w:rPr>
          <w:rFonts w:ascii="Times New Roman" w:hAnsi="Times New Roman" w:cs="Times New Roman"/>
          <w:sz w:val="24"/>
          <w:szCs w:val="24"/>
        </w:rPr>
        <w:lastRenderedPageBreak/>
        <w:t>Eunice (2016) identified that the quality of teaching may be impacted by leaders’ actions and learning is more likely to be improved in an atmosphere that is benefitted by the transformative vision and policies of school transactional leaders. They added that transactional leaders are counted to be a significant source of change that directly impacts school faculties and activities, students learning, school outcomes and students’ academic performance.</w:t>
      </w:r>
    </w:p>
    <w:p w14:paraId="5267B7FC" w14:textId="77777777" w:rsidR="003D27A8" w:rsidRPr="00A35912" w:rsidRDefault="0058241E" w:rsidP="003D27A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b/>
          <w:i/>
          <w:sz w:val="24"/>
          <w:szCs w:val="24"/>
          <w:shd w:val="clear" w:color="auto" w:fill="FFFFFF"/>
        </w:rPr>
        <w:t>School climate</w:t>
      </w:r>
      <w:r w:rsidRPr="00A35912">
        <w:rPr>
          <w:rFonts w:ascii="Times New Roman" w:hAnsi="Times New Roman" w:cs="Times New Roman"/>
          <w:sz w:val="24"/>
          <w:szCs w:val="24"/>
          <w:shd w:val="clear" w:color="auto" w:fill="FFFFFF"/>
        </w:rPr>
        <w:t xml:space="preserve"> is </w:t>
      </w:r>
      <w:r w:rsidR="003D27A8" w:rsidRPr="00A35912">
        <w:rPr>
          <w:rFonts w:ascii="Times New Roman" w:hAnsi="Times New Roman" w:cs="Times New Roman"/>
          <w:sz w:val="24"/>
          <w:szCs w:val="24"/>
        </w:rPr>
        <w:t xml:space="preserve">the heart </w:t>
      </w:r>
      <w:r w:rsidRPr="00A35912">
        <w:rPr>
          <w:rFonts w:ascii="Times New Roman" w:hAnsi="Times New Roman" w:cs="Times New Roman"/>
          <w:sz w:val="24"/>
          <w:szCs w:val="24"/>
        </w:rPr>
        <w:t>of school</w:t>
      </w:r>
      <w:r w:rsidR="003D27A8" w:rsidRPr="00A35912">
        <w:rPr>
          <w:rFonts w:ascii="Times New Roman" w:hAnsi="Times New Roman" w:cs="Times New Roman"/>
          <w:sz w:val="24"/>
          <w:szCs w:val="24"/>
        </w:rPr>
        <w:t xml:space="preserve"> organizations and opine that developing the school’s climate is a </w:t>
      </w:r>
      <w:r w:rsidR="003D27A8" w:rsidRPr="00A35912">
        <w:rPr>
          <w:rFonts w:ascii="Times New Roman" w:hAnsi="Times New Roman" w:cs="Times New Roman"/>
          <w:noProof/>
          <w:sz w:val="24"/>
          <w:szCs w:val="24"/>
        </w:rPr>
        <w:t>basic</w:t>
      </w:r>
      <w:r w:rsidR="003D27A8" w:rsidRPr="00A35912">
        <w:rPr>
          <w:rFonts w:ascii="Times New Roman" w:hAnsi="Times New Roman" w:cs="Times New Roman"/>
          <w:sz w:val="24"/>
          <w:szCs w:val="24"/>
        </w:rPr>
        <w:t xml:space="preserve"> criterion for improving the student’s academic achievements</w:t>
      </w:r>
      <w:r w:rsidRPr="00A35912">
        <w:rPr>
          <w:rFonts w:ascii="Times New Roman" w:hAnsi="Times New Roman" w:cs="Times New Roman"/>
          <w:sz w:val="24"/>
          <w:szCs w:val="24"/>
        </w:rPr>
        <w:t xml:space="preserve"> (</w:t>
      </w:r>
      <w:r w:rsidRPr="00A35912">
        <w:rPr>
          <w:rFonts w:ascii="Times New Roman" w:hAnsi="Times New Roman" w:cs="Times New Roman"/>
          <w:sz w:val="24"/>
          <w:szCs w:val="24"/>
          <w:shd w:val="clear" w:color="auto" w:fill="FFFFFF"/>
        </w:rPr>
        <w:t>MacNeil, Prater, &amp; Busch, 2009)</w:t>
      </w:r>
      <w:r w:rsidR="003D27A8" w:rsidRPr="00A35912">
        <w:rPr>
          <w:rFonts w:ascii="Times New Roman" w:hAnsi="Times New Roman" w:cs="Times New Roman"/>
          <w:sz w:val="24"/>
          <w:szCs w:val="24"/>
        </w:rPr>
        <w:t>. National School Climate Council, (2007, P.3) describes school climate as “the quality and character of school life” based on the style of people’s school life and considers organizational structures, goals, interpersonal relationships, as well as leadership practices. According to Louis et al. (2010</w:t>
      </w:r>
      <w:r w:rsidR="003D27A8" w:rsidRPr="00A35912">
        <w:rPr>
          <w:rFonts w:ascii="Times New Roman" w:hAnsi="Times New Roman" w:cs="Times New Roman"/>
          <w:sz w:val="24"/>
          <w:szCs w:val="24"/>
          <w:shd w:val="clear" w:color="auto" w:fill="FFFFFF"/>
        </w:rPr>
        <w:t xml:space="preserve">), school principal is responsible for </w:t>
      </w:r>
      <w:r w:rsidR="003D27A8" w:rsidRPr="00A35912">
        <w:rPr>
          <w:rFonts w:ascii="Times New Roman" w:hAnsi="Times New Roman" w:cs="Times New Roman"/>
          <w:sz w:val="24"/>
          <w:szCs w:val="24"/>
        </w:rPr>
        <w:t xml:space="preserve">building school climate and Schueler et al. (2014) added that school climate elucidates how supportive the school environment is for student learning and academic achievements. It is argued that the school principal is responsible for creating an effective school climate that enhances teaching, ensuring that students achieve their maximum potential (Luft, 2012). Similarly, it needs to be mentioned that effective school leadership’s styles and  a positive school climate can impact  pupils’ academic achievement as well (Ibrahim &amp; Al-Taneiji, 2013);  </w:t>
      </w:r>
      <w:r w:rsidR="003D27A8" w:rsidRPr="00A35912">
        <w:rPr>
          <w:rFonts w:ascii="Times New Roman" w:hAnsi="Times New Roman" w:cs="Times New Roman"/>
          <w:sz w:val="24"/>
          <w:szCs w:val="24"/>
          <w:shd w:val="clear" w:color="auto" w:fill="FFFFFF"/>
        </w:rPr>
        <w:t>t</w:t>
      </w:r>
      <w:r w:rsidR="003D27A8" w:rsidRPr="00A35912">
        <w:rPr>
          <w:rFonts w:ascii="Times New Roman" w:hAnsi="Times New Roman" w:cs="Times New Roman"/>
          <w:sz w:val="24"/>
          <w:szCs w:val="24"/>
        </w:rPr>
        <w:t xml:space="preserve">he </w:t>
      </w:r>
      <w:r w:rsidR="003D27A8" w:rsidRPr="00A35912">
        <w:rPr>
          <w:rFonts w:ascii="Times New Roman" w:hAnsi="Times New Roman" w:cs="Times New Roman"/>
          <w:noProof/>
          <w:sz w:val="24"/>
          <w:szCs w:val="24"/>
        </w:rPr>
        <w:t xml:space="preserve">commonalities </w:t>
      </w:r>
      <w:r w:rsidR="003D27A8" w:rsidRPr="00A35912">
        <w:rPr>
          <w:rFonts w:ascii="Times New Roman" w:hAnsi="Times New Roman" w:cs="Times New Roman"/>
          <w:sz w:val="24"/>
          <w:szCs w:val="24"/>
        </w:rPr>
        <w:t>between the atmosphere of educational institutions and student achievements can help school leaders improve educational outcomes (</w:t>
      </w:r>
      <w:r w:rsidR="003D27A8" w:rsidRPr="00A35912">
        <w:rPr>
          <w:rFonts w:ascii="Times New Roman" w:hAnsi="Times New Roman" w:cs="Times New Roman"/>
          <w:sz w:val="24"/>
          <w:szCs w:val="24"/>
          <w:shd w:val="clear" w:color="auto" w:fill="FFFFFF"/>
        </w:rPr>
        <w:t xml:space="preserve">MacNeil, </w:t>
      </w:r>
      <w:r w:rsidR="003D27A8" w:rsidRPr="00A35912">
        <w:rPr>
          <w:rFonts w:ascii="Times New Roman" w:hAnsi="Times New Roman" w:cs="Times New Roman"/>
          <w:sz w:val="24"/>
          <w:szCs w:val="24"/>
          <w:shd w:val="clear" w:color="auto" w:fill="FFFFFF"/>
        </w:rPr>
        <w:lastRenderedPageBreak/>
        <w:t>Prater &amp; Busch 2009)</w:t>
      </w:r>
      <w:r w:rsidR="003D27A8" w:rsidRPr="00A35912">
        <w:rPr>
          <w:rFonts w:ascii="Times New Roman" w:hAnsi="Times New Roman" w:cs="Times New Roman"/>
          <w:sz w:val="24"/>
          <w:szCs w:val="24"/>
        </w:rPr>
        <w:t>.  Similarly, Dagnew (2014) indicates that school climate factors such as teacher-student relationship, student-peer relationship, administration and academic orientation are directly and significantly correlated with students’ academic achievement.</w:t>
      </w:r>
      <w:r w:rsidR="003D27A8" w:rsidRPr="00A35912">
        <w:rPr>
          <w:rFonts w:ascii="Times New Roman" w:eastAsia="ACaslonPro-Regular" w:hAnsi="Times New Roman" w:cs="Times New Roman"/>
          <w:sz w:val="24"/>
          <w:szCs w:val="24"/>
        </w:rPr>
        <w:t xml:space="preserve"> School climate has been described as an essential element, such as the heart, of schools that </w:t>
      </w:r>
      <w:r w:rsidR="003D27A8" w:rsidRPr="00A35912">
        <w:rPr>
          <w:rFonts w:ascii="Times New Roman" w:eastAsia="ACaslonPro-Regular" w:hAnsi="Times New Roman" w:cs="Times New Roman"/>
          <w:noProof/>
          <w:sz w:val="24"/>
          <w:szCs w:val="24"/>
        </w:rPr>
        <w:t>enhances</w:t>
      </w:r>
      <w:r w:rsidR="003D27A8" w:rsidRPr="00A35912">
        <w:rPr>
          <w:rFonts w:ascii="Times New Roman" w:eastAsia="ACaslonPro-Regular" w:hAnsi="Times New Roman" w:cs="Times New Roman"/>
          <w:sz w:val="24"/>
          <w:szCs w:val="24"/>
        </w:rPr>
        <w:t xml:space="preserve"> the school personnel’s morale and academic outcomes </w:t>
      </w:r>
      <w:r w:rsidR="003D27A8" w:rsidRPr="00A35912">
        <w:rPr>
          <w:rFonts w:ascii="Times New Roman" w:hAnsi="Times New Roman" w:cs="Times New Roman"/>
          <w:sz w:val="24"/>
          <w:szCs w:val="24"/>
          <w:shd w:val="clear" w:color="auto" w:fill="FFFFFF"/>
        </w:rPr>
        <w:t>(MacNeil, Prater &amp; Busch, 2009).</w:t>
      </w:r>
      <w:r w:rsidR="003D27A8" w:rsidRPr="00A35912">
        <w:rPr>
          <w:rFonts w:ascii="Times New Roman" w:eastAsia="ACaslonPro-Regular" w:hAnsi="Times New Roman" w:cs="Times New Roman"/>
          <w:sz w:val="24"/>
          <w:szCs w:val="24"/>
        </w:rPr>
        <w:t xml:space="preserve"> Analogously, </w:t>
      </w:r>
      <w:r w:rsidR="003D27A8" w:rsidRPr="00A35912">
        <w:rPr>
          <w:rFonts w:ascii="Times New Roman" w:hAnsi="Times New Roman" w:cs="Times New Roman"/>
          <w:sz w:val="24"/>
          <w:szCs w:val="24"/>
        </w:rPr>
        <w:t>National School Climate Council (2007, P. 3) suggested that</w:t>
      </w:r>
      <w:r w:rsidR="003D27A8" w:rsidRPr="00A35912">
        <w:rPr>
          <w:rFonts w:ascii="Times New Roman" w:eastAsia="ACaslonPro-Regular" w:hAnsi="Times New Roman" w:cs="Times New Roman"/>
          <w:sz w:val="24"/>
          <w:szCs w:val="24"/>
        </w:rPr>
        <w:t xml:space="preserve"> school climate is characterized to improve pupils' educational skills and knowledge, whereas </w:t>
      </w:r>
      <w:r w:rsidR="003D27A8" w:rsidRPr="00A35912">
        <w:rPr>
          <w:rFonts w:ascii="Times New Roman" w:hAnsi="Times New Roman" w:cs="Times New Roman"/>
          <w:sz w:val="24"/>
          <w:szCs w:val="24"/>
        </w:rPr>
        <w:t xml:space="preserve">(Zander, 2012) considered school climate as a </w:t>
      </w:r>
      <w:r w:rsidR="003D27A8" w:rsidRPr="00A35912">
        <w:rPr>
          <w:rFonts w:ascii="Times New Roman" w:hAnsi="Times New Roman" w:cs="Times New Roman"/>
          <w:noProof/>
          <w:sz w:val="24"/>
          <w:szCs w:val="24"/>
        </w:rPr>
        <w:t>multi-dimensional</w:t>
      </w:r>
      <w:r w:rsidR="003D27A8" w:rsidRPr="00A35912">
        <w:rPr>
          <w:rFonts w:ascii="Times New Roman" w:hAnsi="Times New Roman" w:cs="Times New Roman"/>
          <w:sz w:val="24"/>
          <w:szCs w:val="24"/>
        </w:rPr>
        <w:t xml:space="preserve"> element that can be measured in different ways.</w:t>
      </w:r>
    </w:p>
    <w:p w14:paraId="700A2CFD" w14:textId="77777777" w:rsidR="003D27A8" w:rsidRPr="00A35912" w:rsidRDefault="003D27A8" w:rsidP="003D27A8">
      <w:pPr>
        <w:autoSpaceDE w:val="0"/>
        <w:autoSpaceDN w:val="0"/>
        <w:adjustRightInd w:val="0"/>
        <w:spacing w:line="480" w:lineRule="auto"/>
        <w:ind w:firstLine="720"/>
        <w:jc w:val="both"/>
        <w:rPr>
          <w:rFonts w:ascii="Times New Roman" w:eastAsia="ACaslonPro-Regular" w:hAnsi="Times New Roman" w:cs="Times New Roman"/>
          <w:sz w:val="24"/>
          <w:szCs w:val="24"/>
        </w:rPr>
      </w:pPr>
      <w:r w:rsidRPr="00A35912">
        <w:rPr>
          <w:rFonts w:ascii="Times New Roman" w:hAnsi="Times New Roman" w:cs="Times New Roman"/>
          <w:sz w:val="24"/>
          <w:szCs w:val="24"/>
        </w:rPr>
        <w:t>Schueler et al. (2014) found that educational organizational climate is a supportive variable for student learning, which is consistent with the findings of (Louis, Leithwood, Wahlstrom &amp; Anderson, 2010</w:t>
      </w:r>
      <w:r w:rsidRPr="00A35912">
        <w:rPr>
          <w:rFonts w:ascii="Times New Roman" w:hAnsi="Times New Roman" w:cs="Times New Roman"/>
          <w:sz w:val="24"/>
          <w:szCs w:val="24"/>
          <w:shd w:val="clear" w:color="auto" w:fill="FFFFFF"/>
        </w:rPr>
        <w:t xml:space="preserve">) as per which the principal of schools are responsible for </w:t>
      </w:r>
      <w:r w:rsidRPr="00A35912">
        <w:rPr>
          <w:rFonts w:ascii="Times New Roman" w:hAnsi="Times New Roman" w:cs="Times New Roman"/>
          <w:sz w:val="24"/>
          <w:szCs w:val="24"/>
        </w:rPr>
        <w:t>creating a favourable school climate (Luft, 2012) and found that they have an important role to play in helping students maximise their potential. Ibrahim &amp; Al-Taneiji (2013) stated that a positive school climate also affects students’ academic achievement, something that was also observed by Dagnew (2014).</w:t>
      </w:r>
    </w:p>
    <w:p w14:paraId="516CDC12" w14:textId="77777777" w:rsidR="0058241E" w:rsidRPr="00A35912" w:rsidRDefault="0058241E" w:rsidP="0058241E">
      <w:pPr>
        <w:spacing w:after="0" w:line="480" w:lineRule="auto"/>
        <w:jc w:val="both"/>
        <w:rPr>
          <w:rFonts w:ascii="Times New Roman" w:hAnsi="Times New Roman" w:cs="Times New Roman"/>
          <w:color w:val="000000" w:themeColor="text1"/>
          <w:sz w:val="24"/>
          <w:szCs w:val="24"/>
        </w:rPr>
      </w:pPr>
      <w:r w:rsidRPr="00A35912">
        <w:rPr>
          <w:rFonts w:ascii="Times New Roman" w:hAnsi="Times New Roman" w:cs="Times New Roman"/>
          <w:b/>
          <w:i/>
          <w:color w:val="000000" w:themeColor="text1"/>
          <w:sz w:val="24"/>
          <w:szCs w:val="24"/>
        </w:rPr>
        <w:t>Parental involvement (PI)</w:t>
      </w:r>
      <w:r w:rsidRPr="00A35912">
        <w:rPr>
          <w:rFonts w:ascii="Times New Roman" w:hAnsi="Times New Roman" w:cs="Times New Roman"/>
          <w:color w:val="000000" w:themeColor="text1"/>
          <w:sz w:val="24"/>
          <w:szCs w:val="24"/>
        </w:rPr>
        <w:t xml:space="preserve"> denotes to school, home, and community-based events in which parents involve to support development and tutoring of their child (Seginer, 2006) that leads to wide-ranging academic and socio-emotional benefits </w:t>
      </w:r>
      <w:r w:rsidRPr="00A35912">
        <w:rPr>
          <w:rFonts w:ascii="Times New Roman" w:hAnsi="Times New Roman" w:cs="Times New Roman"/>
          <w:color w:val="000000" w:themeColor="text1"/>
          <w:sz w:val="24"/>
          <w:szCs w:val="24"/>
        </w:rPr>
        <w:lastRenderedPageBreak/>
        <w:t xml:space="preserve">for youngsters related with parent involvement (Wilder, 2014; Emerson, Fear, Fox, &amp; Sanders, 2012). All three facets of parental educational involvement in school, home and community-based events positively influences student academic achievement namely, higher grades in school, better performance on achievement tests, and engagement in school-related activities (Wang &amp; Sheikh-Khalil, 2014; Jeynes 2012; Cheung &amp; Pomerantz, 2011). Overall, PI is a multifaceted concept that includes educational involvement of parents at school and home as well as academic socialization of the parents (Fan &amp; Chen 2001; Hill &amp; Tyson 2009). </w:t>
      </w:r>
    </w:p>
    <w:p w14:paraId="5843899C" w14:textId="77777777" w:rsidR="0058241E" w:rsidRPr="00A35912" w:rsidRDefault="003D27A8" w:rsidP="0058241E">
      <w:pPr>
        <w:autoSpaceDE w:val="0"/>
        <w:autoSpaceDN w:val="0"/>
        <w:adjustRightInd w:val="0"/>
        <w:spacing w:before="240" w:after="120" w:line="480" w:lineRule="auto"/>
        <w:ind w:firstLine="720"/>
        <w:jc w:val="both"/>
        <w:rPr>
          <w:rFonts w:ascii="Times New Roman" w:hAnsi="Times New Roman" w:cs="Times New Roman"/>
          <w:sz w:val="24"/>
          <w:szCs w:val="24"/>
          <w:shd w:val="clear" w:color="auto" w:fill="FFFFFF"/>
        </w:rPr>
      </w:pPr>
      <w:r w:rsidRPr="00A35912">
        <w:rPr>
          <w:rFonts w:ascii="Times New Roman" w:eastAsia="ACaslonPro-Regular" w:hAnsi="Times New Roman" w:cs="Times New Roman"/>
          <w:sz w:val="24"/>
          <w:szCs w:val="24"/>
        </w:rPr>
        <w:t xml:space="preserve">Parental involvement is </w:t>
      </w:r>
      <w:r w:rsidR="00DF5CF4" w:rsidRPr="00A35912">
        <w:rPr>
          <w:rFonts w:ascii="Times New Roman" w:eastAsia="ACaslonPro-Regular" w:hAnsi="Times New Roman" w:cs="Times New Roman"/>
          <w:sz w:val="24"/>
          <w:szCs w:val="24"/>
        </w:rPr>
        <w:t xml:space="preserve">helpful as it meaningfully </w:t>
      </w:r>
      <w:r w:rsidRPr="00A35912">
        <w:rPr>
          <w:rFonts w:ascii="Times New Roman" w:eastAsia="ACaslonPro-Regular" w:hAnsi="Times New Roman" w:cs="Times New Roman"/>
          <w:sz w:val="24"/>
          <w:szCs w:val="24"/>
        </w:rPr>
        <w:t xml:space="preserve">contribute </w:t>
      </w:r>
      <w:r w:rsidR="00DF5CF4" w:rsidRPr="00A35912">
        <w:rPr>
          <w:rFonts w:ascii="Times New Roman" w:eastAsia="ACaslonPro-Regular" w:hAnsi="Times New Roman" w:cs="Times New Roman"/>
          <w:sz w:val="24"/>
          <w:szCs w:val="24"/>
        </w:rPr>
        <w:t>to</w:t>
      </w:r>
      <w:r w:rsidRPr="00A35912">
        <w:rPr>
          <w:rFonts w:ascii="Times New Roman" w:eastAsia="ACaslonPro-Regular" w:hAnsi="Times New Roman" w:cs="Times New Roman"/>
          <w:sz w:val="24"/>
          <w:szCs w:val="24"/>
        </w:rPr>
        <w:t xml:space="preserve"> school activities in order to interact with school community (</w:t>
      </w:r>
      <w:r w:rsidRPr="00A35912">
        <w:rPr>
          <w:rFonts w:ascii="Times New Roman" w:hAnsi="Times New Roman" w:cs="Times New Roman"/>
          <w:sz w:val="24"/>
          <w:szCs w:val="24"/>
        </w:rPr>
        <w:t xml:space="preserve">Herrell, 2011) and </w:t>
      </w:r>
      <w:r w:rsidR="00DF5CF4" w:rsidRPr="00A35912">
        <w:rPr>
          <w:rFonts w:ascii="Times New Roman" w:hAnsi="Times New Roman" w:cs="Times New Roman"/>
          <w:sz w:val="24"/>
          <w:szCs w:val="24"/>
        </w:rPr>
        <w:t xml:space="preserve">correlates well with </w:t>
      </w:r>
      <w:r w:rsidRPr="00A35912">
        <w:rPr>
          <w:rFonts w:ascii="Times New Roman" w:hAnsi="Times New Roman" w:cs="Times New Roman"/>
          <w:sz w:val="24"/>
          <w:szCs w:val="24"/>
        </w:rPr>
        <w:t>students’ academic achievement (</w:t>
      </w:r>
      <w:r w:rsidRPr="00A35912">
        <w:rPr>
          <w:rFonts w:ascii="Times New Roman" w:hAnsi="Times New Roman" w:cs="Times New Roman"/>
          <w:sz w:val="24"/>
          <w:szCs w:val="24"/>
          <w:shd w:val="clear" w:color="auto" w:fill="FFFFFF"/>
        </w:rPr>
        <w:t>Caño et al. 2016)</w:t>
      </w:r>
      <w:r w:rsidRPr="00A35912">
        <w:rPr>
          <w:rFonts w:ascii="Times New Roman" w:hAnsi="Times New Roman" w:cs="Times New Roman"/>
          <w:sz w:val="24"/>
          <w:szCs w:val="24"/>
        </w:rPr>
        <w:t xml:space="preserve">. </w:t>
      </w:r>
      <w:r w:rsidRPr="00A35912">
        <w:rPr>
          <w:rFonts w:ascii="Times New Roman" w:hAnsi="Times New Roman" w:cs="Times New Roman"/>
          <w:sz w:val="24"/>
          <w:szCs w:val="24"/>
          <w:shd w:val="clear" w:color="auto" w:fill="FFFFFF"/>
        </w:rPr>
        <w:t xml:space="preserve">Bergren (2014) indicated that </w:t>
      </w:r>
      <w:r w:rsidRPr="00A35912">
        <w:rPr>
          <w:rFonts w:ascii="Times New Roman" w:hAnsi="Times New Roman" w:cs="Times New Roman"/>
          <w:sz w:val="24"/>
          <w:szCs w:val="24"/>
        </w:rPr>
        <w:t xml:space="preserve">the parents of students are an effective moderator for the students’ academic achievements whereas </w:t>
      </w:r>
      <w:r w:rsidRPr="00A35912">
        <w:rPr>
          <w:rFonts w:ascii="Times New Roman" w:hAnsi="Times New Roman" w:cs="Times New Roman"/>
          <w:sz w:val="24"/>
          <w:szCs w:val="24"/>
          <w:shd w:val="clear" w:color="auto" w:fill="FFFFFF"/>
        </w:rPr>
        <w:t>WaqasRafiq et al. (2013)</w:t>
      </w:r>
      <w:r w:rsidRPr="00A35912">
        <w:rPr>
          <w:rFonts w:ascii="Times New Roman" w:hAnsi="Times New Roman" w:cs="Times New Roman"/>
          <w:sz w:val="24"/>
          <w:szCs w:val="24"/>
        </w:rPr>
        <w:t xml:space="preserve"> mentioned that the school leadership is responsible for associating parents with schools’ events and partake in whatever that is taught in the classrooms and school society. This will enhance the relationship between school leaders and the stakeholders, including parents, which, in turn, influences the correlation between school climate and parental involvement in schools (</w:t>
      </w:r>
      <w:r w:rsidRPr="00A35912">
        <w:rPr>
          <w:rFonts w:ascii="Times New Roman" w:hAnsi="Times New Roman" w:cs="Times New Roman"/>
          <w:sz w:val="24"/>
          <w:szCs w:val="24"/>
          <w:shd w:val="clear" w:color="auto" w:fill="FFFFFF"/>
        </w:rPr>
        <w:t xml:space="preserve">Ghani (2015; </w:t>
      </w:r>
      <w:r w:rsidRPr="00A35912">
        <w:rPr>
          <w:rFonts w:ascii="Times New Roman" w:hAnsi="Times New Roman" w:cs="Times New Roman"/>
          <w:sz w:val="24"/>
          <w:szCs w:val="24"/>
        </w:rPr>
        <w:t xml:space="preserve">Lodico, Spaulding, &amp; Voegtle, 2006). This moderated variable </w:t>
      </w:r>
      <w:r w:rsidRPr="00A35912">
        <w:rPr>
          <w:rFonts w:ascii="Times New Roman" w:hAnsi="Times New Roman" w:cs="Times New Roman"/>
          <w:noProof/>
          <w:sz w:val="24"/>
          <w:szCs w:val="24"/>
        </w:rPr>
        <w:t>also mediates</w:t>
      </w:r>
      <w:r w:rsidRPr="00A35912">
        <w:rPr>
          <w:rFonts w:ascii="Times New Roman" w:hAnsi="Times New Roman" w:cs="Times New Roman"/>
          <w:sz w:val="24"/>
          <w:szCs w:val="24"/>
        </w:rPr>
        <w:t xml:space="preserve"> such relationships between school leadership and students’ academic achievements, as found by Eldeeb (2012) but there are some barriers that must be removed and social support systems should be </w:t>
      </w:r>
      <w:r w:rsidRPr="00A35912">
        <w:rPr>
          <w:rFonts w:ascii="Times New Roman" w:hAnsi="Times New Roman" w:cs="Times New Roman"/>
          <w:sz w:val="24"/>
          <w:szCs w:val="24"/>
        </w:rPr>
        <w:lastRenderedPageBreak/>
        <w:t>enhanced (</w:t>
      </w:r>
      <w:r w:rsidRPr="00A35912">
        <w:rPr>
          <w:rFonts w:ascii="Times New Roman" w:hAnsi="Times New Roman" w:cs="Times New Roman"/>
          <w:sz w:val="24"/>
          <w:szCs w:val="24"/>
          <w:shd w:val="clear" w:color="auto" w:fill="FFFFFF"/>
        </w:rPr>
        <w:t xml:space="preserve">Klugman, Lee &amp; Nelson, 2012). </w:t>
      </w:r>
      <w:r w:rsidR="0026429E" w:rsidRPr="00A35912">
        <w:rPr>
          <w:rFonts w:ascii="Times New Roman" w:hAnsi="Times New Roman" w:cs="Times New Roman"/>
          <w:sz w:val="24"/>
          <w:szCs w:val="24"/>
          <w:shd w:val="clear" w:color="auto" w:fill="FFFFFF"/>
        </w:rPr>
        <w:t xml:space="preserve">However, this needs to be further explored and my study </w:t>
      </w:r>
      <w:r w:rsidR="007701E9" w:rsidRPr="00A35912">
        <w:rPr>
          <w:rFonts w:ascii="Times New Roman" w:hAnsi="Times New Roman" w:cs="Times New Roman"/>
          <w:sz w:val="24"/>
          <w:szCs w:val="24"/>
          <w:shd w:val="clear" w:color="auto" w:fill="FFFFFF"/>
        </w:rPr>
        <w:t xml:space="preserve">make a significant contribution in that direction. </w:t>
      </w:r>
    </w:p>
    <w:p w14:paraId="3203152B" w14:textId="77777777" w:rsidR="00A56509" w:rsidRPr="00A35912" w:rsidRDefault="0058241E" w:rsidP="00A56509">
      <w:pPr>
        <w:spacing w:after="0" w:line="480" w:lineRule="auto"/>
        <w:rPr>
          <w:rFonts w:ascii="Times New Roman" w:hAnsi="Times New Roman" w:cs="Times New Roman"/>
          <w:color w:val="000000" w:themeColor="text1"/>
          <w:sz w:val="24"/>
          <w:szCs w:val="24"/>
        </w:rPr>
      </w:pPr>
      <w:r w:rsidRPr="00A35912">
        <w:rPr>
          <w:rFonts w:ascii="Times New Roman" w:hAnsi="Times New Roman" w:cs="Times New Roman"/>
          <w:b/>
          <w:i/>
          <w:color w:val="000000" w:themeColor="text1"/>
          <w:sz w:val="24"/>
          <w:szCs w:val="24"/>
        </w:rPr>
        <w:t>Student academic achievement (SAA)</w:t>
      </w:r>
      <w:r w:rsidRPr="00A35912">
        <w:rPr>
          <w:rFonts w:ascii="Times New Roman" w:hAnsi="Times New Roman" w:cs="Times New Roman"/>
          <w:i/>
          <w:color w:val="000000" w:themeColor="text1"/>
          <w:sz w:val="24"/>
          <w:szCs w:val="24"/>
        </w:rPr>
        <w:t xml:space="preserve"> </w:t>
      </w:r>
      <w:r w:rsidRPr="00A35912">
        <w:rPr>
          <w:rFonts w:ascii="Times New Roman" w:hAnsi="Times New Roman" w:cs="Times New Roman"/>
          <w:color w:val="000000" w:themeColor="text1"/>
          <w:sz w:val="24"/>
          <w:szCs w:val="24"/>
        </w:rPr>
        <w:t xml:space="preserve">is a multi-faceted concept which refers to academic success such as higher grades in school, higher performance on achievement tests, superior engagement in school activities, etc. (Cheung &amp; Pomerantz 2011; Jeynes, 2007; Seginer 2006; Woolley &amp; Grogan-Kaylor 2006). Therefore, student academic achievement operationalized as attainment of short or long-term educational goals wherein both </w:t>
      </w:r>
      <w:r w:rsidRPr="00A35912">
        <w:rPr>
          <w:rFonts w:ascii="Times New Roman" w:hAnsi="Times New Roman" w:cs="Times New Roman"/>
          <w:i/>
          <w:color w:val="000000" w:themeColor="text1"/>
          <w:sz w:val="24"/>
          <w:szCs w:val="24"/>
        </w:rPr>
        <w:t>procedural</w:t>
      </w:r>
      <w:r w:rsidRPr="00A35912">
        <w:rPr>
          <w:rFonts w:ascii="Times New Roman" w:hAnsi="Times New Roman" w:cs="Times New Roman"/>
          <w:color w:val="000000" w:themeColor="text1"/>
          <w:sz w:val="24"/>
          <w:szCs w:val="24"/>
        </w:rPr>
        <w:t xml:space="preserve"> (i.e., facts) and </w:t>
      </w:r>
      <w:r w:rsidRPr="00A35912">
        <w:rPr>
          <w:rFonts w:ascii="Times New Roman" w:hAnsi="Times New Roman" w:cs="Times New Roman"/>
          <w:i/>
          <w:color w:val="000000" w:themeColor="text1"/>
          <w:sz w:val="24"/>
          <w:szCs w:val="24"/>
        </w:rPr>
        <w:t xml:space="preserve">descriptive </w:t>
      </w:r>
      <w:r w:rsidRPr="00A35912">
        <w:rPr>
          <w:rFonts w:ascii="Times New Roman" w:hAnsi="Times New Roman" w:cs="Times New Roman"/>
          <w:color w:val="000000" w:themeColor="text1"/>
          <w:sz w:val="24"/>
          <w:szCs w:val="24"/>
        </w:rPr>
        <w:t>(i.e., skills) knowledge are measured through continuous assessments tools (</w:t>
      </w:r>
      <w:r w:rsidRPr="00A35912">
        <w:rPr>
          <w:rFonts w:ascii="Times New Roman" w:hAnsi="Times New Roman" w:cs="Times New Roman"/>
          <w:color w:val="000000" w:themeColor="text1"/>
          <w:sz w:val="24"/>
          <w:szCs w:val="24"/>
          <w:shd w:val="clear" w:color="auto" w:fill="FFFFFF"/>
        </w:rPr>
        <w:t xml:space="preserve">Ward, Stoker, &amp; Murray-Ward, 1996). </w:t>
      </w:r>
      <w:r w:rsidRPr="00A35912">
        <w:rPr>
          <w:rFonts w:ascii="Times New Roman" w:hAnsi="Times New Roman" w:cs="Times New Roman"/>
          <w:color w:val="000000" w:themeColor="text1"/>
          <w:sz w:val="24"/>
          <w:szCs w:val="24"/>
        </w:rPr>
        <w:t xml:space="preserve"> The procedural knowledge is ‘</w:t>
      </w:r>
      <w:r w:rsidRPr="00A35912">
        <w:rPr>
          <w:rFonts w:ascii="Times New Roman" w:hAnsi="Times New Roman" w:cs="Times New Roman"/>
          <w:i/>
          <w:color w:val="000000" w:themeColor="text1"/>
          <w:sz w:val="24"/>
          <w:szCs w:val="24"/>
        </w:rPr>
        <w:t>knowledge-how’</w:t>
      </w:r>
      <w:r w:rsidRPr="00A35912">
        <w:rPr>
          <w:rFonts w:ascii="Times New Roman" w:hAnsi="Times New Roman" w:cs="Times New Roman"/>
          <w:color w:val="000000" w:themeColor="text1"/>
          <w:sz w:val="24"/>
          <w:szCs w:val="24"/>
        </w:rPr>
        <w:t xml:space="preserve"> whereas descriptive knowledge is </w:t>
      </w:r>
      <w:r w:rsidRPr="00A35912">
        <w:rPr>
          <w:rFonts w:ascii="Times New Roman" w:hAnsi="Times New Roman" w:cs="Times New Roman"/>
          <w:i/>
          <w:color w:val="000000" w:themeColor="text1"/>
          <w:sz w:val="24"/>
          <w:szCs w:val="24"/>
        </w:rPr>
        <w:t>‘knowledge-that’</w:t>
      </w:r>
      <w:r w:rsidRPr="00A35912">
        <w:rPr>
          <w:rFonts w:ascii="Times New Roman" w:hAnsi="Times New Roman" w:cs="Times New Roman"/>
          <w:color w:val="000000" w:themeColor="text1"/>
          <w:sz w:val="24"/>
          <w:szCs w:val="24"/>
        </w:rPr>
        <w:t xml:space="preserve"> and they differ significantly from each other. </w:t>
      </w:r>
      <w:r w:rsidRPr="00A35912">
        <w:rPr>
          <w:rFonts w:ascii="Times New Roman" w:hAnsi="Times New Roman" w:cs="Times New Roman"/>
          <w:color w:val="000000" w:themeColor="text1"/>
          <w:sz w:val="24"/>
          <w:szCs w:val="24"/>
          <w:shd w:val="clear" w:color="auto" w:fill="FFFFFF"/>
        </w:rPr>
        <w:t xml:space="preserve"> The ‘knowing-how’ emphasizes primarily practical knowledge whereas the ‘knowing-that’ is anchored on knowledge which requires primarily indicative or explanatory reasoning. </w:t>
      </w:r>
      <w:r w:rsidR="00A56509" w:rsidRPr="00A35912">
        <w:rPr>
          <w:rFonts w:ascii="Times New Roman" w:hAnsi="Times New Roman" w:cs="Times New Roman"/>
          <w:color w:val="000000" w:themeColor="text1"/>
          <w:sz w:val="24"/>
          <w:szCs w:val="24"/>
        </w:rPr>
        <w:t>Academic achievement predicts well about how successful an individual student will be in education as well as profession that s/he joins after completing education (Crosnoe &amp; Benner, 2015). Furthermore, if the academic achievement as a value is valued high or low by the peers in the classroom situations, it will influence high or low academic achievement motives in the individual student (</w:t>
      </w:r>
      <w:r w:rsidR="00A56509" w:rsidRPr="00A35912">
        <w:rPr>
          <w:rFonts w:ascii="Times New Roman" w:hAnsi="Times New Roman" w:cs="Times New Roman"/>
          <w:color w:val="000000" w:themeColor="text1"/>
          <w:sz w:val="24"/>
          <w:szCs w:val="24"/>
          <w:shd w:val="clear" w:color="auto" w:fill="FFFFFF"/>
        </w:rPr>
        <w:t>Laninga-Wijnen, Gremmen, Dijkstra, Veenstra, Vollebergh, &amp; Harakeh, 2019)</w:t>
      </w:r>
      <w:r w:rsidR="00A56509" w:rsidRPr="00A35912">
        <w:rPr>
          <w:rFonts w:ascii="Times New Roman" w:hAnsi="Times New Roman" w:cs="Times New Roman"/>
          <w:color w:val="000000" w:themeColor="text1"/>
          <w:sz w:val="24"/>
          <w:szCs w:val="24"/>
        </w:rPr>
        <w:t xml:space="preserve">. Moreover, the higher growth minds in the students lead to development of better adaptive traits and behaviors (e.g., having positive outlook even success is denied in any event) which in turn </w:t>
      </w:r>
      <w:r w:rsidR="00A56509" w:rsidRPr="00A35912">
        <w:rPr>
          <w:rFonts w:ascii="Times New Roman" w:hAnsi="Times New Roman" w:cs="Times New Roman"/>
          <w:color w:val="000000" w:themeColor="text1"/>
          <w:sz w:val="24"/>
          <w:szCs w:val="24"/>
        </w:rPr>
        <w:lastRenderedPageBreak/>
        <w:t>results in high academic achievement in the students (Dweck, 2000). Therefore, the school leadership should design and implement interventions with focus on increasing the growth mindset of their students for better academic achievements (Boaler, 2013) as the academic achievement propels successes later in life any profession that the students joins (Crosnoe &amp; Benner, 2015).</w:t>
      </w:r>
    </w:p>
    <w:p w14:paraId="3B4FD0E3" w14:textId="77777777" w:rsidR="003D27A8" w:rsidRPr="00A35912" w:rsidRDefault="003D27A8" w:rsidP="003D27A8">
      <w:pPr>
        <w:pStyle w:val="Heading2"/>
        <w:spacing w:before="240" w:after="120" w:line="480" w:lineRule="auto"/>
        <w:rPr>
          <w:rFonts w:ascii="Times New Roman" w:hAnsi="Times New Roman" w:cs="Times New Roman"/>
          <w:bCs w:val="0"/>
          <w:color w:val="auto"/>
          <w:sz w:val="24"/>
          <w:szCs w:val="24"/>
        </w:rPr>
      </w:pPr>
      <w:bookmarkStart w:id="15" w:name="_Toc527570054"/>
      <w:bookmarkStart w:id="16" w:name="_Toc528042744"/>
      <w:r w:rsidRPr="00A35912">
        <w:rPr>
          <w:rFonts w:ascii="Times New Roman" w:hAnsi="Times New Roman" w:cs="Times New Roman"/>
          <w:bCs w:val="0"/>
          <w:color w:val="auto"/>
          <w:sz w:val="24"/>
          <w:szCs w:val="24"/>
        </w:rPr>
        <w:t>1.1 Statement of Problem</w:t>
      </w:r>
      <w:bookmarkEnd w:id="15"/>
      <w:bookmarkEnd w:id="16"/>
    </w:p>
    <w:p w14:paraId="000D6C23" w14:textId="77777777" w:rsidR="003D27A8" w:rsidRPr="00A35912" w:rsidRDefault="003D27A8" w:rsidP="007701E9">
      <w:pPr>
        <w:spacing w:after="0" w:line="480" w:lineRule="auto"/>
        <w:jc w:val="both"/>
        <w:rPr>
          <w:rFonts w:ascii="Times New Roman" w:hAnsi="Times New Roman" w:cs="Times New Roman"/>
          <w:color w:val="000000" w:themeColor="text1"/>
          <w:sz w:val="24"/>
          <w:szCs w:val="24"/>
        </w:rPr>
      </w:pPr>
      <w:r w:rsidRPr="00A35912">
        <w:rPr>
          <w:rFonts w:ascii="Times New Roman" w:hAnsi="Times New Roman" w:cs="Times New Roman"/>
          <w:sz w:val="24"/>
          <w:szCs w:val="24"/>
        </w:rPr>
        <w:t>The UAE leadership is helping prepare the nation’s youth for Abu Dhabi Plan 2030 for the 21</w:t>
      </w:r>
      <w:r w:rsidRPr="00A35912">
        <w:rPr>
          <w:rFonts w:ascii="Times New Roman" w:hAnsi="Times New Roman" w:cs="Times New Roman"/>
          <w:sz w:val="24"/>
          <w:szCs w:val="24"/>
          <w:vertAlign w:val="superscript"/>
        </w:rPr>
        <w:t>st</w:t>
      </w:r>
      <w:r w:rsidRPr="00A35912">
        <w:rPr>
          <w:rFonts w:ascii="Times New Roman" w:hAnsi="Times New Roman" w:cs="Times New Roman"/>
          <w:sz w:val="24"/>
          <w:szCs w:val="24"/>
        </w:rPr>
        <w:t xml:space="preserve"> </w:t>
      </w:r>
      <w:r w:rsidRPr="00A35912">
        <w:rPr>
          <w:rFonts w:ascii="Times New Roman" w:hAnsi="Times New Roman" w:cs="Times New Roman"/>
          <w:color w:val="000000" w:themeColor="text1"/>
          <w:sz w:val="24"/>
          <w:szCs w:val="24"/>
        </w:rPr>
        <w:t xml:space="preserve">century, ensuring the high quality of education for </w:t>
      </w:r>
      <w:r w:rsidRPr="00A35912">
        <w:rPr>
          <w:rFonts w:ascii="Times New Roman" w:hAnsi="Times New Roman" w:cs="Times New Roman"/>
          <w:noProof/>
          <w:color w:val="000000" w:themeColor="text1"/>
          <w:sz w:val="24"/>
          <w:szCs w:val="24"/>
        </w:rPr>
        <w:t>residents</w:t>
      </w:r>
      <w:r w:rsidRPr="00A35912">
        <w:rPr>
          <w:rFonts w:ascii="Times New Roman" w:hAnsi="Times New Roman" w:cs="Times New Roman"/>
          <w:color w:val="000000" w:themeColor="text1"/>
          <w:sz w:val="24"/>
          <w:szCs w:val="24"/>
        </w:rPr>
        <w:t xml:space="preserve"> to enhance the educational achievement rate,  obtain a </w:t>
      </w:r>
      <w:r w:rsidRPr="00A35912">
        <w:rPr>
          <w:rFonts w:ascii="Times New Roman" w:hAnsi="Times New Roman" w:cs="Times New Roman"/>
          <w:noProof/>
          <w:color w:val="000000" w:themeColor="text1"/>
          <w:sz w:val="24"/>
          <w:szCs w:val="24"/>
        </w:rPr>
        <w:t>better-educated</w:t>
      </w:r>
      <w:r w:rsidRPr="00A35912">
        <w:rPr>
          <w:rFonts w:ascii="Times New Roman" w:hAnsi="Times New Roman" w:cs="Times New Roman"/>
          <w:color w:val="000000" w:themeColor="text1"/>
          <w:sz w:val="24"/>
          <w:szCs w:val="24"/>
        </w:rPr>
        <w:t xml:space="preserve"> workforce, and increase productivity in accordance with the Emirates’ Abu Dhabi Economic Vision 2030 (2008, p.6, 7). </w:t>
      </w:r>
      <w:r w:rsidR="007701E9" w:rsidRPr="00A35912">
        <w:rPr>
          <w:rFonts w:ascii="Times New Roman" w:hAnsi="Times New Roman" w:cs="Times New Roman"/>
          <w:noProof/>
          <w:color w:val="000000" w:themeColor="text1"/>
          <w:sz w:val="24"/>
          <w:szCs w:val="24"/>
        </w:rPr>
        <w:t xml:space="preserve">Looking at the UAE's vision to prepare the Youths as a better citizen and skilled workforce, the role of school leadership </w:t>
      </w:r>
      <w:r w:rsidR="007701E9" w:rsidRPr="00A35912">
        <w:rPr>
          <w:rFonts w:ascii="Times New Roman" w:hAnsi="Times New Roman" w:cs="Times New Roman"/>
          <w:sz w:val="24"/>
          <w:szCs w:val="24"/>
        </w:rPr>
        <w:t>(</w:t>
      </w:r>
      <w:r w:rsidR="00E1164C" w:rsidRPr="00A35912">
        <w:rPr>
          <w:rFonts w:ascii="Times New Roman" w:hAnsi="Times New Roman" w:cs="Times New Roman"/>
          <w:color w:val="000000" w:themeColor="text1"/>
          <w:sz w:val="24"/>
          <w:szCs w:val="24"/>
          <w:shd w:val="clear" w:color="auto" w:fill="FFFFFF"/>
        </w:rPr>
        <w:t xml:space="preserve">Jacobson, 2011; Hallinger &amp; Heck, 2010; Kythreotis, Pashiardis, &amp; Kyriakides, 2010; </w:t>
      </w:r>
      <w:r w:rsidR="007701E9" w:rsidRPr="00A35912">
        <w:rPr>
          <w:rFonts w:ascii="Times New Roman" w:hAnsi="Times New Roman" w:cs="Times New Roman"/>
          <w:sz w:val="24"/>
          <w:szCs w:val="24"/>
        </w:rPr>
        <w:t>The National School Climate Council, 2007),</w:t>
      </w:r>
      <w:r w:rsidR="007701E9" w:rsidRPr="00A35912">
        <w:rPr>
          <w:rFonts w:ascii="Times New Roman" w:hAnsi="Times New Roman" w:cs="Times New Roman"/>
          <w:noProof/>
          <w:color w:val="000000" w:themeColor="text1"/>
          <w:sz w:val="24"/>
          <w:szCs w:val="24"/>
        </w:rPr>
        <w:t xml:space="preserve"> climate </w:t>
      </w:r>
      <w:r w:rsidR="007701E9" w:rsidRPr="00A35912">
        <w:rPr>
          <w:rFonts w:ascii="Times New Roman" w:hAnsi="Times New Roman" w:cs="Times New Roman"/>
          <w:sz w:val="24"/>
          <w:szCs w:val="24"/>
        </w:rPr>
        <w:t>(Eldeeb, 2012</w:t>
      </w:r>
      <w:r w:rsidR="00E1164C" w:rsidRPr="00A35912">
        <w:rPr>
          <w:rFonts w:ascii="Times New Roman" w:hAnsi="Times New Roman" w:cs="Times New Roman"/>
          <w:sz w:val="24"/>
          <w:szCs w:val="24"/>
        </w:rPr>
        <w:t xml:space="preserve">; </w:t>
      </w:r>
      <w:r w:rsidR="00E1164C" w:rsidRPr="00A35912">
        <w:rPr>
          <w:rFonts w:ascii="Times New Roman" w:hAnsi="Times New Roman" w:cs="Times New Roman"/>
          <w:color w:val="000000" w:themeColor="text1"/>
          <w:sz w:val="24"/>
          <w:szCs w:val="24"/>
          <w:shd w:val="clear" w:color="auto" w:fill="FFFFFF"/>
        </w:rPr>
        <w:t>Reyes, Brackett, Rivers, White, &amp; Salovey, 2012; Kythreotis et al., 2010; Wang, &amp; Holcombe, 2010</w:t>
      </w:r>
      <w:r w:rsidR="007701E9" w:rsidRPr="00A35912">
        <w:rPr>
          <w:rFonts w:ascii="Times New Roman" w:hAnsi="Times New Roman" w:cs="Times New Roman"/>
          <w:sz w:val="24"/>
          <w:szCs w:val="24"/>
        </w:rPr>
        <w:t>),</w:t>
      </w:r>
      <w:r w:rsidR="007701E9" w:rsidRPr="00A35912">
        <w:rPr>
          <w:rFonts w:ascii="Times New Roman" w:hAnsi="Times New Roman" w:cs="Times New Roman"/>
          <w:noProof/>
          <w:color w:val="000000" w:themeColor="text1"/>
          <w:sz w:val="24"/>
          <w:szCs w:val="24"/>
        </w:rPr>
        <w:t xml:space="preserve"> parental involvement </w:t>
      </w:r>
      <w:r w:rsidR="007701E9" w:rsidRPr="00A35912">
        <w:rPr>
          <w:rFonts w:ascii="Times New Roman" w:hAnsi="Times New Roman" w:cs="Times New Roman"/>
          <w:sz w:val="24"/>
          <w:szCs w:val="24"/>
        </w:rPr>
        <w:t>(</w:t>
      </w:r>
      <w:r w:rsidR="00E1164C" w:rsidRPr="00A35912">
        <w:rPr>
          <w:rFonts w:ascii="Times New Roman" w:hAnsi="Times New Roman" w:cs="Times New Roman"/>
          <w:color w:val="000000" w:themeColor="text1"/>
          <w:sz w:val="24"/>
          <w:szCs w:val="24"/>
          <w:shd w:val="clear" w:color="auto" w:fill="FFFFFF"/>
        </w:rPr>
        <w:t xml:space="preserve">Castro, Expósito-Casas, López-Martín, Lizasoain, Navarro-Asencio, &amp; Gaviria, 2015; Topor, Keane, Shelton, &amp; Calkins, 2010; </w:t>
      </w:r>
      <w:r w:rsidR="007701E9" w:rsidRPr="00A35912">
        <w:rPr>
          <w:rFonts w:ascii="Times New Roman" w:hAnsi="Times New Roman" w:cs="Times New Roman"/>
          <w:sz w:val="24"/>
          <w:szCs w:val="24"/>
          <w:shd w:val="clear" w:color="auto" w:fill="FFFFFF"/>
        </w:rPr>
        <w:t xml:space="preserve">Marzano, Waters, &amp; McNulty, 2005) </w:t>
      </w:r>
      <w:r w:rsidR="007701E9" w:rsidRPr="00A35912">
        <w:rPr>
          <w:rFonts w:ascii="Times New Roman" w:hAnsi="Times New Roman" w:cs="Times New Roman"/>
          <w:noProof/>
          <w:color w:val="000000" w:themeColor="text1"/>
          <w:sz w:val="24"/>
          <w:szCs w:val="24"/>
        </w:rPr>
        <w:t>and its influence on student achievement need to be studied.</w:t>
      </w:r>
      <w:r w:rsidR="007701E9" w:rsidRPr="00A35912">
        <w:rPr>
          <w:rFonts w:ascii="Times New Roman" w:hAnsi="Times New Roman" w:cs="Times New Roman"/>
          <w:color w:val="000000" w:themeColor="text1"/>
          <w:sz w:val="24"/>
          <w:szCs w:val="24"/>
        </w:rPr>
        <w:t xml:space="preserve"> </w:t>
      </w:r>
    </w:p>
    <w:p w14:paraId="1DFA1BC3" w14:textId="77777777" w:rsidR="003D27A8" w:rsidRPr="00A35912" w:rsidRDefault="003D27A8" w:rsidP="003D27A8">
      <w:pPr>
        <w:autoSpaceDE w:val="0"/>
        <w:autoSpaceDN w:val="0"/>
        <w:adjustRightInd w:val="0"/>
        <w:spacing w:after="120" w:line="480" w:lineRule="auto"/>
        <w:ind w:firstLine="720"/>
        <w:jc w:val="both"/>
        <w:rPr>
          <w:rFonts w:ascii="Times New Roman" w:hAnsi="Times New Roman" w:cs="Times New Roman"/>
          <w:sz w:val="24"/>
          <w:szCs w:val="24"/>
          <w:shd w:val="clear" w:color="auto" w:fill="FFFFFF"/>
        </w:rPr>
      </w:pPr>
      <w:r w:rsidRPr="00A35912">
        <w:rPr>
          <w:rFonts w:ascii="Times New Roman" w:hAnsi="Times New Roman" w:cs="Times New Roman"/>
          <w:sz w:val="24"/>
          <w:szCs w:val="24"/>
        </w:rPr>
        <w:t xml:space="preserve">As mentioned by </w:t>
      </w:r>
      <w:r w:rsidRPr="00A35912">
        <w:rPr>
          <w:rFonts w:ascii="Times New Roman" w:hAnsi="Times New Roman" w:cs="Times New Roman"/>
          <w:sz w:val="24"/>
          <w:szCs w:val="24"/>
          <w:shd w:val="clear" w:color="auto" w:fill="FFFFFF"/>
        </w:rPr>
        <w:t>Marzano et al. (2005),</w:t>
      </w:r>
      <w:r w:rsidRPr="00A35912">
        <w:rPr>
          <w:rFonts w:ascii="Times New Roman" w:hAnsi="Times New Roman" w:cs="Times New Roman"/>
          <w:sz w:val="24"/>
          <w:szCs w:val="24"/>
        </w:rPr>
        <w:t xml:space="preserve"> students in grades 10</w:t>
      </w:r>
      <w:r w:rsidRPr="00A35912">
        <w:rPr>
          <w:rFonts w:ascii="Times New Roman" w:hAnsi="Times New Roman" w:cs="Times New Roman"/>
          <w:sz w:val="24"/>
          <w:szCs w:val="24"/>
          <w:vertAlign w:val="superscript"/>
        </w:rPr>
        <w:t>th</w:t>
      </w:r>
      <w:r w:rsidRPr="00A35912">
        <w:rPr>
          <w:rFonts w:ascii="Times New Roman" w:hAnsi="Times New Roman" w:cs="Times New Roman"/>
          <w:sz w:val="24"/>
          <w:szCs w:val="24"/>
        </w:rPr>
        <w:t>, 11</w:t>
      </w:r>
      <w:r w:rsidRPr="00A35912">
        <w:rPr>
          <w:rFonts w:ascii="Times New Roman" w:hAnsi="Times New Roman" w:cs="Times New Roman"/>
          <w:sz w:val="24"/>
          <w:szCs w:val="24"/>
          <w:vertAlign w:val="superscript"/>
        </w:rPr>
        <w:t>th</w:t>
      </w:r>
      <w:r w:rsidRPr="00A35912">
        <w:rPr>
          <w:rFonts w:ascii="Times New Roman" w:hAnsi="Times New Roman" w:cs="Times New Roman"/>
          <w:sz w:val="24"/>
          <w:szCs w:val="24"/>
        </w:rPr>
        <w:t>, and 12th are required to undergo several tests in a single day in some cases. This is may be due to the absence of teachers (Rogers &amp; Vegas, 200</w:t>
      </w:r>
      <w:r w:rsidRPr="00A35912">
        <w:rPr>
          <w:rFonts w:ascii="Times New Roman" w:hAnsi="Times New Roman" w:cs="Times New Roman"/>
          <w:sz w:val="24"/>
          <w:szCs w:val="24"/>
          <w:rtl/>
        </w:rPr>
        <w:t>9</w:t>
      </w:r>
      <w:r w:rsidRPr="00A35912">
        <w:rPr>
          <w:rFonts w:ascii="Times New Roman" w:hAnsi="Times New Roman" w:cs="Times New Roman"/>
          <w:sz w:val="24"/>
          <w:szCs w:val="24"/>
        </w:rPr>
        <w:t xml:space="preserve">); hence, the cost of student learning is higher than the cost of absence (Clotfelter, Ladd &amp; Vigdor, 2007) and </w:t>
      </w:r>
      <w:r w:rsidRPr="00A35912">
        <w:rPr>
          <w:rFonts w:ascii="Times New Roman" w:hAnsi="Times New Roman" w:cs="Times New Roman"/>
          <w:sz w:val="24"/>
          <w:szCs w:val="24"/>
        </w:rPr>
        <w:lastRenderedPageBreak/>
        <w:t>teacher absences are associated with lower student achievements in primary schools. As research study conducted by Rogers and Vegas (200</w:t>
      </w:r>
      <w:r w:rsidRPr="00A35912">
        <w:rPr>
          <w:rFonts w:ascii="Times New Roman" w:hAnsi="Times New Roman" w:cs="Times New Roman"/>
          <w:sz w:val="24"/>
          <w:szCs w:val="24"/>
          <w:rtl/>
        </w:rPr>
        <w:t>9</w:t>
      </w:r>
      <w:r w:rsidRPr="00A35912">
        <w:rPr>
          <w:rFonts w:ascii="Times New Roman" w:hAnsi="Times New Roman" w:cs="Times New Roman"/>
          <w:sz w:val="24"/>
          <w:szCs w:val="24"/>
        </w:rPr>
        <w:t xml:space="preserve">) stated that “each 5% increase” in teachers’ absence “reduces learning by 4 to 8 </w:t>
      </w:r>
      <w:r w:rsidRPr="00A35912">
        <w:rPr>
          <w:rFonts w:ascii="Times New Roman" w:hAnsi="Times New Roman" w:cs="Times New Roman"/>
          <w:noProof/>
          <w:sz w:val="24"/>
          <w:szCs w:val="24"/>
        </w:rPr>
        <w:t>per cent</w:t>
      </w:r>
      <w:r w:rsidRPr="00A35912">
        <w:rPr>
          <w:rFonts w:ascii="Times New Roman" w:hAnsi="Times New Roman" w:cs="Times New Roman"/>
          <w:sz w:val="24"/>
          <w:szCs w:val="24"/>
        </w:rPr>
        <w:t xml:space="preserve">” of a year’s learning for a typical student, and the students’ learning impact is really caused by the absence of teachers. Furthermore, Boit, Njoki &amp; Chang’ach (2012) stated that some teachers may not cover the entire syllabus and that some topics may not be taught or may be </w:t>
      </w:r>
      <w:r w:rsidRPr="00A35912">
        <w:rPr>
          <w:rFonts w:ascii="Times New Roman" w:hAnsi="Times New Roman" w:cs="Times New Roman"/>
          <w:noProof/>
          <w:sz w:val="24"/>
          <w:szCs w:val="24"/>
        </w:rPr>
        <w:t>ignored</w:t>
      </w:r>
      <w:r w:rsidRPr="00A35912">
        <w:rPr>
          <w:rFonts w:ascii="Times New Roman" w:hAnsi="Times New Roman" w:cs="Times New Roman"/>
          <w:sz w:val="24"/>
          <w:szCs w:val="24"/>
        </w:rPr>
        <w:t>. In this regard, Hon (2010) stated that parents’ consider hiring private tutors to take care of the individual needs of students in order to obtain higher achievement levels.</w:t>
      </w:r>
    </w:p>
    <w:p w14:paraId="1F07BF4A" w14:textId="77777777" w:rsidR="003D27A8" w:rsidRPr="00A35912" w:rsidRDefault="003D27A8" w:rsidP="003D27A8">
      <w:pPr>
        <w:autoSpaceDE w:val="0"/>
        <w:autoSpaceDN w:val="0"/>
        <w:adjustRightInd w:val="0"/>
        <w:spacing w:after="120" w:line="480" w:lineRule="auto"/>
        <w:ind w:firstLine="720"/>
        <w:jc w:val="both"/>
        <w:rPr>
          <w:rFonts w:ascii="Times New Roman" w:hAnsi="Times New Roman" w:cs="Times New Roman"/>
          <w:sz w:val="24"/>
          <w:szCs w:val="24"/>
          <w:shd w:val="clear" w:color="auto" w:fill="FFFFFF"/>
        </w:rPr>
      </w:pPr>
      <w:r w:rsidRPr="00A35912">
        <w:rPr>
          <w:rFonts w:ascii="Times New Roman" w:hAnsi="Times New Roman" w:cs="Times New Roman"/>
          <w:sz w:val="24"/>
          <w:szCs w:val="24"/>
        </w:rPr>
        <w:t xml:space="preserve">According to Dang (2007), in Vietnam, high school students in the last grade spend more time on tutoring and Kim and Lee (2004), Tansel and Bircan (2006), and Dang (2007) stated that the number of students and the size of </w:t>
      </w:r>
      <w:r w:rsidRPr="00A35912">
        <w:rPr>
          <w:rFonts w:ascii="Times New Roman" w:hAnsi="Times New Roman" w:cs="Times New Roman"/>
          <w:noProof/>
          <w:sz w:val="24"/>
          <w:szCs w:val="24"/>
        </w:rPr>
        <w:t>family</w:t>
      </w:r>
      <w:r w:rsidRPr="00A35912">
        <w:rPr>
          <w:rFonts w:ascii="Times New Roman" w:hAnsi="Times New Roman" w:cs="Times New Roman"/>
          <w:sz w:val="24"/>
          <w:szCs w:val="24"/>
        </w:rPr>
        <w:t xml:space="preserve"> in Turkey and Korea is negatively correlated with tutoring expenses. Dang and Rogers (2008) found that tutoring is common in nations with insufficient public and private education systems, while Jacob and Lefgren (2004) opined that tutoring enhances the students’ achievement in the United States. Therefore, answers must be investigated to address issues relating to social science </w:t>
      </w:r>
      <w:r w:rsidRPr="00A35912">
        <w:rPr>
          <w:rFonts w:ascii="Times New Roman" w:hAnsi="Times New Roman" w:cs="Times New Roman"/>
          <w:sz w:val="24"/>
          <w:szCs w:val="24"/>
          <w:shd w:val="clear" w:color="auto" w:fill="FFFFFF"/>
        </w:rPr>
        <w:t>(Bryman, 2007).</w:t>
      </w:r>
    </w:p>
    <w:p w14:paraId="07424AE2" w14:textId="77777777" w:rsidR="003D27A8" w:rsidRPr="00A35912" w:rsidRDefault="003D27A8" w:rsidP="003D27A8">
      <w:pPr>
        <w:autoSpaceDE w:val="0"/>
        <w:autoSpaceDN w:val="0"/>
        <w:adjustRightInd w:val="0"/>
        <w:spacing w:after="120" w:line="480" w:lineRule="auto"/>
        <w:ind w:firstLine="720"/>
        <w:jc w:val="both"/>
        <w:rPr>
          <w:rFonts w:ascii="Times New Roman" w:hAnsi="Times New Roman" w:cs="Times New Roman"/>
          <w:sz w:val="28"/>
          <w:szCs w:val="28"/>
          <w:shd w:val="clear" w:color="auto" w:fill="FFFFFF"/>
        </w:rPr>
      </w:pPr>
      <w:r w:rsidRPr="00A35912">
        <w:rPr>
          <w:rFonts w:ascii="Times New Roman" w:hAnsi="Times New Roman" w:cs="Times New Roman"/>
          <w:sz w:val="24"/>
          <w:szCs w:val="24"/>
        </w:rPr>
        <w:t xml:space="preserve">Consequently, the United Arab Emirates leadership continues to develop and reform the educational system at all levels to augment the country’s ability in different workforce sectors. This development should be based on consistent teaching and learning strategies with considerations for developing the youths’ skills and knowledge, which cannot be gathered by executing two tests in a single </w:t>
      </w:r>
      <w:r w:rsidRPr="00A35912">
        <w:rPr>
          <w:rFonts w:ascii="Times New Roman" w:hAnsi="Times New Roman" w:cs="Times New Roman"/>
          <w:sz w:val="24"/>
          <w:szCs w:val="24"/>
        </w:rPr>
        <w:lastRenderedPageBreak/>
        <w:t>day. The lack of students’ focus at this stage and their age may cause them to fail in their final performance of the school year.</w:t>
      </w:r>
    </w:p>
    <w:p w14:paraId="153F8124" w14:textId="77777777" w:rsidR="003D27A8" w:rsidRPr="00A35912" w:rsidRDefault="003D27A8" w:rsidP="0068388D">
      <w:pPr>
        <w:pStyle w:val="Heading2"/>
        <w:spacing w:before="240" w:after="120" w:line="480" w:lineRule="auto"/>
        <w:jc w:val="both"/>
        <w:rPr>
          <w:rFonts w:ascii="Times New Roman" w:hAnsi="Times New Roman" w:cs="Times New Roman"/>
          <w:bCs w:val="0"/>
          <w:color w:val="auto"/>
          <w:sz w:val="24"/>
          <w:szCs w:val="24"/>
        </w:rPr>
      </w:pPr>
      <w:bookmarkStart w:id="17" w:name="_Toc527570055"/>
      <w:bookmarkStart w:id="18" w:name="_Toc528042745"/>
      <w:r w:rsidRPr="00A35912">
        <w:rPr>
          <w:rFonts w:ascii="Times New Roman" w:hAnsi="Times New Roman" w:cs="Times New Roman"/>
          <w:bCs w:val="0"/>
          <w:color w:val="auto"/>
          <w:sz w:val="24"/>
          <w:szCs w:val="24"/>
        </w:rPr>
        <w:t>1.2 Research Questions</w:t>
      </w:r>
      <w:bookmarkEnd w:id="17"/>
      <w:bookmarkEnd w:id="18"/>
      <w:r w:rsidRPr="00A35912">
        <w:rPr>
          <w:rFonts w:ascii="Times New Roman" w:hAnsi="Times New Roman" w:cs="Times New Roman"/>
          <w:bCs w:val="0"/>
          <w:color w:val="auto"/>
          <w:sz w:val="24"/>
          <w:szCs w:val="24"/>
        </w:rPr>
        <w:t xml:space="preserve"> </w:t>
      </w:r>
    </w:p>
    <w:p w14:paraId="404A0F08" w14:textId="77777777" w:rsidR="003D27A8" w:rsidRPr="00A35912" w:rsidRDefault="003D27A8" w:rsidP="0068388D">
      <w:pPr>
        <w:autoSpaceDE w:val="0"/>
        <w:autoSpaceDN w:val="0"/>
        <w:adjustRightInd w:val="0"/>
        <w:spacing w:after="120" w:line="480" w:lineRule="auto"/>
        <w:ind w:firstLine="63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lang w:val="en-US"/>
        </w:rPr>
        <w:t xml:space="preserve"> </w:t>
      </w:r>
      <w:r w:rsidRPr="00A35912">
        <w:rPr>
          <w:rFonts w:ascii="Times New Roman" w:hAnsi="Times New Roman" w:cs="Times New Roman"/>
          <w:sz w:val="24"/>
          <w:szCs w:val="24"/>
        </w:rPr>
        <w:t xml:space="preserve">The research questions are considered as guidance and </w:t>
      </w:r>
      <w:r w:rsidRPr="00A35912">
        <w:rPr>
          <w:rFonts w:ascii="Times New Roman" w:hAnsi="Times New Roman" w:cs="Times New Roman"/>
          <w:noProof/>
          <w:sz w:val="24"/>
          <w:szCs w:val="24"/>
        </w:rPr>
        <w:t>roadmap</w:t>
      </w:r>
      <w:r w:rsidRPr="00A35912">
        <w:rPr>
          <w:rFonts w:ascii="Times New Roman" w:hAnsi="Times New Roman" w:cs="Times New Roman"/>
          <w:sz w:val="24"/>
          <w:szCs w:val="24"/>
        </w:rPr>
        <w:t xml:space="preserve"> that keep the research on track, ultimately leading to a successful conclusion (Mertler </w:t>
      </w:r>
      <w:r w:rsidR="00144684" w:rsidRPr="00A35912">
        <w:rPr>
          <w:rFonts w:ascii="Times New Roman" w:hAnsi="Times New Roman" w:cs="Times New Roman"/>
          <w:sz w:val="24"/>
          <w:szCs w:val="24"/>
        </w:rPr>
        <w:t>&amp;</w:t>
      </w:r>
      <w:r w:rsidRPr="00A35912">
        <w:rPr>
          <w:rFonts w:ascii="Times New Roman" w:hAnsi="Times New Roman" w:cs="Times New Roman"/>
          <w:sz w:val="24"/>
          <w:szCs w:val="24"/>
        </w:rPr>
        <w:t xml:space="preserve"> Charles, 2005). The following research questions were investigated in this study that was conducted in the Emirate of Abu Dhabi public schools:</w:t>
      </w:r>
    </w:p>
    <w:p w14:paraId="742F6E49" w14:textId="77777777" w:rsidR="008E0EF2" w:rsidRPr="00A35912" w:rsidRDefault="008E0EF2" w:rsidP="008E0EF2">
      <w:pPr>
        <w:pStyle w:val="ListParagraph"/>
        <w:numPr>
          <w:ilvl w:val="1"/>
          <w:numId w:val="25"/>
        </w:numPr>
        <w:tabs>
          <w:tab w:val="clear" w:pos="1440"/>
          <w:tab w:val="num" w:pos="990"/>
          <w:tab w:val="left" w:pos="1080"/>
        </w:tabs>
        <w:autoSpaceDE w:val="0"/>
        <w:autoSpaceDN w:val="0"/>
        <w:adjustRightInd w:val="0"/>
        <w:spacing w:after="120" w:line="480" w:lineRule="auto"/>
        <w:ind w:left="990"/>
        <w:jc w:val="both"/>
        <w:rPr>
          <w:rFonts w:ascii="Times New Roman" w:hAnsi="Times New Roman" w:cs="Times New Roman"/>
          <w:sz w:val="24"/>
          <w:szCs w:val="24"/>
        </w:rPr>
      </w:pPr>
      <w:r w:rsidRPr="00A35912">
        <w:rPr>
          <w:rFonts w:ascii="Times New Roman" w:hAnsi="Times New Roman" w:cs="Times New Roman"/>
          <w:sz w:val="24"/>
          <w:szCs w:val="24"/>
        </w:rPr>
        <w:t xml:space="preserve">Do school leadership and climate make a change on the student academic achievement? </w:t>
      </w:r>
    </w:p>
    <w:p w14:paraId="5AA6D231" w14:textId="77777777" w:rsidR="00FE59E8" w:rsidRPr="00A35912" w:rsidRDefault="008E0EF2" w:rsidP="003D27A8">
      <w:pPr>
        <w:pStyle w:val="ListParagraph"/>
        <w:numPr>
          <w:ilvl w:val="1"/>
          <w:numId w:val="25"/>
        </w:numPr>
        <w:tabs>
          <w:tab w:val="clear" w:pos="1440"/>
          <w:tab w:val="num" w:pos="990"/>
          <w:tab w:val="left" w:pos="1080"/>
        </w:tabs>
        <w:autoSpaceDE w:val="0"/>
        <w:autoSpaceDN w:val="0"/>
        <w:adjustRightInd w:val="0"/>
        <w:spacing w:after="120" w:line="480" w:lineRule="auto"/>
        <w:ind w:left="990"/>
        <w:jc w:val="both"/>
        <w:rPr>
          <w:rFonts w:ascii="Times New Roman" w:hAnsi="Times New Roman" w:cs="Times New Roman"/>
          <w:sz w:val="24"/>
          <w:szCs w:val="24"/>
        </w:rPr>
      </w:pPr>
      <w:r w:rsidRPr="00A35912">
        <w:rPr>
          <w:rFonts w:ascii="Times New Roman" w:hAnsi="Times New Roman" w:cs="Times New Roman"/>
          <w:sz w:val="24"/>
          <w:szCs w:val="24"/>
        </w:rPr>
        <w:t xml:space="preserve">How does parental involvement contribute to interplay of school leadership and climate on </w:t>
      </w:r>
      <w:r w:rsidR="00FE59E8" w:rsidRPr="00A35912">
        <w:rPr>
          <w:rFonts w:ascii="Times New Roman" w:hAnsi="Times New Roman" w:cs="Times New Roman"/>
          <w:sz w:val="24"/>
          <w:szCs w:val="24"/>
        </w:rPr>
        <w:t xml:space="preserve">student academic achievement? </w:t>
      </w:r>
    </w:p>
    <w:p w14:paraId="4CDA7C63" w14:textId="77777777" w:rsidR="0068388D" w:rsidRPr="00A35912" w:rsidRDefault="00190C9D" w:rsidP="00190C9D">
      <w:pPr>
        <w:pStyle w:val="Heading2"/>
        <w:spacing w:before="240" w:after="120" w:line="480" w:lineRule="auto"/>
        <w:jc w:val="both"/>
        <w:rPr>
          <w:rFonts w:ascii="Times New Roman" w:hAnsi="Times New Roman" w:cs="Times New Roman"/>
          <w:bCs w:val="0"/>
          <w:color w:val="000000" w:themeColor="text1"/>
          <w:sz w:val="24"/>
          <w:szCs w:val="24"/>
        </w:rPr>
      </w:pPr>
      <w:r w:rsidRPr="00A35912">
        <w:rPr>
          <w:rFonts w:ascii="Times New Roman" w:hAnsi="Times New Roman" w:cs="Times New Roman"/>
          <w:bCs w:val="0"/>
          <w:color w:val="000000" w:themeColor="text1"/>
          <w:sz w:val="24"/>
          <w:szCs w:val="24"/>
        </w:rPr>
        <w:t>1.3 Objectives</w:t>
      </w:r>
      <w:r w:rsidR="0068388D" w:rsidRPr="00A35912">
        <w:rPr>
          <w:rFonts w:ascii="Times New Roman" w:hAnsi="Times New Roman" w:cs="Times New Roman"/>
          <w:bCs w:val="0"/>
          <w:color w:val="000000" w:themeColor="text1"/>
          <w:sz w:val="24"/>
          <w:szCs w:val="24"/>
        </w:rPr>
        <w:t xml:space="preserve"> of the Study</w:t>
      </w:r>
    </w:p>
    <w:p w14:paraId="74E2D2F4" w14:textId="77777777" w:rsidR="0068388D" w:rsidRPr="00A35912" w:rsidRDefault="0068388D" w:rsidP="0068388D">
      <w:pPr>
        <w:spacing w:line="480" w:lineRule="auto"/>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Based on the research questions, the key objectives of this study are as:</w:t>
      </w:r>
    </w:p>
    <w:p w14:paraId="3CC3D78C" w14:textId="77777777" w:rsidR="0068388D" w:rsidRPr="00A35912" w:rsidRDefault="0068388D" w:rsidP="0068388D">
      <w:pPr>
        <w:pStyle w:val="ListParagraph"/>
        <w:numPr>
          <w:ilvl w:val="0"/>
          <w:numId w:val="46"/>
        </w:numPr>
        <w:spacing w:line="480" w:lineRule="auto"/>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To study the influence of school leadership and climate on student academic achievement.</w:t>
      </w:r>
    </w:p>
    <w:p w14:paraId="4030E7E8" w14:textId="77777777" w:rsidR="0068388D" w:rsidRPr="00A35912" w:rsidRDefault="0068388D" w:rsidP="0068388D">
      <w:pPr>
        <w:pStyle w:val="ListParagraph"/>
        <w:numPr>
          <w:ilvl w:val="0"/>
          <w:numId w:val="46"/>
        </w:numPr>
        <w:spacing w:line="480" w:lineRule="auto"/>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To investigate the relationships between school leadership and climate on the parental involvement.</w:t>
      </w:r>
    </w:p>
    <w:p w14:paraId="2F3D8527" w14:textId="77777777" w:rsidR="0068388D" w:rsidRPr="00A35912" w:rsidRDefault="0068388D" w:rsidP="0068388D">
      <w:pPr>
        <w:pStyle w:val="ListParagraph"/>
        <w:numPr>
          <w:ilvl w:val="0"/>
          <w:numId w:val="46"/>
        </w:numPr>
        <w:spacing w:line="480" w:lineRule="auto"/>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To find out the impact of parental involvement of student academic achievement. </w:t>
      </w:r>
    </w:p>
    <w:p w14:paraId="6629E2C9" w14:textId="77777777" w:rsidR="0068388D" w:rsidRPr="00A35912" w:rsidRDefault="0068388D" w:rsidP="0068388D">
      <w:pPr>
        <w:pStyle w:val="ListParagraph"/>
        <w:numPr>
          <w:ilvl w:val="0"/>
          <w:numId w:val="46"/>
        </w:numPr>
        <w:spacing w:line="480" w:lineRule="auto"/>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lastRenderedPageBreak/>
        <w:t xml:space="preserve">To study the mediating role of parental involvement on the influence of school leadership and climate on student academic achievement. </w:t>
      </w:r>
    </w:p>
    <w:p w14:paraId="6FEE2D02" w14:textId="77777777" w:rsidR="0068388D" w:rsidRPr="00A35912" w:rsidRDefault="0068388D" w:rsidP="0068388D">
      <w:pPr>
        <w:pStyle w:val="ListParagraph"/>
        <w:numPr>
          <w:ilvl w:val="0"/>
          <w:numId w:val="46"/>
        </w:numPr>
        <w:spacing w:line="480" w:lineRule="auto"/>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To investigate the moderating role of parental involvement on the influence of school leadership and climate on student academic achievement.</w:t>
      </w:r>
    </w:p>
    <w:p w14:paraId="1F418676" w14:textId="77777777" w:rsidR="00190C9D" w:rsidRPr="00A35912" w:rsidRDefault="00190C9D" w:rsidP="00DA6FE0">
      <w:pPr>
        <w:pStyle w:val="Heading2"/>
        <w:spacing w:before="240" w:after="120" w:line="480" w:lineRule="auto"/>
        <w:jc w:val="both"/>
        <w:rPr>
          <w:rFonts w:ascii="Times New Roman" w:hAnsi="Times New Roman" w:cs="Times New Roman"/>
          <w:bCs w:val="0"/>
          <w:color w:val="auto"/>
          <w:sz w:val="24"/>
          <w:szCs w:val="24"/>
        </w:rPr>
      </w:pPr>
      <w:r w:rsidRPr="00A35912">
        <w:rPr>
          <w:rFonts w:ascii="Times New Roman" w:hAnsi="Times New Roman" w:cs="Times New Roman"/>
          <w:bCs w:val="0"/>
          <w:color w:val="auto"/>
          <w:sz w:val="24"/>
          <w:szCs w:val="24"/>
        </w:rPr>
        <w:t xml:space="preserve">1.4 Significance of the Study </w:t>
      </w:r>
    </w:p>
    <w:p w14:paraId="2FD02387" w14:textId="77777777" w:rsidR="00D706D6" w:rsidRPr="00A35912" w:rsidRDefault="00D706D6" w:rsidP="00DA6FE0">
      <w:pPr>
        <w:spacing w:line="480" w:lineRule="auto"/>
        <w:rPr>
          <w:rFonts w:ascii="Times New Roman" w:hAnsi="Times New Roman" w:cs="Times New Roman"/>
          <w:sz w:val="24"/>
          <w:szCs w:val="24"/>
        </w:rPr>
      </w:pPr>
      <w:r w:rsidRPr="00A35912">
        <w:rPr>
          <w:rFonts w:ascii="Times New Roman" w:hAnsi="Times New Roman" w:cs="Times New Roman"/>
          <w:sz w:val="24"/>
          <w:szCs w:val="24"/>
        </w:rPr>
        <w:t xml:space="preserve">The study contributes to advance both theoretical and practical understanding on how to help enhance student academic achievement in governmental run schools in the emirates of Abu Dhabi. This study advances theoretical understanding on the role of school leadership, school climate and parental involvement in influencing student academic achievement. My study suggests that parental involvement does not mediate but moderate on to the relative influence of school leadership and climate on student academic achievement. Finally, this study contributes to advance practical understanding of the policy makers and the school leadership team in the emirates of Abu Dhabi on the way forward towards increasing student academic achievement and fulfilling the </w:t>
      </w:r>
      <w:r w:rsidR="00DA6FE0" w:rsidRPr="00A35912">
        <w:rPr>
          <w:rFonts w:ascii="Times New Roman" w:hAnsi="Times New Roman" w:cs="Times New Roman"/>
          <w:sz w:val="24"/>
          <w:szCs w:val="24"/>
        </w:rPr>
        <w:t xml:space="preserve">Abu Dhabi Economic Vision 2030. </w:t>
      </w:r>
      <w:r w:rsidRPr="00A35912">
        <w:rPr>
          <w:rFonts w:ascii="Times New Roman" w:hAnsi="Times New Roman" w:cs="Times New Roman"/>
          <w:sz w:val="24"/>
          <w:szCs w:val="24"/>
        </w:rPr>
        <w:t xml:space="preserve"> </w:t>
      </w:r>
    </w:p>
    <w:p w14:paraId="5EEFB088" w14:textId="77777777" w:rsidR="003D27A8" w:rsidRPr="00A35912" w:rsidRDefault="003D27A8" w:rsidP="003D27A8">
      <w:pPr>
        <w:pStyle w:val="Heading2"/>
        <w:spacing w:after="120" w:line="480" w:lineRule="auto"/>
        <w:rPr>
          <w:rFonts w:ascii="Times New Roman" w:hAnsi="Times New Roman" w:cs="Times New Roman"/>
          <w:bCs w:val="0"/>
          <w:color w:val="auto"/>
          <w:sz w:val="24"/>
          <w:szCs w:val="24"/>
        </w:rPr>
      </w:pPr>
      <w:bookmarkStart w:id="19" w:name="_Toc527570056"/>
      <w:bookmarkStart w:id="20" w:name="_Toc528042746"/>
      <w:r w:rsidRPr="00A35912">
        <w:rPr>
          <w:rFonts w:ascii="Times New Roman" w:hAnsi="Times New Roman" w:cs="Times New Roman"/>
          <w:bCs w:val="0"/>
          <w:color w:val="auto"/>
          <w:sz w:val="24"/>
          <w:szCs w:val="24"/>
        </w:rPr>
        <w:t>1</w:t>
      </w:r>
      <w:r w:rsidR="00190C9D" w:rsidRPr="00A35912">
        <w:rPr>
          <w:rFonts w:ascii="Times New Roman" w:hAnsi="Times New Roman" w:cs="Times New Roman"/>
          <w:bCs w:val="0"/>
          <w:color w:val="auto"/>
          <w:sz w:val="24"/>
          <w:szCs w:val="24"/>
        </w:rPr>
        <w:t>.5</w:t>
      </w:r>
      <w:r w:rsidRPr="00A35912">
        <w:rPr>
          <w:rFonts w:ascii="Times New Roman" w:hAnsi="Times New Roman" w:cs="Times New Roman"/>
          <w:bCs w:val="0"/>
          <w:color w:val="auto"/>
          <w:sz w:val="24"/>
          <w:szCs w:val="24"/>
        </w:rPr>
        <w:t xml:space="preserve"> Organization of the Study</w:t>
      </w:r>
      <w:bookmarkEnd w:id="19"/>
      <w:bookmarkEnd w:id="20"/>
      <w:r w:rsidRPr="00A35912">
        <w:rPr>
          <w:rFonts w:ascii="Times New Roman" w:hAnsi="Times New Roman" w:cs="Times New Roman"/>
          <w:bCs w:val="0"/>
          <w:color w:val="auto"/>
          <w:sz w:val="24"/>
          <w:szCs w:val="24"/>
        </w:rPr>
        <w:t xml:space="preserve"> </w:t>
      </w:r>
    </w:p>
    <w:p w14:paraId="2C543DFB" w14:textId="77777777" w:rsidR="003D27A8" w:rsidRPr="00A35912" w:rsidRDefault="003D27A8" w:rsidP="003D27A8">
      <w:pPr>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This study consists of five chapters and is organized as </w:t>
      </w:r>
      <w:r w:rsidRPr="00A35912">
        <w:rPr>
          <w:rFonts w:ascii="Times New Roman" w:hAnsi="Times New Roman" w:cs="Times New Roman"/>
          <w:noProof/>
          <w:sz w:val="24"/>
          <w:szCs w:val="24"/>
        </w:rPr>
        <w:t>follows</w:t>
      </w:r>
      <w:r w:rsidRPr="00A35912">
        <w:rPr>
          <w:rFonts w:ascii="Times New Roman" w:hAnsi="Times New Roman" w:cs="Times New Roman"/>
          <w:sz w:val="24"/>
          <w:szCs w:val="24"/>
        </w:rPr>
        <w:t xml:space="preserve">: </w:t>
      </w:r>
    </w:p>
    <w:p w14:paraId="36DA813A" w14:textId="77777777" w:rsidR="003D27A8" w:rsidRPr="00A35912" w:rsidRDefault="003D27A8" w:rsidP="00B803C1">
      <w:pPr>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Chapter one provides an introduction to the study that comprises of the overview, statement of </w:t>
      </w:r>
      <w:r w:rsidRPr="00A35912">
        <w:rPr>
          <w:rFonts w:ascii="Times New Roman" w:hAnsi="Times New Roman" w:cs="Times New Roman"/>
          <w:noProof/>
          <w:sz w:val="24"/>
          <w:szCs w:val="24"/>
        </w:rPr>
        <w:t>problem</w:t>
      </w:r>
      <w:r w:rsidRPr="00A35912">
        <w:rPr>
          <w:rFonts w:ascii="Times New Roman" w:hAnsi="Times New Roman" w:cs="Times New Roman"/>
          <w:sz w:val="24"/>
          <w:szCs w:val="24"/>
        </w:rPr>
        <w:t xml:space="preserve">, questions guiding the research, and </w:t>
      </w:r>
      <w:r w:rsidRPr="00A35912">
        <w:rPr>
          <w:rFonts w:ascii="Times New Roman" w:hAnsi="Times New Roman" w:cs="Times New Roman"/>
          <w:noProof/>
          <w:sz w:val="24"/>
          <w:szCs w:val="24"/>
        </w:rPr>
        <w:t>significance</w:t>
      </w:r>
      <w:r w:rsidRPr="00A35912">
        <w:rPr>
          <w:rFonts w:ascii="Times New Roman" w:hAnsi="Times New Roman" w:cs="Times New Roman"/>
          <w:sz w:val="24"/>
          <w:szCs w:val="24"/>
        </w:rPr>
        <w:t xml:space="preserve"> </w:t>
      </w:r>
      <w:r w:rsidRPr="00A35912">
        <w:rPr>
          <w:rFonts w:ascii="Times New Roman" w:hAnsi="Times New Roman" w:cs="Times New Roman"/>
          <w:sz w:val="24"/>
          <w:szCs w:val="24"/>
        </w:rPr>
        <w:lastRenderedPageBreak/>
        <w:t xml:space="preserve">of the study. In this </w:t>
      </w:r>
      <w:r w:rsidRPr="00A35912">
        <w:rPr>
          <w:rFonts w:ascii="Times New Roman" w:hAnsi="Times New Roman" w:cs="Times New Roman"/>
          <w:noProof/>
          <w:sz w:val="24"/>
          <w:szCs w:val="24"/>
        </w:rPr>
        <w:t>chapter,</w:t>
      </w:r>
      <w:r w:rsidRPr="00A35912">
        <w:rPr>
          <w:rFonts w:ascii="Times New Roman" w:hAnsi="Times New Roman" w:cs="Times New Roman"/>
          <w:sz w:val="24"/>
          <w:szCs w:val="24"/>
        </w:rPr>
        <w:t xml:space="preserve"> the research questions are outlined and the study’s methodological and theoretical orientations are presented.  </w:t>
      </w:r>
    </w:p>
    <w:p w14:paraId="779C6D00" w14:textId="77777777" w:rsidR="003D27A8" w:rsidRPr="00A35912" w:rsidRDefault="003D27A8" w:rsidP="00B803C1">
      <w:pPr>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Chapter two reviews the relevant literature that grounds and supports the study. The literature review highlights the relationship between two leadership styles, students’ academic achievement, school climate, and parental involvement based on previous studies. Several studies are examined to determine the influence of school principals’ leadership styles on students’ academic achievement. Meanwhile leadership theories have been used as a theoretical framework and an analytical tool. </w:t>
      </w:r>
    </w:p>
    <w:p w14:paraId="470E9E86" w14:textId="77777777" w:rsidR="003D27A8" w:rsidRPr="00A35912" w:rsidRDefault="003D27A8" w:rsidP="00B803C1">
      <w:pPr>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Chapter three describes the procedures and</w:t>
      </w:r>
      <w:r w:rsidRPr="00A35912">
        <w:rPr>
          <w:rFonts w:ascii="Times New Roman" w:hAnsi="Times New Roman" w:cs="Times New Roman"/>
        </w:rPr>
        <w:t xml:space="preserve"> </w:t>
      </w:r>
      <w:r w:rsidRPr="00A35912">
        <w:rPr>
          <w:rFonts w:ascii="Times New Roman" w:hAnsi="Times New Roman" w:cs="Times New Roman"/>
          <w:noProof/>
          <w:sz w:val="24"/>
          <w:szCs w:val="24"/>
        </w:rPr>
        <w:t>explores</w:t>
      </w:r>
      <w:r w:rsidRPr="00A35912">
        <w:rPr>
          <w:rFonts w:ascii="Times New Roman" w:hAnsi="Times New Roman" w:cs="Times New Roman"/>
          <w:sz w:val="24"/>
          <w:szCs w:val="24"/>
        </w:rPr>
        <w:t xml:space="preserve"> the methodology that underpins the research design, data source, data collection procedures, and sampling. In addition, it highlights the procedures of undertaking the survey. </w:t>
      </w:r>
    </w:p>
    <w:p w14:paraId="16E44888" w14:textId="77777777" w:rsidR="003D27A8" w:rsidRPr="00A35912" w:rsidRDefault="003D27A8" w:rsidP="00B803C1">
      <w:pPr>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Chapter four discusses the quantitative findings of the participants’ responses. It explores the results and discussion of this study whilst examining the </w:t>
      </w:r>
      <w:r w:rsidRPr="00A35912">
        <w:rPr>
          <w:rFonts w:ascii="Times New Roman" w:hAnsi="Times New Roman" w:cs="Times New Roman"/>
          <w:noProof/>
          <w:sz w:val="24"/>
          <w:szCs w:val="24"/>
        </w:rPr>
        <w:t>multi testing</w:t>
      </w:r>
      <w:r w:rsidRPr="00A35912">
        <w:rPr>
          <w:rFonts w:ascii="Times New Roman" w:hAnsi="Times New Roman" w:cs="Times New Roman"/>
          <w:sz w:val="24"/>
          <w:szCs w:val="24"/>
        </w:rPr>
        <w:t xml:space="preserve"> measurements, including normality and reliability.  </w:t>
      </w:r>
    </w:p>
    <w:p w14:paraId="4EBF58AE" w14:textId="77777777" w:rsidR="003D27A8" w:rsidRPr="00A35912" w:rsidRDefault="003D27A8" w:rsidP="00B803C1">
      <w:pPr>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Finally, chapter five concludes this study and highlights the implications as well as limitations with recommendations and suggestions for further research.</w:t>
      </w:r>
    </w:p>
    <w:p w14:paraId="1DB9EBCC" w14:textId="77777777" w:rsidR="003D27A8" w:rsidRPr="00A35912" w:rsidRDefault="003D27A8" w:rsidP="003D27A8">
      <w:pPr>
        <w:autoSpaceDE w:val="0"/>
        <w:autoSpaceDN w:val="0"/>
        <w:adjustRightInd w:val="0"/>
        <w:spacing w:after="0" w:line="240" w:lineRule="auto"/>
        <w:rPr>
          <w:rFonts w:ascii="Times New Roman" w:hAnsi="Times New Roman" w:cs="Times New Roman"/>
          <w:b/>
          <w:bCs/>
        </w:rPr>
      </w:pPr>
    </w:p>
    <w:p w14:paraId="0097A9C2" w14:textId="77777777" w:rsidR="003D27A8" w:rsidRPr="00A35912" w:rsidRDefault="003D27A8" w:rsidP="003D27A8">
      <w:pPr>
        <w:rPr>
          <w:rFonts w:ascii="Times New Roman" w:eastAsiaTheme="majorEastAsia" w:hAnsi="Times New Roman" w:cs="Times New Roman"/>
          <w:sz w:val="24"/>
          <w:szCs w:val="24"/>
        </w:rPr>
      </w:pPr>
      <w:r w:rsidRPr="00A35912">
        <w:rPr>
          <w:rFonts w:ascii="Times New Roman" w:hAnsi="Times New Roman" w:cs="Times New Roman"/>
          <w:b/>
          <w:bCs/>
          <w:sz w:val="24"/>
          <w:szCs w:val="24"/>
        </w:rPr>
        <w:br w:type="page"/>
      </w:r>
    </w:p>
    <w:p w14:paraId="5558373D" w14:textId="77777777" w:rsidR="00B803C1" w:rsidRPr="00A35912" w:rsidRDefault="00B803C1" w:rsidP="00D90DB8">
      <w:pPr>
        <w:pStyle w:val="Heading1"/>
        <w:spacing w:after="120" w:line="480" w:lineRule="auto"/>
        <w:jc w:val="center"/>
        <w:rPr>
          <w:rFonts w:ascii="Times New Roman" w:hAnsi="Times New Roman" w:cs="Times New Roman"/>
          <w:color w:val="auto"/>
        </w:rPr>
        <w:sectPr w:rsidR="00B803C1" w:rsidRPr="00A35912" w:rsidSect="00B803C1">
          <w:footerReference w:type="default" r:id="rId18"/>
          <w:pgSz w:w="12240" w:h="15840" w:code="1"/>
          <w:pgMar w:top="1800" w:right="2160" w:bottom="1800" w:left="2160" w:header="706" w:footer="706" w:gutter="0"/>
          <w:cols w:space="708"/>
          <w:titlePg/>
          <w:docGrid w:linePitch="360"/>
        </w:sectPr>
      </w:pPr>
      <w:bookmarkStart w:id="21" w:name="_Toc527570057"/>
    </w:p>
    <w:p w14:paraId="344C0F1B" w14:textId="77777777" w:rsidR="00D90DB8" w:rsidRPr="00A35912" w:rsidRDefault="00D90DB8" w:rsidP="00D90DB8">
      <w:pPr>
        <w:pStyle w:val="Heading1"/>
        <w:spacing w:after="120" w:line="480" w:lineRule="auto"/>
        <w:jc w:val="center"/>
        <w:rPr>
          <w:rFonts w:ascii="Times New Roman" w:hAnsi="Times New Roman" w:cs="Times New Roman"/>
          <w:color w:val="auto"/>
        </w:rPr>
      </w:pPr>
      <w:bookmarkStart w:id="22" w:name="_Toc528042747"/>
      <w:r w:rsidRPr="00A35912">
        <w:rPr>
          <w:rFonts w:ascii="Times New Roman" w:hAnsi="Times New Roman" w:cs="Times New Roman"/>
          <w:color w:val="auto"/>
        </w:rPr>
        <w:lastRenderedPageBreak/>
        <w:t>CHAPTER 2</w:t>
      </w:r>
      <w:bookmarkEnd w:id="21"/>
      <w:bookmarkEnd w:id="22"/>
    </w:p>
    <w:p w14:paraId="64EC4BFC" w14:textId="77777777" w:rsidR="00D90DB8" w:rsidRPr="00A35912" w:rsidRDefault="00D90DB8" w:rsidP="00D90DB8">
      <w:pPr>
        <w:pStyle w:val="Heading1"/>
        <w:spacing w:before="240" w:after="120" w:line="480" w:lineRule="auto"/>
        <w:jc w:val="center"/>
        <w:rPr>
          <w:rFonts w:ascii="Times New Roman" w:hAnsi="Times New Roman" w:cs="Times New Roman"/>
          <w:color w:val="auto"/>
        </w:rPr>
      </w:pPr>
      <w:bookmarkStart w:id="23" w:name="_Toc527570058"/>
      <w:bookmarkStart w:id="24" w:name="_Toc528042748"/>
      <w:r w:rsidRPr="00A35912">
        <w:rPr>
          <w:rFonts w:ascii="Times New Roman" w:hAnsi="Times New Roman" w:cs="Times New Roman"/>
          <w:color w:val="auto"/>
        </w:rPr>
        <w:t>LITERATURE REVIEW</w:t>
      </w:r>
      <w:bookmarkEnd w:id="23"/>
      <w:bookmarkEnd w:id="24"/>
    </w:p>
    <w:p w14:paraId="582BDFD5" w14:textId="77777777" w:rsidR="004A264A" w:rsidRPr="00A35912" w:rsidRDefault="00D90DB8" w:rsidP="004A264A">
      <w:pPr>
        <w:spacing w:after="0" w:line="480" w:lineRule="auto"/>
        <w:jc w:val="both"/>
        <w:rPr>
          <w:rFonts w:ascii="Times New Roman" w:hAnsi="Times New Roman" w:cs="Times New Roman"/>
          <w:color w:val="000000" w:themeColor="text1"/>
          <w:sz w:val="24"/>
          <w:szCs w:val="24"/>
        </w:rPr>
      </w:pPr>
      <w:bookmarkStart w:id="25" w:name="_Hlk514402778"/>
      <w:r w:rsidRPr="00A35912">
        <w:rPr>
          <w:rFonts w:ascii="Times New Roman" w:hAnsi="Times New Roman" w:cs="Times New Roman"/>
          <w:sz w:val="24"/>
          <w:szCs w:val="24"/>
        </w:rPr>
        <w:t xml:space="preserve">The focus of this literature review is primarily on the impact of school leadership on students’ achievement. This literature review will start by searching and reviewing  past and recent issues, lecture notes, articles, </w:t>
      </w:r>
      <w:r w:rsidRPr="00A35912">
        <w:rPr>
          <w:rFonts w:ascii="Times New Roman" w:hAnsi="Times New Roman" w:cs="Times New Roman"/>
          <w:noProof/>
          <w:sz w:val="24"/>
          <w:szCs w:val="24"/>
        </w:rPr>
        <w:t>textbooks</w:t>
      </w:r>
      <w:r w:rsidRPr="00A35912">
        <w:rPr>
          <w:rFonts w:ascii="Times New Roman" w:hAnsi="Times New Roman" w:cs="Times New Roman"/>
          <w:sz w:val="24"/>
          <w:szCs w:val="24"/>
        </w:rPr>
        <w:t xml:space="preserve"> (Saaty, 2012), and the element of school leadership related to student achievement. It will also research, analyse, evaluate, and summarize the gathered data. Notably, this research paper </w:t>
      </w:r>
      <w:r w:rsidRPr="00A35912">
        <w:rPr>
          <w:rFonts w:ascii="Times New Roman" w:hAnsi="Times New Roman" w:cs="Times New Roman"/>
          <w:noProof/>
          <w:sz w:val="24"/>
          <w:szCs w:val="24"/>
        </w:rPr>
        <w:t>largely relies on extant</w:t>
      </w:r>
      <w:r w:rsidRPr="00A35912">
        <w:rPr>
          <w:rFonts w:ascii="Times New Roman" w:hAnsi="Times New Roman" w:cs="Times New Roman"/>
          <w:sz w:val="24"/>
          <w:szCs w:val="24"/>
        </w:rPr>
        <w:t xml:space="preserve"> studies and data gathered from three educational zones in the Emirate of Abu Dhabi Public Schools concerning students’ achievements during 2012 - 2014. Congruent with the theme and objective of this paper, which is to decipher the effect of school leadership, the intent of this literature review is to identify inconsistencies, gaps, and contradictions in the </w:t>
      </w:r>
      <w:r w:rsidRPr="00A35912">
        <w:rPr>
          <w:rFonts w:ascii="Times New Roman" w:hAnsi="Times New Roman" w:cs="Times New Roman"/>
          <w:noProof/>
          <w:sz w:val="24"/>
          <w:szCs w:val="24"/>
        </w:rPr>
        <w:t>available literature</w:t>
      </w:r>
      <w:r w:rsidRPr="00A35912">
        <w:rPr>
          <w:rFonts w:ascii="Times New Roman" w:hAnsi="Times New Roman" w:cs="Times New Roman"/>
          <w:sz w:val="24"/>
          <w:szCs w:val="24"/>
        </w:rPr>
        <w:t>.</w:t>
      </w:r>
      <w:r w:rsidR="004A264A" w:rsidRPr="00A35912">
        <w:rPr>
          <w:rFonts w:ascii="Times New Roman" w:hAnsi="Times New Roman" w:cs="Times New Roman"/>
          <w:sz w:val="24"/>
          <w:szCs w:val="24"/>
        </w:rPr>
        <w:t xml:space="preserve"> As mentioned in the previous chapter that </w:t>
      </w:r>
      <w:r w:rsidR="004A264A" w:rsidRPr="00A35912">
        <w:rPr>
          <w:rFonts w:ascii="Times New Roman" w:hAnsi="Times New Roman" w:cs="Times New Roman"/>
          <w:color w:val="000000" w:themeColor="text1"/>
          <w:sz w:val="24"/>
          <w:szCs w:val="24"/>
        </w:rPr>
        <w:t xml:space="preserve">academic achievement predicts well about how successful an individual student will be in education as well as profession that s/he joins after completing education (Crosnoe &amp; Benner, 2015). Moreover, </w:t>
      </w:r>
      <w:r w:rsidR="004A264A" w:rsidRPr="00A35912">
        <w:rPr>
          <w:rFonts w:ascii="Times New Roman" w:hAnsi="Times New Roman" w:cs="Times New Roman"/>
          <w:noProof/>
          <w:color w:val="000000" w:themeColor="text1"/>
          <w:sz w:val="24"/>
          <w:szCs w:val="24"/>
        </w:rPr>
        <w:t xml:space="preserve">the UAE's vision to prepare the Youths as a better citizen and skilled workforce, the role of school leadership </w:t>
      </w:r>
      <w:r w:rsidR="004A264A" w:rsidRPr="00A35912">
        <w:rPr>
          <w:rFonts w:ascii="Times New Roman" w:hAnsi="Times New Roman" w:cs="Times New Roman"/>
          <w:sz w:val="24"/>
          <w:szCs w:val="24"/>
        </w:rPr>
        <w:t>(</w:t>
      </w:r>
      <w:r w:rsidR="004A264A" w:rsidRPr="00A35912">
        <w:rPr>
          <w:rFonts w:ascii="Times New Roman" w:hAnsi="Times New Roman" w:cs="Times New Roman"/>
          <w:color w:val="000000" w:themeColor="text1"/>
          <w:sz w:val="24"/>
          <w:szCs w:val="24"/>
          <w:shd w:val="clear" w:color="auto" w:fill="FFFFFF"/>
        </w:rPr>
        <w:t xml:space="preserve">Jacobson, 2011; Hallinger &amp; Heck, 2010; Kythreotis, Pashiardis, &amp; Kyriakides, 2010; </w:t>
      </w:r>
      <w:r w:rsidR="004A264A" w:rsidRPr="00A35912">
        <w:rPr>
          <w:rFonts w:ascii="Times New Roman" w:hAnsi="Times New Roman" w:cs="Times New Roman"/>
          <w:sz w:val="24"/>
          <w:szCs w:val="24"/>
        </w:rPr>
        <w:t>The National School Climate Council, 2007),</w:t>
      </w:r>
      <w:r w:rsidR="004A264A" w:rsidRPr="00A35912">
        <w:rPr>
          <w:rFonts w:ascii="Times New Roman" w:hAnsi="Times New Roman" w:cs="Times New Roman"/>
          <w:noProof/>
          <w:color w:val="000000" w:themeColor="text1"/>
          <w:sz w:val="24"/>
          <w:szCs w:val="24"/>
        </w:rPr>
        <w:t xml:space="preserve"> climate </w:t>
      </w:r>
      <w:r w:rsidR="004A264A" w:rsidRPr="00A35912">
        <w:rPr>
          <w:rFonts w:ascii="Times New Roman" w:hAnsi="Times New Roman" w:cs="Times New Roman"/>
          <w:sz w:val="24"/>
          <w:szCs w:val="24"/>
        </w:rPr>
        <w:t xml:space="preserve">(Eldeeb, 2012; </w:t>
      </w:r>
      <w:r w:rsidR="004A264A" w:rsidRPr="00A35912">
        <w:rPr>
          <w:rFonts w:ascii="Times New Roman" w:hAnsi="Times New Roman" w:cs="Times New Roman"/>
          <w:color w:val="000000" w:themeColor="text1"/>
          <w:sz w:val="24"/>
          <w:szCs w:val="24"/>
          <w:shd w:val="clear" w:color="auto" w:fill="FFFFFF"/>
        </w:rPr>
        <w:t>Reyes, Brackett, Rivers, White, &amp; Salovey, 2012; Kythreotis et al., 2010; Wang, &amp; Holcombe, 2010</w:t>
      </w:r>
      <w:r w:rsidR="004A264A" w:rsidRPr="00A35912">
        <w:rPr>
          <w:rFonts w:ascii="Times New Roman" w:hAnsi="Times New Roman" w:cs="Times New Roman"/>
          <w:sz w:val="24"/>
          <w:szCs w:val="24"/>
        </w:rPr>
        <w:t>),</w:t>
      </w:r>
      <w:r w:rsidR="004A264A" w:rsidRPr="00A35912">
        <w:rPr>
          <w:rFonts w:ascii="Times New Roman" w:hAnsi="Times New Roman" w:cs="Times New Roman"/>
          <w:noProof/>
          <w:color w:val="000000" w:themeColor="text1"/>
          <w:sz w:val="24"/>
          <w:szCs w:val="24"/>
        </w:rPr>
        <w:t xml:space="preserve"> parental involvement </w:t>
      </w:r>
      <w:r w:rsidR="004A264A" w:rsidRPr="00A35912">
        <w:rPr>
          <w:rFonts w:ascii="Times New Roman" w:hAnsi="Times New Roman" w:cs="Times New Roman"/>
          <w:sz w:val="24"/>
          <w:szCs w:val="24"/>
        </w:rPr>
        <w:t>(</w:t>
      </w:r>
      <w:r w:rsidR="004A264A" w:rsidRPr="00A35912">
        <w:rPr>
          <w:rFonts w:ascii="Times New Roman" w:hAnsi="Times New Roman" w:cs="Times New Roman"/>
          <w:color w:val="000000" w:themeColor="text1"/>
          <w:sz w:val="24"/>
          <w:szCs w:val="24"/>
          <w:shd w:val="clear" w:color="auto" w:fill="FFFFFF"/>
        </w:rPr>
        <w:t>Castro, Expósito-Casas, López-Martín, Lizasoain, Navarro-</w:t>
      </w:r>
      <w:r w:rsidR="004A264A" w:rsidRPr="00A35912">
        <w:rPr>
          <w:rFonts w:ascii="Times New Roman" w:hAnsi="Times New Roman" w:cs="Times New Roman"/>
          <w:color w:val="000000" w:themeColor="text1"/>
          <w:sz w:val="24"/>
          <w:szCs w:val="24"/>
          <w:shd w:val="clear" w:color="auto" w:fill="FFFFFF"/>
        </w:rPr>
        <w:lastRenderedPageBreak/>
        <w:t xml:space="preserve">Asencio, &amp; Gaviria, 2015; Topor, Keane, Shelton, &amp; Calkins, 2010; </w:t>
      </w:r>
      <w:r w:rsidR="004A264A" w:rsidRPr="00A35912">
        <w:rPr>
          <w:rFonts w:ascii="Times New Roman" w:hAnsi="Times New Roman" w:cs="Times New Roman"/>
          <w:sz w:val="24"/>
          <w:szCs w:val="24"/>
          <w:shd w:val="clear" w:color="auto" w:fill="FFFFFF"/>
        </w:rPr>
        <w:t xml:space="preserve">Marzano, Waters, &amp; McNulty, 2005) </w:t>
      </w:r>
      <w:r w:rsidR="004A264A" w:rsidRPr="00A35912">
        <w:rPr>
          <w:rFonts w:ascii="Times New Roman" w:hAnsi="Times New Roman" w:cs="Times New Roman"/>
          <w:noProof/>
          <w:color w:val="000000" w:themeColor="text1"/>
          <w:sz w:val="24"/>
          <w:szCs w:val="24"/>
        </w:rPr>
        <w:t>and its influence on student achievement need to be studied.</w:t>
      </w:r>
      <w:r w:rsidR="004A264A" w:rsidRPr="00A35912">
        <w:rPr>
          <w:rFonts w:ascii="Times New Roman" w:hAnsi="Times New Roman" w:cs="Times New Roman"/>
          <w:color w:val="000000" w:themeColor="text1"/>
          <w:sz w:val="24"/>
          <w:szCs w:val="24"/>
        </w:rPr>
        <w:t xml:space="preserve"> </w:t>
      </w:r>
    </w:p>
    <w:p w14:paraId="2636CDB1" w14:textId="77777777" w:rsidR="00D90DB8" w:rsidRPr="00A35912" w:rsidRDefault="00D90DB8" w:rsidP="00D90DB8">
      <w:pPr>
        <w:pStyle w:val="Heading2"/>
        <w:spacing w:before="240" w:after="120" w:line="480" w:lineRule="auto"/>
        <w:jc w:val="both"/>
        <w:rPr>
          <w:rFonts w:ascii="Times New Roman" w:hAnsi="Times New Roman" w:cs="Times New Roman"/>
          <w:bCs w:val="0"/>
          <w:color w:val="auto"/>
          <w:sz w:val="24"/>
          <w:szCs w:val="24"/>
        </w:rPr>
      </w:pPr>
      <w:bookmarkStart w:id="26" w:name="_Toc527570059"/>
      <w:bookmarkStart w:id="27" w:name="_Toc528042749"/>
      <w:r w:rsidRPr="00A35912">
        <w:rPr>
          <w:rFonts w:ascii="Times New Roman" w:hAnsi="Times New Roman" w:cs="Times New Roman"/>
          <w:bCs w:val="0"/>
          <w:color w:val="auto"/>
          <w:sz w:val="24"/>
          <w:szCs w:val="24"/>
        </w:rPr>
        <w:t>2.1 Students’ Academic Achievement</w:t>
      </w:r>
      <w:bookmarkEnd w:id="26"/>
      <w:bookmarkEnd w:id="27"/>
    </w:p>
    <w:p w14:paraId="1F7DB494" w14:textId="77777777" w:rsidR="00D90DB8" w:rsidRPr="00A35912" w:rsidRDefault="00D90DB8" w:rsidP="00A2633F">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Education is a necessary element for the enhancement of societies (WaqasRafiq, Fatima, Sohail, Saleem, &amp; Ali, 2013) and remains one of the most</w:t>
      </w:r>
      <w:r w:rsidR="00A2633F" w:rsidRPr="00A35912">
        <w:rPr>
          <w:rFonts w:ascii="Times New Roman" w:hAnsi="Times New Roman" w:cs="Times New Roman"/>
          <w:sz w:val="24"/>
          <w:szCs w:val="24"/>
        </w:rPr>
        <w:t xml:space="preserve"> </w:t>
      </w:r>
      <w:r w:rsidRPr="00A35912">
        <w:rPr>
          <w:rFonts w:ascii="Times New Roman" w:hAnsi="Times New Roman" w:cs="Times New Roman"/>
          <w:sz w:val="24"/>
          <w:szCs w:val="24"/>
        </w:rPr>
        <w:t xml:space="preserve">important aspects of effective education and schools is strong leadership (Theoharis &amp; O’ Toole, 2011) that plays a crucial role in forming an effective school environment that enhances the parent-school relationship. According to Herrera (2010), school leadership is considered as one of the most important elements that influences students’ academic achievement as schools require different types of leadership skills from principals. As per Subedi (2016), principal leaders should set the policies and procedures which allows stakeholders to feel safe and welcome within the school community. </w:t>
      </w:r>
      <w:r w:rsidRPr="00A35912">
        <w:rPr>
          <w:rFonts w:ascii="Times New Roman" w:hAnsi="Times New Roman" w:cs="Times New Roman"/>
          <w:sz w:val="24"/>
          <w:szCs w:val="24"/>
          <w:shd w:val="clear" w:color="auto" w:fill="FFFFFF"/>
        </w:rPr>
        <w:t>Fultz (2011</w:t>
      </w:r>
      <w:r w:rsidRPr="00A35912">
        <w:rPr>
          <w:rFonts w:ascii="Times New Roman" w:hAnsi="Times New Roman" w:cs="Times New Roman"/>
          <w:sz w:val="24"/>
          <w:szCs w:val="24"/>
        </w:rPr>
        <w:t xml:space="preserve">) stated that school leadership should enhance the number of sessions for pupils’ learning environment as leaders play a vital role in creating a safe learning environment. Correspondingly, </w:t>
      </w:r>
      <w:r w:rsidRPr="00A35912">
        <w:rPr>
          <w:rFonts w:ascii="Times New Roman" w:hAnsi="Times New Roman" w:cs="Times New Roman"/>
          <w:sz w:val="24"/>
          <w:szCs w:val="24"/>
          <w:shd w:val="clear" w:color="auto" w:fill="FFFFFF"/>
        </w:rPr>
        <w:t>Fultz (2011</w:t>
      </w:r>
      <w:r w:rsidRPr="00A35912">
        <w:rPr>
          <w:rFonts w:ascii="Times New Roman" w:hAnsi="Times New Roman" w:cs="Times New Roman"/>
          <w:sz w:val="24"/>
          <w:szCs w:val="24"/>
        </w:rPr>
        <w:t xml:space="preserve">) </w:t>
      </w:r>
      <w:r w:rsidRPr="00A35912">
        <w:rPr>
          <w:rFonts w:ascii="Times New Roman" w:hAnsi="Times New Roman" w:cs="Times New Roman"/>
          <w:sz w:val="24"/>
          <w:szCs w:val="24"/>
          <w:shd w:val="clear" w:color="auto" w:fill="FFFFFF"/>
        </w:rPr>
        <w:t xml:space="preserve">observed that </w:t>
      </w:r>
      <w:r w:rsidRPr="00A35912">
        <w:rPr>
          <w:rFonts w:ascii="Times New Roman" w:hAnsi="Times New Roman" w:cs="Times New Roman"/>
          <w:sz w:val="24"/>
          <w:szCs w:val="24"/>
        </w:rPr>
        <w:t xml:space="preserve">school principals tend to focus on collaboration within the school learning environment; on the other hand, Hallinger (2005) suggested that transactional leader assumes the role of defining the school’s mission and creating a positive school environment. </w:t>
      </w:r>
    </w:p>
    <w:p w14:paraId="34854ADD" w14:textId="77777777" w:rsidR="00D90DB8" w:rsidRPr="00A35912" w:rsidRDefault="00D90DB8" w:rsidP="000B759E">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lastRenderedPageBreak/>
        <w:t xml:space="preserve">Rousmaniere (2013) opined that in addition to effective experiences and skills, school leaders’ effectiveness during the new complicated system will also require high standards of knowledge and relevant experience to cultivate a proper school culture. In this regard, </w:t>
      </w:r>
      <w:r w:rsidRPr="00A35912">
        <w:rPr>
          <w:rFonts w:ascii="Times New Roman" w:hAnsi="Times New Roman" w:cs="Times New Roman"/>
          <w:sz w:val="24"/>
          <w:szCs w:val="24"/>
          <w:shd w:val="clear" w:color="auto" w:fill="FFFFFF"/>
        </w:rPr>
        <w:t>Fultz (2011</w:t>
      </w:r>
      <w:r w:rsidRPr="00A35912">
        <w:rPr>
          <w:rFonts w:ascii="Times New Roman" w:hAnsi="Times New Roman" w:cs="Times New Roman"/>
          <w:sz w:val="24"/>
          <w:szCs w:val="24"/>
        </w:rPr>
        <w:t xml:space="preserve">) stated that the focus of schools’ transactional principals on supporting instructions for a good educational environment has a positive impact on school climate. According to Pellicer (2007), transactional leaders focus on a particular portion of school climate which then influences the culture of school and boosts student academic achievement. Candis (2016) posited that this style of leadership oftentimes decides to focus on specific areas of school climate - for instance, safety. Transactional school </w:t>
      </w:r>
      <w:r w:rsidRPr="00A35912">
        <w:rPr>
          <w:rFonts w:ascii="Times New Roman" w:hAnsi="Times New Roman" w:cs="Times New Roman"/>
          <w:noProof/>
          <w:sz w:val="24"/>
          <w:szCs w:val="24"/>
        </w:rPr>
        <w:t>leaders</w:t>
      </w:r>
      <w:r w:rsidRPr="00A35912">
        <w:rPr>
          <w:rFonts w:ascii="Times New Roman" w:hAnsi="Times New Roman" w:cs="Times New Roman"/>
          <w:sz w:val="24"/>
          <w:szCs w:val="24"/>
        </w:rPr>
        <w:t xml:space="preserve"> who seek to evolve students' performance should concentrate on developing school climate and culture by ascertaining the right relationships between all school stakeholders, principals, administrators, teachers, counsellors, students, and parents (</w:t>
      </w:r>
      <w:r w:rsidRPr="00A35912">
        <w:rPr>
          <w:rFonts w:ascii="Times New Roman" w:hAnsi="Times New Roman" w:cs="Times New Roman"/>
          <w:sz w:val="24"/>
          <w:szCs w:val="24"/>
          <w:shd w:val="clear" w:color="auto" w:fill="FFFFFF"/>
        </w:rPr>
        <w:t>MacNeil, Prater, &amp; Busch, 2009)</w:t>
      </w:r>
      <w:r w:rsidRPr="00A35912">
        <w:rPr>
          <w:rFonts w:ascii="Times New Roman" w:hAnsi="Times New Roman" w:cs="Times New Roman"/>
          <w:sz w:val="24"/>
          <w:szCs w:val="24"/>
        </w:rPr>
        <w:t>. Meanwhile</w:t>
      </w:r>
      <w:r w:rsidR="00F940D8" w:rsidRPr="00A35912">
        <w:rPr>
          <w:rFonts w:ascii="Times New Roman" w:hAnsi="Times New Roman" w:cs="Times New Roman"/>
          <w:sz w:val="24"/>
          <w:szCs w:val="24"/>
        </w:rPr>
        <w:t>,</w:t>
      </w:r>
      <w:r w:rsidRPr="00A35912">
        <w:rPr>
          <w:rFonts w:ascii="Times New Roman" w:hAnsi="Times New Roman" w:cs="Times New Roman"/>
          <w:sz w:val="24"/>
          <w:szCs w:val="24"/>
        </w:rPr>
        <w:t xml:space="preserve"> Fullan (2001) asserted that the notion of transactional leaders is too confined to reinforce an improvement in school climate. He encouraged the idea that school principals “serve as change agents” to transform the teaching and learning environment of the school. </w:t>
      </w:r>
      <w:r w:rsidRPr="00A35912">
        <w:rPr>
          <w:rFonts w:ascii="Times New Roman" w:hAnsi="Times New Roman" w:cs="Times New Roman"/>
          <w:sz w:val="24"/>
          <w:szCs w:val="24"/>
          <w:shd w:val="clear" w:color="auto" w:fill="FFFFFF"/>
        </w:rPr>
        <w:t xml:space="preserve">Similarly, </w:t>
      </w:r>
      <w:r w:rsidRPr="00A35912">
        <w:rPr>
          <w:rFonts w:ascii="Times New Roman" w:hAnsi="Times New Roman" w:cs="Times New Roman"/>
          <w:sz w:val="24"/>
          <w:szCs w:val="24"/>
        </w:rPr>
        <w:t>school leaders have an indirect impact on the students’ learning and are mediated by their interactions with situational practices and the climatic factors of the school (</w:t>
      </w:r>
      <w:r w:rsidRPr="00A35912">
        <w:rPr>
          <w:rFonts w:ascii="Times New Roman" w:hAnsi="Times New Roman" w:cs="Times New Roman"/>
          <w:sz w:val="24"/>
          <w:szCs w:val="24"/>
          <w:shd w:val="clear" w:color="auto" w:fill="FFFFFF"/>
        </w:rPr>
        <w:t>Hoy, Tarter &amp; Hoy, 2006</w:t>
      </w:r>
      <w:r w:rsidRPr="00A35912">
        <w:rPr>
          <w:rFonts w:ascii="Times New Roman" w:hAnsi="Times New Roman" w:cs="Times New Roman"/>
          <w:sz w:val="24"/>
          <w:szCs w:val="24"/>
        </w:rPr>
        <w:t>).  Therefore, school leaders act as an agent of change by transforming school climate for student learning and achievements (</w:t>
      </w:r>
      <w:r w:rsidRPr="00A35912">
        <w:rPr>
          <w:rFonts w:ascii="Times New Roman" w:hAnsi="Times New Roman" w:cs="Times New Roman"/>
          <w:sz w:val="24"/>
          <w:szCs w:val="24"/>
          <w:shd w:val="clear" w:color="auto" w:fill="FFFFFF"/>
        </w:rPr>
        <w:t>MacNeil, Prater, &amp; Busch, 2009)</w:t>
      </w:r>
      <w:r w:rsidRPr="00A35912">
        <w:rPr>
          <w:rFonts w:ascii="Times New Roman" w:hAnsi="Times New Roman" w:cs="Times New Roman"/>
          <w:sz w:val="24"/>
          <w:szCs w:val="24"/>
        </w:rPr>
        <w:t xml:space="preserve">. Transactional leaders exercise and include teachers in discussions and help them </w:t>
      </w:r>
      <w:r w:rsidRPr="00A35912">
        <w:rPr>
          <w:rFonts w:ascii="Times New Roman" w:hAnsi="Times New Roman" w:cs="Times New Roman"/>
          <w:sz w:val="24"/>
          <w:szCs w:val="24"/>
        </w:rPr>
        <w:lastRenderedPageBreak/>
        <w:t xml:space="preserve">develop their professional knowledge, skills, and abilities (Glanz, 2005) which in turn includes teachers in </w:t>
      </w:r>
      <w:r w:rsidRPr="00A35912">
        <w:rPr>
          <w:rFonts w:ascii="Times New Roman" w:hAnsi="Times New Roman" w:cs="Times New Roman"/>
          <w:noProof/>
          <w:sz w:val="24"/>
          <w:szCs w:val="24"/>
        </w:rPr>
        <w:t>decision-making</w:t>
      </w:r>
      <w:r w:rsidRPr="00A35912">
        <w:rPr>
          <w:rFonts w:ascii="Times New Roman" w:hAnsi="Times New Roman" w:cs="Times New Roman"/>
          <w:sz w:val="24"/>
          <w:szCs w:val="24"/>
        </w:rPr>
        <w:t xml:space="preserve"> process in order to create an efficient school climate (Subedi, 2016). According to Gedifew (2014), transactional leadership develops relationships within the school staff throughout their accountability process. School leadership collaborate with different school stakeholders involving a variety of skills that are necessary to fulfil the school vision (Subedi, 2016). Similarly, Orodho</w:t>
      </w:r>
      <w:r w:rsidR="00F940D8" w:rsidRPr="00A35912">
        <w:rPr>
          <w:rFonts w:ascii="Times New Roman" w:hAnsi="Times New Roman" w:cs="Times New Roman"/>
          <w:sz w:val="24"/>
          <w:szCs w:val="24"/>
        </w:rPr>
        <w:t xml:space="preserve"> et al. </w:t>
      </w:r>
      <w:r w:rsidRPr="00A35912">
        <w:rPr>
          <w:rFonts w:ascii="Times New Roman" w:hAnsi="Times New Roman" w:cs="Times New Roman"/>
          <w:sz w:val="24"/>
          <w:szCs w:val="24"/>
        </w:rPr>
        <w:t xml:space="preserve">(2016) identified that classroom teaching could be influenced by school leaders’ actions and that student learning environment is more likely to be influenced by the outcome of a strong transactional leadership. In the same vein, Barr and Saltmarsh, (2014) stated that according to parents, school leaders have a direct impact on school climate, whereas Mleckzo and Kington (2013) found that the levels of parent involvement in schools </w:t>
      </w:r>
      <w:r w:rsidRPr="00A35912">
        <w:rPr>
          <w:rFonts w:ascii="Times New Roman" w:hAnsi="Times New Roman" w:cs="Times New Roman"/>
          <w:noProof/>
          <w:sz w:val="24"/>
          <w:szCs w:val="24"/>
        </w:rPr>
        <w:t>increases</w:t>
      </w:r>
      <w:r w:rsidRPr="00A35912">
        <w:rPr>
          <w:rFonts w:ascii="Times New Roman" w:hAnsi="Times New Roman" w:cs="Times New Roman"/>
          <w:sz w:val="24"/>
          <w:szCs w:val="24"/>
        </w:rPr>
        <w:t xml:space="preserve"> when school leadership implant school vision that describes the role of the parents in students’ learning. </w:t>
      </w:r>
    </w:p>
    <w:p w14:paraId="7895C37E" w14:textId="77777777" w:rsidR="00D90DB8" w:rsidRPr="00A35912" w:rsidRDefault="00D90DB8" w:rsidP="00D90DB8">
      <w:pPr>
        <w:spacing w:before="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However, </w:t>
      </w:r>
      <w:r w:rsidRPr="00A35912">
        <w:rPr>
          <w:rFonts w:ascii="Times New Roman" w:hAnsi="Times New Roman" w:cs="Times New Roman"/>
          <w:sz w:val="24"/>
          <w:szCs w:val="24"/>
          <w:shd w:val="clear" w:color="auto" w:fill="FFFFFF"/>
        </w:rPr>
        <w:t>Shatzer, Caldarella, Hallam, and Brown (2014) proposed that</w:t>
      </w:r>
      <w:r w:rsidRPr="00A35912">
        <w:rPr>
          <w:rFonts w:ascii="Times New Roman" w:hAnsi="Times New Roman" w:cs="Times New Roman"/>
          <w:sz w:val="24"/>
          <w:szCs w:val="24"/>
        </w:rPr>
        <w:t xml:space="preserve"> transformational leadership is ideal for school principals because schools nowadays prefer a leader with transformational abilities; they are able to recognize and articulate a school vision, stimulate the school culture, support and enhance school staff members, and demonstrate transactional leadership practices. This style of leadership has been associated with positive performance enhancing a school environment and improves the relationship between teachers and school staff (Bogler, 2005). Meanwhile Leithwood and Jantzi (2006) opined that schools with </w:t>
      </w:r>
      <w:r w:rsidRPr="00A35912">
        <w:rPr>
          <w:rFonts w:ascii="Times New Roman" w:hAnsi="Times New Roman" w:cs="Times New Roman"/>
          <w:sz w:val="24"/>
          <w:szCs w:val="24"/>
        </w:rPr>
        <w:lastRenderedPageBreak/>
        <w:t xml:space="preserve">transformational leadership </w:t>
      </w:r>
      <w:r w:rsidRPr="00A35912">
        <w:rPr>
          <w:rFonts w:ascii="Times New Roman" w:hAnsi="Times New Roman" w:cs="Times New Roman"/>
          <w:noProof/>
          <w:sz w:val="24"/>
          <w:szCs w:val="24"/>
        </w:rPr>
        <w:t>have</w:t>
      </w:r>
      <w:r w:rsidRPr="00A35912">
        <w:rPr>
          <w:rFonts w:ascii="Times New Roman" w:hAnsi="Times New Roman" w:cs="Times New Roman"/>
          <w:sz w:val="24"/>
          <w:szCs w:val="24"/>
        </w:rPr>
        <w:t xml:space="preserve"> a robust and direct impact on motivating teachers, and Ross and Gray (2006) pointed out that transformational leadership has a direct effect on teachers’ commitment.</w:t>
      </w:r>
    </w:p>
    <w:p w14:paraId="2479B65B"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The significance of enhancing students to their fullest academic potential expanded the idea of transformational leaders that encourages them by increasing students’ awareness about the importance of academic objectives and by motivating them to exceed their own self-interest for the purpose of long-term success (Avolio, 1993). According to Hallinger (2005), transformational leadership entails a more classified approach and establishes a cohesive organization vision and friendly environment among the staff, stimulating followers to fulfil the organization vision through a well-planned process. </w:t>
      </w:r>
      <w:r w:rsidR="00F940D8" w:rsidRPr="00A35912">
        <w:rPr>
          <w:rFonts w:ascii="Times New Roman" w:hAnsi="Times New Roman" w:cs="Times New Roman"/>
          <w:sz w:val="24"/>
          <w:szCs w:val="24"/>
        </w:rPr>
        <w:t>T</w:t>
      </w:r>
      <w:r w:rsidRPr="00A35912">
        <w:rPr>
          <w:rFonts w:ascii="Times New Roman" w:hAnsi="Times New Roman" w:cs="Times New Roman"/>
          <w:sz w:val="24"/>
          <w:szCs w:val="24"/>
        </w:rPr>
        <w:t xml:space="preserve">ransformational leadership uses a </w:t>
      </w:r>
      <w:r w:rsidRPr="00A35912">
        <w:rPr>
          <w:rFonts w:ascii="Times New Roman" w:hAnsi="Times New Roman" w:cs="Times New Roman"/>
          <w:noProof/>
          <w:sz w:val="24"/>
          <w:szCs w:val="24"/>
        </w:rPr>
        <w:t>shared</w:t>
      </w:r>
      <w:r w:rsidRPr="00A35912">
        <w:rPr>
          <w:rFonts w:ascii="Times New Roman" w:hAnsi="Times New Roman" w:cs="Times New Roman"/>
          <w:sz w:val="24"/>
          <w:szCs w:val="24"/>
        </w:rPr>
        <w:t xml:space="preserve"> vision to establish an effective school climate in order to achieve school performance</w:t>
      </w:r>
      <w:r w:rsidR="00F940D8" w:rsidRPr="00A35912">
        <w:rPr>
          <w:rFonts w:ascii="Times New Roman" w:hAnsi="Times New Roman" w:cs="Times New Roman"/>
          <w:sz w:val="24"/>
          <w:szCs w:val="24"/>
        </w:rPr>
        <w:t xml:space="preserve"> (Shatzer et al., 2014).</w:t>
      </w:r>
    </w:p>
    <w:p w14:paraId="6C558504" w14:textId="77777777" w:rsidR="00D90DB8" w:rsidRPr="00A35912" w:rsidRDefault="00644044" w:rsidP="00D90DB8">
      <w:pPr>
        <w:spacing w:before="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T</w:t>
      </w:r>
      <w:r w:rsidR="00D90DB8" w:rsidRPr="00A35912">
        <w:rPr>
          <w:rFonts w:ascii="Times New Roman" w:hAnsi="Times New Roman" w:cs="Times New Roman"/>
          <w:sz w:val="24"/>
          <w:szCs w:val="24"/>
        </w:rPr>
        <w:t>ransformational leadership focuses on education as a collegial effort where collaboration is paramount in the educational process since it improves school performance through a collaborative effort involving teachers, parents and the community</w:t>
      </w:r>
      <w:r w:rsidRPr="00A35912">
        <w:rPr>
          <w:rFonts w:ascii="Times New Roman" w:hAnsi="Times New Roman" w:cs="Times New Roman"/>
          <w:sz w:val="24"/>
          <w:szCs w:val="24"/>
        </w:rPr>
        <w:t xml:space="preserve"> (</w:t>
      </w:r>
      <w:r w:rsidRPr="00A35912">
        <w:rPr>
          <w:rFonts w:ascii="Times New Roman" w:hAnsi="Times New Roman" w:cs="Times New Roman"/>
          <w:color w:val="222222"/>
          <w:sz w:val="24"/>
          <w:szCs w:val="24"/>
          <w:shd w:val="clear" w:color="auto" w:fill="FFFFFF"/>
        </w:rPr>
        <w:t>Shatzer, Caldarella, Hallam, &amp; Brown, 2014; Sun &amp; Leithwood, 2012)</w:t>
      </w:r>
      <w:r w:rsidR="00D90DB8" w:rsidRPr="00A35912">
        <w:rPr>
          <w:rFonts w:ascii="Times New Roman" w:hAnsi="Times New Roman" w:cs="Times New Roman"/>
          <w:sz w:val="24"/>
          <w:szCs w:val="24"/>
        </w:rPr>
        <w:t xml:space="preserve">. </w:t>
      </w:r>
      <w:r w:rsidR="00D90DB8" w:rsidRPr="00A35912">
        <w:rPr>
          <w:rFonts w:ascii="Times New Roman" w:hAnsi="Times New Roman" w:cs="Times New Roman"/>
          <w:noProof/>
          <w:sz w:val="24"/>
          <w:szCs w:val="24"/>
        </w:rPr>
        <w:t>Thus</w:t>
      </w:r>
      <w:r w:rsidR="00D90DB8" w:rsidRPr="00A35912">
        <w:rPr>
          <w:rFonts w:ascii="Times New Roman" w:hAnsi="Times New Roman" w:cs="Times New Roman"/>
          <w:sz w:val="24"/>
          <w:szCs w:val="24"/>
        </w:rPr>
        <w:t xml:space="preserve">, the result of this style is a mutual relationship that converts followers into leaders. </w:t>
      </w:r>
      <w:r w:rsidR="00D90DB8" w:rsidRPr="00A35912">
        <w:rPr>
          <w:rFonts w:ascii="Times New Roman" w:hAnsi="Times New Roman" w:cs="Times New Roman"/>
          <w:sz w:val="24"/>
          <w:szCs w:val="24"/>
          <w:shd w:val="clear" w:color="auto" w:fill="FFFFFF"/>
        </w:rPr>
        <w:t>Fultz (2011)</w:t>
      </w:r>
      <w:r w:rsidR="00D90DB8" w:rsidRPr="00A35912">
        <w:rPr>
          <w:rFonts w:ascii="Times New Roman" w:hAnsi="Times New Roman" w:cs="Times New Roman"/>
          <w:sz w:val="24"/>
          <w:szCs w:val="24"/>
        </w:rPr>
        <w:t xml:space="preserve"> stated that parents try to show their roles within the </w:t>
      </w:r>
      <w:r w:rsidR="00D90DB8" w:rsidRPr="00A35912">
        <w:rPr>
          <w:rFonts w:ascii="Times New Roman" w:hAnsi="Times New Roman" w:cs="Times New Roman"/>
          <w:noProof/>
          <w:sz w:val="24"/>
          <w:szCs w:val="24"/>
        </w:rPr>
        <w:t>school</w:t>
      </w:r>
      <w:r w:rsidR="00D90DB8" w:rsidRPr="00A35912">
        <w:rPr>
          <w:rFonts w:ascii="Times New Roman" w:hAnsi="Times New Roman" w:cs="Times New Roman"/>
          <w:sz w:val="24"/>
          <w:szCs w:val="24"/>
        </w:rPr>
        <w:t xml:space="preserve"> environment and school leaders </w:t>
      </w:r>
      <w:r w:rsidR="00D90DB8" w:rsidRPr="00A35912">
        <w:rPr>
          <w:rFonts w:ascii="Times New Roman" w:hAnsi="Times New Roman" w:cs="Times New Roman"/>
          <w:noProof/>
          <w:sz w:val="24"/>
          <w:szCs w:val="24"/>
        </w:rPr>
        <w:t>have</w:t>
      </w:r>
      <w:r w:rsidR="00D90DB8" w:rsidRPr="00A35912">
        <w:rPr>
          <w:rFonts w:ascii="Times New Roman" w:hAnsi="Times New Roman" w:cs="Times New Roman"/>
          <w:sz w:val="24"/>
          <w:szCs w:val="24"/>
        </w:rPr>
        <w:t xml:space="preserve"> to create an effective parental participation. </w:t>
      </w:r>
      <w:r w:rsidR="00D90DB8" w:rsidRPr="00A35912">
        <w:rPr>
          <w:rFonts w:ascii="Times New Roman" w:hAnsi="Times New Roman" w:cs="Times New Roman"/>
          <w:sz w:val="24"/>
          <w:szCs w:val="24"/>
          <w:shd w:val="clear" w:color="auto" w:fill="FFFFFF"/>
        </w:rPr>
        <w:t>Schueler et al.</w:t>
      </w:r>
      <w:r w:rsidR="00D90DB8" w:rsidRPr="00A35912">
        <w:rPr>
          <w:rFonts w:ascii="Times New Roman" w:hAnsi="Times New Roman" w:cs="Times New Roman"/>
          <w:sz w:val="24"/>
          <w:szCs w:val="24"/>
        </w:rPr>
        <w:t xml:space="preserve"> (2014) found that a </w:t>
      </w:r>
      <w:r w:rsidR="00D90DB8" w:rsidRPr="00A35912">
        <w:rPr>
          <w:rFonts w:ascii="Times New Roman" w:hAnsi="Times New Roman" w:cs="Times New Roman"/>
          <w:noProof/>
          <w:sz w:val="24"/>
          <w:szCs w:val="24"/>
        </w:rPr>
        <w:t>principal</w:t>
      </w:r>
      <w:r w:rsidR="00D90DB8" w:rsidRPr="00A35912">
        <w:rPr>
          <w:rFonts w:ascii="Times New Roman" w:hAnsi="Times New Roman" w:cs="Times New Roman"/>
          <w:sz w:val="24"/>
          <w:szCs w:val="24"/>
        </w:rPr>
        <w:t xml:space="preserve"> has to be able to evaluate parents’ opinions about the school to help students continue in the school. Rasinski (2010) </w:t>
      </w:r>
      <w:r w:rsidR="00D90DB8" w:rsidRPr="00A35912">
        <w:rPr>
          <w:rFonts w:ascii="Times New Roman" w:hAnsi="Times New Roman" w:cs="Times New Roman"/>
          <w:sz w:val="24"/>
          <w:szCs w:val="24"/>
        </w:rPr>
        <w:lastRenderedPageBreak/>
        <w:t xml:space="preserve">indicated that when parents are welcome by </w:t>
      </w:r>
      <w:r w:rsidR="00D90DB8" w:rsidRPr="00A35912">
        <w:rPr>
          <w:rFonts w:ascii="Times New Roman" w:hAnsi="Times New Roman" w:cs="Times New Roman"/>
          <w:noProof/>
          <w:sz w:val="24"/>
          <w:szCs w:val="24"/>
        </w:rPr>
        <w:t>the school</w:t>
      </w:r>
      <w:r w:rsidR="00D90DB8" w:rsidRPr="00A35912">
        <w:rPr>
          <w:rFonts w:ascii="Times New Roman" w:hAnsi="Times New Roman" w:cs="Times New Roman"/>
          <w:sz w:val="24"/>
          <w:szCs w:val="24"/>
        </w:rPr>
        <w:t xml:space="preserve"> community, it will enhance students’ behaviour, reading and academic achievement as well.</w:t>
      </w:r>
    </w:p>
    <w:p w14:paraId="27DCE0FE" w14:textId="77777777" w:rsidR="00D90DB8" w:rsidRPr="00A35912" w:rsidRDefault="00D90DB8" w:rsidP="00D90DB8">
      <w:pPr>
        <w:autoSpaceDE w:val="0"/>
        <w:autoSpaceDN w:val="0"/>
        <w:adjustRightInd w:val="0"/>
        <w:spacing w:before="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rPr>
        <w:t xml:space="preserve">As per Erlendsdóttir (2010), the </w:t>
      </w:r>
      <w:r w:rsidRPr="00A35912">
        <w:rPr>
          <w:rFonts w:ascii="Times New Roman" w:hAnsi="Times New Roman" w:cs="Times New Roman"/>
          <w:sz w:val="24"/>
          <w:szCs w:val="24"/>
        </w:rPr>
        <w:t xml:space="preserve">key factor to get parents involved is to make them think that they are welcome by </w:t>
      </w:r>
      <w:r w:rsidRPr="00A35912">
        <w:rPr>
          <w:rFonts w:ascii="Times New Roman" w:hAnsi="Times New Roman" w:cs="Times New Roman"/>
          <w:noProof/>
          <w:sz w:val="24"/>
          <w:szCs w:val="24"/>
        </w:rPr>
        <w:t>establishing</w:t>
      </w:r>
      <w:r w:rsidRPr="00A35912">
        <w:rPr>
          <w:rFonts w:ascii="Times New Roman" w:hAnsi="Times New Roman" w:cs="Times New Roman"/>
          <w:sz w:val="24"/>
          <w:szCs w:val="24"/>
        </w:rPr>
        <w:t xml:space="preserve"> an effective relationship with them through an effective school climate. School climate is usually viewed as behaviour, stakeholders’ perception, and composition of varieties of elements (Macneil, Prater, &amp; Busch, 2009). The academic outcomes of school climate may have a positive or/and negative impact on academic achievement (Subedi, 2016). Epstein et al. (2009) stated that the major reason for improving school </w:t>
      </w:r>
      <w:r w:rsidRPr="00A35912">
        <w:rPr>
          <w:rFonts w:ascii="Times New Roman" w:hAnsi="Times New Roman" w:cs="Times New Roman"/>
          <w:noProof/>
          <w:sz w:val="24"/>
          <w:szCs w:val="24"/>
        </w:rPr>
        <w:t>climate</w:t>
      </w:r>
      <w:r w:rsidRPr="00A35912">
        <w:rPr>
          <w:rFonts w:ascii="Times New Roman" w:hAnsi="Times New Roman" w:cs="Times New Roman"/>
          <w:sz w:val="24"/>
          <w:szCs w:val="24"/>
        </w:rPr>
        <w:t xml:space="preserve"> is to help parents to link with each other and the educational community. According to </w:t>
      </w:r>
      <w:r w:rsidRPr="00A35912">
        <w:rPr>
          <w:rFonts w:ascii="Times New Roman" w:hAnsi="Times New Roman" w:cs="Times New Roman"/>
          <w:sz w:val="24"/>
          <w:szCs w:val="24"/>
          <w:shd w:val="clear" w:color="auto" w:fill="FFFFFF"/>
        </w:rPr>
        <w:t xml:space="preserve">Eldeeb (2012), </w:t>
      </w:r>
      <w:r w:rsidRPr="00A35912">
        <w:rPr>
          <w:rFonts w:ascii="Times New Roman" w:hAnsi="Times New Roman" w:cs="Times New Roman"/>
          <w:sz w:val="24"/>
          <w:szCs w:val="24"/>
        </w:rPr>
        <w:t xml:space="preserve">parental involvement is based on the Epstein’s theoretical framework that consists of six categories containing a variety of practices including “parenting, communicating, volunteering, learning at home, decision making, and collaborating with the </w:t>
      </w:r>
      <w:r w:rsidRPr="00A35912">
        <w:rPr>
          <w:rFonts w:ascii="Times New Roman" w:hAnsi="Times New Roman" w:cs="Times New Roman"/>
          <w:noProof/>
          <w:sz w:val="24"/>
          <w:szCs w:val="24"/>
        </w:rPr>
        <w:t>community</w:t>
      </w:r>
      <w:r w:rsidRPr="00A35912">
        <w:rPr>
          <w:rFonts w:ascii="Times New Roman" w:hAnsi="Times New Roman" w:cs="Times New Roman"/>
          <w:sz w:val="24"/>
          <w:szCs w:val="24"/>
        </w:rPr>
        <w:t xml:space="preserve">” that helps parents understand their </w:t>
      </w:r>
      <w:r w:rsidRPr="00A35912">
        <w:rPr>
          <w:rFonts w:ascii="Times New Roman" w:hAnsi="Times New Roman" w:cs="Times New Roman"/>
          <w:noProof/>
          <w:sz w:val="24"/>
          <w:szCs w:val="24"/>
        </w:rPr>
        <w:t>children’s</w:t>
      </w:r>
      <w:r w:rsidRPr="00A35912">
        <w:rPr>
          <w:rFonts w:ascii="Times New Roman" w:hAnsi="Times New Roman" w:cs="Times New Roman"/>
          <w:sz w:val="24"/>
          <w:szCs w:val="24"/>
        </w:rPr>
        <w:t xml:space="preserve"> </w:t>
      </w:r>
      <w:r w:rsidRPr="00A35912">
        <w:rPr>
          <w:rFonts w:ascii="Times New Roman" w:hAnsi="Times New Roman" w:cs="Times New Roman"/>
          <w:noProof/>
          <w:sz w:val="24"/>
          <w:szCs w:val="24"/>
        </w:rPr>
        <w:t>development</w:t>
      </w:r>
      <w:r w:rsidRPr="00A35912">
        <w:rPr>
          <w:rFonts w:ascii="Times New Roman" w:hAnsi="Times New Roman" w:cs="Times New Roman"/>
          <w:sz w:val="24"/>
          <w:szCs w:val="24"/>
        </w:rPr>
        <w:t xml:space="preserve">. </w:t>
      </w:r>
    </w:p>
    <w:p w14:paraId="5FB03189" w14:textId="77777777" w:rsidR="00D90DB8" w:rsidRPr="00A35912" w:rsidRDefault="00D90DB8" w:rsidP="00D90DB8">
      <w:pPr>
        <w:autoSpaceDE w:val="0"/>
        <w:autoSpaceDN w:val="0"/>
        <w:adjustRightInd w:val="0"/>
        <w:spacing w:before="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Candis (2016) indicated that establishing opportunities for open discussions about parental involvement can create effective relationships between home and school.  The effective performance and achievement of pupils require successful, productive, and knowledgeable leaders to address the influence of students’ parents and school society as significant resources. Schueler et al. (2014) posited that </w:t>
      </w:r>
      <w:r w:rsidRPr="00A35912">
        <w:rPr>
          <w:rFonts w:ascii="Times New Roman" w:hAnsi="Times New Roman" w:cs="Times New Roman"/>
          <w:sz w:val="24"/>
          <w:szCs w:val="24"/>
        </w:rPr>
        <w:lastRenderedPageBreak/>
        <w:t xml:space="preserve">parents’ engagement supports the pupils’ learning that is significantly associated with children’s academic performance and achievement. </w:t>
      </w:r>
    </w:p>
    <w:p w14:paraId="056936A1" w14:textId="77777777" w:rsidR="00D90DB8" w:rsidRPr="00A35912" w:rsidRDefault="00D90DB8" w:rsidP="00D90DB8">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Pinto (2014) found that school principals play a crucial role in transforming the </w:t>
      </w:r>
      <w:r w:rsidRPr="00A35912">
        <w:rPr>
          <w:rFonts w:ascii="Times New Roman" w:hAnsi="Times New Roman" w:cs="Times New Roman"/>
          <w:noProof/>
          <w:sz w:val="24"/>
          <w:szCs w:val="24"/>
        </w:rPr>
        <w:t>internal</w:t>
      </w:r>
      <w:r w:rsidRPr="00A35912">
        <w:rPr>
          <w:rFonts w:ascii="Times New Roman" w:hAnsi="Times New Roman" w:cs="Times New Roman"/>
          <w:sz w:val="24"/>
          <w:szCs w:val="24"/>
        </w:rPr>
        <w:t xml:space="preserve"> process in changing the school’s learning environment. According to Ishak and Awang (2017), the manner of learning is an important subject for every student as it has a strong impact on the inconsistency of students’ achievement; it is a way for students to gain knowledge or skills. However, the method of gaining such knowledge for each individual is different. Moreover, the aforementioned researchers mentioned that pupils who are conscious of their learning styles will be </w:t>
      </w:r>
      <w:r w:rsidRPr="00A35912">
        <w:rPr>
          <w:rFonts w:ascii="Times New Roman" w:hAnsi="Times New Roman" w:cs="Times New Roman"/>
          <w:noProof/>
          <w:sz w:val="24"/>
          <w:szCs w:val="24"/>
        </w:rPr>
        <w:t xml:space="preserve">capable of </w:t>
      </w:r>
      <w:r w:rsidRPr="00A35912">
        <w:rPr>
          <w:rFonts w:ascii="Times New Roman" w:hAnsi="Times New Roman" w:cs="Times New Roman"/>
          <w:sz w:val="24"/>
          <w:szCs w:val="24"/>
        </w:rPr>
        <w:t>obtaining good scores and skills in order to utilize their knowledge, when it is required in other fields.</w:t>
      </w:r>
    </w:p>
    <w:p w14:paraId="30617A82" w14:textId="77777777" w:rsidR="00D90DB8" w:rsidRPr="00A35912" w:rsidRDefault="00D90DB8" w:rsidP="00D90DB8">
      <w:pPr>
        <w:pStyle w:val="Heading2"/>
        <w:spacing w:before="0" w:line="480" w:lineRule="auto"/>
        <w:jc w:val="both"/>
        <w:rPr>
          <w:rFonts w:ascii="Times New Roman" w:hAnsi="Times New Roman" w:cs="Times New Roman"/>
          <w:bCs w:val="0"/>
          <w:color w:val="auto"/>
          <w:sz w:val="24"/>
          <w:szCs w:val="24"/>
        </w:rPr>
      </w:pPr>
      <w:bookmarkStart w:id="28" w:name="_Toc527570060"/>
      <w:bookmarkStart w:id="29" w:name="_Toc528042750"/>
      <w:r w:rsidRPr="00A35912">
        <w:rPr>
          <w:rFonts w:ascii="Times New Roman" w:hAnsi="Times New Roman" w:cs="Times New Roman"/>
          <w:bCs w:val="0"/>
          <w:color w:val="auto"/>
          <w:sz w:val="24"/>
          <w:szCs w:val="24"/>
        </w:rPr>
        <w:t>2.2 Theory and Hypotheses Formulation</w:t>
      </w:r>
      <w:bookmarkEnd w:id="28"/>
      <w:bookmarkEnd w:id="29"/>
    </w:p>
    <w:p w14:paraId="26A593A9" w14:textId="77777777" w:rsidR="00D90DB8" w:rsidRPr="00A35912" w:rsidRDefault="00D90DB8" w:rsidP="00D90DB8">
      <w:pPr>
        <w:spacing w:after="0" w:line="480" w:lineRule="auto"/>
        <w:jc w:val="both"/>
        <w:rPr>
          <w:rFonts w:ascii="Times New Roman" w:hAnsi="Times New Roman" w:cs="Times New Roman"/>
          <w:b/>
          <w:i/>
          <w:sz w:val="24"/>
          <w:szCs w:val="24"/>
        </w:rPr>
      </w:pPr>
      <w:r w:rsidRPr="00A35912">
        <w:rPr>
          <w:rFonts w:ascii="Times New Roman" w:hAnsi="Times New Roman" w:cs="Times New Roman"/>
          <w:b/>
          <w:i/>
          <w:sz w:val="24"/>
          <w:szCs w:val="24"/>
        </w:rPr>
        <w:t>The stakeholder theory:</w:t>
      </w:r>
    </w:p>
    <w:p w14:paraId="391E8A58" w14:textId="77777777" w:rsidR="00D90DB8" w:rsidRPr="00A35912" w:rsidRDefault="00D90DB8" w:rsidP="00D90DB8">
      <w:pPr>
        <w:spacing w:after="0" w:line="480" w:lineRule="auto"/>
        <w:ind w:firstLine="720"/>
        <w:jc w:val="both"/>
        <w:rPr>
          <w:rFonts w:ascii="Times New Roman" w:hAnsi="Times New Roman" w:cs="Times New Roman"/>
          <w:spacing w:val="2"/>
          <w:sz w:val="24"/>
          <w:szCs w:val="24"/>
          <w:shd w:val="clear" w:color="auto" w:fill="FCFCFC"/>
        </w:rPr>
      </w:pPr>
      <w:r w:rsidRPr="00A35912">
        <w:rPr>
          <w:rFonts w:ascii="Times New Roman" w:hAnsi="Times New Roman" w:cs="Times New Roman"/>
          <w:spacing w:val="2"/>
          <w:sz w:val="24"/>
          <w:szCs w:val="24"/>
          <w:shd w:val="clear" w:color="auto" w:fill="FCFCFC"/>
        </w:rPr>
        <w:t xml:space="preserve">In today’s society, educational institutions should not only deliver excellent education &amp; research, they must also design ways to deliver those stated outputs in ways, volumes &amp; forms which have relevance for </w:t>
      </w:r>
      <w:r w:rsidRPr="00A35912">
        <w:rPr>
          <w:rFonts w:ascii="Times New Roman" w:hAnsi="Times New Roman" w:cs="Times New Roman"/>
          <w:noProof/>
          <w:spacing w:val="2"/>
          <w:sz w:val="24"/>
          <w:szCs w:val="24"/>
          <w:shd w:val="clear" w:color="auto" w:fill="FCFCFC"/>
        </w:rPr>
        <w:t>productive</w:t>
      </w:r>
      <w:r w:rsidRPr="00A35912">
        <w:rPr>
          <w:rFonts w:ascii="Times New Roman" w:hAnsi="Times New Roman" w:cs="Times New Roman"/>
          <w:spacing w:val="2"/>
          <w:sz w:val="24"/>
          <w:szCs w:val="24"/>
          <w:shd w:val="clear" w:color="auto" w:fill="FCFCFC"/>
        </w:rPr>
        <w:t xml:space="preserve"> processes and end up shaping the knowledge society (Jongbloed, Enders &amp; Salerno, 2008) by engaging with the agents of society or community.  Within the context of schools, the key stakeholders are regulators, the parents of the students, students, employees in teaching &amp; non-teaching brackets of schools, the community, non-governmental organizations, etc. Amongst these stakeholders, students, parents of students, and teaching</w:t>
      </w:r>
      <w:r w:rsidRPr="00A35912">
        <w:rPr>
          <w:rFonts w:ascii="Times New Roman" w:hAnsi="Times New Roman" w:cs="Times New Roman"/>
          <w:noProof/>
          <w:spacing w:val="2"/>
          <w:sz w:val="24"/>
          <w:szCs w:val="24"/>
          <w:shd w:val="clear" w:color="auto" w:fill="FCFCFC"/>
        </w:rPr>
        <w:t>/non-teaching</w:t>
      </w:r>
      <w:r w:rsidRPr="00A35912">
        <w:rPr>
          <w:rFonts w:ascii="Times New Roman" w:hAnsi="Times New Roman" w:cs="Times New Roman"/>
          <w:spacing w:val="2"/>
          <w:sz w:val="24"/>
          <w:szCs w:val="24"/>
          <w:shd w:val="clear" w:color="auto" w:fill="FCFCFC"/>
        </w:rPr>
        <w:t xml:space="preserve"> members of schools are the ones that make </w:t>
      </w:r>
      <w:r w:rsidRPr="00A35912">
        <w:rPr>
          <w:rFonts w:ascii="Times New Roman" w:hAnsi="Times New Roman" w:cs="Times New Roman"/>
          <w:spacing w:val="2"/>
          <w:sz w:val="24"/>
          <w:szCs w:val="24"/>
          <w:shd w:val="clear" w:color="auto" w:fill="FCFCFC"/>
        </w:rPr>
        <w:lastRenderedPageBreak/>
        <w:t xml:space="preserve">or break students’ academic achievement and overall school performance. It is in this context that the theoretical lens of stakeholders was used in this study to help explain the role of parental involvement to find a linkage of school leadership and climate with students’ academic achievement.  </w:t>
      </w:r>
    </w:p>
    <w:p w14:paraId="63AE248A" w14:textId="77777777" w:rsidR="00D90DB8" w:rsidRPr="00A35912" w:rsidRDefault="00D90DB8" w:rsidP="00D90DB8">
      <w:pPr>
        <w:spacing w:after="0" w:line="480" w:lineRule="auto"/>
        <w:ind w:firstLine="720"/>
        <w:jc w:val="both"/>
        <w:rPr>
          <w:rFonts w:ascii="Times New Roman" w:hAnsi="Times New Roman" w:cs="Times New Roman"/>
          <w:sz w:val="24"/>
          <w:szCs w:val="24"/>
          <w:shd w:val="clear" w:color="auto" w:fill="FFFFFF"/>
        </w:rPr>
      </w:pPr>
      <w:r w:rsidRPr="00A35912">
        <w:rPr>
          <w:rFonts w:ascii="Times New Roman" w:hAnsi="Times New Roman" w:cs="Times New Roman"/>
          <w:sz w:val="24"/>
          <w:szCs w:val="24"/>
          <w:shd w:val="clear" w:color="auto" w:fill="FFFFFF"/>
        </w:rPr>
        <w:t>During the late 20</w:t>
      </w:r>
      <w:r w:rsidRPr="00A35912">
        <w:rPr>
          <w:rFonts w:ascii="Times New Roman" w:hAnsi="Times New Roman" w:cs="Times New Roman"/>
          <w:sz w:val="24"/>
          <w:szCs w:val="24"/>
          <w:shd w:val="clear" w:color="auto" w:fill="FFFFFF"/>
          <w:vertAlign w:val="superscript"/>
        </w:rPr>
        <w:t>th</w:t>
      </w:r>
      <w:r w:rsidRPr="00A35912">
        <w:rPr>
          <w:rFonts w:ascii="Times New Roman" w:hAnsi="Times New Roman" w:cs="Times New Roman"/>
          <w:sz w:val="24"/>
          <w:szCs w:val="24"/>
          <w:shd w:val="clear" w:color="auto" w:fill="FFFFFF"/>
        </w:rPr>
        <w:t xml:space="preserve"> and early 21</w:t>
      </w:r>
      <w:r w:rsidRPr="00A35912">
        <w:rPr>
          <w:rFonts w:ascii="Times New Roman" w:hAnsi="Times New Roman" w:cs="Times New Roman"/>
          <w:sz w:val="24"/>
          <w:szCs w:val="24"/>
          <w:shd w:val="clear" w:color="auto" w:fill="FFFFFF"/>
          <w:vertAlign w:val="superscript"/>
        </w:rPr>
        <w:t>st</w:t>
      </w:r>
      <w:r w:rsidRPr="00A35912">
        <w:rPr>
          <w:rFonts w:ascii="Times New Roman" w:hAnsi="Times New Roman" w:cs="Times New Roman"/>
          <w:sz w:val="24"/>
          <w:szCs w:val="24"/>
          <w:shd w:val="clear" w:color="auto" w:fill="FFFFFF"/>
        </w:rPr>
        <w:t xml:space="preserve"> century, the stakeholder theory has witnessed growing acceptance in educational institutions, particularly higher education institutions (Leisyte &amp; Westerheijden, 2014). Bjørkquist (2011) defines a stakeholder in the context of education, especially higher education, as someone who has a </w:t>
      </w:r>
      <w:r w:rsidRPr="00A35912">
        <w:rPr>
          <w:rFonts w:ascii="Times New Roman" w:hAnsi="Times New Roman" w:cs="Times New Roman"/>
          <w:noProof/>
          <w:sz w:val="24"/>
          <w:szCs w:val="24"/>
          <w:shd w:val="clear" w:color="auto" w:fill="FFFFFF"/>
        </w:rPr>
        <w:t>legitimate</w:t>
      </w:r>
      <w:r w:rsidRPr="00A35912">
        <w:rPr>
          <w:rFonts w:ascii="Times New Roman" w:hAnsi="Times New Roman" w:cs="Times New Roman"/>
          <w:sz w:val="24"/>
          <w:szCs w:val="24"/>
          <w:shd w:val="clear" w:color="auto" w:fill="FFFFFF"/>
        </w:rPr>
        <w:t xml:space="preserve"> interest in education and thereby, has acquired </w:t>
      </w:r>
      <w:r w:rsidRPr="00A35912">
        <w:rPr>
          <w:rFonts w:ascii="Times New Roman" w:hAnsi="Times New Roman" w:cs="Times New Roman"/>
          <w:noProof/>
          <w:sz w:val="24"/>
          <w:szCs w:val="24"/>
          <w:shd w:val="clear" w:color="auto" w:fill="FFFFFF"/>
        </w:rPr>
        <w:t>legitimate</w:t>
      </w:r>
      <w:r w:rsidRPr="00A35912">
        <w:rPr>
          <w:rFonts w:ascii="Times New Roman" w:hAnsi="Times New Roman" w:cs="Times New Roman"/>
          <w:sz w:val="24"/>
          <w:szCs w:val="24"/>
          <w:shd w:val="clear" w:color="auto" w:fill="FFFFFF"/>
        </w:rPr>
        <w:t xml:space="preserve"> rights to intervene in the management of educational institutions. As a result, researches in the field of education began to recognize students as stakeholders way back in 1975 (Leisyte &amp;Westerheijden, 2014). The relevance of stakeholder engagement rises as the management </w:t>
      </w:r>
      <w:r w:rsidRPr="00A35912">
        <w:rPr>
          <w:rFonts w:ascii="Times New Roman" w:hAnsi="Times New Roman" w:cs="Times New Roman"/>
          <w:noProof/>
          <w:sz w:val="24"/>
          <w:szCs w:val="24"/>
          <w:shd w:val="clear" w:color="auto" w:fill="FFFFFF"/>
        </w:rPr>
        <w:t>of educational</w:t>
      </w:r>
      <w:r w:rsidRPr="00A35912">
        <w:rPr>
          <w:rFonts w:ascii="Times New Roman" w:hAnsi="Times New Roman" w:cs="Times New Roman"/>
          <w:sz w:val="24"/>
          <w:szCs w:val="24"/>
          <w:shd w:val="clear" w:color="auto" w:fill="FFFFFF"/>
        </w:rPr>
        <w:t xml:space="preserve"> institution changes hands – from the governmental system of direct control to monitoring witnessed by </w:t>
      </w:r>
      <w:r w:rsidRPr="00A35912">
        <w:rPr>
          <w:rFonts w:ascii="Times New Roman" w:hAnsi="Times New Roman" w:cs="Times New Roman"/>
          <w:noProof/>
          <w:sz w:val="24"/>
          <w:szCs w:val="24"/>
          <w:shd w:val="clear" w:color="auto" w:fill="FFFFFF"/>
        </w:rPr>
        <w:t>Europe</w:t>
      </w:r>
      <w:r w:rsidRPr="00A35912">
        <w:rPr>
          <w:rFonts w:ascii="Times New Roman" w:hAnsi="Times New Roman" w:cs="Times New Roman"/>
          <w:sz w:val="24"/>
          <w:szCs w:val="24"/>
          <w:shd w:val="clear" w:color="auto" w:fill="FFFFFF"/>
        </w:rPr>
        <w:t xml:space="preserve">  </w:t>
      </w:r>
      <w:r w:rsidRPr="00A35912">
        <w:rPr>
          <w:rFonts w:ascii="Times New Roman" w:hAnsi="Times New Roman" w:cs="Times New Roman"/>
          <w:noProof/>
          <w:sz w:val="24"/>
          <w:szCs w:val="24"/>
          <w:shd w:val="clear" w:color="auto" w:fill="FFFFFF"/>
        </w:rPr>
        <w:t>in the recent</w:t>
      </w:r>
      <w:r w:rsidRPr="00A35912">
        <w:rPr>
          <w:rFonts w:ascii="Times New Roman" w:hAnsi="Times New Roman" w:cs="Times New Roman"/>
          <w:sz w:val="24"/>
          <w:szCs w:val="24"/>
          <w:shd w:val="clear" w:color="auto" w:fill="FFFFFF"/>
        </w:rPr>
        <w:t xml:space="preserve"> past (Neaves, 2002). </w:t>
      </w:r>
    </w:p>
    <w:p w14:paraId="2ABCA26B" w14:textId="77777777" w:rsidR="00D90DB8" w:rsidRPr="00A35912" w:rsidRDefault="00D90DB8" w:rsidP="00D90DB8">
      <w:pPr>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The stakeholder theory assumes that values are inevitably and unequivocally part of doing business (Freeman 1994) that address moral and values whilst running and managing an organization. Stakeholder theory is managerial as it reflects &amp; directs how employees should operate rather than primarily detailing management theorists and economists (Freeman, Wicks &amp; Parmar, 2004). The stakeholder theory focuses on two core questions – “what is the purpose of the firm?” and “what responsibility does management have towards stakeholders?” </w:t>
      </w:r>
      <w:r w:rsidRPr="00A35912">
        <w:rPr>
          <w:rFonts w:ascii="Times New Roman" w:hAnsi="Times New Roman" w:cs="Times New Roman"/>
          <w:sz w:val="24"/>
          <w:szCs w:val="24"/>
        </w:rPr>
        <w:lastRenderedPageBreak/>
        <w:t>(Freeman, 1994)</w:t>
      </w:r>
      <w:r w:rsidR="00040041" w:rsidRPr="00A35912">
        <w:rPr>
          <w:rFonts w:ascii="Times New Roman" w:hAnsi="Times New Roman" w:cs="Times New Roman"/>
          <w:sz w:val="24"/>
          <w:szCs w:val="24"/>
        </w:rPr>
        <w:t>.</w:t>
      </w:r>
      <w:r w:rsidRPr="00A35912">
        <w:rPr>
          <w:rFonts w:ascii="Times New Roman" w:hAnsi="Times New Roman" w:cs="Times New Roman"/>
          <w:sz w:val="24"/>
          <w:szCs w:val="24"/>
        </w:rPr>
        <w:t xml:space="preserve"> Therefore, the stakeholder perspective helps school management</w:t>
      </w:r>
      <w:r w:rsidR="00B803C1" w:rsidRPr="00A35912">
        <w:rPr>
          <w:rFonts w:ascii="Times New Roman" w:hAnsi="Times New Roman" w:cs="Times New Roman"/>
          <w:sz w:val="24"/>
          <w:szCs w:val="24"/>
        </w:rPr>
        <w:t xml:space="preserve"> </w:t>
      </w:r>
      <w:r w:rsidRPr="00A35912">
        <w:rPr>
          <w:rFonts w:ascii="Times New Roman" w:hAnsi="Times New Roman" w:cs="Times New Roman"/>
          <w:sz w:val="24"/>
          <w:szCs w:val="24"/>
        </w:rPr>
        <w:t xml:space="preserve">articulate on a </w:t>
      </w:r>
      <w:r w:rsidRPr="00A35912">
        <w:rPr>
          <w:rFonts w:ascii="Times New Roman" w:hAnsi="Times New Roman" w:cs="Times New Roman"/>
          <w:noProof/>
          <w:sz w:val="24"/>
          <w:szCs w:val="24"/>
        </w:rPr>
        <w:t>shared</w:t>
      </w:r>
      <w:r w:rsidRPr="00A35912">
        <w:rPr>
          <w:rFonts w:ascii="Times New Roman" w:hAnsi="Times New Roman" w:cs="Times New Roman"/>
          <w:sz w:val="24"/>
          <w:szCs w:val="24"/>
        </w:rPr>
        <w:t xml:space="preserve"> sense of value creation and brings its core stakeholders (i.e., the parents) together and determines the type of relationships to be created with stakeholders to deliver on purposes (Freeman et al., 2004). This theory posits that the ultimate goal of the school, its principals, teachers and administration should take into consideration, the legitimate interests of students and parents who can affect (or be affected by) the school’s activities (Donaldson &amp; Preston, 1995; Freeman, 1994).  </w:t>
      </w:r>
      <w:r w:rsidRPr="00A35912">
        <w:rPr>
          <w:rFonts w:ascii="Times New Roman" w:hAnsi="Times New Roman" w:cs="Times New Roman"/>
          <w:sz w:val="24"/>
          <w:szCs w:val="24"/>
          <w:shd w:val="clear" w:color="auto" w:fill="FFFFFF"/>
        </w:rPr>
        <w:t>The stakeholder theory strives to outline specific stakeholders of an organization (i.e., normative theory of stakeholder </w:t>
      </w:r>
      <w:r w:rsidRPr="00A35912">
        <w:rPr>
          <w:rFonts w:ascii="Times New Roman" w:hAnsi="Times New Roman" w:cs="Times New Roman"/>
          <w:iCs/>
          <w:sz w:val="24"/>
          <w:szCs w:val="24"/>
          <w:shd w:val="clear" w:color="auto" w:fill="FFFFFF"/>
        </w:rPr>
        <w:t>identification</w:t>
      </w:r>
      <w:r w:rsidRPr="00A35912">
        <w:rPr>
          <w:rFonts w:ascii="Times New Roman" w:hAnsi="Times New Roman" w:cs="Times New Roman"/>
          <w:sz w:val="24"/>
          <w:szCs w:val="24"/>
          <w:shd w:val="clear" w:color="auto" w:fill="FFFFFF"/>
        </w:rPr>
        <w:t xml:space="preserve">) and study the circumstances under which organizational members treat parties as stakeholders (Phillips, 2003). Stakeholder theory has multiple aspects and they are mutually supportive </w:t>
      </w:r>
      <w:r w:rsidRPr="00A35912">
        <w:rPr>
          <w:rFonts w:ascii="Times New Roman" w:hAnsi="Times New Roman" w:cs="Times New Roman"/>
          <w:noProof/>
          <w:sz w:val="24"/>
          <w:szCs w:val="24"/>
          <w:shd w:val="clear" w:color="auto" w:fill="FFFFFF"/>
        </w:rPr>
        <w:t>of</w:t>
      </w:r>
      <w:r w:rsidRPr="00A35912">
        <w:rPr>
          <w:rFonts w:ascii="Times New Roman" w:hAnsi="Times New Roman" w:cs="Times New Roman"/>
          <w:sz w:val="24"/>
          <w:szCs w:val="24"/>
          <w:shd w:val="clear" w:color="auto" w:fill="FFFFFF"/>
        </w:rPr>
        <w:t xml:space="preserve"> each other: descriptive, instrumental, and normative (Donaldson &amp; Preston, 1995). Donaldson &amp; Preston (1995) suggested that the </w:t>
      </w:r>
      <w:r w:rsidRPr="00A35912">
        <w:rPr>
          <w:rFonts w:ascii="Times New Roman" w:hAnsi="Times New Roman" w:cs="Times New Roman"/>
          <w:i/>
          <w:sz w:val="24"/>
          <w:szCs w:val="24"/>
          <w:shd w:val="clear" w:color="auto" w:fill="FFFFFF"/>
        </w:rPr>
        <w:t>descriptive approach</w:t>
      </w:r>
      <w:r w:rsidRPr="00A35912">
        <w:rPr>
          <w:rFonts w:ascii="Times New Roman" w:hAnsi="Times New Roman" w:cs="Times New Roman"/>
          <w:sz w:val="24"/>
          <w:szCs w:val="24"/>
          <w:shd w:val="clear" w:color="auto" w:fill="FFFFFF"/>
        </w:rPr>
        <w:t xml:space="preserve"> helps explain the </w:t>
      </w:r>
      <w:r w:rsidRPr="00A35912">
        <w:rPr>
          <w:rFonts w:ascii="Times New Roman" w:hAnsi="Times New Roman" w:cs="Times New Roman"/>
          <w:noProof/>
          <w:sz w:val="24"/>
          <w:szCs w:val="24"/>
          <w:shd w:val="clear" w:color="auto" w:fill="FFFFFF"/>
        </w:rPr>
        <w:t>behavior</w:t>
      </w:r>
      <w:r w:rsidRPr="00A35912">
        <w:rPr>
          <w:rFonts w:ascii="Times New Roman" w:hAnsi="Times New Roman" w:cs="Times New Roman"/>
          <w:sz w:val="24"/>
          <w:szCs w:val="24"/>
          <w:shd w:val="clear" w:color="auto" w:fill="FFFFFF"/>
        </w:rPr>
        <w:t xml:space="preserve"> of organizations in terms of how they are managed, how their board of directors considers organizational constituencies, the way organizational members think about managing, and the nature of the </w:t>
      </w:r>
      <w:r w:rsidRPr="00A35912">
        <w:rPr>
          <w:rFonts w:ascii="Times New Roman" w:hAnsi="Times New Roman" w:cs="Times New Roman"/>
          <w:noProof/>
          <w:sz w:val="24"/>
          <w:szCs w:val="24"/>
          <w:shd w:val="clear" w:color="auto" w:fill="FFFFFF"/>
        </w:rPr>
        <w:t>organization</w:t>
      </w:r>
      <w:r w:rsidRPr="00A35912">
        <w:rPr>
          <w:rFonts w:ascii="Times New Roman" w:hAnsi="Times New Roman" w:cs="Times New Roman"/>
          <w:sz w:val="24"/>
          <w:szCs w:val="24"/>
          <w:shd w:val="clear" w:color="auto" w:fill="FFFFFF"/>
        </w:rPr>
        <w:t xml:space="preserve"> itself. The </w:t>
      </w:r>
      <w:r w:rsidRPr="00A35912">
        <w:rPr>
          <w:rFonts w:ascii="Times New Roman" w:hAnsi="Times New Roman" w:cs="Times New Roman"/>
          <w:i/>
          <w:sz w:val="24"/>
          <w:szCs w:val="24"/>
          <w:shd w:val="clear" w:color="auto" w:fill="FFFFFF"/>
        </w:rPr>
        <w:t>instrumental approach</w:t>
      </w:r>
      <w:r w:rsidRPr="00A35912">
        <w:rPr>
          <w:rFonts w:ascii="Times New Roman" w:hAnsi="Times New Roman" w:cs="Times New Roman"/>
          <w:sz w:val="24"/>
          <w:szCs w:val="24"/>
          <w:shd w:val="clear" w:color="auto" w:fill="FFFFFF"/>
        </w:rPr>
        <w:t xml:space="preserve"> leverages empirical data to ascertain connects that exist between the management of stakeholder groups as well as the accomplishment of organizational goals (Donaldson &amp; Preston, 1995). Finally, </w:t>
      </w:r>
      <w:r w:rsidRPr="00A35912">
        <w:rPr>
          <w:rFonts w:ascii="Times New Roman" w:hAnsi="Times New Roman" w:cs="Times New Roman"/>
          <w:i/>
          <w:sz w:val="24"/>
          <w:szCs w:val="24"/>
          <w:shd w:val="clear" w:color="auto" w:fill="FFFFFF"/>
        </w:rPr>
        <w:t xml:space="preserve">the normative </w:t>
      </w:r>
      <w:r w:rsidRPr="00A35912">
        <w:rPr>
          <w:rFonts w:ascii="Times New Roman" w:hAnsi="Times New Roman" w:cs="Times New Roman"/>
          <w:i/>
          <w:noProof/>
          <w:sz w:val="24"/>
          <w:szCs w:val="24"/>
          <w:shd w:val="clear" w:color="auto" w:fill="FFFFFF"/>
        </w:rPr>
        <w:t>approach</w:t>
      </w:r>
      <w:r w:rsidRPr="00A35912">
        <w:rPr>
          <w:rFonts w:ascii="Times New Roman" w:hAnsi="Times New Roman" w:cs="Times New Roman"/>
          <w:sz w:val="24"/>
          <w:szCs w:val="24"/>
          <w:shd w:val="clear" w:color="auto" w:fill="FFFFFF"/>
        </w:rPr>
        <w:t xml:space="preserve"> is used to investigate the function of the organization and ascertains the "moral or philosophical guidelines for the operation and management of the corporation" (Donaldson &amp; Preston, 1995). </w:t>
      </w:r>
    </w:p>
    <w:p w14:paraId="21AFA602" w14:textId="77777777" w:rsidR="00D90DB8" w:rsidRPr="00A35912" w:rsidRDefault="00D90DB8" w:rsidP="00D90DB8">
      <w:pPr>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rPr>
        <w:lastRenderedPageBreak/>
        <w:t xml:space="preserve">Against this backdrop, my study is based on the descriptive approach of stakeholder theory vis-à-vis the role of parental involvement and the linkages of leadership and organizational climate with student academic achievement in the context of higher secondary education providers under the aegis of the Government of Abu Dhabi.    </w:t>
      </w:r>
      <w:r w:rsidRPr="00A35912">
        <w:rPr>
          <w:rFonts w:ascii="Times New Roman" w:hAnsi="Times New Roman" w:cs="Times New Roman"/>
          <w:sz w:val="24"/>
          <w:szCs w:val="24"/>
        </w:rPr>
        <w:t xml:space="preserve"> </w:t>
      </w:r>
    </w:p>
    <w:p w14:paraId="6A806AF9" w14:textId="77777777" w:rsidR="00D90DB8" w:rsidRPr="00A35912" w:rsidRDefault="000F33D2" w:rsidP="00D90DB8">
      <w:pPr>
        <w:spacing w:after="0" w:line="480" w:lineRule="auto"/>
        <w:ind w:firstLine="720"/>
        <w:jc w:val="both"/>
        <w:rPr>
          <w:rFonts w:ascii="Times New Roman" w:hAnsi="Times New Roman" w:cs="Times New Roman"/>
        </w:rPr>
      </w:pPr>
      <w:r w:rsidRPr="00A35912">
        <w:rPr>
          <w:rFonts w:ascii="Times New Roman" w:hAnsi="Times New Roman" w:cs="Times New Roman"/>
          <w:color w:val="000000" w:themeColor="text1"/>
          <w:sz w:val="24"/>
          <w:szCs w:val="24"/>
          <w:shd w:val="clear" w:color="auto" w:fill="FFFFFF"/>
        </w:rPr>
        <w:t>As mentioned in the introduction section, the extant literature suggest parental involvement (Castro et al., 2015; Topor et al., 2010), school leadership (Jacobson, 2011; Hallinger &amp; Heck, 2010; Kythreotis</w:t>
      </w:r>
      <w:r w:rsidR="00D6086F" w:rsidRPr="00A35912">
        <w:rPr>
          <w:rFonts w:ascii="Times New Roman" w:hAnsi="Times New Roman" w:cs="Times New Roman"/>
          <w:color w:val="000000" w:themeColor="text1"/>
          <w:sz w:val="24"/>
          <w:szCs w:val="24"/>
          <w:shd w:val="clear" w:color="auto" w:fill="FFFFFF"/>
        </w:rPr>
        <w:t xml:space="preserve"> et al., </w:t>
      </w:r>
      <w:r w:rsidRPr="00A35912">
        <w:rPr>
          <w:rFonts w:ascii="Times New Roman" w:hAnsi="Times New Roman" w:cs="Times New Roman"/>
          <w:color w:val="000000" w:themeColor="text1"/>
          <w:sz w:val="24"/>
          <w:szCs w:val="24"/>
          <w:shd w:val="clear" w:color="auto" w:fill="FFFFFF"/>
        </w:rPr>
        <w:t>2010), school climate (</w:t>
      </w:r>
      <w:r w:rsidR="00C769AF" w:rsidRPr="00A35912">
        <w:rPr>
          <w:rFonts w:ascii="Times New Roman" w:hAnsi="Times New Roman" w:cs="Times New Roman"/>
          <w:color w:val="000000" w:themeColor="text1"/>
          <w:sz w:val="24"/>
          <w:szCs w:val="24"/>
          <w:shd w:val="clear" w:color="auto" w:fill="FFFFFF"/>
        </w:rPr>
        <w:t>Reyes et al.,</w:t>
      </w:r>
      <w:r w:rsidRPr="00A35912">
        <w:rPr>
          <w:rFonts w:ascii="Times New Roman" w:hAnsi="Times New Roman" w:cs="Times New Roman"/>
          <w:color w:val="000000" w:themeColor="text1"/>
          <w:sz w:val="24"/>
          <w:szCs w:val="24"/>
          <w:shd w:val="clear" w:color="auto" w:fill="FFFFFF"/>
        </w:rPr>
        <w:t xml:space="preserve"> 2012; Kythreotis et al., 2010; Wang, &amp; Holcombe, 2010), students’ motivation and self-regulated learning (Mega, Ronconi, &amp; De Beni, 2014), and student engagement (Reyes et al., 2012) to influence student academic achievement, but it needs further exploration especially in the context of the UAE wherein not much have been studied until date.  Therefore, this </w:t>
      </w:r>
      <w:r w:rsidR="00D90DB8" w:rsidRPr="00A35912">
        <w:rPr>
          <w:rFonts w:ascii="Times New Roman" w:hAnsi="Times New Roman" w:cs="Times New Roman"/>
          <w:sz w:val="24"/>
          <w:szCs w:val="24"/>
        </w:rPr>
        <w:t xml:space="preserve">study </w:t>
      </w:r>
      <w:r w:rsidRPr="00A35912">
        <w:rPr>
          <w:rFonts w:ascii="Times New Roman" w:hAnsi="Times New Roman" w:cs="Times New Roman"/>
          <w:sz w:val="24"/>
          <w:szCs w:val="24"/>
        </w:rPr>
        <w:t xml:space="preserve">was designed to investigate how </w:t>
      </w:r>
      <w:r w:rsidR="00D90DB8" w:rsidRPr="00A35912">
        <w:rPr>
          <w:rFonts w:ascii="Times New Roman" w:hAnsi="Times New Roman" w:cs="Times New Roman"/>
          <w:sz w:val="24"/>
          <w:szCs w:val="24"/>
        </w:rPr>
        <w:t>school leadership</w:t>
      </w:r>
      <w:r w:rsidR="00D6086F" w:rsidRPr="00A35912">
        <w:rPr>
          <w:rFonts w:ascii="Times New Roman" w:hAnsi="Times New Roman" w:cs="Times New Roman"/>
          <w:sz w:val="24"/>
          <w:szCs w:val="24"/>
        </w:rPr>
        <w:t xml:space="preserve"> </w:t>
      </w:r>
      <w:r w:rsidR="00D6086F" w:rsidRPr="00A35912">
        <w:rPr>
          <w:rFonts w:ascii="Times New Roman" w:hAnsi="Times New Roman" w:cs="Times New Roman"/>
          <w:color w:val="000000" w:themeColor="text1"/>
          <w:sz w:val="24"/>
          <w:szCs w:val="24"/>
          <w:shd w:val="clear" w:color="auto" w:fill="FFFFFF"/>
        </w:rPr>
        <w:t>(Jacobson, 2011; Hallinger &amp; Heck, 2010; Kythreotis et al., 2010),</w:t>
      </w:r>
      <w:r w:rsidR="00D90DB8" w:rsidRPr="00A35912">
        <w:rPr>
          <w:rFonts w:ascii="Times New Roman" w:hAnsi="Times New Roman" w:cs="Times New Roman"/>
          <w:sz w:val="24"/>
          <w:szCs w:val="24"/>
        </w:rPr>
        <w:t xml:space="preserve"> school climate</w:t>
      </w:r>
      <w:r w:rsidR="00C769AF" w:rsidRPr="00A35912">
        <w:rPr>
          <w:rFonts w:ascii="Times New Roman" w:hAnsi="Times New Roman" w:cs="Times New Roman"/>
          <w:sz w:val="24"/>
          <w:szCs w:val="24"/>
        </w:rPr>
        <w:t xml:space="preserve"> (</w:t>
      </w:r>
      <w:r w:rsidR="00C769AF" w:rsidRPr="00A35912">
        <w:rPr>
          <w:rFonts w:ascii="Times New Roman" w:hAnsi="Times New Roman" w:cs="Times New Roman"/>
          <w:color w:val="000000" w:themeColor="text1"/>
          <w:sz w:val="24"/>
          <w:szCs w:val="24"/>
          <w:shd w:val="clear" w:color="auto" w:fill="FFFFFF"/>
        </w:rPr>
        <w:t>Reyes et al., 2012; Kythreotis et al., 2010; Wang, &amp; Holcombe, 2010)</w:t>
      </w:r>
      <w:r w:rsidR="00D90DB8" w:rsidRPr="00A35912">
        <w:rPr>
          <w:rFonts w:ascii="Times New Roman" w:hAnsi="Times New Roman" w:cs="Times New Roman"/>
          <w:sz w:val="24"/>
          <w:szCs w:val="24"/>
        </w:rPr>
        <w:t xml:space="preserve">, </w:t>
      </w:r>
      <w:r w:rsidR="00C769AF" w:rsidRPr="00A35912">
        <w:rPr>
          <w:rFonts w:ascii="Times New Roman" w:hAnsi="Times New Roman" w:cs="Times New Roman"/>
          <w:sz w:val="24"/>
          <w:szCs w:val="24"/>
        </w:rPr>
        <w:t xml:space="preserve">and </w:t>
      </w:r>
      <w:r w:rsidR="00D90DB8" w:rsidRPr="00A35912">
        <w:rPr>
          <w:rFonts w:ascii="Times New Roman" w:hAnsi="Times New Roman" w:cs="Times New Roman"/>
          <w:sz w:val="24"/>
          <w:szCs w:val="24"/>
        </w:rPr>
        <w:t>parental involvement</w:t>
      </w:r>
      <w:r w:rsidRPr="00A35912">
        <w:rPr>
          <w:rFonts w:ascii="Times New Roman" w:hAnsi="Times New Roman" w:cs="Times New Roman"/>
          <w:sz w:val="24"/>
          <w:szCs w:val="24"/>
        </w:rPr>
        <w:t xml:space="preserve"> </w:t>
      </w:r>
      <w:r w:rsidRPr="00A35912">
        <w:rPr>
          <w:rFonts w:ascii="Times New Roman" w:hAnsi="Times New Roman" w:cs="Times New Roman"/>
          <w:color w:val="000000" w:themeColor="text1"/>
          <w:sz w:val="24"/>
          <w:szCs w:val="24"/>
          <w:shd w:val="clear" w:color="auto" w:fill="FFFFFF"/>
        </w:rPr>
        <w:t>(Castro et al., 2015; Topor et al., 2010)</w:t>
      </w:r>
      <w:r w:rsidR="00C769AF" w:rsidRPr="00A35912">
        <w:rPr>
          <w:rFonts w:ascii="Times New Roman" w:hAnsi="Times New Roman" w:cs="Times New Roman"/>
          <w:color w:val="000000" w:themeColor="text1"/>
          <w:sz w:val="24"/>
          <w:szCs w:val="24"/>
          <w:shd w:val="clear" w:color="auto" w:fill="FFFFFF"/>
        </w:rPr>
        <w:t xml:space="preserve"> influence </w:t>
      </w:r>
      <w:r w:rsidR="00D90DB8" w:rsidRPr="00A35912">
        <w:rPr>
          <w:rFonts w:ascii="Times New Roman" w:hAnsi="Times New Roman" w:cs="Times New Roman"/>
          <w:sz w:val="24"/>
          <w:szCs w:val="24"/>
        </w:rPr>
        <w:t>student academic achievement</w:t>
      </w:r>
      <w:r w:rsidR="00C769AF" w:rsidRPr="00A35912">
        <w:rPr>
          <w:rFonts w:ascii="Times New Roman" w:hAnsi="Times New Roman" w:cs="Times New Roman"/>
          <w:sz w:val="24"/>
          <w:szCs w:val="24"/>
        </w:rPr>
        <w:t xml:space="preserve"> in government run g=higher secondary schools in the Emirates of Abu Dhabi. </w:t>
      </w:r>
      <w:r w:rsidR="00D90DB8" w:rsidRPr="00A35912">
        <w:rPr>
          <w:rFonts w:ascii="Times New Roman" w:hAnsi="Times New Roman" w:cs="Times New Roman"/>
          <w:sz w:val="24"/>
          <w:szCs w:val="24"/>
        </w:rPr>
        <w:t xml:space="preserve">Although it is important to search about the mediating and moderating impacts of school principal practices, there is </w:t>
      </w:r>
      <w:r w:rsidR="00D90DB8" w:rsidRPr="00A35912">
        <w:rPr>
          <w:rFonts w:ascii="Times New Roman" w:hAnsi="Times New Roman" w:cs="Times New Roman"/>
          <w:noProof/>
          <w:sz w:val="24"/>
          <w:szCs w:val="24"/>
        </w:rPr>
        <w:t>the need to examine the</w:t>
      </w:r>
      <w:r w:rsidR="00D90DB8" w:rsidRPr="00A35912">
        <w:rPr>
          <w:rFonts w:ascii="Times New Roman" w:hAnsi="Times New Roman" w:cs="Times New Roman"/>
          <w:sz w:val="24"/>
          <w:szCs w:val="24"/>
        </w:rPr>
        <w:t xml:space="preserve"> direct impact of leadership on student achievements (Nettles </w:t>
      </w:r>
      <w:r w:rsidR="00F940D8" w:rsidRPr="00A35912">
        <w:rPr>
          <w:rFonts w:ascii="Times New Roman" w:hAnsi="Times New Roman" w:cs="Times New Roman"/>
          <w:sz w:val="24"/>
          <w:szCs w:val="24"/>
        </w:rPr>
        <w:t>&amp;</w:t>
      </w:r>
      <w:r w:rsidR="00D90DB8" w:rsidRPr="00A35912">
        <w:rPr>
          <w:rFonts w:ascii="Times New Roman" w:hAnsi="Times New Roman" w:cs="Times New Roman"/>
          <w:sz w:val="24"/>
          <w:szCs w:val="24"/>
        </w:rPr>
        <w:t xml:space="preserve"> Herrington, 2007; Silva et al., 2011). Although student academic achievement has been studied extensively in both educational and psychological </w:t>
      </w:r>
      <w:r w:rsidR="00D90DB8" w:rsidRPr="00A35912">
        <w:rPr>
          <w:rFonts w:ascii="Times New Roman" w:hAnsi="Times New Roman" w:cs="Times New Roman"/>
          <w:sz w:val="24"/>
          <w:szCs w:val="24"/>
        </w:rPr>
        <w:lastRenderedPageBreak/>
        <w:t>fields, there is an on-going debate regarding the proper evaluation of analysis for this important construct (Zander, 2012). Thus, it is important to examine constructs and factors that may positively or negatively affect the students’ academic achievement.</w:t>
      </w:r>
    </w:p>
    <w:p w14:paraId="5B94C0E6"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In accordance with the concept explored by Burns (1978), Bass (1997) offered different ideas, which included a ‘‘</w:t>
      </w:r>
      <w:r w:rsidRPr="00A35912">
        <w:rPr>
          <w:rFonts w:ascii="Times New Roman" w:hAnsi="Times New Roman" w:cs="Times New Roman"/>
          <w:noProof/>
          <w:sz w:val="24"/>
          <w:szCs w:val="24"/>
        </w:rPr>
        <w:t>two-factor</w:t>
      </w:r>
      <w:r w:rsidRPr="00A35912">
        <w:rPr>
          <w:rFonts w:ascii="Times New Roman" w:hAnsi="Times New Roman" w:cs="Times New Roman"/>
          <w:sz w:val="24"/>
          <w:szCs w:val="24"/>
        </w:rPr>
        <w:t xml:space="preserve"> theory’’ of leadership styles. Transactional and transformational forms, in this view, build on one another (Avolio &amp; Bass, 1988). Thus, for Bass (1990), transformational and transactional leadership consists of two hypothetically independent yet related measurements of leadership. Transformational leadership motivates followers to do more than they originally expected and often even more than they thought possible. For this reason, they </w:t>
      </w:r>
      <w:r w:rsidRPr="00A35912">
        <w:rPr>
          <w:rFonts w:ascii="Times New Roman" w:hAnsi="Times New Roman" w:cs="Times New Roman"/>
          <w:noProof/>
          <w:sz w:val="24"/>
          <w:szCs w:val="24"/>
        </w:rPr>
        <w:t>augment</w:t>
      </w:r>
      <w:r w:rsidRPr="00A35912">
        <w:rPr>
          <w:rFonts w:ascii="Times New Roman" w:hAnsi="Times New Roman" w:cs="Times New Roman"/>
          <w:sz w:val="24"/>
          <w:szCs w:val="24"/>
        </w:rPr>
        <w:t xml:space="preserve"> transactional leadership by </w:t>
      </w:r>
      <w:r w:rsidRPr="00A35912">
        <w:rPr>
          <w:rFonts w:ascii="Times New Roman" w:hAnsi="Times New Roman" w:cs="Times New Roman"/>
          <w:noProof/>
          <w:sz w:val="24"/>
          <w:szCs w:val="24"/>
        </w:rPr>
        <w:t>centring</w:t>
      </w:r>
      <w:r w:rsidRPr="00A35912">
        <w:rPr>
          <w:rFonts w:ascii="Times New Roman" w:hAnsi="Times New Roman" w:cs="Times New Roman"/>
          <w:sz w:val="24"/>
          <w:szCs w:val="24"/>
        </w:rPr>
        <w:t xml:space="preserve"> on the evolution and </w:t>
      </w:r>
      <w:r w:rsidRPr="00A35912">
        <w:rPr>
          <w:rFonts w:ascii="Times New Roman" w:hAnsi="Times New Roman" w:cs="Times New Roman"/>
          <w:noProof/>
          <w:sz w:val="24"/>
          <w:szCs w:val="24"/>
        </w:rPr>
        <w:t>growth</w:t>
      </w:r>
      <w:r w:rsidRPr="00A35912">
        <w:rPr>
          <w:rFonts w:ascii="Times New Roman" w:hAnsi="Times New Roman" w:cs="Times New Roman"/>
          <w:sz w:val="24"/>
          <w:szCs w:val="24"/>
        </w:rPr>
        <w:t xml:space="preserve"> of followers apart from indicating the objectives of the leader, follower, group, and organization, whereas transactional </w:t>
      </w:r>
      <w:r w:rsidRPr="00A35912">
        <w:rPr>
          <w:rFonts w:ascii="Times New Roman" w:hAnsi="Times New Roman" w:cs="Times New Roman"/>
          <w:noProof/>
          <w:sz w:val="24"/>
          <w:szCs w:val="24"/>
        </w:rPr>
        <w:t>leadership</w:t>
      </w:r>
      <w:r w:rsidRPr="00A35912">
        <w:rPr>
          <w:rFonts w:ascii="Times New Roman" w:hAnsi="Times New Roman" w:cs="Times New Roman"/>
          <w:sz w:val="24"/>
          <w:szCs w:val="24"/>
        </w:rPr>
        <w:t xml:space="preserve"> is appropriate to ascertain the rules, but transformational leadership is enhancing the goals for the purpose of change (Bass &amp; Avolio, 1990).</w:t>
      </w:r>
    </w:p>
    <w:p w14:paraId="74B92DB7"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Based on the aforementioned variables and their interplay, the theoretical framework model for the current study was developed. In this model, directions of paths were determined on the basis of previous studies that referred to several theories. </w:t>
      </w:r>
    </w:p>
    <w:p w14:paraId="7F1BB079" w14:textId="77777777" w:rsidR="00D90DB8" w:rsidRPr="00A35912" w:rsidRDefault="00D90DB8" w:rsidP="00D90DB8">
      <w:pPr>
        <w:pStyle w:val="Heading2"/>
        <w:spacing w:before="240" w:after="240"/>
        <w:rPr>
          <w:rFonts w:ascii="Times New Roman" w:hAnsi="Times New Roman" w:cs="Times New Roman"/>
          <w:color w:val="auto"/>
          <w:sz w:val="24"/>
          <w:szCs w:val="24"/>
        </w:rPr>
      </w:pPr>
      <w:bookmarkStart w:id="30" w:name="_Toc527570061"/>
      <w:bookmarkStart w:id="31" w:name="_Toc528042751"/>
      <w:r w:rsidRPr="00A35912">
        <w:rPr>
          <w:rFonts w:ascii="Times New Roman" w:hAnsi="Times New Roman" w:cs="Times New Roman"/>
          <w:color w:val="auto"/>
          <w:sz w:val="24"/>
          <w:szCs w:val="24"/>
        </w:rPr>
        <w:lastRenderedPageBreak/>
        <w:t>2.3 School leadership and student academic achievement</w:t>
      </w:r>
      <w:bookmarkEnd w:id="30"/>
      <w:bookmarkEnd w:id="31"/>
    </w:p>
    <w:p w14:paraId="644E20D8"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Waters, Marzano and McNutty (2004) argued that the calibre of leadership in a school could have a spectacular impact on students’ academic success and stated that there was a strong relationship between influential leadership style and students’ achievement. Similarly, </w:t>
      </w:r>
      <w:r w:rsidRPr="00A35912">
        <w:rPr>
          <w:rFonts w:ascii="Times New Roman" w:hAnsi="Times New Roman" w:cs="Times New Roman"/>
          <w:sz w:val="24"/>
          <w:szCs w:val="24"/>
          <w:shd w:val="clear" w:color="auto" w:fill="FFFFFF"/>
        </w:rPr>
        <w:t>Orodho, Waweru and Getange (2014)</w:t>
      </w:r>
      <w:r w:rsidRPr="00A35912">
        <w:rPr>
          <w:rFonts w:ascii="Times New Roman" w:hAnsi="Times New Roman" w:cs="Times New Roman"/>
          <w:sz w:val="24"/>
          <w:szCs w:val="24"/>
        </w:rPr>
        <w:t xml:space="preserve"> found that reliable leadership style had a significant impact on school performance. A study in Uganda conducted by Nsubuga (2009) illustrated that depending on the specific time and situation at schools, leaders incorporated different styles of leadership and utilized other styles at other times. </w:t>
      </w:r>
    </w:p>
    <w:p w14:paraId="244EE74C"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rPr>
        <w:t>Stewart (2006) states that d</w:t>
      </w:r>
      <w:r w:rsidRPr="00A35912">
        <w:rPr>
          <w:rFonts w:ascii="Times New Roman" w:hAnsi="Times New Roman" w:cs="Times New Roman"/>
          <w:sz w:val="24"/>
          <w:szCs w:val="24"/>
        </w:rPr>
        <w:t>espite the fact that several research studies have been conducted on principal leadership, an agreeable description of leadership has not been identified; it is also difficult to discuss about the leadership without a clear definition of what we talk about. In the wake of this ambiguity, researchers have explored relevant limited relationships between student academics and leadership activities. The significance of enhancing followers to their fullest potential expanded the idea of transformational leaders that encourage followers by augmenting their awareness about the importance of objectives and by encouraging them to exceed their own self-interest for the purpose of the organization (Avolio, 1993).</w:t>
      </w:r>
    </w:p>
    <w:p w14:paraId="020C0683"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According to Burns (1978), there is no central concept of leadership that has been identified in previous studies because scholars try to answer specific </w:t>
      </w:r>
      <w:r w:rsidRPr="00A35912">
        <w:rPr>
          <w:rFonts w:ascii="Times New Roman" w:hAnsi="Times New Roman" w:cs="Times New Roman"/>
          <w:sz w:val="24"/>
          <w:szCs w:val="24"/>
        </w:rPr>
        <w:lastRenderedPageBreak/>
        <w:t>questions that are unique to their specialty and leadership that needs to be accommodated with a common purpose. Effective leaders must be judged on the basis of their strength to make changes in the society and the role of the leader and follower needs to be consolidated within the two styles of leadership transactional and transformational. Bass (1990) opined that transactional leaders approach followers with the purpose of exchanging one thing for another, while transformational leadership focuses on education as a collegial effort wherein collaboration is paramount in the educational process so as to enhance school performance by working with teachers, parents and the community at large to indicate the gaps to continually transform the educational process and create a meaningful learning environment. Thus, the result of this style is a mutual relationship that converts followers into leaders and leaders into moral agents.</w:t>
      </w:r>
    </w:p>
    <w:p w14:paraId="22627009" w14:textId="77777777" w:rsidR="00D90DB8" w:rsidRPr="00A35912" w:rsidRDefault="00D90DB8" w:rsidP="00D90DB8">
      <w:pPr>
        <w:autoSpaceDE w:val="0"/>
        <w:autoSpaceDN w:val="0"/>
        <w:adjustRightInd w:val="0"/>
        <w:spacing w:before="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Onyango (2008) stated that an effective academic performance in </w:t>
      </w:r>
      <w:bookmarkStart w:id="32" w:name="_Hlk526784119"/>
      <w:r w:rsidRPr="00A35912">
        <w:rPr>
          <w:rStyle w:val="Strong"/>
          <w:rFonts w:ascii="Times New Roman" w:eastAsiaTheme="majorEastAsia" w:hAnsi="Times New Roman" w:cs="Times New Roman"/>
          <w:b w:val="0"/>
          <w:bCs w:val="0"/>
          <w:sz w:val="24"/>
          <w:szCs w:val="24"/>
        </w:rPr>
        <w:t>Kenya Certificate of Secondary Education</w:t>
      </w:r>
      <w:r w:rsidRPr="00A35912">
        <w:rPr>
          <w:rFonts w:ascii="Times New Roman" w:hAnsi="Times New Roman" w:cs="Times New Roman"/>
          <w:sz w:val="24"/>
          <w:szCs w:val="24"/>
        </w:rPr>
        <w:t xml:space="preserve"> (KCSE)</w:t>
      </w:r>
      <w:bookmarkEnd w:id="32"/>
      <w:r w:rsidRPr="00A35912">
        <w:rPr>
          <w:rFonts w:ascii="Times New Roman" w:hAnsi="Times New Roman" w:cs="Times New Roman"/>
          <w:sz w:val="24"/>
          <w:szCs w:val="24"/>
        </w:rPr>
        <w:t xml:space="preserve"> was illustrated by schools whose teaching leaders were having a different leadership style as task-oriented behaviour and relationship-oriented behaviour, but (Orodho</w:t>
      </w:r>
      <w:r w:rsidR="00F940D8" w:rsidRPr="00A35912">
        <w:rPr>
          <w:rFonts w:ascii="Times New Roman" w:hAnsi="Times New Roman" w:cs="Times New Roman"/>
          <w:sz w:val="24"/>
          <w:szCs w:val="24"/>
        </w:rPr>
        <w:t xml:space="preserve"> et al., </w:t>
      </w:r>
      <w:r w:rsidRPr="00A35912">
        <w:rPr>
          <w:rFonts w:ascii="Times New Roman" w:hAnsi="Times New Roman" w:cs="Times New Roman"/>
          <w:sz w:val="24"/>
          <w:szCs w:val="24"/>
        </w:rPr>
        <w:t xml:space="preserve">2016) stated that there is no correlation between leadership styles and students achievement in nationwide examinations. However, they did concede that teaching criteria within the classrooms may be affected by school principals’ actions, such as clearly communicating high expectations for all students, supervising teachers’ instructional performance, evaluating student progress, and promoting a positive teaching / learning environment that needs to be organized within school policies. </w:t>
      </w:r>
      <w:r w:rsidRPr="00A35912">
        <w:rPr>
          <w:rFonts w:ascii="Times New Roman" w:hAnsi="Times New Roman" w:cs="Times New Roman"/>
          <w:sz w:val="24"/>
          <w:szCs w:val="24"/>
        </w:rPr>
        <w:lastRenderedPageBreak/>
        <w:t xml:space="preserve">According to Johnson et al. (2000), school principals impact the students’ achievement indirectly by enhancing the learning environment of a school. </w:t>
      </w:r>
    </w:p>
    <w:p w14:paraId="3570D5B3"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According to Herrera (2010), the expectations of schools productivity in “21st century” require different types of leadership skills from school leaders to challenge difficulties such as creating school climate, safety and security of schools and students, as well as supervision of school processes and procedures.  Meanwhile</w:t>
      </w:r>
      <w:r w:rsidR="00F940D8" w:rsidRPr="00A35912">
        <w:rPr>
          <w:rFonts w:ascii="Times New Roman" w:hAnsi="Times New Roman" w:cs="Times New Roman"/>
          <w:sz w:val="24"/>
          <w:szCs w:val="24"/>
        </w:rPr>
        <w:t>,</w:t>
      </w:r>
      <w:r w:rsidRPr="00A35912">
        <w:rPr>
          <w:rFonts w:ascii="Times New Roman" w:hAnsi="Times New Roman" w:cs="Times New Roman"/>
          <w:sz w:val="24"/>
          <w:szCs w:val="24"/>
        </w:rPr>
        <w:t xml:space="preserve"> </w:t>
      </w:r>
      <w:r w:rsidRPr="00A35912">
        <w:rPr>
          <w:rFonts w:ascii="Times New Roman" w:hAnsi="Times New Roman" w:cs="Times New Roman"/>
          <w:sz w:val="24"/>
          <w:szCs w:val="24"/>
          <w:shd w:val="clear" w:color="auto" w:fill="FFFFFF"/>
        </w:rPr>
        <w:t>Leithwood, Seashore, Anderson and Wahlstrom (2004) stated that i</w:t>
      </w:r>
      <w:r w:rsidRPr="00A35912">
        <w:rPr>
          <w:rFonts w:ascii="Times New Roman" w:hAnsi="Times New Roman" w:cs="Times New Roman"/>
          <w:sz w:val="24"/>
          <w:szCs w:val="24"/>
        </w:rPr>
        <w:t xml:space="preserve">t is important to know what types of leadership are most likely to improve student learning and achievements and how such successful leadership exercise while they are some distance away from pupils and are able to directly contribute to the students’ learning. According to Luft (2012), these two leadership styles are most vastly used in schools today. These leadership styles focus on behaviours </w:t>
      </w:r>
      <w:r w:rsidRPr="00A35912">
        <w:rPr>
          <w:rFonts w:ascii="Times New Roman" w:hAnsi="Times New Roman" w:cs="Times New Roman"/>
          <w:noProof/>
          <w:sz w:val="24"/>
          <w:szCs w:val="24"/>
        </w:rPr>
        <w:t>practised</w:t>
      </w:r>
      <w:r w:rsidRPr="00A35912">
        <w:rPr>
          <w:rFonts w:ascii="Times New Roman" w:hAnsi="Times New Roman" w:cs="Times New Roman"/>
          <w:sz w:val="24"/>
          <w:szCs w:val="24"/>
        </w:rPr>
        <w:t xml:space="preserve"> by the leader (Poulson et al. 2011). Correspondingly, Hoy and Miskel (2005) stated that transactional leadership controls the capacity for change, while transformational leadership practice this style by utilizing different resources and relationships as a successful model for educational leaders.</w:t>
      </w:r>
    </w:p>
    <w:p w14:paraId="44C308FF"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Nevertheless, most </w:t>
      </w:r>
      <w:r w:rsidRPr="00A35912">
        <w:rPr>
          <w:rFonts w:ascii="Times New Roman" w:hAnsi="Times New Roman" w:cs="Times New Roman"/>
          <w:noProof/>
          <w:sz w:val="24"/>
          <w:szCs w:val="24"/>
        </w:rPr>
        <w:t>of</w:t>
      </w:r>
      <w:r w:rsidRPr="00A35912">
        <w:rPr>
          <w:rFonts w:ascii="Times New Roman" w:hAnsi="Times New Roman" w:cs="Times New Roman"/>
          <w:sz w:val="24"/>
          <w:szCs w:val="24"/>
        </w:rPr>
        <w:t xml:space="preserve"> the </w:t>
      </w:r>
      <w:r w:rsidRPr="00A35912">
        <w:rPr>
          <w:rFonts w:ascii="Times New Roman" w:hAnsi="Times New Roman" w:cs="Times New Roman"/>
          <w:noProof/>
          <w:sz w:val="24"/>
          <w:szCs w:val="24"/>
        </w:rPr>
        <w:t>school</w:t>
      </w:r>
      <w:r w:rsidRPr="00A35912">
        <w:rPr>
          <w:rFonts w:ascii="Times New Roman" w:hAnsi="Times New Roman" w:cs="Times New Roman"/>
          <w:sz w:val="24"/>
          <w:szCs w:val="24"/>
        </w:rPr>
        <w:t xml:space="preserve"> leaders have not been able to characterize their styles of leadership (Ozuruoke et al., 2011). Moreover, some of them seem to find it difficult to successfully manage their schools’ leadership styles, which play an important role in influencing school management because a good school leadership style directly and positively affects students’ academic achievement </w:t>
      </w:r>
      <w:r w:rsidRPr="00A35912">
        <w:rPr>
          <w:rFonts w:ascii="Times New Roman" w:hAnsi="Times New Roman" w:cs="Times New Roman"/>
          <w:sz w:val="24"/>
          <w:szCs w:val="24"/>
        </w:rPr>
        <w:lastRenderedPageBreak/>
        <w:t>(</w:t>
      </w:r>
      <w:r w:rsidRPr="00A35912">
        <w:rPr>
          <w:rFonts w:ascii="Times New Roman" w:hAnsi="Times New Roman" w:cs="Times New Roman"/>
          <w:sz w:val="24"/>
          <w:szCs w:val="24"/>
          <w:shd w:val="clear" w:color="auto" w:fill="FFFFFF"/>
        </w:rPr>
        <w:t>Yahya, 2015)</w:t>
      </w:r>
      <w:r w:rsidRPr="00A35912">
        <w:rPr>
          <w:rFonts w:ascii="Times New Roman" w:hAnsi="Times New Roman" w:cs="Times New Roman"/>
          <w:sz w:val="24"/>
          <w:szCs w:val="24"/>
        </w:rPr>
        <w:t xml:space="preserve">. However, Ibukun (2011) cautioned that many problems impact the educational system and lead to low academic achievements. </w:t>
      </w:r>
    </w:p>
    <w:p w14:paraId="093CF7BB"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Moreover, </w:t>
      </w:r>
      <w:r w:rsidRPr="00A35912">
        <w:rPr>
          <w:rFonts w:ascii="Times New Roman" w:hAnsi="Times New Roman" w:cs="Times New Roman"/>
          <w:sz w:val="24"/>
          <w:szCs w:val="24"/>
          <w:shd w:val="clear" w:color="auto" w:fill="FFFFFF"/>
        </w:rPr>
        <w:t xml:space="preserve">Rautiola (2009) added that </w:t>
      </w:r>
      <w:r w:rsidRPr="00A35912">
        <w:rPr>
          <w:rFonts w:ascii="Times New Roman" w:hAnsi="Times New Roman" w:cs="Times New Roman"/>
          <w:sz w:val="24"/>
          <w:szCs w:val="24"/>
        </w:rPr>
        <w:t xml:space="preserve">when searching for direct and/or indirect impacts of school leadership on student learning, the direct impacts of school leaders on student achievement are indeterminable as school leadership is known to have a more indirect influence on a student’s success by facilitating school enhancement teams. </w:t>
      </w:r>
      <w:r w:rsidRPr="00A35912">
        <w:rPr>
          <w:rFonts w:ascii="Times New Roman" w:hAnsi="Times New Roman" w:cs="Times New Roman"/>
          <w:sz w:val="24"/>
          <w:szCs w:val="24"/>
          <w:shd w:val="clear" w:color="auto" w:fill="FFFFFF"/>
        </w:rPr>
        <w:t>Rautiola</w:t>
      </w:r>
      <w:r w:rsidRPr="00A35912">
        <w:rPr>
          <w:rFonts w:ascii="Times New Roman" w:hAnsi="Times New Roman" w:cs="Times New Roman"/>
          <w:sz w:val="24"/>
          <w:szCs w:val="24"/>
        </w:rPr>
        <w:t xml:space="preserve"> noted that by developing a school culture that fosters student success and building leadership models, which include teachers, principals, parents, and climate within the school structure, curriculum and instructions, can increase the potential to indirectly lead to heightened student achievements.  Furthermore, although the direct impact of school principals on student achievement is weak, school leadership has a crucial role in impacting student achievement indirectly by creating and nurturing an educational culture that increases students’ prosperity through the participation of an educational team (Chrispeels, Burke, Johnson &amp; Daly, 2008).</w:t>
      </w:r>
    </w:p>
    <w:p w14:paraId="02F8734A" w14:textId="77777777" w:rsidR="00D90DB8" w:rsidRPr="00A35912" w:rsidRDefault="00D90DB8" w:rsidP="00D90DB8">
      <w:pPr>
        <w:pStyle w:val="Heading3"/>
        <w:spacing w:after="240"/>
        <w:rPr>
          <w:rFonts w:ascii="Times New Roman" w:hAnsi="Times New Roman" w:cs="Times New Roman"/>
          <w:i/>
          <w:iCs/>
          <w:color w:val="auto"/>
          <w:sz w:val="24"/>
          <w:szCs w:val="24"/>
        </w:rPr>
      </w:pPr>
      <w:bookmarkStart w:id="33" w:name="_Toc527570062"/>
      <w:bookmarkStart w:id="34" w:name="_Toc528042752"/>
      <w:r w:rsidRPr="00A35912">
        <w:rPr>
          <w:rFonts w:ascii="Times New Roman" w:hAnsi="Times New Roman" w:cs="Times New Roman"/>
          <w:i/>
          <w:iCs/>
          <w:color w:val="auto"/>
          <w:sz w:val="24"/>
          <w:szCs w:val="24"/>
        </w:rPr>
        <w:t>2.3.1 Transactional leadership and student academic achievement</w:t>
      </w:r>
      <w:bookmarkEnd w:id="33"/>
      <w:bookmarkEnd w:id="34"/>
    </w:p>
    <w:p w14:paraId="106B93C2"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The power of a transactional leader is considered as the ability to maintain the target of educational learning and teaching processes on students’ achievement through their impact on system conditions and the quality of instructions within the school (Mora-Whitehurst, 2013). For this reason, Antonakis et al. (2003) define the transactional leadership as a platform that supports transactional interactions </w:t>
      </w:r>
      <w:r w:rsidRPr="00A35912">
        <w:rPr>
          <w:rFonts w:ascii="Times New Roman" w:hAnsi="Times New Roman" w:cs="Times New Roman"/>
          <w:sz w:val="24"/>
          <w:szCs w:val="24"/>
        </w:rPr>
        <w:lastRenderedPageBreak/>
        <w:t xml:space="preserve">between leaders and their followers, and this is often combined with </w:t>
      </w:r>
      <w:r w:rsidRPr="00A35912">
        <w:rPr>
          <w:rFonts w:ascii="Times New Roman" w:hAnsi="Times New Roman" w:cs="Times New Roman"/>
          <w:noProof/>
          <w:sz w:val="24"/>
          <w:szCs w:val="24"/>
        </w:rPr>
        <w:t xml:space="preserve">an </w:t>
      </w:r>
      <w:r w:rsidRPr="00A35912">
        <w:rPr>
          <w:rFonts w:ascii="Times New Roman" w:hAnsi="Times New Roman" w:cs="Times New Roman"/>
          <w:noProof/>
          <w:sz w:val="24"/>
          <w:szCs w:val="24"/>
          <w:lang w:val="en-US"/>
        </w:rPr>
        <w:t>obligation</w:t>
      </w:r>
      <w:r w:rsidRPr="00A35912">
        <w:rPr>
          <w:rFonts w:ascii="Times New Roman" w:hAnsi="Times New Roman" w:cs="Times New Roman"/>
          <w:sz w:val="24"/>
          <w:szCs w:val="24"/>
        </w:rPr>
        <w:t xml:space="preserve"> to carry out certain tasks. According to Hallinger (2005), a transactional leader takes </w:t>
      </w:r>
      <w:r w:rsidRPr="00A35912">
        <w:rPr>
          <w:rFonts w:ascii="Times New Roman" w:hAnsi="Times New Roman" w:cs="Times New Roman"/>
          <w:noProof/>
          <w:sz w:val="24"/>
          <w:szCs w:val="24"/>
        </w:rPr>
        <w:t>an active part</w:t>
      </w:r>
      <w:r w:rsidRPr="00A35912">
        <w:rPr>
          <w:rFonts w:ascii="Times New Roman" w:hAnsi="Times New Roman" w:cs="Times New Roman"/>
          <w:sz w:val="24"/>
          <w:szCs w:val="24"/>
        </w:rPr>
        <w:t xml:space="preserve"> in defining the school’s mission and boosting a positive school environment. Obama (2016) </w:t>
      </w:r>
      <w:r w:rsidRPr="00A35912">
        <w:rPr>
          <w:rFonts w:ascii="Times New Roman" w:hAnsi="Times New Roman" w:cs="Times New Roman"/>
          <w:noProof/>
          <w:sz w:val="24"/>
          <w:szCs w:val="24"/>
        </w:rPr>
        <w:t>found</w:t>
      </w:r>
      <w:r w:rsidRPr="00A35912">
        <w:rPr>
          <w:rFonts w:ascii="Times New Roman" w:hAnsi="Times New Roman" w:cs="Times New Roman"/>
          <w:sz w:val="24"/>
          <w:szCs w:val="24"/>
        </w:rPr>
        <w:t xml:space="preserve"> that the school leadership is counted to be using more than a</w:t>
      </w:r>
      <w:r w:rsidRPr="00A35912">
        <w:rPr>
          <w:rFonts w:ascii="Times New Roman" w:hAnsi="Times New Roman" w:cs="Times New Roman"/>
          <w:noProof/>
          <w:sz w:val="24"/>
          <w:szCs w:val="24"/>
        </w:rPr>
        <w:t xml:space="preserve"> combination</w:t>
      </w:r>
      <w:r w:rsidRPr="00A35912">
        <w:rPr>
          <w:rFonts w:ascii="Times New Roman" w:hAnsi="Times New Roman" w:cs="Times New Roman"/>
          <w:sz w:val="24"/>
          <w:szCs w:val="24"/>
        </w:rPr>
        <w:t xml:space="preserve"> of styles, including transactional leadership. </w:t>
      </w:r>
      <w:r w:rsidRPr="00A35912">
        <w:rPr>
          <w:rFonts w:ascii="Times New Roman" w:hAnsi="Times New Roman" w:cs="Times New Roman"/>
          <w:noProof/>
          <w:sz w:val="24"/>
          <w:szCs w:val="24"/>
        </w:rPr>
        <w:t>These</w:t>
      </w:r>
      <w:r w:rsidRPr="00A35912">
        <w:rPr>
          <w:rFonts w:ascii="Times New Roman" w:hAnsi="Times New Roman" w:cs="Times New Roman"/>
          <w:sz w:val="24"/>
          <w:szCs w:val="24"/>
        </w:rPr>
        <w:t xml:space="preserve"> types of leaders include teachers in teaching discussions and help them develop professional knowledge, skills, and abilities (Glanz, 2005). </w:t>
      </w:r>
    </w:p>
    <w:p w14:paraId="0A1043F6"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The transactional leadership takes a direct process to manage the school environment (Friedman, 2004). According to </w:t>
      </w:r>
      <w:r w:rsidRPr="00A35912">
        <w:rPr>
          <w:rFonts w:ascii="Times New Roman" w:hAnsi="Times New Roman" w:cs="Times New Roman"/>
          <w:sz w:val="24"/>
          <w:szCs w:val="24"/>
          <w:shd w:val="clear" w:color="auto" w:fill="FFFFFF"/>
        </w:rPr>
        <w:t xml:space="preserve">Bass, Avolio, Jung, and Berson (2003), </w:t>
      </w:r>
      <w:r w:rsidRPr="00A35912">
        <w:rPr>
          <w:rFonts w:ascii="Times New Roman" w:hAnsi="Times New Roman" w:cs="Times New Roman"/>
          <w:sz w:val="24"/>
          <w:szCs w:val="24"/>
        </w:rPr>
        <w:t>transactional leadership illustrates expectations and gives recognition when objectives are met. The transactional style attributes a logical standard of controlling and signifies a process of benefit exchange for the purpose of organizational stability.  The relationship in this style is based on a spectrum</w:t>
      </w:r>
      <w:r w:rsidRPr="00A35912">
        <w:rPr>
          <w:rFonts w:ascii="Times New Roman" w:hAnsi="Times New Roman" w:cs="Times New Roman"/>
          <w:sz w:val="24"/>
          <w:szCs w:val="24"/>
          <w:rtl/>
        </w:rPr>
        <w:t xml:space="preserve"> </w:t>
      </w:r>
      <w:r w:rsidRPr="00A35912">
        <w:rPr>
          <w:rFonts w:ascii="Times New Roman" w:hAnsi="Times New Roman" w:cs="Times New Roman"/>
          <w:sz w:val="24"/>
          <w:szCs w:val="24"/>
        </w:rPr>
        <w:t>of exchanges</w:t>
      </w:r>
      <w:r w:rsidRPr="00A35912">
        <w:rPr>
          <w:rFonts w:ascii="Times New Roman" w:hAnsi="Times New Roman" w:cs="Times New Roman"/>
          <w:sz w:val="24"/>
          <w:szCs w:val="24"/>
          <w:rtl/>
        </w:rPr>
        <w:t xml:space="preserve"> </w:t>
      </w:r>
      <w:r w:rsidRPr="00A35912">
        <w:rPr>
          <w:rFonts w:ascii="Times New Roman" w:hAnsi="Times New Roman" w:cs="Times New Roman"/>
          <w:sz w:val="24"/>
          <w:szCs w:val="24"/>
          <w:lang w:val="en-US"/>
        </w:rPr>
        <w:t xml:space="preserve">with </w:t>
      </w:r>
      <w:r w:rsidRPr="00A35912">
        <w:rPr>
          <w:rFonts w:ascii="Times New Roman" w:hAnsi="Times New Roman" w:cs="Times New Roman"/>
          <w:sz w:val="24"/>
          <w:szCs w:val="24"/>
        </w:rPr>
        <w:t xml:space="preserve">followers and focuses on rewards or punishments in exchange for performance.  It is characterized by behaviours which emphasize a high standard of exchanges between superiors and followers (Luft, 2012). </w:t>
      </w:r>
    </w:p>
    <w:p w14:paraId="2D0BED9D"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rPr>
        <w:t xml:space="preserve">Rautiola (2009) opined that </w:t>
      </w:r>
      <w:r w:rsidRPr="00A35912">
        <w:rPr>
          <w:rFonts w:ascii="Times New Roman" w:hAnsi="Times New Roman" w:cs="Times New Roman"/>
          <w:noProof/>
          <w:sz w:val="24"/>
          <w:szCs w:val="24"/>
          <w:shd w:val="clear" w:color="auto" w:fill="FFFFFF"/>
        </w:rPr>
        <w:t>a</w:t>
      </w:r>
      <w:r w:rsidRPr="00A35912">
        <w:rPr>
          <w:rFonts w:ascii="Times New Roman" w:hAnsi="Times New Roman" w:cs="Times New Roman"/>
          <w:noProof/>
          <w:sz w:val="24"/>
          <w:szCs w:val="24"/>
        </w:rPr>
        <w:t>lthough</w:t>
      </w:r>
      <w:r w:rsidRPr="00A35912">
        <w:rPr>
          <w:rFonts w:ascii="Times New Roman" w:hAnsi="Times New Roman" w:cs="Times New Roman"/>
          <w:sz w:val="24"/>
          <w:szCs w:val="24"/>
        </w:rPr>
        <w:t xml:space="preserve"> transformational leadership has been determined to be more effective than a transactional leadership style, results indicate that principals have </w:t>
      </w:r>
      <w:r w:rsidRPr="00A35912">
        <w:rPr>
          <w:rFonts w:ascii="Times New Roman" w:hAnsi="Times New Roman" w:cs="Times New Roman"/>
          <w:noProof/>
          <w:sz w:val="24"/>
          <w:szCs w:val="24"/>
        </w:rPr>
        <w:t>very</w:t>
      </w:r>
      <w:r w:rsidRPr="00A35912">
        <w:rPr>
          <w:rFonts w:ascii="Times New Roman" w:hAnsi="Times New Roman" w:cs="Times New Roman"/>
          <w:sz w:val="24"/>
          <w:szCs w:val="24"/>
        </w:rPr>
        <w:t xml:space="preserve"> little direct impact on pupils’ achievement. </w:t>
      </w:r>
      <w:r w:rsidRPr="00A35912">
        <w:rPr>
          <w:rFonts w:ascii="Times New Roman" w:hAnsi="Times New Roman" w:cs="Times New Roman"/>
          <w:sz w:val="24"/>
          <w:szCs w:val="24"/>
          <w:shd w:val="clear" w:color="auto" w:fill="FFFFFF"/>
        </w:rPr>
        <w:t>Rautiola</w:t>
      </w:r>
      <w:r w:rsidRPr="00A35912">
        <w:rPr>
          <w:rFonts w:ascii="Times New Roman" w:hAnsi="Times New Roman" w:cs="Times New Roman"/>
          <w:sz w:val="24"/>
          <w:szCs w:val="24"/>
        </w:rPr>
        <w:t xml:space="preserve"> (2009) was able to demonstrate that transformational leadership behaviours contribute to teachers’ commitment directly. Robinson, Lloyd, and </w:t>
      </w:r>
      <w:r w:rsidRPr="00A35912">
        <w:rPr>
          <w:rFonts w:ascii="Times New Roman" w:hAnsi="Times New Roman" w:cs="Times New Roman"/>
          <w:sz w:val="24"/>
          <w:szCs w:val="24"/>
        </w:rPr>
        <w:lastRenderedPageBreak/>
        <w:t xml:space="preserve">Rowe (2008) said the transactional leadership was indicated to have “three to four times’ greater” influence on the student achievement than transformational leadership, although the results of transformational leadership are shown to have a </w:t>
      </w:r>
      <w:r w:rsidRPr="00A35912">
        <w:rPr>
          <w:rFonts w:ascii="Times New Roman" w:hAnsi="Times New Roman" w:cs="Times New Roman"/>
          <w:noProof/>
          <w:sz w:val="24"/>
          <w:szCs w:val="24"/>
        </w:rPr>
        <w:t>small</w:t>
      </w:r>
      <w:r w:rsidRPr="00A35912">
        <w:rPr>
          <w:rFonts w:ascii="Times New Roman" w:hAnsi="Times New Roman" w:cs="Times New Roman"/>
          <w:sz w:val="24"/>
          <w:szCs w:val="24"/>
        </w:rPr>
        <w:t xml:space="preserve"> indirect influence on student achievement.</w:t>
      </w:r>
    </w:p>
    <w:p w14:paraId="3DA7712F"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Gurr-Mark, Drysdale-George, and Mulford (2010) found that the principals’ self-judgments as transactional leaders were positively associated with students’ academic achievement and this was realized by school and principal’s reviews and completed by the principals’ self-evaluation, students, teachers, parents, school council and board members. Similarly, Pinto (2010) </w:t>
      </w:r>
      <w:r w:rsidRPr="00A35912">
        <w:rPr>
          <w:rFonts w:ascii="Times New Roman" w:hAnsi="Times New Roman" w:cs="Times New Roman"/>
          <w:noProof/>
          <w:sz w:val="24"/>
          <w:szCs w:val="24"/>
        </w:rPr>
        <w:t>found</w:t>
      </w:r>
      <w:r w:rsidRPr="00A35912">
        <w:rPr>
          <w:rFonts w:ascii="Times New Roman" w:hAnsi="Times New Roman" w:cs="Times New Roman"/>
          <w:sz w:val="24"/>
          <w:szCs w:val="24"/>
        </w:rPr>
        <w:t xml:space="preserve"> that a successful principal leadership means the principal is required to meet two main challenges: accountability measures as should be dictated by the students’ achievement indicated by state scores, and the management of diverse student populations.</w:t>
      </w:r>
    </w:p>
    <w:p w14:paraId="5BADE70C" w14:textId="77777777" w:rsidR="00197495" w:rsidRPr="00A35912" w:rsidRDefault="00D90DB8" w:rsidP="00197495">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 Orodho</w:t>
      </w:r>
      <w:r w:rsidR="00F940D8" w:rsidRPr="00A35912">
        <w:rPr>
          <w:rFonts w:ascii="Times New Roman" w:hAnsi="Times New Roman" w:cs="Times New Roman"/>
          <w:sz w:val="24"/>
          <w:szCs w:val="24"/>
        </w:rPr>
        <w:t xml:space="preserve"> et al.</w:t>
      </w:r>
      <w:r w:rsidRPr="00A35912">
        <w:rPr>
          <w:rFonts w:ascii="Times New Roman" w:hAnsi="Times New Roman" w:cs="Times New Roman"/>
          <w:sz w:val="24"/>
          <w:szCs w:val="24"/>
        </w:rPr>
        <w:t xml:space="preserve"> (2016) indicated that a principal’s supervisory behaviour directly impacts school climate and educational organizations’ overall performance </w:t>
      </w:r>
      <w:r w:rsidR="00197495" w:rsidRPr="00A35912">
        <w:rPr>
          <w:rFonts w:ascii="Times New Roman" w:hAnsi="Times New Roman" w:cs="Times New Roman"/>
          <w:sz w:val="24"/>
          <w:szCs w:val="24"/>
        </w:rPr>
        <w:t xml:space="preserve">directly as well as </w:t>
      </w:r>
      <w:r w:rsidRPr="00A35912">
        <w:rPr>
          <w:rFonts w:ascii="Times New Roman" w:hAnsi="Times New Roman" w:cs="Times New Roman"/>
          <w:sz w:val="24"/>
          <w:szCs w:val="24"/>
        </w:rPr>
        <w:t xml:space="preserve">indirectly. Hattie (2008) concluded that transactional leadership has more power than transformational leadership in terms of its impact on students’ performance and achievement. Luft (2012) </w:t>
      </w:r>
      <w:r w:rsidRPr="00A35912">
        <w:rPr>
          <w:rFonts w:ascii="Times New Roman" w:hAnsi="Times New Roman" w:cs="Times New Roman"/>
          <w:noProof/>
          <w:sz w:val="24"/>
          <w:szCs w:val="24"/>
        </w:rPr>
        <w:t>found</w:t>
      </w:r>
      <w:r w:rsidRPr="00A35912">
        <w:rPr>
          <w:rFonts w:ascii="Times New Roman" w:hAnsi="Times New Roman" w:cs="Times New Roman"/>
          <w:sz w:val="24"/>
          <w:szCs w:val="24"/>
        </w:rPr>
        <w:t xml:space="preserve"> that the climate of s</w:t>
      </w:r>
      <w:r w:rsidRPr="00A35912">
        <w:rPr>
          <w:rFonts w:ascii="Times New Roman" w:hAnsi="Times New Roman" w:cs="Times New Roman"/>
          <w:noProof/>
          <w:sz w:val="24"/>
          <w:szCs w:val="24"/>
        </w:rPr>
        <w:t>chool</w:t>
      </w:r>
      <w:r w:rsidRPr="00A35912">
        <w:rPr>
          <w:rFonts w:ascii="Times New Roman" w:hAnsi="Times New Roman" w:cs="Times New Roman"/>
          <w:sz w:val="24"/>
          <w:szCs w:val="24"/>
        </w:rPr>
        <w:t xml:space="preserve">, style of leadership, and quality instruction are good combinations </w:t>
      </w:r>
      <w:r w:rsidRPr="00A35912">
        <w:rPr>
          <w:rFonts w:ascii="Times New Roman" w:hAnsi="Times New Roman" w:cs="Times New Roman"/>
          <w:noProof/>
          <w:sz w:val="24"/>
          <w:szCs w:val="24"/>
        </w:rPr>
        <w:t>for</w:t>
      </w:r>
      <w:r w:rsidRPr="00A35912">
        <w:rPr>
          <w:rFonts w:ascii="Times New Roman" w:hAnsi="Times New Roman" w:cs="Times New Roman"/>
          <w:sz w:val="24"/>
          <w:szCs w:val="24"/>
        </w:rPr>
        <w:t xml:space="preserve"> effective schools. The transactional leadership is known to develop relationships within the school staff throughout their accountability and supervisory process (Gedifew, 2014). This </w:t>
      </w:r>
      <w:r w:rsidRPr="00A35912">
        <w:rPr>
          <w:rFonts w:ascii="Times New Roman" w:hAnsi="Times New Roman" w:cs="Times New Roman"/>
          <w:sz w:val="24"/>
          <w:szCs w:val="24"/>
        </w:rPr>
        <w:lastRenderedPageBreak/>
        <w:t xml:space="preserve">style of leadership designates the school’s mission precisely and models the objectives, values, as well as practices that establish a good school climate in order to support the students’ continuous improvement of learning process (Hallinger, 2005). </w:t>
      </w:r>
    </w:p>
    <w:p w14:paraId="3985A26F" w14:textId="77777777" w:rsidR="00197495" w:rsidRPr="00A35912" w:rsidRDefault="00197495" w:rsidP="00197495">
      <w:pPr>
        <w:autoSpaceDE w:val="0"/>
        <w:autoSpaceDN w:val="0"/>
        <w:adjustRightInd w:val="0"/>
        <w:spacing w:line="480" w:lineRule="auto"/>
        <w:ind w:firstLine="720"/>
        <w:jc w:val="both"/>
        <w:rPr>
          <w:rFonts w:ascii="Times New Roman" w:hAnsi="Times New Roman" w:cs="Times New Roman"/>
          <w:color w:val="000000" w:themeColor="text1"/>
          <w:sz w:val="24"/>
          <w:szCs w:val="24"/>
        </w:rPr>
      </w:pPr>
      <w:r w:rsidRPr="00A35912">
        <w:rPr>
          <w:rFonts w:ascii="Times New Roman" w:hAnsi="Times New Roman" w:cs="Times New Roman"/>
          <w:sz w:val="24"/>
          <w:szCs w:val="24"/>
        </w:rPr>
        <w:t xml:space="preserve">Robinson, Lloyd and Rowe (2008) performed a meta-analysis and found that instructional </w:t>
      </w:r>
      <w:r w:rsidRPr="00A35912">
        <w:rPr>
          <w:rFonts w:ascii="Times New Roman" w:hAnsi="Times New Roman" w:cs="Times New Roman"/>
          <w:color w:val="000000" w:themeColor="text1"/>
          <w:sz w:val="24"/>
          <w:szCs w:val="24"/>
        </w:rPr>
        <w:t>leadership, a type of transactional leadership, on student achievement is three or four times that of transformational leadership. Thus, it is argued that the schools with typically strong transactional leadership characterized by emphasis on zero distracting school climate, focused objectives of teaching, higher expectations from the students, etc., lead to superior student academic achievements (</w:t>
      </w:r>
      <w:r w:rsidRPr="00A35912">
        <w:rPr>
          <w:rFonts w:ascii="Times New Roman" w:hAnsi="Times New Roman" w:cs="Times New Roman"/>
          <w:sz w:val="24"/>
          <w:szCs w:val="24"/>
        </w:rPr>
        <w:t xml:space="preserve">Robinson et al., 2008). </w:t>
      </w:r>
      <w:r w:rsidRPr="00A35912">
        <w:rPr>
          <w:rFonts w:ascii="Times New Roman" w:hAnsi="Times New Roman" w:cs="Times New Roman"/>
          <w:color w:val="000000" w:themeColor="text1"/>
          <w:sz w:val="24"/>
          <w:szCs w:val="24"/>
        </w:rPr>
        <w:t>Accordingly, even though instructional leadership is obviously dedicated on school improvement, it is considered as transactional in the sense that it pursues goals of managing and controlling members of schools to move towards predetermined set of goals including enhanced student academic achievement (</w:t>
      </w:r>
      <w:r w:rsidRPr="00A35912">
        <w:rPr>
          <w:rFonts w:ascii="Times New Roman" w:hAnsi="Times New Roman" w:cs="Times New Roman"/>
          <w:color w:val="000000" w:themeColor="text1"/>
          <w:sz w:val="24"/>
          <w:szCs w:val="24"/>
          <w:shd w:val="clear" w:color="auto" w:fill="FFFFFF"/>
        </w:rPr>
        <w:t>Hallinger, 2003)</w:t>
      </w:r>
      <w:r w:rsidRPr="00A35912">
        <w:rPr>
          <w:rFonts w:ascii="Times New Roman" w:hAnsi="Times New Roman" w:cs="Times New Roman"/>
          <w:color w:val="000000" w:themeColor="text1"/>
          <w:sz w:val="24"/>
          <w:szCs w:val="24"/>
        </w:rPr>
        <w:t xml:space="preserve">. However, the extant literature suggests for opposite findings that schools that embraced more democratic and participatory leadership that encouraged team work performed better than those that utilized autocratic leadership but transactional kind of school leadership positively impacts students’ academic achievement too (Obama, Eunice, &amp; Orodho, 2015). At the same time, the literature also suggest to the fact that school principals can on their own as well as through indirectly by providing the elements of professional development and clear expectations to the school leadership team </w:t>
      </w:r>
      <w:r w:rsidRPr="00A35912">
        <w:rPr>
          <w:rFonts w:ascii="Times New Roman" w:hAnsi="Times New Roman" w:cs="Times New Roman"/>
          <w:color w:val="000000" w:themeColor="text1"/>
          <w:sz w:val="24"/>
          <w:szCs w:val="24"/>
        </w:rPr>
        <w:lastRenderedPageBreak/>
        <w:t>helps enhance organizational effectiveness that includes student academic achievement as well (Chrispeels, Burke, Johnson, &amp; Daly, 2008). Routiola (2009) in a study found school principals with instructional/transactional leadership styles to creatively use rules, procedures and above all their powers vested in their chairs and display typical biases for risk taking and experimentation and risk taking alongwith flexibility in decision-making to apply policies and procedures in a way to influence student academic achievement. Therefore, school principals using instructional/transactional leadership styles play critical role to create congenial atmosphere wherein teachers could feel comfortable and operate competently while enabling student academic achievement (</w:t>
      </w:r>
      <w:r w:rsidRPr="00A35912">
        <w:rPr>
          <w:rFonts w:ascii="Times New Roman" w:hAnsi="Times New Roman" w:cs="Times New Roman"/>
          <w:color w:val="000000" w:themeColor="text1"/>
          <w:sz w:val="24"/>
          <w:szCs w:val="24"/>
          <w:shd w:val="clear" w:color="auto" w:fill="FFFFFF"/>
        </w:rPr>
        <w:t xml:space="preserve">Rautiola, 2009). Hence, it is propose that: </w:t>
      </w:r>
    </w:p>
    <w:p w14:paraId="56B54574"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Nevertheless, transactional leaders focus on promoting the school environment that </w:t>
      </w:r>
      <w:r w:rsidRPr="00A35912">
        <w:rPr>
          <w:rFonts w:ascii="Times New Roman" w:hAnsi="Times New Roman" w:cs="Times New Roman"/>
          <w:noProof/>
          <w:sz w:val="24"/>
          <w:szCs w:val="24"/>
        </w:rPr>
        <w:t>enhances</w:t>
      </w:r>
      <w:r w:rsidRPr="00A35912">
        <w:rPr>
          <w:rFonts w:ascii="Times New Roman" w:hAnsi="Times New Roman" w:cs="Times New Roman"/>
          <w:sz w:val="24"/>
          <w:szCs w:val="24"/>
        </w:rPr>
        <w:t xml:space="preserve"> school climate and sometimes, principals decide to focus on some areas of school climate to enhance the relationship between the </w:t>
      </w:r>
      <w:r w:rsidRPr="00A35912">
        <w:rPr>
          <w:rFonts w:ascii="Times New Roman" w:hAnsi="Times New Roman" w:cs="Times New Roman"/>
          <w:noProof/>
          <w:sz w:val="24"/>
          <w:szCs w:val="24"/>
        </w:rPr>
        <w:t>school</w:t>
      </w:r>
      <w:r w:rsidRPr="00A35912">
        <w:rPr>
          <w:rFonts w:ascii="Times New Roman" w:hAnsi="Times New Roman" w:cs="Times New Roman"/>
          <w:sz w:val="24"/>
          <w:szCs w:val="24"/>
        </w:rPr>
        <w:t xml:space="preserve"> community and school stakeholders. School transactional leaders are able to modify the entire school learning and teaching environment with their concerns relating to school outcomes. Transactional leaders are significant and able to impact the school faculty and students learning as well. This aspect can support students’ achievement due to the climate involving effective </w:t>
      </w:r>
      <w:r w:rsidRPr="00A35912">
        <w:rPr>
          <w:rFonts w:ascii="Times New Roman" w:hAnsi="Times New Roman" w:cs="Times New Roman"/>
          <w:noProof/>
          <w:sz w:val="24"/>
          <w:szCs w:val="24"/>
        </w:rPr>
        <w:t>leaders</w:t>
      </w:r>
      <w:r w:rsidRPr="00A35912">
        <w:rPr>
          <w:rFonts w:ascii="Times New Roman" w:hAnsi="Times New Roman" w:cs="Times New Roman"/>
          <w:sz w:val="24"/>
          <w:szCs w:val="24"/>
        </w:rPr>
        <w:t xml:space="preserve"> who are powerful and </w:t>
      </w:r>
      <w:r w:rsidRPr="00A35912">
        <w:rPr>
          <w:rFonts w:ascii="Times New Roman" w:hAnsi="Times New Roman" w:cs="Times New Roman"/>
          <w:noProof/>
          <w:sz w:val="24"/>
          <w:szCs w:val="24"/>
        </w:rPr>
        <w:t>affect</w:t>
      </w:r>
      <w:r w:rsidRPr="00A35912">
        <w:rPr>
          <w:rFonts w:ascii="Times New Roman" w:hAnsi="Times New Roman" w:cs="Times New Roman"/>
          <w:sz w:val="24"/>
          <w:szCs w:val="24"/>
        </w:rPr>
        <w:t xml:space="preserve"> academic performance. The school’s transactional leadership enhances the relationship between school communities and models the school vision whilst also creating a favourable school climate to enhance teachers’ carrier and pupils’ </w:t>
      </w:r>
      <w:r w:rsidRPr="00A35912">
        <w:rPr>
          <w:rFonts w:ascii="Times New Roman" w:hAnsi="Times New Roman" w:cs="Times New Roman"/>
          <w:sz w:val="24"/>
          <w:szCs w:val="24"/>
        </w:rPr>
        <w:lastRenderedPageBreak/>
        <w:t>academic learning. Therefore, the hypothesis proposed based on the aforementioned literature is:</w:t>
      </w:r>
    </w:p>
    <w:p w14:paraId="033657C6" w14:textId="77777777" w:rsidR="00D90DB8" w:rsidRPr="00A35912" w:rsidRDefault="00D90DB8" w:rsidP="00D90DB8">
      <w:pPr>
        <w:autoSpaceDE w:val="0"/>
        <w:autoSpaceDN w:val="0"/>
        <w:adjustRightInd w:val="0"/>
        <w:spacing w:after="0" w:line="480" w:lineRule="auto"/>
        <w:jc w:val="both"/>
        <w:rPr>
          <w:rFonts w:ascii="Times New Roman" w:hAnsi="Times New Roman" w:cs="Times New Roman"/>
          <w:i/>
          <w:iCs/>
          <w:sz w:val="24"/>
          <w:szCs w:val="24"/>
        </w:rPr>
      </w:pPr>
      <w:r w:rsidRPr="00A35912">
        <w:rPr>
          <w:rFonts w:ascii="Times New Roman" w:hAnsi="Times New Roman" w:cs="Times New Roman"/>
          <w:i/>
          <w:iCs/>
          <w:sz w:val="24"/>
          <w:szCs w:val="24"/>
        </w:rPr>
        <w:t xml:space="preserve"> H1: Transactional leadership style positively influences student academic achievement.</w:t>
      </w:r>
    </w:p>
    <w:p w14:paraId="56D1F83B" w14:textId="77777777" w:rsidR="00D90DB8" w:rsidRPr="00A35912" w:rsidRDefault="00D90DB8" w:rsidP="00D90DB8">
      <w:pPr>
        <w:pStyle w:val="Heading3"/>
        <w:spacing w:after="240"/>
        <w:rPr>
          <w:rFonts w:ascii="Times New Roman" w:hAnsi="Times New Roman" w:cs="Times New Roman"/>
          <w:i/>
          <w:iCs/>
          <w:color w:val="auto"/>
          <w:sz w:val="24"/>
          <w:szCs w:val="24"/>
        </w:rPr>
      </w:pPr>
      <w:bookmarkStart w:id="35" w:name="_Toc527570063"/>
      <w:bookmarkStart w:id="36" w:name="_Toc528042753"/>
      <w:r w:rsidRPr="00A35912">
        <w:rPr>
          <w:rFonts w:ascii="Times New Roman" w:hAnsi="Times New Roman" w:cs="Times New Roman"/>
          <w:i/>
          <w:iCs/>
          <w:color w:val="auto"/>
          <w:sz w:val="24"/>
          <w:szCs w:val="24"/>
        </w:rPr>
        <w:t>2.3.2 Transformational leadership and student academic achievement</w:t>
      </w:r>
      <w:bookmarkEnd w:id="35"/>
      <w:bookmarkEnd w:id="36"/>
    </w:p>
    <w:p w14:paraId="502CDD35" w14:textId="77777777" w:rsidR="00D90DB8" w:rsidRPr="00A35912" w:rsidRDefault="00D90DB8" w:rsidP="00D90DB8">
      <w:pPr>
        <w:pStyle w:val="CommentText"/>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Obama (2016) indicated that transformational leadership is able to inspire and change the school environment in order to fulfill the performance goals and objectives. </w:t>
      </w:r>
      <w:r w:rsidRPr="00A35912">
        <w:rPr>
          <w:rFonts w:ascii="Times New Roman" w:hAnsi="Times New Roman" w:cs="Times New Roman"/>
          <w:noProof/>
          <w:sz w:val="24"/>
          <w:szCs w:val="24"/>
          <w:shd w:val="clear" w:color="auto" w:fill="FFFFFF"/>
        </w:rPr>
        <w:t>Wagner</w:t>
      </w:r>
      <w:r w:rsidRPr="00A35912">
        <w:rPr>
          <w:rFonts w:ascii="Times New Roman" w:hAnsi="Times New Roman" w:cs="Times New Roman"/>
          <w:sz w:val="24"/>
          <w:szCs w:val="24"/>
          <w:shd w:val="clear" w:color="auto" w:fill="FFFFFF"/>
        </w:rPr>
        <w:t xml:space="preserve"> and Davis</w:t>
      </w:r>
      <w:r w:rsidRPr="00A35912">
        <w:rPr>
          <w:rFonts w:ascii="Times New Roman" w:hAnsi="Times New Roman" w:cs="Times New Roman"/>
          <w:sz w:val="24"/>
          <w:szCs w:val="24"/>
        </w:rPr>
        <w:t xml:space="preserve"> (2006) </w:t>
      </w:r>
      <w:r w:rsidRPr="00A35912">
        <w:rPr>
          <w:rFonts w:ascii="Times New Roman" w:hAnsi="Times New Roman" w:cs="Times New Roman"/>
          <w:noProof/>
          <w:sz w:val="24"/>
          <w:szCs w:val="24"/>
        </w:rPr>
        <w:t>found</w:t>
      </w:r>
      <w:r w:rsidRPr="00A35912">
        <w:rPr>
          <w:rFonts w:ascii="Times New Roman" w:hAnsi="Times New Roman" w:cs="Times New Roman"/>
          <w:sz w:val="24"/>
          <w:szCs w:val="24"/>
        </w:rPr>
        <w:t xml:space="preserve"> that the transformational leadership style understands the requirements for different curricula that become a resource of culture for students. According to Louis et al. (2010), this type of school leadership is considered as a key factor with an effective role in schools. In this regard, Luft, (2012) pointed out that transformational leadership forms the basis of recent leadership studies that focuses on the more personal side of organizational interactions. In addition, </w:t>
      </w:r>
      <w:r w:rsidRPr="00A35912">
        <w:rPr>
          <w:rFonts w:ascii="Times New Roman" w:hAnsi="Times New Roman" w:cs="Times New Roman"/>
          <w:sz w:val="24"/>
          <w:szCs w:val="24"/>
          <w:lang w:val="en-GB"/>
        </w:rPr>
        <w:t xml:space="preserve">Bass and Riggio (2006) agree that transformational leadership is as stimulation that delivers the purpose of teaching and learning, whereas </w:t>
      </w:r>
      <w:r w:rsidR="00B803C1" w:rsidRPr="00A35912">
        <w:rPr>
          <w:rFonts w:ascii="Times New Roman" w:hAnsi="Times New Roman" w:cs="Times New Roman"/>
          <w:sz w:val="24"/>
          <w:szCs w:val="24"/>
          <w:lang w:val="en-GB"/>
        </w:rPr>
        <w:t>(</w:t>
      </w:r>
      <w:r w:rsidRPr="00A35912">
        <w:rPr>
          <w:rFonts w:ascii="Times New Roman" w:hAnsi="Times New Roman" w:cs="Times New Roman"/>
          <w:sz w:val="24"/>
          <w:szCs w:val="24"/>
        </w:rPr>
        <w:t>Protheroe</w:t>
      </w:r>
      <w:r w:rsidR="00B803C1" w:rsidRPr="00A35912">
        <w:rPr>
          <w:rFonts w:ascii="Times New Roman" w:hAnsi="Times New Roman" w:cs="Times New Roman"/>
          <w:sz w:val="24"/>
          <w:szCs w:val="24"/>
        </w:rPr>
        <w:t>,</w:t>
      </w:r>
      <w:r w:rsidRPr="00A35912">
        <w:rPr>
          <w:rFonts w:ascii="Times New Roman" w:hAnsi="Times New Roman" w:cs="Times New Roman"/>
          <w:sz w:val="24"/>
          <w:szCs w:val="24"/>
        </w:rPr>
        <w:t xml:space="preserve"> 2011) </w:t>
      </w:r>
      <w:r w:rsidRPr="00A35912">
        <w:rPr>
          <w:rFonts w:ascii="Times New Roman" w:hAnsi="Times New Roman" w:cs="Times New Roman"/>
          <w:noProof/>
          <w:sz w:val="24"/>
          <w:szCs w:val="24"/>
        </w:rPr>
        <w:t>found</w:t>
      </w:r>
      <w:r w:rsidRPr="00A35912">
        <w:rPr>
          <w:rFonts w:ascii="Times New Roman" w:hAnsi="Times New Roman" w:cs="Times New Roman"/>
          <w:sz w:val="24"/>
          <w:szCs w:val="24"/>
        </w:rPr>
        <w:t xml:space="preserve"> that this style of leadership climate is the creation of a cultural organizational environment that supports continues effective learning, which is a high level of skilled practice and envisions goals on student achievement. Sergiovanni (2007) </w:t>
      </w:r>
      <w:r w:rsidRPr="00A35912">
        <w:rPr>
          <w:rFonts w:ascii="Times New Roman" w:hAnsi="Times New Roman" w:cs="Times New Roman"/>
          <w:noProof/>
          <w:sz w:val="24"/>
          <w:szCs w:val="24"/>
        </w:rPr>
        <w:t>found</w:t>
      </w:r>
      <w:r w:rsidRPr="00A35912">
        <w:rPr>
          <w:rFonts w:ascii="Times New Roman" w:hAnsi="Times New Roman" w:cs="Times New Roman"/>
          <w:sz w:val="24"/>
          <w:szCs w:val="24"/>
        </w:rPr>
        <w:t xml:space="preserve"> the role of </w:t>
      </w:r>
      <w:r w:rsidRPr="00A35912">
        <w:rPr>
          <w:rFonts w:ascii="Times New Roman" w:hAnsi="Times New Roman" w:cs="Times New Roman"/>
          <w:noProof/>
          <w:sz w:val="24"/>
          <w:szCs w:val="24"/>
        </w:rPr>
        <w:t>principal</w:t>
      </w:r>
      <w:r w:rsidRPr="00A35912">
        <w:rPr>
          <w:rFonts w:ascii="Times New Roman" w:hAnsi="Times New Roman" w:cs="Times New Roman"/>
          <w:sz w:val="24"/>
          <w:szCs w:val="24"/>
        </w:rPr>
        <w:t xml:space="preserve"> as </w:t>
      </w:r>
      <w:r w:rsidRPr="00A35912">
        <w:rPr>
          <w:rFonts w:ascii="Times New Roman" w:hAnsi="Times New Roman" w:cs="Times New Roman"/>
          <w:noProof/>
          <w:sz w:val="24"/>
          <w:szCs w:val="24"/>
        </w:rPr>
        <w:t>transformational</w:t>
      </w:r>
      <w:r w:rsidRPr="00A35912">
        <w:rPr>
          <w:rFonts w:ascii="Times New Roman" w:hAnsi="Times New Roman" w:cs="Times New Roman"/>
          <w:sz w:val="24"/>
          <w:szCs w:val="24"/>
        </w:rPr>
        <w:t xml:space="preserve"> leader to be a style that is able to respond to all school stakeholders’ requirements.</w:t>
      </w:r>
    </w:p>
    <w:p w14:paraId="642F08B4" w14:textId="77777777" w:rsidR="00D90DB8" w:rsidRPr="00A35912" w:rsidRDefault="00D90DB8" w:rsidP="00D90DB8">
      <w:pPr>
        <w:autoSpaceDE w:val="0"/>
        <w:autoSpaceDN w:val="0"/>
        <w:adjustRightInd w:val="0"/>
        <w:spacing w:after="120" w:line="480" w:lineRule="auto"/>
        <w:ind w:firstLine="720"/>
        <w:jc w:val="both"/>
        <w:rPr>
          <w:rFonts w:ascii="Times New Roman" w:eastAsia="ACaslonPro-Regular" w:hAnsi="Times New Roman" w:cs="Times New Roman"/>
          <w:sz w:val="24"/>
          <w:szCs w:val="24"/>
        </w:rPr>
      </w:pPr>
      <w:r w:rsidRPr="00A35912">
        <w:rPr>
          <w:rFonts w:ascii="Times New Roman" w:hAnsi="Times New Roman" w:cs="Times New Roman"/>
          <w:sz w:val="24"/>
          <w:szCs w:val="24"/>
          <w:shd w:val="clear" w:color="auto" w:fill="FFFFFF"/>
        </w:rPr>
        <w:lastRenderedPageBreak/>
        <w:t xml:space="preserve">Chully and Sandhya (2014), as per a research t conducted in the Indian public sector, stated that most of the respondents </w:t>
      </w:r>
      <w:r w:rsidRPr="00A35912">
        <w:rPr>
          <w:rFonts w:ascii="Times New Roman" w:hAnsi="Times New Roman" w:cs="Times New Roman"/>
          <w:sz w:val="24"/>
          <w:szCs w:val="24"/>
        </w:rPr>
        <w:t xml:space="preserve">prefer to be transformational leaders rather than transactional. Raja and Palanichamy (2012) observed that </w:t>
      </w:r>
      <w:r w:rsidRPr="00A35912">
        <w:rPr>
          <w:rFonts w:ascii="Times New Roman" w:hAnsi="Times New Roman" w:cs="Times New Roman"/>
          <w:noProof/>
          <w:sz w:val="24"/>
          <w:szCs w:val="24"/>
        </w:rPr>
        <w:t>transformational</w:t>
      </w:r>
      <w:r w:rsidRPr="00A35912">
        <w:rPr>
          <w:rFonts w:ascii="Times New Roman" w:hAnsi="Times New Roman" w:cs="Times New Roman"/>
          <w:sz w:val="24"/>
          <w:szCs w:val="24"/>
        </w:rPr>
        <w:t xml:space="preserve"> leadership style is concerned with the “employees’ organizational commitment than transactional leadership.”  Moreover, </w:t>
      </w:r>
      <w:r w:rsidRPr="00A35912">
        <w:rPr>
          <w:rFonts w:ascii="Times New Roman" w:eastAsia="ACaslonPro-Regular" w:hAnsi="Times New Roman" w:cs="Times New Roman"/>
          <w:sz w:val="24"/>
          <w:szCs w:val="24"/>
        </w:rPr>
        <w:t xml:space="preserve">Sagnak (2010) </w:t>
      </w:r>
      <w:r w:rsidRPr="00A35912">
        <w:rPr>
          <w:rFonts w:ascii="Times New Roman" w:eastAsia="ACaslonPro-Regular" w:hAnsi="Times New Roman" w:cs="Times New Roman"/>
          <w:noProof/>
          <w:sz w:val="24"/>
          <w:szCs w:val="24"/>
        </w:rPr>
        <w:t>found</w:t>
      </w:r>
      <w:r w:rsidRPr="00A35912">
        <w:rPr>
          <w:rFonts w:ascii="Times New Roman" w:eastAsia="ACaslonPro-Regular" w:hAnsi="Times New Roman" w:cs="Times New Roman"/>
          <w:sz w:val="24"/>
          <w:szCs w:val="24"/>
        </w:rPr>
        <w:t xml:space="preserve"> that transformational leadership has a direct effect on the mean scores of students. As a result, the elementary school principals mostly illustrate this style of leadership.</w:t>
      </w:r>
    </w:p>
    <w:p w14:paraId="7B6DC20B"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eastAsia="ACaslonPro-Regular" w:hAnsi="Times New Roman" w:cs="Times New Roman"/>
          <w:sz w:val="24"/>
          <w:szCs w:val="24"/>
        </w:rPr>
        <w:t xml:space="preserve">Furtheremore, </w:t>
      </w:r>
      <w:r w:rsidRPr="00A35912">
        <w:rPr>
          <w:rFonts w:ascii="Times New Roman" w:hAnsi="Times New Roman" w:cs="Times New Roman"/>
          <w:sz w:val="24"/>
          <w:szCs w:val="24"/>
          <w:shd w:val="clear" w:color="auto" w:fill="FFFFFF"/>
        </w:rPr>
        <w:t xml:space="preserve">Alsaeedi and Male (2013) indicated </w:t>
      </w:r>
      <w:r w:rsidRPr="00A35912">
        <w:rPr>
          <w:rFonts w:ascii="Times New Roman" w:hAnsi="Times New Roman" w:cs="Times New Roman"/>
          <w:sz w:val="24"/>
          <w:szCs w:val="24"/>
        </w:rPr>
        <w:t>that an effective transformational leadership behaviour is required to be illustrated among Kuwaiti schools, as this style has been found to be an appropriate and convenient medium to reform educational strategies and challenging circumstances. Moreover, i</w:t>
      </w:r>
      <w:r w:rsidRPr="00A35912">
        <w:rPr>
          <w:rFonts w:ascii="Times New Roman" w:eastAsia="ACaslonPro-Regular" w:hAnsi="Times New Roman" w:cs="Times New Roman"/>
          <w:sz w:val="24"/>
          <w:szCs w:val="24"/>
        </w:rPr>
        <w:t>n a study conducted by Sangak, (2010), it was found that “approximately 40% of the total variance” agreed about the importance of ethical climate.</w:t>
      </w:r>
      <w:r w:rsidRPr="00A35912">
        <w:rPr>
          <w:rFonts w:ascii="Times New Roman" w:hAnsi="Times New Roman" w:cs="Times New Roman"/>
          <w:sz w:val="24"/>
          <w:szCs w:val="24"/>
        </w:rPr>
        <w:t xml:space="preserve"> Herrera (2010) indicated that an effective school principal leadership style should be able to organize transformational models effectively.</w:t>
      </w:r>
    </w:p>
    <w:p w14:paraId="3CBA2C56" w14:textId="77777777" w:rsidR="00D90DB8" w:rsidRPr="00A35912" w:rsidRDefault="00D90DB8" w:rsidP="00D90DB8">
      <w:pPr>
        <w:autoSpaceDE w:val="0"/>
        <w:autoSpaceDN w:val="0"/>
        <w:adjustRightInd w:val="0"/>
        <w:spacing w:after="120" w:line="480" w:lineRule="auto"/>
        <w:ind w:firstLine="720"/>
        <w:jc w:val="both"/>
        <w:rPr>
          <w:rFonts w:ascii="Times New Roman" w:eastAsia="ACaslonPro-Regular" w:hAnsi="Times New Roman" w:cs="Times New Roman"/>
          <w:sz w:val="24"/>
          <w:szCs w:val="24"/>
        </w:rPr>
      </w:pPr>
      <w:r w:rsidRPr="00A35912">
        <w:rPr>
          <w:rFonts w:ascii="Times New Roman" w:hAnsi="Times New Roman" w:cs="Times New Roman"/>
          <w:sz w:val="24"/>
          <w:szCs w:val="24"/>
        </w:rPr>
        <w:t>Cole, Bruch and Shamir (2009) explored that the social distance between transformational leaders and followers enhances the impact of this style of leadership as followers realized that a positive emotional climate was better when the transformational leader was distant from the followers and that the impact of distant leadership can improve the emotional climate due to the lack of detailed interactions between leaders and followers</w:t>
      </w:r>
      <w:r w:rsidR="00B803C1" w:rsidRPr="00A35912">
        <w:rPr>
          <w:rFonts w:ascii="Times New Roman" w:hAnsi="Times New Roman" w:cs="Times New Roman"/>
          <w:sz w:val="24"/>
          <w:szCs w:val="24"/>
        </w:rPr>
        <w:t>.</w:t>
      </w:r>
      <w:r w:rsidRPr="00A35912">
        <w:rPr>
          <w:rFonts w:ascii="Times New Roman" w:hAnsi="Times New Roman" w:cs="Times New Roman"/>
          <w:sz w:val="24"/>
          <w:szCs w:val="24"/>
        </w:rPr>
        <w:t xml:space="preserve"> Similarly, Shortridge (2015) indicated that transformational style is significant for creating a positive school climate that </w:t>
      </w:r>
      <w:r w:rsidRPr="00A35912">
        <w:rPr>
          <w:rFonts w:ascii="Times New Roman" w:hAnsi="Times New Roman" w:cs="Times New Roman"/>
          <w:sz w:val="24"/>
          <w:szCs w:val="24"/>
        </w:rPr>
        <w:lastRenderedPageBreak/>
        <w:t>stems from common norms, beliefs and values with a definite influence on student learning.</w:t>
      </w:r>
    </w:p>
    <w:p w14:paraId="4D43C153" w14:textId="77777777" w:rsidR="00D90DB8" w:rsidRPr="00A35912" w:rsidRDefault="00D90DB8" w:rsidP="00D90DB8">
      <w:pPr>
        <w:autoSpaceDE w:val="0"/>
        <w:autoSpaceDN w:val="0"/>
        <w:adjustRightInd w:val="0"/>
        <w:spacing w:after="120" w:line="480" w:lineRule="auto"/>
        <w:ind w:firstLine="720"/>
        <w:jc w:val="both"/>
        <w:rPr>
          <w:rFonts w:ascii="Times New Roman" w:eastAsia="ACaslonPro-Regular" w:hAnsi="Times New Roman" w:cs="Times New Roman"/>
          <w:sz w:val="24"/>
          <w:szCs w:val="24"/>
        </w:rPr>
      </w:pPr>
      <w:r w:rsidRPr="00A35912">
        <w:rPr>
          <w:rFonts w:ascii="Times New Roman" w:hAnsi="Times New Roman" w:cs="Times New Roman"/>
          <w:sz w:val="24"/>
          <w:szCs w:val="24"/>
          <w:shd w:val="clear" w:color="auto" w:fill="FFFFFF"/>
        </w:rPr>
        <w:t>Bellamy et al. (2005)</w:t>
      </w:r>
      <w:r w:rsidRPr="00A35912">
        <w:rPr>
          <w:rFonts w:ascii="Times New Roman" w:hAnsi="Times New Roman" w:cs="Times New Roman"/>
          <w:sz w:val="24"/>
          <w:szCs w:val="24"/>
        </w:rPr>
        <w:t xml:space="preserve"> stated that in order to create an effective school climate, transformational leaders are required to evolve undeniable experiences such as reaching proactively to teachers, developing understanding and encouraging responsibility in teachers, and taking part in </w:t>
      </w:r>
      <w:r w:rsidRPr="00A35912">
        <w:rPr>
          <w:rFonts w:ascii="Times New Roman" w:hAnsi="Times New Roman" w:cs="Times New Roman"/>
          <w:noProof/>
          <w:sz w:val="24"/>
          <w:szCs w:val="24"/>
        </w:rPr>
        <w:t>problem solving</w:t>
      </w:r>
      <w:r w:rsidRPr="00A35912">
        <w:rPr>
          <w:rFonts w:ascii="Times New Roman" w:hAnsi="Times New Roman" w:cs="Times New Roman"/>
          <w:sz w:val="24"/>
          <w:szCs w:val="24"/>
        </w:rPr>
        <w:t xml:space="preserve">. As a result, Luft (2012) indicated that if schools appreciate teaching the staff, they will then begin to perform beyond expectations and support a positive school climate. Judge and Piccolo (2004) pronounced that teacher are interested and prepared to enhance the teaching criteria and other factors that impact school climate and student achievements, which are related positively to the </w:t>
      </w:r>
      <w:r w:rsidRPr="00A35912">
        <w:rPr>
          <w:rFonts w:ascii="Times New Roman" w:hAnsi="Times New Roman" w:cs="Times New Roman"/>
          <w:noProof/>
          <w:sz w:val="24"/>
          <w:szCs w:val="24"/>
        </w:rPr>
        <w:t>level</w:t>
      </w:r>
      <w:r w:rsidRPr="00A35912">
        <w:rPr>
          <w:rFonts w:ascii="Times New Roman" w:hAnsi="Times New Roman" w:cs="Times New Roman"/>
          <w:sz w:val="24"/>
          <w:szCs w:val="24"/>
        </w:rPr>
        <w:t xml:space="preserve"> of job satisfaction. Deal and Peterson (1999) observed that transformational leadership is effective at establishing a </w:t>
      </w:r>
      <w:r w:rsidRPr="00A35912">
        <w:rPr>
          <w:rFonts w:ascii="Times New Roman" w:hAnsi="Times New Roman" w:cs="Times New Roman"/>
          <w:noProof/>
          <w:sz w:val="24"/>
          <w:szCs w:val="24"/>
        </w:rPr>
        <w:t>positive</w:t>
      </w:r>
      <w:r w:rsidRPr="00A35912">
        <w:rPr>
          <w:rFonts w:ascii="Times New Roman" w:hAnsi="Times New Roman" w:cs="Times New Roman"/>
          <w:sz w:val="24"/>
          <w:szCs w:val="24"/>
        </w:rPr>
        <w:t xml:space="preserve"> school climate as a combination of common norms, beliefs and values. Adeogun &amp; Olisaemeka (2011) suggested that there is a significant relationship between school climate and students</w:t>
      </w:r>
      <w:r w:rsidR="00B803C1" w:rsidRPr="00A35912">
        <w:rPr>
          <w:rFonts w:ascii="Times New Roman" w:hAnsi="Times New Roman" w:cs="Times New Roman"/>
          <w:sz w:val="24"/>
          <w:szCs w:val="24"/>
        </w:rPr>
        <w:t>’</w:t>
      </w:r>
      <w:r w:rsidRPr="00A35912">
        <w:rPr>
          <w:rFonts w:ascii="Times New Roman" w:hAnsi="Times New Roman" w:cs="Times New Roman"/>
          <w:sz w:val="24"/>
          <w:szCs w:val="24"/>
        </w:rPr>
        <w:t xml:space="preserve"> productivity.</w:t>
      </w:r>
      <w:r w:rsidRPr="00A35912">
        <w:rPr>
          <w:rFonts w:ascii="Times New Roman" w:eastAsia="ACaslonPro-Regular" w:hAnsi="Times New Roman" w:cs="Times New Roman"/>
          <w:sz w:val="24"/>
          <w:szCs w:val="24"/>
        </w:rPr>
        <w:t xml:space="preserve"> Meanwhile </w:t>
      </w:r>
      <w:r w:rsidRPr="00A35912">
        <w:rPr>
          <w:rFonts w:ascii="Times New Roman" w:hAnsi="Times New Roman" w:cs="Times New Roman"/>
          <w:sz w:val="24"/>
          <w:szCs w:val="24"/>
        </w:rPr>
        <w:t xml:space="preserve">Leithwood et al. (2004) explored that practices such as helping staff, establishing goals, and enhancing school climate by developing the organizational characteristics forms the edifice of successful transformational leadership. </w:t>
      </w:r>
    </w:p>
    <w:p w14:paraId="3B5C5E13"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Moreover, a study was conducted and literatures on some of the leadership styles were </w:t>
      </w:r>
      <w:r w:rsidRPr="00A35912">
        <w:rPr>
          <w:rFonts w:ascii="Times New Roman" w:hAnsi="Times New Roman" w:cs="Times New Roman"/>
          <w:noProof/>
          <w:sz w:val="24"/>
          <w:szCs w:val="24"/>
        </w:rPr>
        <w:t>reviewed.</w:t>
      </w:r>
      <w:r w:rsidRPr="00A35912">
        <w:rPr>
          <w:rFonts w:ascii="Times New Roman" w:hAnsi="Times New Roman" w:cs="Times New Roman"/>
          <w:sz w:val="24"/>
          <w:szCs w:val="24"/>
        </w:rPr>
        <w:t xml:space="preserve"> It was found that transformational leadership was more effective than transactional leadership (</w:t>
      </w:r>
      <w:r w:rsidRPr="00A35912">
        <w:rPr>
          <w:rFonts w:ascii="Times New Roman" w:hAnsi="Times New Roman" w:cs="Times New Roman"/>
          <w:sz w:val="24"/>
          <w:szCs w:val="24"/>
          <w:shd w:val="clear" w:color="auto" w:fill="FFFFFF"/>
        </w:rPr>
        <w:t xml:space="preserve">Rautiola, 2009). </w:t>
      </w:r>
      <w:r w:rsidRPr="00A35912">
        <w:rPr>
          <w:rFonts w:ascii="Times New Roman" w:hAnsi="Times New Roman" w:cs="Times New Roman"/>
          <w:sz w:val="24"/>
          <w:szCs w:val="24"/>
        </w:rPr>
        <w:t xml:space="preserve">This because a transformational leader plays a substantial role in accelerating changes and, has the </w:t>
      </w:r>
      <w:r w:rsidRPr="00A35912">
        <w:rPr>
          <w:rFonts w:ascii="Times New Roman" w:hAnsi="Times New Roman" w:cs="Times New Roman"/>
          <w:sz w:val="24"/>
          <w:szCs w:val="24"/>
        </w:rPr>
        <w:lastRenderedPageBreak/>
        <w:t xml:space="preserve">ability to combine leaders and followers in the transformation process. As a conceptual grounding for transformational leadership, Burns (1978) focused on the relationship between the leader and the followers. Thus, </w:t>
      </w:r>
      <w:r w:rsidRPr="00A35912">
        <w:rPr>
          <w:rFonts w:ascii="Times New Roman" w:hAnsi="Times New Roman" w:cs="Times New Roman"/>
          <w:sz w:val="24"/>
          <w:szCs w:val="24"/>
          <w:shd w:val="clear" w:color="auto" w:fill="FFFFFF"/>
        </w:rPr>
        <w:t>Marks and Printy (2003) stated that w</w:t>
      </w:r>
      <w:r w:rsidRPr="00A35912">
        <w:rPr>
          <w:rFonts w:ascii="Times New Roman" w:hAnsi="Times New Roman" w:cs="Times New Roman"/>
          <w:sz w:val="24"/>
          <w:szCs w:val="24"/>
        </w:rPr>
        <w:t>hen the relationship between leader and followers focuses on a continuous attempt for enhancement, changes for this purpose will occur for the better and enhancement will be in both aspects; the resources and the relationship, thus enhancing the collaboration and activating the process to improve teaching and learning criteria in the attempt to shape a positive school climate and participate in school effectiveness.</w:t>
      </w:r>
    </w:p>
    <w:p w14:paraId="6191DF55"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Leithwood, Jantzi and Steinbach (1999) assessed transformational leadership in schools and characterized three areas of this style:</w:t>
      </w:r>
    </w:p>
    <w:p w14:paraId="3431B751" w14:textId="77777777" w:rsidR="00D90DB8" w:rsidRPr="00A35912" w:rsidRDefault="00D90DB8" w:rsidP="00D90DB8">
      <w:pPr>
        <w:autoSpaceDE w:val="0"/>
        <w:autoSpaceDN w:val="0"/>
        <w:adjustRightInd w:val="0"/>
        <w:spacing w:line="480" w:lineRule="auto"/>
        <w:jc w:val="both"/>
        <w:rPr>
          <w:rFonts w:ascii="Times New Roman" w:hAnsi="Times New Roman" w:cs="Times New Roman"/>
          <w:sz w:val="24"/>
          <w:szCs w:val="24"/>
        </w:rPr>
      </w:pPr>
      <w:r w:rsidRPr="00A35912">
        <w:rPr>
          <w:rFonts w:ascii="Times New Roman" w:hAnsi="Times New Roman" w:cs="Times New Roman"/>
          <w:sz w:val="24"/>
          <w:szCs w:val="24"/>
        </w:rPr>
        <w:t>(a) Mission counted with sub-criteria such as developing a shared school vision, and creating an agreed school goals and priorities;</w:t>
      </w:r>
    </w:p>
    <w:p w14:paraId="7252666E" w14:textId="77777777" w:rsidR="00D90DB8" w:rsidRPr="00A35912" w:rsidRDefault="00D90DB8" w:rsidP="00D90DB8">
      <w:pPr>
        <w:autoSpaceDE w:val="0"/>
        <w:autoSpaceDN w:val="0"/>
        <w:adjustRightInd w:val="0"/>
        <w:spacing w:line="480" w:lineRule="auto"/>
        <w:jc w:val="both"/>
        <w:rPr>
          <w:rFonts w:ascii="Times New Roman" w:hAnsi="Times New Roman" w:cs="Times New Roman"/>
          <w:sz w:val="24"/>
          <w:szCs w:val="24"/>
        </w:rPr>
      </w:pPr>
      <w:r w:rsidRPr="00A35912">
        <w:rPr>
          <w:rFonts w:ascii="Times New Roman" w:hAnsi="Times New Roman" w:cs="Times New Roman"/>
          <w:sz w:val="24"/>
          <w:szCs w:val="24"/>
        </w:rPr>
        <w:t xml:space="preserve">(b)   Performance counted with sub-criteria such as </w:t>
      </w:r>
      <w:r w:rsidR="00B803C1" w:rsidRPr="00A35912">
        <w:rPr>
          <w:rFonts w:ascii="Times New Roman" w:hAnsi="Times New Roman" w:cs="Times New Roman"/>
          <w:sz w:val="24"/>
          <w:szCs w:val="24"/>
        </w:rPr>
        <w:t>high-performance</w:t>
      </w:r>
      <w:r w:rsidRPr="00A35912">
        <w:rPr>
          <w:rFonts w:ascii="Times New Roman" w:hAnsi="Times New Roman" w:cs="Times New Roman"/>
          <w:sz w:val="24"/>
          <w:szCs w:val="24"/>
        </w:rPr>
        <w:t xml:space="preserve"> expectations, providing individualized support, and provisioning an intellectual stimulation, and </w:t>
      </w:r>
    </w:p>
    <w:p w14:paraId="5E307927" w14:textId="77777777" w:rsidR="00D90DB8" w:rsidRPr="00A35912" w:rsidRDefault="00D90DB8" w:rsidP="00D90DB8">
      <w:pPr>
        <w:autoSpaceDE w:val="0"/>
        <w:autoSpaceDN w:val="0"/>
        <w:adjustRightInd w:val="0"/>
        <w:spacing w:line="480" w:lineRule="auto"/>
        <w:jc w:val="both"/>
        <w:rPr>
          <w:rFonts w:ascii="Times New Roman" w:hAnsi="Times New Roman" w:cs="Times New Roman"/>
          <w:sz w:val="24"/>
          <w:szCs w:val="24"/>
        </w:rPr>
      </w:pPr>
      <w:r w:rsidRPr="00A35912">
        <w:rPr>
          <w:rFonts w:ascii="Times New Roman" w:hAnsi="Times New Roman" w:cs="Times New Roman"/>
          <w:sz w:val="24"/>
          <w:szCs w:val="24"/>
        </w:rPr>
        <w:t xml:space="preserve">(c) Culture counted with sub-criteria such as creating the organizational values, improving an effective school culture, establishing collaborative cultures, and obtaining the participation of others in school decision making. </w:t>
      </w:r>
    </w:p>
    <w:p w14:paraId="04A4BC4A" w14:textId="77777777" w:rsidR="000B759E" w:rsidRPr="00A35912" w:rsidRDefault="00D90DB8" w:rsidP="000B759E">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Nevertheless, school transformational principals are able to improve the engagement of students’ learning. However, there is no research which </w:t>
      </w:r>
      <w:r w:rsidRPr="00A35912">
        <w:rPr>
          <w:rFonts w:ascii="Times New Roman" w:hAnsi="Times New Roman" w:cs="Times New Roman"/>
          <w:sz w:val="24"/>
          <w:szCs w:val="24"/>
        </w:rPr>
        <w:lastRenderedPageBreak/>
        <w:t xml:space="preserve">demonstrates that this type of leadership has a direct impact on students’ achievement (Silins, Mulford, Zarins &amp; Bishop, 2000). Moreover, whilst evaluating the impact of transformational leadership on student achievement, (H2) (Ross </w:t>
      </w:r>
      <w:r w:rsidR="00F940D8" w:rsidRPr="00A35912">
        <w:rPr>
          <w:rFonts w:ascii="Times New Roman" w:hAnsi="Times New Roman" w:cs="Times New Roman"/>
          <w:sz w:val="24"/>
          <w:szCs w:val="24"/>
        </w:rPr>
        <w:t>&amp;</w:t>
      </w:r>
      <w:r w:rsidRPr="00A35912">
        <w:rPr>
          <w:rFonts w:ascii="Times New Roman" w:hAnsi="Times New Roman" w:cs="Times New Roman"/>
          <w:sz w:val="24"/>
          <w:szCs w:val="24"/>
        </w:rPr>
        <w:t xml:space="preserve"> Gray, 2006) found that while school principals are responsible for students’ achievement, most of the </w:t>
      </w:r>
      <w:r w:rsidRPr="00A35912">
        <w:rPr>
          <w:rFonts w:ascii="Times New Roman" w:hAnsi="Times New Roman" w:cs="Times New Roman"/>
          <w:noProof/>
          <w:sz w:val="24"/>
          <w:szCs w:val="24"/>
        </w:rPr>
        <w:t>researchers</w:t>
      </w:r>
      <w:r w:rsidRPr="00A35912">
        <w:rPr>
          <w:rFonts w:ascii="Times New Roman" w:hAnsi="Times New Roman" w:cs="Times New Roman"/>
          <w:sz w:val="24"/>
          <w:szCs w:val="24"/>
        </w:rPr>
        <w:t xml:space="preserve"> agreed that transformational principals have </w:t>
      </w:r>
      <w:r w:rsidRPr="00A35912">
        <w:rPr>
          <w:rFonts w:ascii="Times New Roman" w:hAnsi="Times New Roman" w:cs="Times New Roman"/>
          <w:noProof/>
          <w:sz w:val="24"/>
          <w:szCs w:val="24"/>
        </w:rPr>
        <w:t>a significantly</w:t>
      </w:r>
      <w:r w:rsidRPr="00A35912">
        <w:rPr>
          <w:rFonts w:ascii="Times New Roman" w:hAnsi="Times New Roman" w:cs="Times New Roman"/>
          <w:sz w:val="24"/>
          <w:szCs w:val="24"/>
        </w:rPr>
        <w:t xml:space="preserve"> direct impact on pupils’ achievement through the commitment of teachers. </w:t>
      </w:r>
    </w:p>
    <w:p w14:paraId="3ED824AC" w14:textId="77777777" w:rsidR="000B759E" w:rsidRPr="00A35912" w:rsidRDefault="000B759E"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color w:val="000000" w:themeColor="text1"/>
          <w:sz w:val="24"/>
          <w:szCs w:val="24"/>
        </w:rPr>
        <w:t>The fundamental component of a healthy school has emphasis on academics (Goddard et al., 2000) and in that regards school leadership plays an important role (</w:t>
      </w:r>
      <w:r w:rsidRPr="00A35912">
        <w:rPr>
          <w:rFonts w:ascii="Times New Roman" w:hAnsi="Times New Roman" w:cs="Times New Roman"/>
          <w:color w:val="000000" w:themeColor="text1"/>
          <w:sz w:val="24"/>
          <w:szCs w:val="24"/>
          <w:shd w:val="clear" w:color="auto" w:fill="FFFFFF"/>
        </w:rPr>
        <w:t>Day, Gu, &amp; Sammons, 2016)</w:t>
      </w:r>
      <w:r w:rsidRPr="00A35912">
        <w:rPr>
          <w:rFonts w:ascii="Times New Roman" w:hAnsi="Times New Roman" w:cs="Times New Roman"/>
          <w:color w:val="000000" w:themeColor="text1"/>
          <w:sz w:val="24"/>
          <w:szCs w:val="24"/>
        </w:rPr>
        <w:t>. Therefore, effective school leader stimulates academic scholarship by enthusiastically inspiring high expectations for students and by encourages effective tutoring in every class (Stockard &amp; Mayberry, 1992). As a result, the transformational leaders purposefully align key objectives and goals of all stakeholders to the goals of the school and help contribute to enhanced student learning and achievement (Bass &amp; Riggio, 1996). This may mean that school principals who involves themselves in discussions with students about their potential reading achievement met their established target goal of higher student academic achievement (Silva, White &amp; Yoshida, 2011). Therefore, I posit that principals who perfect the abilities required to be effective bookworms and who inspire the growth of critical thinking strategies set an encouraging case for their students, which can impact their students’ reading achievement level (</w:t>
      </w:r>
      <w:r w:rsidRPr="00A35912">
        <w:rPr>
          <w:rFonts w:ascii="Times New Roman" w:hAnsi="Times New Roman" w:cs="Times New Roman"/>
          <w:color w:val="000000" w:themeColor="text1"/>
          <w:sz w:val="24"/>
          <w:szCs w:val="24"/>
          <w:shd w:val="clear" w:color="auto" w:fill="FFFFFF"/>
        </w:rPr>
        <w:t>Allen, Grigsby &amp; Peters, 2015)</w:t>
      </w:r>
      <w:r w:rsidRPr="00A35912">
        <w:rPr>
          <w:rFonts w:ascii="Times New Roman" w:hAnsi="Times New Roman" w:cs="Times New Roman"/>
          <w:color w:val="000000" w:themeColor="text1"/>
          <w:sz w:val="24"/>
          <w:szCs w:val="24"/>
        </w:rPr>
        <w:t>.</w:t>
      </w:r>
    </w:p>
    <w:p w14:paraId="0503A065"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lastRenderedPageBreak/>
        <w:t xml:space="preserve">Therefore, school transformational leadership is as a key factor in shaping the schools’ effectiveness and delivers the objectives to enhance school climate so as to fulfil teaching and learning requirements because there is a </w:t>
      </w:r>
      <w:r w:rsidRPr="00A35912">
        <w:rPr>
          <w:rFonts w:ascii="Times New Roman" w:eastAsia="ACaslonPro-Regular" w:hAnsi="Times New Roman" w:cs="Times New Roman"/>
          <w:sz w:val="24"/>
          <w:szCs w:val="24"/>
        </w:rPr>
        <w:t>relationship between the transformational leadership and school climate. This transformational leadership is capable of</w:t>
      </w:r>
      <w:r w:rsidRPr="00A35912">
        <w:rPr>
          <w:rFonts w:ascii="Times New Roman" w:hAnsi="Times New Roman" w:cs="Times New Roman"/>
          <w:sz w:val="24"/>
          <w:szCs w:val="24"/>
        </w:rPr>
        <w:t xml:space="preserve"> dealing with school stakeholders in order to create a desired climate and learning environment. It also accentuates students’ achievement by helping parents enhance students’ learning and academic performance. Transformational leadership is empowered to improve school </w:t>
      </w:r>
      <w:r w:rsidRPr="00A35912">
        <w:rPr>
          <w:rFonts w:ascii="Times New Roman" w:hAnsi="Times New Roman" w:cs="Times New Roman"/>
          <w:noProof/>
          <w:sz w:val="24"/>
          <w:szCs w:val="24"/>
        </w:rPr>
        <w:t xml:space="preserve">climate </w:t>
      </w:r>
      <w:r w:rsidRPr="00A35912">
        <w:rPr>
          <w:rFonts w:ascii="Times New Roman" w:hAnsi="Times New Roman" w:cs="Times New Roman"/>
          <w:sz w:val="24"/>
          <w:szCs w:val="24"/>
        </w:rPr>
        <w:t xml:space="preserve">through their daily leadership practices, management, and organization of adequate resources in educational institutions. Thus, the transformational leaders’ skills enable them to focus on important areas to enhance school climate so as to fulfil schools’ goals, objectives, and vision. This type of leadership is considered as a </w:t>
      </w:r>
      <w:r w:rsidRPr="00A35912">
        <w:rPr>
          <w:rFonts w:ascii="Times New Roman" w:hAnsi="Times New Roman" w:cs="Times New Roman"/>
          <w:noProof/>
          <w:sz w:val="24"/>
          <w:szCs w:val="24"/>
        </w:rPr>
        <w:t>friendly</w:t>
      </w:r>
      <w:r w:rsidRPr="00A35912">
        <w:rPr>
          <w:rFonts w:ascii="Times New Roman" w:hAnsi="Times New Roman" w:cs="Times New Roman"/>
          <w:sz w:val="24"/>
          <w:szCs w:val="24"/>
        </w:rPr>
        <w:t xml:space="preserve"> process that impacts organizational activities both internally and externally; they are mostly concerned with the organizational commitment and there is also a relationship between transformational leadership, school climate, and successful school principals. Transformational leadership enhances school climate, boosts school communication and inspires school staff in order to enhance academic efficiencies and effectiveness so as to promote students’ achievement. Therefore, the hypothesis: </w:t>
      </w:r>
    </w:p>
    <w:p w14:paraId="772D0839" w14:textId="77777777" w:rsidR="00D90DB8" w:rsidRPr="00A35912" w:rsidRDefault="00D90DB8" w:rsidP="00D90DB8">
      <w:pPr>
        <w:autoSpaceDE w:val="0"/>
        <w:autoSpaceDN w:val="0"/>
        <w:adjustRightInd w:val="0"/>
        <w:spacing w:before="120" w:after="120" w:line="480" w:lineRule="auto"/>
        <w:jc w:val="both"/>
        <w:rPr>
          <w:rFonts w:ascii="Times New Roman" w:hAnsi="Times New Roman" w:cs="Times New Roman"/>
          <w:i/>
          <w:iCs/>
          <w:sz w:val="24"/>
          <w:szCs w:val="24"/>
        </w:rPr>
      </w:pPr>
      <w:r w:rsidRPr="00A35912">
        <w:rPr>
          <w:rFonts w:ascii="Times New Roman" w:hAnsi="Times New Roman" w:cs="Times New Roman"/>
          <w:i/>
          <w:iCs/>
          <w:sz w:val="24"/>
          <w:szCs w:val="24"/>
        </w:rPr>
        <w:t>H2: Transformational leadership style positively influences student academic achievement.</w:t>
      </w:r>
    </w:p>
    <w:p w14:paraId="15A16221" w14:textId="77777777" w:rsidR="00D90DB8" w:rsidRPr="00A35912" w:rsidRDefault="00D90DB8" w:rsidP="00D90DB8">
      <w:pPr>
        <w:pStyle w:val="Heading2"/>
        <w:spacing w:line="480" w:lineRule="auto"/>
        <w:rPr>
          <w:rStyle w:val="Heading2Char"/>
          <w:rFonts w:ascii="Times New Roman" w:hAnsi="Times New Roman" w:cs="Times New Roman"/>
          <w:b/>
          <w:bCs/>
          <w:color w:val="auto"/>
          <w:sz w:val="24"/>
          <w:szCs w:val="24"/>
        </w:rPr>
      </w:pPr>
      <w:bookmarkStart w:id="37" w:name="_Toc527570064"/>
      <w:bookmarkStart w:id="38" w:name="_Toc528042754"/>
      <w:r w:rsidRPr="00A35912">
        <w:rPr>
          <w:rFonts w:ascii="Times New Roman" w:hAnsi="Times New Roman" w:cs="Times New Roman"/>
          <w:color w:val="auto"/>
          <w:sz w:val="24"/>
          <w:szCs w:val="24"/>
        </w:rPr>
        <w:lastRenderedPageBreak/>
        <w:t>2</w:t>
      </w:r>
      <w:r w:rsidRPr="00A35912">
        <w:rPr>
          <w:rStyle w:val="Heading2Char"/>
          <w:rFonts w:ascii="Times New Roman" w:hAnsi="Times New Roman" w:cs="Times New Roman"/>
          <w:b/>
          <w:bCs/>
          <w:color w:val="auto"/>
          <w:sz w:val="24"/>
          <w:szCs w:val="24"/>
        </w:rPr>
        <w:t>.4 School leadership and student academic achievement: The mediating role of parental involvement</w:t>
      </w:r>
      <w:bookmarkEnd w:id="37"/>
      <w:bookmarkEnd w:id="38"/>
      <w:r w:rsidRPr="00A35912">
        <w:rPr>
          <w:rStyle w:val="Heading2Char"/>
          <w:rFonts w:ascii="Times New Roman" w:hAnsi="Times New Roman" w:cs="Times New Roman"/>
          <w:b/>
          <w:bCs/>
          <w:color w:val="auto"/>
          <w:sz w:val="24"/>
          <w:szCs w:val="24"/>
        </w:rPr>
        <w:t xml:space="preserve">  </w:t>
      </w:r>
    </w:p>
    <w:p w14:paraId="6B3E435C" w14:textId="77777777" w:rsidR="00D90DB8" w:rsidRPr="00A35912" w:rsidRDefault="00D90DB8" w:rsidP="00D90DB8">
      <w:pPr>
        <w:autoSpaceDE w:val="0"/>
        <w:autoSpaceDN w:val="0"/>
        <w:adjustRightInd w:val="0"/>
        <w:spacing w:before="24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Leithwood et al. (2004), stated that school leadership can impact children learning by contribution</w:t>
      </w:r>
      <w:r w:rsidR="00197495" w:rsidRPr="00A35912">
        <w:rPr>
          <w:rFonts w:ascii="Times New Roman" w:hAnsi="Times New Roman" w:cs="Times New Roman"/>
          <w:sz w:val="24"/>
          <w:szCs w:val="24"/>
        </w:rPr>
        <w:t xml:space="preserve"> directly as well as</w:t>
      </w:r>
      <w:r w:rsidRPr="00A35912">
        <w:rPr>
          <w:rFonts w:ascii="Times New Roman" w:hAnsi="Times New Roman" w:cs="Times New Roman"/>
          <w:sz w:val="24"/>
          <w:szCs w:val="24"/>
        </w:rPr>
        <w:t xml:space="preserve"> indirectly through their impact on other people or parts of the school, identifying areas of the </w:t>
      </w:r>
      <w:r w:rsidRPr="00A35912">
        <w:rPr>
          <w:rFonts w:ascii="Times New Roman" w:hAnsi="Times New Roman" w:cs="Times New Roman"/>
          <w:noProof/>
          <w:sz w:val="24"/>
          <w:szCs w:val="24"/>
        </w:rPr>
        <w:t>school</w:t>
      </w:r>
      <w:r w:rsidRPr="00A35912">
        <w:rPr>
          <w:rFonts w:ascii="Times New Roman" w:hAnsi="Times New Roman" w:cs="Times New Roman"/>
          <w:sz w:val="24"/>
          <w:szCs w:val="24"/>
        </w:rPr>
        <w:t xml:space="preserve"> that require more </w:t>
      </w:r>
      <w:r w:rsidRPr="00A35912">
        <w:rPr>
          <w:rFonts w:ascii="Times New Roman" w:hAnsi="Times New Roman" w:cs="Times New Roman"/>
          <w:noProof/>
          <w:sz w:val="24"/>
          <w:szCs w:val="24"/>
        </w:rPr>
        <w:t>attention</w:t>
      </w:r>
      <w:r w:rsidRPr="00A35912">
        <w:rPr>
          <w:rFonts w:ascii="Times New Roman" w:hAnsi="Times New Roman" w:cs="Times New Roman"/>
          <w:sz w:val="24"/>
          <w:szCs w:val="24"/>
        </w:rPr>
        <w:t xml:space="preserve"> and considerations that would </w:t>
      </w:r>
      <w:r w:rsidRPr="00A35912">
        <w:rPr>
          <w:rFonts w:ascii="Times New Roman" w:hAnsi="Times New Roman" w:cs="Times New Roman"/>
          <w:noProof/>
          <w:sz w:val="24"/>
          <w:szCs w:val="24"/>
        </w:rPr>
        <w:t>affect</w:t>
      </w:r>
      <w:r w:rsidRPr="00A35912">
        <w:rPr>
          <w:rFonts w:ascii="Times New Roman" w:hAnsi="Times New Roman" w:cs="Times New Roman"/>
          <w:sz w:val="24"/>
          <w:szCs w:val="24"/>
        </w:rPr>
        <w:t xml:space="preserve"> students’ performance whilst enhancing the aspects of the educational organization programs. The Council of Chief State School Officers, CCSSO (2008) </w:t>
      </w:r>
      <w:r w:rsidRPr="00A35912">
        <w:rPr>
          <w:rFonts w:ascii="Times New Roman" w:hAnsi="Times New Roman" w:cs="Times New Roman"/>
          <w:noProof/>
          <w:sz w:val="24"/>
          <w:szCs w:val="24"/>
        </w:rPr>
        <w:t>found</w:t>
      </w:r>
      <w:r w:rsidRPr="00A35912">
        <w:rPr>
          <w:rFonts w:ascii="Times New Roman" w:hAnsi="Times New Roman" w:cs="Times New Roman"/>
          <w:sz w:val="24"/>
          <w:szCs w:val="24"/>
        </w:rPr>
        <w:t xml:space="preserve"> that the principal leaders are the social supporters for the schools they work for and create </w:t>
      </w:r>
      <w:r w:rsidRPr="00A35912">
        <w:rPr>
          <w:rFonts w:ascii="Times New Roman" w:hAnsi="Times New Roman" w:cs="Times New Roman"/>
          <w:noProof/>
          <w:sz w:val="24"/>
          <w:szCs w:val="24"/>
        </w:rPr>
        <w:t>powerful</w:t>
      </w:r>
      <w:r w:rsidRPr="00A35912">
        <w:rPr>
          <w:rFonts w:ascii="Times New Roman" w:hAnsi="Times New Roman" w:cs="Times New Roman"/>
          <w:sz w:val="24"/>
          <w:szCs w:val="24"/>
        </w:rPr>
        <w:t xml:space="preserve"> connections with others of educational communities. As per Herrell (2011), the United States of America (USA)’s federal government stress upon the importance of involving parents in schools in a meaningful relationship to contribute towards building school leaders, enhancing student academic learning, and producing other school activities. </w:t>
      </w:r>
      <w:r w:rsidRPr="00A35912">
        <w:rPr>
          <w:rFonts w:ascii="Times New Roman" w:hAnsi="Times New Roman" w:cs="Times New Roman"/>
          <w:sz w:val="24"/>
          <w:szCs w:val="24"/>
          <w:shd w:val="clear" w:color="auto" w:fill="FFFFFF"/>
        </w:rPr>
        <w:t xml:space="preserve">Caño et al. (2016) stated that </w:t>
      </w:r>
      <w:r w:rsidRPr="00A35912">
        <w:rPr>
          <w:rFonts w:ascii="Times New Roman" w:hAnsi="Times New Roman" w:cs="Times New Roman"/>
          <w:sz w:val="24"/>
          <w:szCs w:val="24"/>
        </w:rPr>
        <w:t xml:space="preserve">parental involvement is considered as a </w:t>
      </w:r>
      <w:r w:rsidRPr="00A35912">
        <w:rPr>
          <w:rFonts w:ascii="Times New Roman" w:hAnsi="Times New Roman" w:cs="Times New Roman"/>
          <w:noProof/>
          <w:sz w:val="24"/>
          <w:szCs w:val="24"/>
        </w:rPr>
        <w:t>bilateral</w:t>
      </w:r>
      <w:r w:rsidRPr="00A35912">
        <w:rPr>
          <w:rFonts w:ascii="Times New Roman" w:hAnsi="Times New Roman" w:cs="Times New Roman"/>
          <w:sz w:val="24"/>
          <w:szCs w:val="24"/>
        </w:rPr>
        <w:t xml:space="preserve"> relationship with the school community and pupils’ academic progress. </w:t>
      </w:r>
      <w:r w:rsidRPr="00A35912">
        <w:rPr>
          <w:rFonts w:ascii="Times New Roman" w:hAnsi="Times New Roman" w:cs="Times New Roman"/>
          <w:sz w:val="24"/>
          <w:szCs w:val="24"/>
          <w:shd w:val="clear" w:color="auto" w:fill="FFFFFF"/>
        </w:rPr>
        <w:t>Richardson and McLeod (2009)</w:t>
      </w:r>
      <w:r w:rsidRPr="00A35912">
        <w:rPr>
          <w:rFonts w:ascii="Times New Roman" w:hAnsi="Times New Roman" w:cs="Times New Roman"/>
          <w:sz w:val="24"/>
          <w:szCs w:val="24"/>
        </w:rPr>
        <w:t xml:space="preserve"> </w:t>
      </w:r>
      <w:r w:rsidRPr="00A35912">
        <w:rPr>
          <w:rFonts w:ascii="Times New Roman" w:hAnsi="Times New Roman" w:cs="Times New Roman"/>
          <w:noProof/>
          <w:sz w:val="24"/>
          <w:szCs w:val="24"/>
        </w:rPr>
        <w:t>stated</w:t>
      </w:r>
      <w:r w:rsidRPr="00A35912">
        <w:rPr>
          <w:rFonts w:ascii="Times New Roman" w:hAnsi="Times New Roman" w:cs="Times New Roman"/>
          <w:sz w:val="24"/>
          <w:szCs w:val="24"/>
        </w:rPr>
        <w:t xml:space="preserve"> that in order to improve students’ academic outcomes, school leaders must investigate the possibilities of creating a meaningful educational relationship with students’ guardians.</w:t>
      </w:r>
    </w:p>
    <w:p w14:paraId="4EAB032D" w14:textId="77777777" w:rsidR="00D90DB8" w:rsidRPr="00A35912" w:rsidRDefault="00D90DB8" w:rsidP="00D90DB8">
      <w:pPr>
        <w:autoSpaceDE w:val="0"/>
        <w:autoSpaceDN w:val="0"/>
        <w:adjustRightInd w:val="0"/>
        <w:spacing w:before="24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The expectations of school leaders are critical for students’ success because the school can determine the level of support provided to engage, entitle, delegate, and empower parents (Aronson &amp; Diaz, 2015). As per Candis (2016), establishing </w:t>
      </w:r>
      <w:r w:rsidRPr="00A35912">
        <w:rPr>
          <w:rFonts w:ascii="Times New Roman" w:hAnsi="Times New Roman" w:cs="Times New Roman"/>
          <w:sz w:val="24"/>
          <w:szCs w:val="24"/>
        </w:rPr>
        <w:lastRenderedPageBreak/>
        <w:t>opportunities for open discussions about parental involvement to ensure their pupils’ performance, discipline, and social relationship in the school can pave the way for effective relationships between parents and the school staff. This can be done by incorporating effective phone calls, valuable texts about the children’s fulfilment of homework, positive discipline, or exchanging information via emails that can lead to big differences in terms of how guardians believe about the school performance and quality (</w:t>
      </w:r>
      <w:r w:rsidRPr="00A35912">
        <w:rPr>
          <w:rFonts w:ascii="Times New Roman" w:hAnsi="Times New Roman" w:cs="Times New Roman"/>
          <w:sz w:val="24"/>
          <w:szCs w:val="24"/>
          <w:shd w:val="clear" w:color="auto" w:fill="FFFFFF"/>
        </w:rPr>
        <w:t>Calderón, Slavin, &amp; Sánchez,</w:t>
      </w:r>
      <w:r w:rsidRPr="00A35912">
        <w:rPr>
          <w:rFonts w:ascii="Times New Roman" w:hAnsi="Times New Roman" w:cs="Times New Roman"/>
          <w:sz w:val="24"/>
          <w:szCs w:val="24"/>
        </w:rPr>
        <w:t xml:space="preserve"> 2011). </w:t>
      </w:r>
      <w:r w:rsidRPr="00A35912">
        <w:rPr>
          <w:rFonts w:ascii="Times New Roman" w:hAnsi="Times New Roman" w:cs="Times New Roman"/>
          <w:sz w:val="24"/>
          <w:szCs w:val="24"/>
          <w:shd w:val="clear" w:color="auto" w:fill="FFFFFF"/>
        </w:rPr>
        <w:t xml:space="preserve">Erlendsdóttir (2010) opined that it is very </w:t>
      </w:r>
      <w:r w:rsidRPr="00A35912">
        <w:rPr>
          <w:rFonts w:ascii="Times New Roman" w:hAnsi="Times New Roman" w:cs="Times New Roman"/>
          <w:sz w:val="24"/>
          <w:szCs w:val="24"/>
        </w:rPr>
        <w:t xml:space="preserve">important for the school community to communicate with students’ families </w:t>
      </w:r>
      <w:r w:rsidRPr="00A35912">
        <w:rPr>
          <w:rFonts w:ascii="Times New Roman" w:hAnsi="Times New Roman" w:cs="Times New Roman"/>
          <w:sz w:val="24"/>
          <w:szCs w:val="24"/>
          <w:shd w:val="clear" w:color="auto" w:fill="FFFFFF"/>
        </w:rPr>
        <w:t xml:space="preserve">because it </w:t>
      </w:r>
      <w:r w:rsidRPr="00A35912">
        <w:rPr>
          <w:rFonts w:ascii="Times New Roman" w:eastAsia="TimesNewRomanPS-ItalicMT" w:hAnsi="Times New Roman" w:cs="Times New Roman"/>
          <w:sz w:val="24"/>
          <w:szCs w:val="24"/>
        </w:rPr>
        <w:t>helps students’ parents to better understand the improvement of students and establish an effective home environment for them that allows them to articulate</w:t>
      </w:r>
      <w:r w:rsidRPr="00A35912">
        <w:rPr>
          <w:rFonts w:ascii="Times New Roman" w:hAnsi="Times New Roman" w:cs="Times New Roman"/>
          <w:sz w:val="24"/>
          <w:szCs w:val="24"/>
          <w:shd w:val="clear" w:color="auto" w:fill="FFFFFF"/>
        </w:rPr>
        <w:t xml:space="preserve"> their expectations about their children and their education goals. </w:t>
      </w:r>
      <w:r w:rsidRPr="00A35912">
        <w:rPr>
          <w:rFonts w:ascii="Times New Roman" w:hAnsi="Times New Roman" w:cs="Times New Roman"/>
          <w:noProof/>
          <w:sz w:val="24"/>
          <w:szCs w:val="24"/>
          <w:shd w:val="clear" w:color="auto" w:fill="FFFFFF"/>
        </w:rPr>
        <w:t>As</w:t>
      </w:r>
      <w:r w:rsidRPr="00A35912">
        <w:rPr>
          <w:rFonts w:ascii="Times New Roman" w:hAnsi="Times New Roman" w:cs="Times New Roman"/>
          <w:sz w:val="24"/>
          <w:szCs w:val="24"/>
          <w:shd w:val="clear" w:color="auto" w:fill="FFFFFF"/>
        </w:rPr>
        <w:t xml:space="preserve"> a result, parents </w:t>
      </w:r>
      <w:r w:rsidRPr="00A35912">
        <w:rPr>
          <w:rFonts w:ascii="Times New Roman" w:hAnsi="Times New Roman" w:cs="Times New Roman"/>
          <w:sz w:val="24"/>
          <w:szCs w:val="24"/>
        </w:rPr>
        <w:t xml:space="preserve">not only influence their children’s academic </w:t>
      </w:r>
      <w:r w:rsidRPr="00A35912">
        <w:rPr>
          <w:rFonts w:ascii="Times New Roman" w:hAnsi="Times New Roman" w:cs="Times New Roman"/>
          <w:noProof/>
          <w:sz w:val="24"/>
          <w:szCs w:val="24"/>
        </w:rPr>
        <w:t>achievement,</w:t>
      </w:r>
      <w:r w:rsidRPr="00A35912">
        <w:rPr>
          <w:rFonts w:ascii="Times New Roman" w:hAnsi="Times New Roman" w:cs="Times New Roman"/>
          <w:sz w:val="24"/>
          <w:szCs w:val="24"/>
        </w:rPr>
        <w:t xml:space="preserve"> but also impact other factors such as pupils’ attitude, behaviours, classroom attendance.</w:t>
      </w:r>
    </w:p>
    <w:p w14:paraId="11A5BEC6"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The extant literature suggests that the school leadership directly as well as indirectly (through the mediating role of parental involvement) influences students’ academic achievement. Furthermore, transactional and transformational leadership styles have different direct and indirect influences through the mediating role of parental involvement on the academic achievement of students in schools. According to </w:t>
      </w:r>
      <w:r w:rsidRPr="00A35912">
        <w:rPr>
          <w:rFonts w:ascii="Times New Roman" w:hAnsi="Times New Roman" w:cs="Times New Roman"/>
          <w:sz w:val="24"/>
          <w:szCs w:val="24"/>
          <w:shd w:val="clear" w:color="auto" w:fill="FFFFFF"/>
        </w:rPr>
        <w:t>Komives, Lucas and McMahon</w:t>
      </w:r>
      <w:r w:rsidRPr="00A35912">
        <w:rPr>
          <w:rFonts w:ascii="Times New Roman" w:hAnsi="Times New Roman" w:cs="Times New Roman"/>
          <w:sz w:val="24"/>
          <w:szCs w:val="24"/>
        </w:rPr>
        <w:t xml:space="preserve"> (2013), these two leadersh</w:t>
      </w:r>
      <w:r w:rsidR="00265A4E" w:rsidRPr="00A35912">
        <w:rPr>
          <w:rFonts w:ascii="Times New Roman" w:hAnsi="Times New Roman" w:cs="Times New Roman"/>
          <w:sz w:val="24"/>
          <w:szCs w:val="24"/>
        </w:rPr>
        <w:t xml:space="preserve">ip styles were enhanced in the </w:t>
      </w:r>
      <w:r w:rsidRPr="00A35912">
        <w:rPr>
          <w:rFonts w:ascii="Times New Roman" w:hAnsi="Times New Roman" w:cs="Times New Roman"/>
          <w:sz w:val="24"/>
          <w:szCs w:val="24"/>
        </w:rPr>
        <w:t xml:space="preserve">last quarter of the twentieth century and that there is an </w:t>
      </w:r>
      <w:r w:rsidRPr="00A35912">
        <w:rPr>
          <w:rFonts w:ascii="Times New Roman" w:hAnsi="Times New Roman" w:cs="Times New Roman"/>
          <w:sz w:val="24"/>
          <w:szCs w:val="24"/>
        </w:rPr>
        <w:lastRenderedPageBreak/>
        <w:t>exchange relationship in the work environment between these types of leaders and their followers.</w:t>
      </w:r>
    </w:p>
    <w:p w14:paraId="1E947B36" w14:textId="77777777" w:rsidR="00D90DB8" w:rsidRPr="00A35912" w:rsidRDefault="00D90DB8" w:rsidP="00D90DB8">
      <w:pPr>
        <w:pStyle w:val="Heading3"/>
        <w:spacing w:after="120" w:line="480" w:lineRule="auto"/>
        <w:rPr>
          <w:rFonts w:ascii="Times New Roman" w:hAnsi="Times New Roman" w:cs="Times New Roman"/>
          <w:i/>
          <w:iCs/>
          <w:color w:val="auto"/>
          <w:sz w:val="24"/>
          <w:szCs w:val="24"/>
        </w:rPr>
      </w:pPr>
      <w:bookmarkStart w:id="39" w:name="_Toc527570065"/>
      <w:bookmarkStart w:id="40" w:name="_Toc528042755"/>
      <w:r w:rsidRPr="00A35912">
        <w:rPr>
          <w:rFonts w:ascii="Times New Roman" w:hAnsi="Times New Roman" w:cs="Times New Roman"/>
          <w:i/>
          <w:iCs/>
          <w:color w:val="auto"/>
          <w:sz w:val="24"/>
          <w:szCs w:val="24"/>
        </w:rPr>
        <w:t>2.4.1 Transactional Leadership and Student Academic Achievement: The Mediating Role of Parental Involvement</w:t>
      </w:r>
      <w:bookmarkEnd w:id="39"/>
      <w:bookmarkEnd w:id="40"/>
    </w:p>
    <w:p w14:paraId="414792D2"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rPr>
        <w:t>WaqasRafiq et al. (2013)</w:t>
      </w:r>
      <w:r w:rsidRPr="00A35912">
        <w:rPr>
          <w:rFonts w:ascii="Times New Roman" w:hAnsi="Times New Roman" w:cs="Times New Roman"/>
          <w:sz w:val="24"/>
          <w:szCs w:val="24"/>
        </w:rPr>
        <w:t xml:space="preserve"> stated that school leaders must put in the required efforts to know the students’ parents and share with them, what is taught in the school so as to enhance students’ awareness and success </w:t>
      </w:r>
      <w:r w:rsidRPr="00A35912">
        <w:rPr>
          <w:rFonts w:ascii="Times New Roman" w:hAnsi="Times New Roman" w:cs="Times New Roman"/>
          <w:sz w:val="24"/>
          <w:szCs w:val="24"/>
          <w:shd w:val="clear" w:color="auto" w:fill="FFFFFF"/>
        </w:rPr>
        <w:t xml:space="preserve">and </w:t>
      </w:r>
      <w:r w:rsidRPr="00A35912">
        <w:rPr>
          <w:rFonts w:ascii="Times New Roman" w:hAnsi="Times New Roman" w:cs="Times New Roman"/>
          <w:sz w:val="24"/>
          <w:szCs w:val="24"/>
        </w:rPr>
        <w:t xml:space="preserve">transactional leadership, including helping the students’ parents create a convenient environment that supports students’ learning; for instance, </w:t>
      </w:r>
      <w:r w:rsidRPr="00A35912">
        <w:rPr>
          <w:rFonts w:ascii="Times New Roman" w:hAnsi="Times New Roman" w:cs="Times New Roman"/>
          <w:noProof/>
          <w:sz w:val="24"/>
          <w:szCs w:val="24"/>
        </w:rPr>
        <w:t>schools</w:t>
      </w:r>
      <w:r w:rsidRPr="00A35912">
        <w:rPr>
          <w:rFonts w:ascii="Times New Roman" w:hAnsi="Times New Roman" w:cs="Times New Roman"/>
          <w:sz w:val="24"/>
          <w:szCs w:val="24"/>
        </w:rPr>
        <w:t xml:space="preserve"> must provide adequate information about the health of children, nutrition, behaviour, and discipline. Furthermore, schools must also ensure that the required information is obtained by students’ parents in an appropriative </w:t>
      </w:r>
      <w:r w:rsidRPr="00A35912">
        <w:rPr>
          <w:rFonts w:ascii="Times New Roman" w:hAnsi="Times New Roman" w:cs="Times New Roman"/>
          <w:noProof/>
          <w:sz w:val="24"/>
          <w:szCs w:val="24"/>
        </w:rPr>
        <w:t>manner</w:t>
      </w:r>
      <w:r w:rsidRPr="00A35912">
        <w:rPr>
          <w:rFonts w:ascii="Times New Roman" w:hAnsi="Times New Roman" w:cs="Times New Roman"/>
          <w:sz w:val="24"/>
          <w:szCs w:val="24"/>
        </w:rPr>
        <w:t xml:space="preserve">. Heaton (2016) observe that a positive relationship is illustrated between parents’ perception scores and their frequency of participation, whereas the </w:t>
      </w:r>
      <w:bookmarkStart w:id="41" w:name="_Hlk526784255"/>
      <w:r w:rsidRPr="00A35912">
        <w:rPr>
          <w:rFonts w:ascii="Times New Roman" w:hAnsi="Times New Roman" w:cs="Times New Roman"/>
          <w:sz w:val="24"/>
          <w:szCs w:val="24"/>
        </w:rPr>
        <w:t>US Department of Education (USDOE</w:t>
      </w:r>
      <w:bookmarkEnd w:id="41"/>
      <w:r w:rsidRPr="00A35912">
        <w:rPr>
          <w:rFonts w:ascii="Times New Roman" w:hAnsi="Times New Roman" w:cs="Times New Roman"/>
          <w:sz w:val="24"/>
          <w:szCs w:val="24"/>
        </w:rPr>
        <w:t xml:space="preserve">, 2004) stated that parents are an important influence on their children’s educational outcomes; Fite et al. (2014) mentioned that the involvement of parents in school is considered as a moderating influence on the students’ academic performance, while </w:t>
      </w:r>
      <w:r w:rsidRPr="00A35912">
        <w:rPr>
          <w:rFonts w:ascii="Times New Roman" w:hAnsi="Times New Roman" w:cs="Times New Roman"/>
          <w:sz w:val="24"/>
          <w:szCs w:val="24"/>
          <w:shd w:val="clear" w:color="auto" w:fill="FFFFFF"/>
        </w:rPr>
        <w:t xml:space="preserve">Bergren (2014) found </w:t>
      </w:r>
      <w:r w:rsidRPr="00A35912">
        <w:rPr>
          <w:rFonts w:ascii="Times New Roman" w:hAnsi="Times New Roman" w:cs="Times New Roman"/>
          <w:sz w:val="24"/>
          <w:szCs w:val="24"/>
        </w:rPr>
        <w:t>that the parental involvement to be the best moderator of students’ academic achievement.</w:t>
      </w:r>
    </w:p>
    <w:p w14:paraId="71D851B6" w14:textId="77777777" w:rsidR="00D90DB8" w:rsidRPr="00A35912" w:rsidRDefault="00D90DB8" w:rsidP="00D90DB8">
      <w:pPr>
        <w:autoSpaceDE w:val="0"/>
        <w:autoSpaceDN w:val="0"/>
        <w:adjustRightInd w:val="0"/>
        <w:spacing w:before="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Correspondingly, Candis (2016) stated that parents are normally considered as one of the important participants in all phases of schools learning as they are </w:t>
      </w:r>
      <w:r w:rsidRPr="00A35912">
        <w:rPr>
          <w:rFonts w:ascii="Times New Roman" w:hAnsi="Times New Roman" w:cs="Times New Roman"/>
          <w:sz w:val="24"/>
          <w:szCs w:val="24"/>
        </w:rPr>
        <w:lastRenderedPageBreak/>
        <w:t xml:space="preserve">responsible for contributing to their children’s academic achievements. </w:t>
      </w:r>
      <w:r w:rsidRPr="00A35912">
        <w:rPr>
          <w:rFonts w:ascii="Times New Roman" w:hAnsi="Times New Roman" w:cs="Times New Roman"/>
          <w:noProof/>
          <w:sz w:val="24"/>
          <w:szCs w:val="24"/>
        </w:rPr>
        <w:t>Therefore</w:t>
      </w:r>
      <w:r w:rsidRPr="00A35912">
        <w:rPr>
          <w:rFonts w:ascii="Times New Roman" w:hAnsi="Times New Roman" w:cs="Times New Roman"/>
          <w:sz w:val="24"/>
          <w:szCs w:val="24"/>
        </w:rPr>
        <w:t xml:space="preserve"> leaders would do well to assess the parents’ </w:t>
      </w:r>
      <w:r w:rsidRPr="00A35912">
        <w:rPr>
          <w:rFonts w:ascii="Times New Roman" w:hAnsi="Times New Roman" w:cs="Times New Roman"/>
          <w:noProof/>
          <w:sz w:val="24"/>
          <w:szCs w:val="24"/>
        </w:rPr>
        <w:t>participation</w:t>
      </w:r>
      <w:r w:rsidRPr="00A35912">
        <w:rPr>
          <w:rFonts w:ascii="Times New Roman" w:hAnsi="Times New Roman" w:cs="Times New Roman"/>
          <w:sz w:val="24"/>
          <w:szCs w:val="24"/>
        </w:rPr>
        <w:t xml:space="preserve"> and </w:t>
      </w:r>
      <w:r w:rsidRPr="00A35912">
        <w:rPr>
          <w:rFonts w:ascii="Times New Roman" w:hAnsi="Times New Roman" w:cs="Times New Roman"/>
          <w:noProof/>
          <w:sz w:val="24"/>
          <w:szCs w:val="24"/>
        </w:rPr>
        <w:t>find</w:t>
      </w:r>
      <w:r w:rsidRPr="00A35912">
        <w:rPr>
          <w:rFonts w:ascii="Times New Roman" w:hAnsi="Times New Roman" w:cs="Times New Roman"/>
          <w:sz w:val="24"/>
          <w:szCs w:val="24"/>
        </w:rPr>
        <w:t xml:space="preserve"> that  transactional leaders expedite opportunities in order to enhance the parents’ engagement in schools because the achievement of pupils require effective school leaders to be able to recognize the potential strength of parents as an important resource. Candis (2016) also mentioned that there is a direct and positive relationship between transactional leadership practices and features of the involvement of parents in schools. </w:t>
      </w:r>
    </w:p>
    <w:p w14:paraId="12C3A1A4"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rPr>
        <w:t>According to Calderón, Slavin &amp; Sánchez (</w:t>
      </w:r>
      <w:r w:rsidRPr="00A35912">
        <w:rPr>
          <w:rFonts w:ascii="Times New Roman" w:hAnsi="Times New Roman" w:cs="Times New Roman"/>
          <w:sz w:val="24"/>
          <w:szCs w:val="24"/>
        </w:rPr>
        <w:t xml:space="preserve">2011), transactional leadership is encouraged to create a welcoming environment for students’ parents and form part of the school objectives to make them feel they are not </w:t>
      </w:r>
      <w:r w:rsidRPr="00A35912">
        <w:rPr>
          <w:rFonts w:ascii="Times New Roman" w:hAnsi="Times New Roman" w:cs="Times New Roman"/>
          <w:noProof/>
          <w:sz w:val="24"/>
          <w:szCs w:val="24"/>
        </w:rPr>
        <w:t>threatened</w:t>
      </w:r>
      <w:r w:rsidRPr="00A35912">
        <w:rPr>
          <w:rFonts w:ascii="Times New Roman" w:hAnsi="Times New Roman" w:cs="Times New Roman"/>
          <w:sz w:val="24"/>
          <w:szCs w:val="24"/>
        </w:rPr>
        <w:t xml:space="preserve"> by the school staff and faculties. Subedi (2016) indicated that the role of transactional leadership is crucial in establishing a positive school climate and educators to utilize different discipline criteria that work for all students; this eventually improves relationship among the educational stakeholders and </w:t>
      </w:r>
      <w:r w:rsidRPr="00A35912">
        <w:rPr>
          <w:rFonts w:ascii="Times New Roman" w:hAnsi="Times New Roman" w:cs="Times New Roman"/>
          <w:noProof/>
          <w:sz w:val="24"/>
          <w:szCs w:val="24"/>
        </w:rPr>
        <w:t>creates</w:t>
      </w:r>
      <w:r w:rsidRPr="00A35912">
        <w:rPr>
          <w:rFonts w:ascii="Times New Roman" w:hAnsi="Times New Roman" w:cs="Times New Roman"/>
          <w:sz w:val="24"/>
          <w:szCs w:val="24"/>
        </w:rPr>
        <w:t xml:space="preserve"> a school climate that is essential for achieving a higher school performance. Goddard and Miller (2010) indicated that transactional leadership usually is portrayed in a school-based learning aspect that conducts advanced teaching and learning at its core. This impression comprises of specific actions that the school principal commences to evaluate the transactional enhancement requirements, accomplish advanced instructions, and sustain high anticipations for the quality of instruction. According to Eldeeb (2012), there is a positive correlation between transformational leadership and academic </w:t>
      </w:r>
      <w:r w:rsidRPr="00A35912">
        <w:rPr>
          <w:rFonts w:ascii="Times New Roman" w:hAnsi="Times New Roman" w:cs="Times New Roman"/>
          <w:sz w:val="24"/>
          <w:szCs w:val="24"/>
        </w:rPr>
        <w:lastRenderedPageBreak/>
        <w:t xml:space="preserve">achievement mediated by parental involvement, but the lack of teachers’ training, and obstacles of race, literacy levels, educational verbiage, and boring meetings often cause parents to feel unwelcomed by the schooling staff. Boser (2014) stated that school leaders should involve parents in schools and </w:t>
      </w:r>
      <w:r w:rsidRPr="00A35912">
        <w:rPr>
          <w:rFonts w:ascii="Times New Roman" w:hAnsi="Times New Roman" w:cs="Times New Roman"/>
          <w:noProof/>
          <w:sz w:val="24"/>
          <w:szCs w:val="24"/>
        </w:rPr>
        <w:t>the education</w:t>
      </w:r>
      <w:r w:rsidRPr="00A35912">
        <w:rPr>
          <w:rFonts w:ascii="Times New Roman" w:hAnsi="Times New Roman" w:cs="Times New Roman"/>
          <w:sz w:val="24"/>
          <w:szCs w:val="24"/>
        </w:rPr>
        <w:t xml:space="preserve"> goals of their children. Thus, </w:t>
      </w:r>
      <w:r w:rsidRPr="00A35912">
        <w:rPr>
          <w:rFonts w:ascii="Times New Roman" w:hAnsi="Times New Roman" w:cs="Times New Roman"/>
          <w:sz w:val="24"/>
          <w:szCs w:val="24"/>
          <w:shd w:val="clear" w:color="auto" w:fill="FFFFFF"/>
        </w:rPr>
        <w:t>Calderón, Slavin, and Sánchez</w:t>
      </w:r>
      <w:r w:rsidRPr="00A35912">
        <w:rPr>
          <w:rFonts w:ascii="Times New Roman" w:hAnsi="Times New Roman" w:cs="Times New Roman"/>
          <w:sz w:val="24"/>
          <w:szCs w:val="24"/>
        </w:rPr>
        <w:t xml:space="preserve"> (2011) observed that the social relationship within the school community can enhance the linkage between parents and schools through a variety of skills and activities. </w:t>
      </w:r>
      <w:r w:rsidRPr="00A35912">
        <w:rPr>
          <w:rFonts w:ascii="Times New Roman" w:hAnsi="Times New Roman" w:cs="Times New Roman"/>
          <w:sz w:val="24"/>
          <w:szCs w:val="24"/>
          <w:shd w:val="clear" w:color="auto" w:fill="FFFFFF"/>
        </w:rPr>
        <w:t>Klugman, Lee &amp; Nelson (2012)</w:t>
      </w:r>
      <w:r w:rsidRPr="00A35912">
        <w:rPr>
          <w:rFonts w:ascii="Times New Roman" w:hAnsi="Times New Roman" w:cs="Times New Roman"/>
          <w:sz w:val="24"/>
          <w:szCs w:val="24"/>
        </w:rPr>
        <w:t xml:space="preserve"> found that social support for families provides information on how to engage in schools’ environment and comply with schools’ anticipations for parental involvement in order to become more involved with students’ issues in the school as well as at home.</w:t>
      </w:r>
    </w:p>
    <w:p w14:paraId="761CC10E"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Epstein et al. (2009) </w:t>
      </w:r>
      <w:r w:rsidRPr="00A35912">
        <w:rPr>
          <w:rFonts w:ascii="Times New Roman" w:hAnsi="Times New Roman" w:cs="Times New Roman"/>
          <w:noProof/>
          <w:sz w:val="24"/>
          <w:szCs w:val="24"/>
        </w:rPr>
        <w:t>indicated</w:t>
      </w:r>
      <w:r w:rsidRPr="00A35912">
        <w:rPr>
          <w:rFonts w:ascii="Times New Roman" w:hAnsi="Times New Roman" w:cs="Times New Roman"/>
          <w:sz w:val="24"/>
          <w:szCs w:val="24"/>
        </w:rPr>
        <w:t xml:space="preserve"> that schools must provide suitable and applicable training for parent leaders, helping them to improve </w:t>
      </w:r>
      <w:r w:rsidRPr="00A35912">
        <w:rPr>
          <w:rFonts w:ascii="Times New Roman" w:hAnsi="Times New Roman" w:cs="Times New Roman"/>
          <w:noProof/>
          <w:sz w:val="24"/>
          <w:szCs w:val="24"/>
        </w:rPr>
        <w:t>their leadership</w:t>
      </w:r>
      <w:r w:rsidRPr="00A35912">
        <w:rPr>
          <w:rFonts w:ascii="Times New Roman" w:hAnsi="Times New Roman" w:cs="Times New Roman"/>
          <w:sz w:val="24"/>
          <w:szCs w:val="24"/>
        </w:rPr>
        <w:t xml:space="preserve"> experiences that will then enable them </w:t>
      </w:r>
      <w:r w:rsidRPr="00A35912">
        <w:rPr>
          <w:rFonts w:ascii="Times New Roman" w:hAnsi="Times New Roman" w:cs="Times New Roman"/>
          <w:noProof/>
          <w:sz w:val="24"/>
          <w:szCs w:val="24"/>
        </w:rPr>
        <w:t>to push</w:t>
      </w:r>
      <w:r w:rsidRPr="00A35912">
        <w:rPr>
          <w:rFonts w:ascii="Times New Roman" w:hAnsi="Times New Roman" w:cs="Times New Roman"/>
          <w:sz w:val="24"/>
          <w:szCs w:val="24"/>
        </w:rPr>
        <w:t xml:space="preserve"> all participants and represent family members. The researchers also found that it is necessarily parent leaders who gather ideas from the students’ parents to share with the educational community and disseminate that information regarding school decisions, programs, and events to the presented families. In turn, school leaders should put in adequate efforts to assess the parents’ views and provide them an amount of influence that impacts their pupils’ attitudes on school environment as they usually decide to focus on specific areas of school climate, such as safety and security (Candis, 2016)</w:t>
      </w:r>
      <w:r w:rsidRPr="00A35912">
        <w:rPr>
          <w:rFonts w:ascii="Times New Roman" w:hAnsi="Times New Roman" w:cs="Times New Roman"/>
          <w:b/>
          <w:bCs/>
          <w:sz w:val="24"/>
          <w:szCs w:val="24"/>
          <w:u w:val="single"/>
        </w:rPr>
        <w:t>.</w:t>
      </w:r>
      <w:r w:rsidRPr="00A35912">
        <w:rPr>
          <w:rFonts w:ascii="Times New Roman" w:hAnsi="Times New Roman" w:cs="Times New Roman"/>
          <w:sz w:val="24"/>
          <w:szCs w:val="24"/>
        </w:rPr>
        <w:t xml:space="preserve"> This helps enhance the students’ academic achievement and improve parental involvement (Schueler et al., 2014).  In this regard, Subedi (2016) opined that school principals are able to boost and enhance or dilute an efficient and incontrovertible climate through his/her leadership attitude and pattern. Thus, educational leadership style is an important factor in establishing and sustaining a positive and inarguable school climate while the participating leadership style enhances an open organizational climate (Oluwatoyin, 2006). </w:t>
      </w:r>
    </w:p>
    <w:p w14:paraId="482723EE"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rPr>
        <w:t xml:space="preserve">Parents are considered to be an important link between </w:t>
      </w:r>
      <w:r w:rsidRPr="00A35912">
        <w:rPr>
          <w:rFonts w:ascii="Times New Roman" w:hAnsi="Times New Roman" w:cs="Times New Roman"/>
          <w:noProof/>
          <w:sz w:val="24"/>
          <w:szCs w:val="24"/>
          <w:shd w:val="clear" w:color="auto" w:fill="FFFFFF"/>
        </w:rPr>
        <w:t>the school</w:t>
      </w:r>
      <w:r w:rsidRPr="00A35912">
        <w:rPr>
          <w:rFonts w:ascii="Times New Roman" w:hAnsi="Times New Roman" w:cs="Times New Roman"/>
          <w:sz w:val="24"/>
          <w:szCs w:val="24"/>
          <w:shd w:val="clear" w:color="auto" w:fill="FFFFFF"/>
        </w:rPr>
        <w:t xml:space="preserve"> community and their children as there </w:t>
      </w:r>
      <w:r w:rsidRPr="00A35912">
        <w:rPr>
          <w:rFonts w:ascii="Times New Roman" w:hAnsi="Times New Roman" w:cs="Times New Roman"/>
          <w:noProof/>
          <w:sz w:val="24"/>
          <w:szCs w:val="24"/>
          <w:shd w:val="clear" w:color="auto" w:fill="FFFFFF"/>
        </w:rPr>
        <w:t>is</w:t>
      </w:r>
      <w:r w:rsidRPr="00A35912">
        <w:rPr>
          <w:rFonts w:ascii="Times New Roman" w:hAnsi="Times New Roman" w:cs="Times New Roman"/>
          <w:sz w:val="24"/>
          <w:szCs w:val="24"/>
          <w:shd w:val="clear" w:color="auto" w:fill="FFFFFF"/>
        </w:rPr>
        <w:t xml:space="preserve"> strong need for a clear</w:t>
      </w:r>
      <w:r w:rsidRPr="00A35912">
        <w:rPr>
          <w:rFonts w:ascii="Times New Roman" w:hAnsi="Times New Roman" w:cs="Times New Roman"/>
          <w:sz w:val="24"/>
          <w:szCs w:val="24"/>
        </w:rPr>
        <w:t xml:space="preserve"> connection between parental involvement and student </w:t>
      </w:r>
      <w:r w:rsidRPr="00A35912">
        <w:rPr>
          <w:rFonts w:ascii="Times New Roman" w:hAnsi="Times New Roman" w:cs="Times New Roman"/>
          <w:sz w:val="24"/>
          <w:szCs w:val="24"/>
          <w:shd w:val="clear" w:color="auto" w:fill="FFFFFF"/>
        </w:rPr>
        <w:t xml:space="preserve">achievements. Parents are one of the most important parts of school resources and their participation should be appreciated for </w:t>
      </w:r>
      <w:r w:rsidRPr="00A35912">
        <w:rPr>
          <w:rFonts w:ascii="Times New Roman" w:hAnsi="Times New Roman" w:cs="Times New Roman"/>
          <w:noProof/>
          <w:sz w:val="24"/>
          <w:szCs w:val="24"/>
          <w:shd w:val="clear" w:color="auto" w:fill="FFFFFF"/>
        </w:rPr>
        <w:t>the school</w:t>
      </w:r>
      <w:r w:rsidRPr="00A35912">
        <w:rPr>
          <w:rFonts w:ascii="Times New Roman" w:hAnsi="Times New Roman" w:cs="Times New Roman"/>
          <w:sz w:val="24"/>
          <w:szCs w:val="24"/>
          <w:shd w:val="clear" w:color="auto" w:fill="FFFFFF"/>
        </w:rPr>
        <w:t xml:space="preserve"> to be able to retain students within the same community. Therefore, it is obvious that school transactional leaders should establish an effective positive educational relationship with the students’ parents by providing them with sufficient information and background of their children’s academics so as to improve their academic outcomes. Thus, to achieve such students-parents-school relationship, transformational school leaders should indicate and set parental involvement within the school’s goals and objectives. </w:t>
      </w:r>
      <w:r w:rsidRPr="00A35912">
        <w:rPr>
          <w:rFonts w:ascii="Times New Roman" w:hAnsi="Times New Roman" w:cs="Times New Roman"/>
          <w:sz w:val="24"/>
          <w:szCs w:val="24"/>
        </w:rPr>
        <w:t>Therefore, this hypothesis has been arrived at:</w:t>
      </w:r>
    </w:p>
    <w:p w14:paraId="209A4664" w14:textId="77777777" w:rsidR="00D90DB8" w:rsidRPr="00A35912" w:rsidRDefault="00D90DB8" w:rsidP="00D90DB8">
      <w:pPr>
        <w:autoSpaceDE w:val="0"/>
        <w:autoSpaceDN w:val="0"/>
        <w:adjustRightInd w:val="0"/>
        <w:spacing w:after="0" w:line="480" w:lineRule="auto"/>
        <w:jc w:val="both"/>
        <w:rPr>
          <w:rFonts w:ascii="Times New Roman" w:hAnsi="Times New Roman" w:cs="Times New Roman"/>
          <w:i/>
          <w:iCs/>
          <w:sz w:val="24"/>
          <w:szCs w:val="24"/>
        </w:rPr>
      </w:pPr>
      <w:r w:rsidRPr="00A35912">
        <w:rPr>
          <w:rFonts w:ascii="Times New Roman" w:hAnsi="Times New Roman" w:cs="Times New Roman"/>
          <w:i/>
          <w:iCs/>
          <w:sz w:val="24"/>
          <w:szCs w:val="24"/>
        </w:rPr>
        <w:t xml:space="preserve">H3: Transactional leadership positively influences parental involvement. </w:t>
      </w:r>
    </w:p>
    <w:p w14:paraId="598B3781" w14:textId="77777777" w:rsidR="00D90DB8" w:rsidRPr="00A35912" w:rsidRDefault="00D90DB8" w:rsidP="00D90DB8">
      <w:pPr>
        <w:autoSpaceDE w:val="0"/>
        <w:autoSpaceDN w:val="0"/>
        <w:adjustRightInd w:val="0"/>
        <w:spacing w:after="0" w:line="480" w:lineRule="auto"/>
        <w:jc w:val="both"/>
        <w:rPr>
          <w:rFonts w:ascii="Times New Roman" w:hAnsi="Times New Roman" w:cs="Times New Roman"/>
          <w:i/>
          <w:iCs/>
          <w:sz w:val="24"/>
          <w:szCs w:val="24"/>
        </w:rPr>
      </w:pPr>
      <w:r w:rsidRPr="00A35912">
        <w:rPr>
          <w:rFonts w:ascii="Times New Roman" w:hAnsi="Times New Roman" w:cs="Times New Roman"/>
          <w:i/>
          <w:iCs/>
          <w:sz w:val="24"/>
          <w:szCs w:val="24"/>
        </w:rPr>
        <w:t xml:space="preserve">H4: Parental involvement positively mediates the links between transactional leadership and student academic achievement. </w:t>
      </w:r>
    </w:p>
    <w:p w14:paraId="4CDD2D26" w14:textId="77777777" w:rsidR="00D90DB8" w:rsidRPr="00A35912" w:rsidRDefault="00D90DB8" w:rsidP="00D90DB8">
      <w:pPr>
        <w:pStyle w:val="Heading3"/>
        <w:spacing w:after="240" w:line="480" w:lineRule="auto"/>
        <w:rPr>
          <w:rFonts w:ascii="Times New Roman" w:hAnsi="Times New Roman" w:cs="Times New Roman"/>
          <w:i/>
          <w:iCs/>
          <w:color w:val="auto"/>
          <w:sz w:val="24"/>
          <w:szCs w:val="24"/>
        </w:rPr>
      </w:pPr>
      <w:bookmarkStart w:id="42" w:name="_Toc527570066"/>
      <w:bookmarkStart w:id="43" w:name="_Toc528042756"/>
      <w:r w:rsidRPr="00A35912">
        <w:rPr>
          <w:rFonts w:ascii="Times New Roman" w:hAnsi="Times New Roman" w:cs="Times New Roman"/>
          <w:i/>
          <w:iCs/>
          <w:color w:val="auto"/>
          <w:sz w:val="24"/>
          <w:szCs w:val="24"/>
        </w:rPr>
        <w:t>2.4.2 Transformational leadership and student academic achievement: The mediating role of parental involvement</w:t>
      </w:r>
      <w:bookmarkEnd w:id="42"/>
      <w:bookmarkEnd w:id="43"/>
      <w:r w:rsidRPr="00A35912">
        <w:rPr>
          <w:rFonts w:ascii="Times New Roman" w:hAnsi="Times New Roman" w:cs="Times New Roman"/>
          <w:i/>
          <w:iCs/>
          <w:color w:val="auto"/>
          <w:sz w:val="24"/>
          <w:szCs w:val="24"/>
        </w:rPr>
        <w:t xml:space="preserve"> </w:t>
      </w:r>
    </w:p>
    <w:p w14:paraId="5C19EA1D"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Kaplan, Toren &amp; Seginer (2015) stated that for schools to have </w:t>
      </w:r>
      <w:r w:rsidRPr="00A35912">
        <w:rPr>
          <w:rFonts w:ascii="Times New Roman" w:hAnsi="Times New Roman" w:cs="Times New Roman"/>
          <w:noProof/>
          <w:sz w:val="24"/>
          <w:szCs w:val="24"/>
        </w:rPr>
        <w:t>a successful partnership</w:t>
      </w:r>
      <w:r w:rsidRPr="00A35912">
        <w:rPr>
          <w:rFonts w:ascii="Times New Roman" w:hAnsi="Times New Roman" w:cs="Times New Roman"/>
          <w:sz w:val="24"/>
          <w:szCs w:val="24"/>
        </w:rPr>
        <w:t xml:space="preserve"> with the parents, a positive school climate is imperative. Certain aspects of school climate appear to be particularly important for building parent-school partnerships and engaging parents in their child’s learning. </w:t>
      </w:r>
      <w:r w:rsidRPr="00A35912">
        <w:rPr>
          <w:rFonts w:ascii="Times New Roman" w:hAnsi="Times New Roman" w:cs="Times New Roman"/>
          <w:sz w:val="24"/>
          <w:szCs w:val="24"/>
          <w:shd w:val="clear" w:color="auto" w:fill="FFFFFF"/>
        </w:rPr>
        <w:t>Povey et al.</w:t>
      </w:r>
      <w:r w:rsidRPr="00A35912">
        <w:rPr>
          <w:rFonts w:ascii="Times New Roman" w:hAnsi="Times New Roman" w:cs="Times New Roman"/>
          <w:sz w:val="24"/>
          <w:szCs w:val="24"/>
        </w:rPr>
        <w:t xml:space="preserve"> (2016) identified that transformational leadership as an influential factor in building the school’s climate when it comes to parent involvement. The significant value of transformational leadership illustrates how educational leaders exceed the limited boundary of </w:t>
      </w:r>
      <w:r w:rsidRPr="00A35912">
        <w:rPr>
          <w:rFonts w:ascii="Times New Roman" w:hAnsi="Times New Roman" w:cs="Times New Roman"/>
          <w:noProof/>
          <w:sz w:val="24"/>
          <w:szCs w:val="24"/>
        </w:rPr>
        <w:t>the school</w:t>
      </w:r>
      <w:r w:rsidRPr="00A35912">
        <w:rPr>
          <w:rFonts w:ascii="Times New Roman" w:hAnsi="Times New Roman" w:cs="Times New Roman"/>
          <w:sz w:val="24"/>
          <w:szCs w:val="24"/>
        </w:rPr>
        <w:t xml:space="preserve"> environment and populate the enormous social contexts within which schools are placed and from which our students graduate (Shields, 2010).</w:t>
      </w:r>
    </w:p>
    <w:p w14:paraId="6937362C"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Luft (2012) mentioned that successful transformational leaders share school expectations with the stakeholders such as staff, parents, and students. Similarly, Hoy </w:t>
      </w:r>
      <w:r w:rsidR="00F940D8" w:rsidRPr="00A35912">
        <w:rPr>
          <w:rFonts w:ascii="Times New Roman" w:hAnsi="Times New Roman" w:cs="Times New Roman"/>
          <w:sz w:val="24"/>
          <w:szCs w:val="24"/>
        </w:rPr>
        <w:t>and</w:t>
      </w:r>
      <w:r w:rsidRPr="00A35912">
        <w:rPr>
          <w:rFonts w:ascii="Times New Roman" w:hAnsi="Times New Roman" w:cs="Times New Roman"/>
          <w:sz w:val="24"/>
          <w:szCs w:val="24"/>
        </w:rPr>
        <w:t xml:space="preserve"> Miskel (2005) indicated that school transformational leadership utilises different resources and stakeholder relationships as an effective model for educational leaders. Transformational leaders connect, support, and impact students’ parents positively and significantly in order to meet their pupils’ requirements in an effective manner (Lopez, Scribner &amp; Mahitivanichcha, 2001). Stufft </w:t>
      </w:r>
      <w:r w:rsidR="00F940D8" w:rsidRPr="00A35912">
        <w:rPr>
          <w:rFonts w:ascii="Times New Roman" w:hAnsi="Times New Roman" w:cs="Times New Roman"/>
          <w:sz w:val="24"/>
          <w:szCs w:val="24"/>
        </w:rPr>
        <w:t>and</w:t>
      </w:r>
      <w:r w:rsidRPr="00A35912">
        <w:rPr>
          <w:rFonts w:ascii="Times New Roman" w:hAnsi="Times New Roman" w:cs="Times New Roman"/>
          <w:sz w:val="24"/>
          <w:szCs w:val="24"/>
        </w:rPr>
        <w:t xml:space="preserve"> Brogadir (2011) stated that this type of school leadership supports parents and their pupils when facing difficulties within the school environment. A study conducted in schools with high </w:t>
      </w:r>
      <w:bookmarkStart w:id="44" w:name="_Hlk526784294"/>
      <w:r w:rsidRPr="00A35912">
        <w:rPr>
          <w:rFonts w:ascii="Times New Roman" w:hAnsi="Times New Roman" w:cs="Times New Roman"/>
          <w:sz w:val="24"/>
          <w:szCs w:val="24"/>
        </w:rPr>
        <w:t>English Language Learners (ELL)</w:t>
      </w:r>
      <w:bookmarkEnd w:id="44"/>
      <w:r w:rsidRPr="00A35912">
        <w:rPr>
          <w:rFonts w:ascii="Times New Roman" w:hAnsi="Times New Roman" w:cs="Times New Roman"/>
          <w:sz w:val="24"/>
          <w:szCs w:val="24"/>
        </w:rPr>
        <w:t xml:space="preserve"> populations in the United States of America stated that foreigner parents were frustrated with the </w:t>
      </w:r>
      <w:bookmarkStart w:id="45" w:name="_Hlk526784309"/>
      <w:r w:rsidRPr="00A35912">
        <w:rPr>
          <w:rFonts w:ascii="Times New Roman" w:hAnsi="Times New Roman" w:cs="Times New Roman"/>
          <w:sz w:val="24"/>
          <w:szCs w:val="24"/>
        </w:rPr>
        <w:t>USA</w:t>
      </w:r>
      <w:bookmarkEnd w:id="45"/>
      <w:r w:rsidRPr="00A35912">
        <w:rPr>
          <w:rFonts w:ascii="Times New Roman" w:hAnsi="Times New Roman" w:cs="Times New Roman"/>
          <w:sz w:val="24"/>
          <w:szCs w:val="24"/>
        </w:rPr>
        <w:t xml:space="preserve"> schooling system, difficulties in language Panferov (2010); they were disregarded and insulted which likely feeling the differences in the schools values, culture, and beliefs.</w:t>
      </w:r>
    </w:p>
    <w:p w14:paraId="06261572"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Padak and Rasinski (2010) pronounced that welcoming parents by </w:t>
      </w:r>
      <w:r w:rsidRPr="00A35912">
        <w:rPr>
          <w:rFonts w:ascii="Times New Roman" w:hAnsi="Times New Roman" w:cs="Times New Roman"/>
          <w:noProof/>
          <w:sz w:val="24"/>
          <w:szCs w:val="24"/>
        </w:rPr>
        <w:t>the school</w:t>
      </w:r>
      <w:r w:rsidRPr="00A35912">
        <w:rPr>
          <w:rFonts w:ascii="Times New Roman" w:hAnsi="Times New Roman" w:cs="Times New Roman"/>
          <w:sz w:val="24"/>
          <w:szCs w:val="24"/>
        </w:rPr>
        <w:t xml:space="preserve"> community and leadership enhance the students’ reading and their academic achievements through their parents.  </w:t>
      </w:r>
      <w:r w:rsidRPr="00A35912">
        <w:rPr>
          <w:rFonts w:ascii="Times New Roman" w:hAnsi="Times New Roman" w:cs="Times New Roman"/>
          <w:sz w:val="24"/>
          <w:szCs w:val="24"/>
          <w:shd w:val="clear" w:color="auto" w:fill="FFFFFF"/>
        </w:rPr>
        <w:t xml:space="preserve">Stewart (2006) </w:t>
      </w:r>
      <w:r w:rsidRPr="00A35912">
        <w:rPr>
          <w:rFonts w:ascii="Times New Roman" w:hAnsi="Times New Roman" w:cs="Times New Roman"/>
          <w:sz w:val="24"/>
          <w:szCs w:val="24"/>
        </w:rPr>
        <w:t xml:space="preserve">stated that transformational leaders and parents look for student performance and responsibility through management procedures and teacher commitment. On the other hand, </w:t>
      </w:r>
      <w:r w:rsidRPr="00A35912">
        <w:rPr>
          <w:rFonts w:ascii="Times New Roman" w:hAnsi="Times New Roman" w:cs="Times New Roman"/>
          <w:sz w:val="24"/>
          <w:szCs w:val="24"/>
          <w:shd w:val="clear" w:color="auto" w:fill="FFFFFF"/>
        </w:rPr>
        <w:t xml:space="preserve">Fultz (2011) indicated that transformational </w:t>
      </w:r>
      <w:r w:rsidRPr="00A35912">
        <w:rPr>
          <w:rFonts w:ascii="Times New Roman" w:hAnsi="Times New Roman" w:cs="Times New Roman"/>
          <w:sz w:val="24"/>
          <w:szCs w:val="24"/>
        </w:rPr>
        <w:t xml:space="preserve">leaders must build professional participations between students’ parents and the school community to engage with and improve the students’ reading, learning, and performance. </w:t>
      </w:r>
      <w:r w:rsidRPr="00A35912">
        <w:rPr>
          <w:rFonts w:ascii="Times New Roman" w:hAnsi="Times New Roman" w:cs="Times New Roman"/>
          <w:sz w:val="24"/>
          <w:szCs w:val="24"/>
          <w:shd w:val="clear" w:color="auto" w:fill="FFFFFF"/>
        </w:rPr>
        <w:t xml:space="preserve">Eldeeb (2012) indicated that parents’ involvement moderates the relationship between teachers and students’ academics. According to </w:t>
      </w:r>
      <w:r w:rsidRPr="00A35912">
        <w:rPr>
          <w:rFonts w:ascii="Times New Roman" w:hAnsi="Times New Roman" w:cs="Times New Roman"/>
          <w:sz w:val="24"/>
          <w:szCs w:val="24"/>
        </w:rPr>
        <w:t xml:space="preserve">Paz (2011), students’ whose parents have participated in events like school family nights realized that their pupils’ scores had higher scores than those whose guardians </w:t>
      </w:r>
      <w:r w:rsidRPr="00A35912">
        <w:rPr>
          <w:rFonts w:ascii="Times New Roman" w:hAnsi="Times New Roman" w:cs="Times New Roman"/>
          <w:noProof/>
          <w:sz w:val="24"/>
          <w:szCs w:val="24"/>
        </w:rPr>
        <w:t>had</w:t>
      </w:r>
      <w:r w:rsidRPr="00A35912">
        <w:rPr>
          <w:rFonts w:ascii="Times New Roman" w:hAnsi="Times New Roman" w:cs="Times New Roman"/>
          <w:sz w:val="24"/>
          <w:szCs w:val="24"/>
        </w:rPr>
        <w:t xml:space="preserve"> not shared such occasion. </w:t>
      </w:r>
    </w:p>
    <w:p w14:paraId="7E11799F"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rPr>
        <w:t>Fultz</w:t>
      </w:r>
      <w:r w:rsidRPr="00A35912">
        <w:rPr>
          <w:rFonts w:ascii="Times New Roman" w:hAnsi="Times New Roman" w:cs="Times New Roman"/>
          <w:sz w:val="24"/>
          <w:szCs w:val="24"/>
        </w:rPr>
        <w:t xml:space="preserve"> suggested that parents try to show their moderating roles to enhance the school environment and that the school leadership is responsible for creating an effective participation by the parents. Furthermore, school leaders have to appreciate and evaluate parents’ opinions as well as viewpoint since this can impact parents’ decisions to move their kids to other schools within the same area, withdraw their children from school or, motivate the students’ academic achievement (Schueler et al., 2014).  Moreover, Jeynes (2007) opined that parental involvement in the school community helps boost and enhance the success of teaching staff, students, and schools academic goals and objectives. While transformational leaders also significantly </w:t>
      </w:r>
      <w:r w:rsidRPr="00A35912">
        <w:rPr>
          <w:rFonts w:ascii="Times New Roman" w:hAnsi="Times New Roman" w:cs="Times New Roman"/>
          <w:noProof/>
          <w:sz w:val="24"/>
          <w:szCs w:val="24"/>
        </w:rPr>
        <w:t>impacts</w:t>
      </w:r>
      <w:r w:rsidRPr="00A35912">
        <w:rPr>
          <w:rFonts w:ascii="Times New Roman" w:hAnsi="Times New Roman" w:cs="Times New Roman"/>
          <w:sz w:val="24"/>
          <w:szCs w:val="24"/>
        </w:rPr>
        <w:t xml:space="preserve"> parental involvement to influence their pupils’ learning; it is also important to find out which aspects of school expedite such effective cooperation and collaboration (Povey. et al. 2016).  According to Lumpkin (2010), this can </w:t>
      </w:r>
      <w:r w:rsidRPr="00A35912">
        <w:rPr>
          <w:rFonts w:ascii="Times New Roman" w:hAnsi="Times New Roman" w:cs="Times New Roman"/>
          <w:noProof/>
          <w:sz w:val="24"/>
          <w:szCs w:val="24"/>
        </w:rPr>
        <w:t>eliminate</w:t>
      </w:r>
      <w:r w:rsidRPr="00A35912">
        <w:rPr>
          <w:rFonts w:ascii="Times New Roman" w:hAnsi="Times New Roman" w:cs="Times New Roman"/>
          <w:sz w:val="24"/>
          <w:szCs w:val="24"/>
        </w:rPr>
        <w:t xml:space="preserve"> the gap between school leadership and students’ parents and help improve effective communications and partnership.</w:t>
      </w:r>
    </w:p>
    <w:p w14:paraId="7F73C657"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The cooperation between parents and educational leaders regarding school issues is very important to enhance educational programs, facilitate family </w:t>
      </w:r>
      <w:r w:rsidRPr="00A35912">
        <w:rPr>
          <w:rFonts w:ascii="Times New Roman" w:hAnsi="Times New Roman" w:cs="Times New Roman"/>
          <w:noProof/>
          <w:sz w:val="24"/>
          <w:szCs w:val="24"/>
        </w:rPr>
        <w:t>participation</w:t>
      </w:r>
      <w:r w:rsidRPr="00A35912">
        <w:rPr>
          <w:rFonts w:ascii="Times New Roman" w:hAnsi="Times New Roman" w:cs="Times New Roman"/>
          <w:sz w:val="24"/>
          <w:szCs w:val="24"/>
        </w:rPr>
        <w:t xml:space="preserve"> and bring about an improvement in the students’ learning skills (Epstein et al. 2009). Meanwhile Sanders (2009) opined that increasing the participation of pupils’ parents in schools impacts students’ academic achievement when they find that their guardians are involved in school. In this regard, Sheldon, et al. (2009) indicated that parents’ recruitment in school voluntarism is an effective way of enhancing their involvement and that it influences their children’s academic performance as well as achievements. The benefits could be illustrated in different forms such as interpretation, creating opportunities for interactions between educational organizations and students’ homes, augmenting the families’ awareness of school rules and regulations, and observing their pupils’ school attendance. According to Heaton (2016), students whose parents are involved in school environments get better consideration by the school staff, particularly from teachers, which also helps them recognize and indicate probable learning issues and problems.</w:t>
      </w:r>
    </w:p>
    <w:p w14:paraId="178CE1EE" w14:textId="77777777" w:rsidR="00D90DB8" w:rsidRPr="00A35912" w:rsidRDefault="00D90DB8" w:rsidP="00D90DB8">
      <w:pPr>
        <w:autoSpaceDE w:val="0"/>
        <w:autoSpaceDN w:val="0"/>
        <w:adjustRightInd w:val="0"/>
        <w:spacing w:after="0" w:line="480" w:lineRule="auto"/>
        <w:jc w:val="both"/>
        <w:rPr>
          <w:rFonts w:ascii="Times New Roman" w:hAnsi="Times New Roman" w:cs="Times New Roman"/>
          <w:sz w:val="24"/>
          <w:szCs w:val="24"/>
        </w:rPr>
      </w:pPr>
      <w:r w:rsidRPr="00A35912">
        <w:rPr>
          <w:rFonts w:ascii="Times New Roman" w:hAnsi="Times New Roman" w:cs="Times New Roman"/>
          <w:sz w:val="24"/>
          <w:szCs w:val="24"/>
        </w:rPr>
        <w:tab/>
        <w:t xml:space="preserve">It has been found that transformational leaders have to set the school policy to welcome the parents into the school community to enhance the relationship between teachers, students, and parents. This </w:t>
      </w:r>
      <w:r w:rsidRPr="00A35912">
        <w:rPr>
          <w:rFonts w:ascii="Times New Roman" w:hAnsi="Times New Roman" w:cs="Times New Roman"/>
          <w:noProof/>
          <w:sz w:val="24"/>
          <w:szCs w:val="24"/>
        </w:rPr>
        <w:t>will</w:t>
      </w:r>
      <w:r w:rsidRPr="00A35912">
        <w:rPr>
          <w:rFonts w:ascii="Times New Roman" w:hAnsi="Times New Roman" w:cs="Times New Roman"/>
          <w:sz w:val="24"/>
          <w:szCs w:val="24"/>
        </w:rPr>
        <w:t xml:space="preserve"> not only improve the relationship between school stakeholders and </w:t>
      </w:r>
      <w:r w:rsidR="00A559D4" w:rsidRPr="00A35912">
        <w:rPr>
          <w:rFonts w:ascii="Times New Roman" w:hAnsi="Times New Roman" w:cs="Times New Roman"/>
          <w:sz w:val="24"/>
          <w:szCs w:val="24"/>
        </w:rPr>
        <w:t>parents but</w:t>
      </w:r>
      <w:r w:rsidRPr="00A35912">
        <w:rPr>
          <w:rFonts w:ascii="Times New Roman" w:hAnsi="Times New Roman" w:cs="Times New Roman"/>
          <w:sz w:val="24"/>
          <w:szCs w:val="24"/>
        </w:rPr>
        <w:t xml:space="preserve"> will also encourage parents to get involved </w:t>
      </w:r>
      <w:r w:rsidRPr="00A35912">
        <w:rPr>
          <w:rFonts w:ascii="Times New Roman" w:hAnsi="Times New Roman" w:cs="Times New Roman"/>
          <w:noProof/>
          <w:sz w:val="24"/>
          <w:szCs w:val="24"/>
        </w:rPr>
        <w:t xml:space="preserve">in </w:t>
      </w:r>
      <w:r w:rsidRPr="00A35912">
        <w:rPr>
          <w:rFonts w:ascii="Times New Roman" w:hAnsi="Times New Roman" w:cs="Times New Roman"/>
          <w:sz w:val="24"/>
          <w:szCs w:val="24"/>
        </w:rPr>
        <w:t xml:space="preserve">their children’s learning and academic achievements. Thus, parents would be encouraged to have a high home-based involvement; in addition, they would also tend to have a high frequency of participation in schools and home-based activities. As a result, good parenting is more important than a good school in the context of a child’s academic success. Pupils tend to do their best in academics when their parents help them with homework, emphasize the importance of education, and attend school events. However, this </w:t>
      </w:r>
      <w:r w:rsidRPr="00A35912">
        <w:rPr>
          <w:rFonts w:ascii="Times New Roman" w:hAnsi="Times New Roman" w:cs="Times New Roman"/>
          <w:noProof/>
          <w:sz w:val="24"/>
          <w:szCs w:val="24"/>
        </w:rPr>
        <w:t>cannot</w:t>
      </w:r>
      <w:r w:rsidRPr="00A35912">
        <w:rPr>
          <w:rFonts w:ascii="Times New Roman" w:hAnsi="Times New Roman" w:cs="Times New Roman"/>
          <w:sz w:val="24"/>
          <w:szCs w:val="24"/>
        </w:rPr>
        <w:t xml:space="preserve"> be achieved by school leaders and staff without supporting </w:t>
      </w:r>
      <w:r w:rsidRPr="00A35912">
        <w:rPr>
          <w:rFonts w:ascii="Times New Roman" w:hAnsi="Times New Roman" w:cs="Times New Roman"/>
          <w:noProof/>
          <w:sz w:val="24"/>
          <w:szCs w:val="24"/>
        </w:rPr>
        <w:t>parents</w:t>
      </w:r>
      <w:r w:rsidRPr="00A35912">
        <w:rPr>
          <w:rFonts w:ascii="Times New Roman" w:hAnsi="Times New Roman" w:cs="Times New Roman"/>
          <w:sz w:val="24"/>
          <w:szCs w:val="24"/>
        </w:rPr>
        <w:t xml:space="preserve">. Moreover, parents have to support their children and provide a linkage between teachers and students by clarifying their roles in </w:t>
      </w:r>
      <w:r w:rsidRPr="00A35912">
        <w:rPr>
          <w:rFonts w:ascii="Times New Roman" w:hAnsi="Times New Roman" w:cs="Times New Roman"/>
          <w:noProof/>
          <w:sz w:val="24"/>
          <w:szCs w:val="24"/>
        </w:rPr>
        <w:t>the  school</w:t>
      </w:r>
      <w:r w:rsidRPr="00A35912">
        <w:rPr>
          <w:rFonts w:ascii="Times New Roman" w:hAnsi="Times New Roman" w:cs="Times New Roman"/>
          <w:sz w:val="24"/>
          <w:szCs w:val="24"/>
        </w:rPr>
        <w:t xml:space="preserve"> environment. This should be supported and appreciated by school leaders in order to enhance students’ achievement. Therefore, based on the above literature, the following hypotheses are proposed:</w:t>
      </w:r>
    </w:p>
    <w:p w14:paraId="12C437B6" w14:textId="77777777" w:rsidR="00D90DB8" w:rsidRPr="00A35912" w:rsidRDefault="00D90DB8" w:rsidP="00D90DB8">
      <w:pPr>
        <w:autoSpaceDE w:val="0"/>
        <w:autoSpaceDN w:val="0"/>
        <w:adjustRightInd w:val="0"/>
        <w:spacing w:after="120" w:line="480" w:lineRule="auto"/>
        <w:jc w:val="both"/>
        <w:rPr>
          <w:rFonts w:ascii="Times New Roman" w:hAnsi="Times New Roman" w:cs="Times New Roman"/>
          <w:i/>
          <w:iCs/>
          <w:sz w:val="24"/>
          <w:szCs w:val="24"/>
        </w:rPr>
      </w:pPr>
      <w:r w:rsidRPr="00A35912">
        <w:rPr>
          <w:rFonts w:ascii="Times New Roman" w:hAnsi="Times New Roman" w:cs="Times New Roman"/>
          <w:i/>
          <w:iCs/>
          <w:sz w:val="24"/>
          <w:szCs w:val="24"/>
        </w:rPr>
        <w:t>H5: Transformational leadership style impacts the students’ parental involvement.</w:t>
      </w:r>
    </w:p>
    <w:p w14:paraId="0C9A0934" w14:textId="77777777" w:rsidR="00D90DB8" w:rsidRPr="00A35912" w:rsidRDefault="00D90DB8" w:rsidP="00D90DB8">
      <w:pPr>
        <w:autoSpaceDE w:val="0"/>
        <w:autoSpaceDN w:val="0"/>
        <w:adjustRightInd w:val="0"/>
        <w:spacing w:after="0" w:line="480" w:lineRule="auto"/>
        <w:jc w:val="both"/>
        <w:rPr>
          <w:rFonts w:ascii="Times New Roman" w:hAnsi="Times New Roman" w:cs="Times New Roman"/>
          <w:i/>
          <w:iCs/>
          <w:sz w:val="24"/>
          <w:szCs w:val="24"/>
        </w:rPr>
      </w:pPr>
      <w:r w:rsidRPr="00A35912">
        <w:rPr>
          <w:rFonts w:ascii="Times New Roman" w:hAnsi="Times New Roman" w:cs="Times New Roman"/>
          <w:i/>
          <w:iCs/>
          <w:sz w:val="24"/>
          <w:szCs w:val="24"/>
        </w:rPr>
        <w:t xml:space="preserve">H6: Parental involvement positively mediates the linkages between transformational leadership and students’ academic achievement. </w:t>
      </w:r>
    </w:p>
    <w:p w14:paraId="0C5FB954" w14:textId="77777777" w:rsidR="00D90DB8" w:rsidRPr="00A35912" w:rsidRDefault="00D90DB8" w:rsidP="00D90DB8">
      <w:pPr>
        <w:autoSpaceDE w:val="0"/>
        <w:autoSpaceDN w:val="0"/>
        <w:adjustRightInd w:val="0"/>
        <w:spacing w:after="120" w:line="480" w:lineRule="auto"/>
        <w:jc w:val="both"/>
        <w:rPr>
          <w:rFonts w:ascii="Times New Roman" w:hAnsi="Times New Roman" w:cs="Times New Roman"/>
          <w:i/>
          <w:iCs/>
          <w:sz w:val="24"/>
          <w:szCs w:val="24"/>
        </w:rPr>
      </w:pPr>
      <w:r w:rsidRPr="00A35912">
        <w:rPr>
          <w:rFonts w:ascii="Times New Roman" w:hAnsi="Times New Roman" w:cs="Times New Roman"/>
          <w:i/>
          <w:iCs/>
          <w:sz w:val="24"/>
          <w:szCs w:val="24"/>
        </w:rPr>
        <w:t>H7: Parental involvement positively influences students’ academic achievement.</w:t>
      </w:r>
    </w:p>
    <w:p w14:paraId="4F559026" w14:textId="77777777" w:rsidR="00D90DB8" w:rsidRPr="00A35912" w:rsidRDefault="00D90DB8" w:rsidP="00D90DB8">
      <w:pPr>
        <w:pStyle w:val="Heading2"/>
        <w:spacing w:line="480" w:lineRule="auto"/>
        <w:rPr>
          <w:rFonts w:ascii="Times New Roman" w:hAnsi="Times New Roman" w:cs="Times New Roman"/>
          <w:color w:val="auto"/>
          <w:sz w:val="24"/>
          <w:szCs w:val="24"/>
        </w:rPr>
      </w:pPr>
      <w:bookmarkStart w:id="46" w:name="_Toc527570067"/>
      <w:bookmarkStart w:id="47" w:name="_Toc528042757"/>
      <w:r w:rsidRPr="00A35912">
        <w:rPr>
          <w:rFonts w:ascii="Times New Roman" w:hAnsi="Times New Roman" w:cs="Times New Roman"/>
          <w:color w:val="auto"/>
          <w:sz w:val="24"/>
          <w:szCs w:val="24"/>
        </w:rPr>
        <w:t>2.5 School Climate and students’ academic achievement</w:t>
      </w:r>
      <w:bookmarkEnd w:id="46"/>
      <w:bookmarkEnd w:id="47"/>
      <w:r w:rsidRPr="00A35912">
        <w:rPr>
          <w:rFonts w:ascii="Times New Roman" w:hAnsi="Times New Roman" w:cs="Times New Roman"/>
          <w:color w:val="auto"/>
          <w:sz w:val="24"/>
          <w:szCs w:val="24"/>
        </w:rPr>
        <w:t xml:space="preserve"> </w:t>
      </w:r>
    </w:p>
    <w:p w14:paraId="2087EA55"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rPr>
        <w:t xml:space="preserve">According to </w:t>
      </w:r>
      <w:r w:rsidR="00F940D8" w:rsidRPr="00A35912">
        <w:rPr>
          <w:rFonts w:ascii="Times New Roman" w:hAnsi="Times New Roman" w:cs="Times New Roman"/>
          <w:sz w:val="24"/>
          <w:szCs w:val="24"/>
          <w:shd w:val="clear" w:color="auto" w:fill="FFFFFF"/>
        </w:rPr>
        <w:t xml:space="preserve">MacNeil, Prater and </w:t>
      </w:r>
      <w:r w:rsidRPr="00A35912">
        <w:rPr>
          <w:rFonts w:ascii="Times New Roman" w:hAnsi="Times New Roman" w:cs="Times New Roman"/>
          <w:sz w:val="24"/>
          <w:szCs w:val="24"/>
          <w:shd w:val="clear" w:color="auto" w:fill="FFFFFF"/>
        </w:rPr>
        <w:t>Busch (2009), s</w:t>
      </w:r>
      <w:r w:rsidRPr="00A35912">
        <w:rPr>
          <w:rFonts w:ascii="Times New Roman" w:hAnsi="Times New Roman" w:cs="Times New Roman"/>
          <w:sz w:val="24"/>
          <w:szCs w:val="24"/>
        </w:rPr>
        <w:t xml:space="preserve">chool climate is defined as the heart and soul of an educational institution particularly when the school’s health is to be measured. </w:t>
      </w:r>
      <w:r w:rsidRPr="00A35912">
        <w:rPr>
          <w:rFonts w:ascii="Times New Roman" w:hAnsi="Times New Roman" w:cs="Times New Roman"/>
          <w:noProof/>
          <w:sz w:val="24"/>
          <w:szCs w:val="24"/>
        </w:rPr>
        <w:t>Thus</w:t>
      </w:r>
      <w:r w:rsidRPr="00A35912">
        <w:rPr>
          <w:rFonts w:ascii="Times New Roman" w:hAnsi="Times New Roman" w:cs="Times New Roman"/>
          <w:sz w:val="24"/>
          <w:szCs w:val="24"/>
        </w:rPr>
        <w:t xml:space="preserve">, successful school leaders suggest that developing school climate is a fundamental criterion for enhancing teachers’ morale and students’ academic achievement since the real and sustainable change </w:t>
      </w:r>
      <w:r w:rsidRPr="00A35912">
        <w:rPr>
          <w:rFonts w:ascii="Times New Roman" w:hAnsi="Times New Roman" w:cs="Times New Roman"/>
          <w:noProof/>
          <w:sz w:val="24"/>
          <w:szCs w:val="24"/>
        </w:rPr>
        <w:t xml:space="preserve">does not occur by </w:t>
      </w:r>
      <w:r w:rsidRPr="00A35912">
        <w:rPr>
          <w:rFonts w:ascii="Times New Roman" w:hAnsi="Times New Roman" w:cs="Times New Roman"/>
          <w:sz w:val="24"/>
          <w:szCs w:val="24"/>
        </w:rPr>
        <w:t>changing the way the school operates and functions; instead, it is accomplished by bringing about a change in school climate. In this regard, National School Climate Council (2007, p2) stated that a positive school climate is a mechanism that improves children’s development</w:t>
      </w:r>
      <w:r w:rsidRPr="00A35912">
        <w:rPr>
          <w:rFonts w:ascii="Times New Roman" w:hAnsi="Times New Roman" w:cs="Times New Roman"/>
          <w:noProof/>
          <w:sz w:val="24"/>
          <w:szCs w:val="24"/>
        </w:rPr>
        <w:t xml:space="preserve"> and the learning</w:t>
      </w:r>
      <w:r w:rsidRPr="00A35912">
        <w:rPr>
          <w:rFonts w:ascii="Times New Roman" w:hAnsi="Times New Roman" w:cs="Times New Roman"/>
          <w:sz w:val="24"/>
          <w:szCs w:val="24"/>
        </w:rPr>
        <w:t xml:space="preserve"> curve for a productive, effective, and pleasurable life in a society. On the other hand, Zander (2012) described school climate as a multi-dimensional construct that is measured in several manners. </w:t>
      </w:r>
    </w:p>
    <w:p w14:paraId="19358145"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Furthermore, school leaders have the authority and position to impact school climate.  With their skills, they can create and enhance the relationship, instil trust, open communication, and promulgate the functional feedback process (Kelley, Thornton, &amp; Daugherty, n.d.). Schueler et al. (2014) stated that school climate describes how supportive a school environment is for student learning, academic achievements and students’ social enhancement. According to Louis et al. (2010</w:t>
      </w:r>
      <w:r w:rsidRPr="00A35912">
        <w:rPr>
          <w:rFonts w:ascii="Times New Roman" w:hAnsi="Times New Roman" w:cs="Times New Roman"/>
          <w:sz w:val="24"/>
          <w:szCs w:val="24"/>
          <w:shd w:val="clear" w:color="auto" w:fill="FFFFFF"/>
        </w:rPr>
        <w:t xml:space="preserve">), school principal is responsible for </w:t>
      </w:r>
      <w:r w:rsidRPr="00A35912">
        <w:rPr>
          <w:rFonts w:ascii="Times New Roman" w:hAnsi="Times New Roman" w:cs="Times New Roman"/>
          <w:sz w:val="24"/>
          <w:szCs w:val="24"/>
        </w:rPr>
        <w:t xml:space="preserve">building school climate, whereas Schueler et al. (2014) said that school climate describes how supportive the school environment is for student learning and academic achievement. As mentioned before, it has been argued that school principal helps create an effective school climate that enhances teaching and ensures that students achieve their maximum potential (Luft, 2012). Similarly, it should be mentioned that the styles of effective school leadership and positive school climates can impact the school’s academic achievement as well (Ibrahim &amp; Al-Taneiji, 2013). The </w:t>
      </w:r>
      <w:r w:rsidRPr="00A35912">
        <w:rPr>
          <w:rFonts w:ascii="Times New Roman" w:hAnsi="Times New Roman" w:cs="Times New Roman"/>
          <w:noProof/>
          <w:sz w:val="24"/>
          <w:szCs w:val="24"/>
        </w:rPr>
        <w:t>differentiation</w:t>
      </w:r>
      <w:r w:rsidRPr="00A35912">
        <w:rPr>
          <w:rFonts w:ascii="Times New Roman" w:hAnsi="Times New Roman" w:cs="Times New Roman"/>
          <w:sz w:val="24"/>
          <w:szCs w:val="24"/>
        </w:rPr>
        <w:t xml:space="preserve"> and similarities between the climate of educational institutions and student achievements can help school leaders improve student achievement (</w:t>
      </w:r>
      <w:r w:rsidR="00FF13C5" w:rsidRPr="00A35912">
        <w:rPr>
          <w:rFonts w:ascii="Times New Roman" w:hAnsi="Times New Roman" w:cs="Times New Roman"/>
          <w:sz w:val="24"/>
          <w:szCs w:val="24"/>
          <w:shd w:val="clear" w:color="auto" w:fill="FFFFFF"/>
        </w:rPr>
        <w:t xml:space="preserve">MacNeil, Prater </w:t>
      </w:r>
      <w:r w:rsidRPr="00A35912">
        <w:rPr>
          <w:rFonts w:ascii="Times New Roman" w:hAnsi="Times New Roman" w:cs="Times New Roman"/>
          <w:sz w:val="24"/>
          <w:szCs w:val="24"/>
          <w:shd w:val="clear" w:color="auto" w:fill="FFFFFF"/>
        </w:rPr>
        <w:t>&amp; Busch, 2009)</w:t>
      </w:r>
      <w:r w:rsidRPr="00A35912">
        <w:rPr>
          <w:rFonts w:ascii="Times New Roman" w:hAnsi="Times New Roman" w:cs="Times New Roman"/>
          <w:sz w:val="24"/>
          <w:szCs w:val="24"/>
        </w:rPr>
        <w:t xml:space="preserve">.  </w:t>
      </w:r>
      <w:r w:rsidRPr="00A35912">
        <w:rPr>
          <w:rFonts w:ascii="Times New Roman" w:hAnsi="Times New Roman" w:cs="Times New Roman"/>
          <w:sz w:val="24"/>
          <w:szCs w:val="24"/>
          <w:shd w:val="clear" w:color="auto" w:fill="FFFFFF"/>
        </w:rPr>
        <w:t>Koth, Bradshaw &amp; Leaf</w:t>
      </w:r>
      <w:r w:rsidRPr="00A35912">
        <w:rPr>
          <w:rFonts w:ascii="Times New Roman" w:hAnsi="Times New Roman" w:cs="Times New Roman"/>
          <w:sz w:val="24"/>
          <w:szCs w:val="24"/>
        </w:rPr>
        <w:t xml:space="preserve"> (2008) explored that school climate was historically measured based on the school staff’s views to inform a more appropriate professional enhancement. However, these days, the focus is increasingly on the students’ point of view of climate that can then impact their academic performance.  </w:t>
      </w:r>
    </w:p>
    <w:p w14:paraId="34ACE4FF"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Subedi (2016) stated those school principals are able to boost and enhance or dilute an efficient climate through his/her leadership attitude and pattern. Thus, educational leadership style does have a key role to play in establishing and sustaining a positive school climate (Oluwatoyin, 2006). Stufft &amp; Brogadir (2011) indicated that school principals should be aware of linguistic diversity in order to form a suitable academic educational system and create an effective climate, whilst also acting as the entrepreneur represents school climate. Moreover, Dagnew (2014) indicated that school climate factors such as teacher-student relationship, student-peer relationship, school administration and academic orientation are significantly correlated with students’ academic achievement. While these factors are correlated positively with each other, </w:t>
      </w:r>
      <w:r w:rsidRPr="00A35912">
        <w:rPr>
          <w:rFonts w:ascii="Times New Roman" w:hAnsi="Times New Roman" w:cs="Times New Roman"/>
          <w:sz w:val="24"/>
          <w:szCs w:val="24"/>
          <w:shd w:val="clear" w:color="auto" w:fill="FFFFFF"/>
        </w:rPr>
        <w:t xml:space="preserve">the </w:t>
      </w:r>
      <w:r w:rsidRPr="00A35912">
        <w:rPr>
          <w:rFonts w:ascii="Times New Roman" w:hAnsi="Times New Roman" w:cs="Times New Roman"/>
          <w:sz w:val="24"/>
          <w:szCs w:val="24"/>
        </w:rPr>
        <w:t>results illustrate that school climate and students’ academic achievement are significantly and directly correlated. Therefore, the hypothesis as proposed here is:</w:t>
      </w:r>
    </w:p>
    <w:p w14:paraId="67D9D590" w14:textId="77777777" w:rsidR="00D90DB8" w:rsidRPr="00A35912" w:rsidRDefault="00D90DB8" w:rsidP="00D90DB8">
      <w:pPr>
        <w:autoSpaceDE w:val="0"/>
        <w:autoSpaceDN w:val="0"/>
        <w:adjustRightInd w:val="0"/>
        <w:spacing w:line="480" w:lineRule="auto"/>
        <w:jc w:val="both"/>
        <w:rPr>
          <w:rFonts w:ascii="Times New Roman" w:hAnsi="Times New Roman" w:cs="Times New Roman"/>
          <w:sz w:val="24"/>
          <w:szCs w:val="24"/>
        </w:rPr>
      </w:pPr>
      <w:r w:rsidRPr="00A35912">
        <w:rPr>
          <w:rFonts w:ascii="Times New Roman" w:hAnsi="Times New Roman" w:cs="Times New Roman"/>
          <w:i/>
          <w:sz w:val="24"/>
          <w:szCs w:val="24"/>
        </w:rPr>
        <w:t>H8: School climate impacts student academic achievement</w:t>
      </w:r>
      <w:r w:rsidRPr="00A35912">
        <w:rPr>
          <w:rFonts w:ascii="Times New Roman" w:hAnsi="Times New Roman" w:cs="Times New Roman"/>
          <w:sz w:val="24"/>
          <w:szCs w:val="24"/>
        </w:rPr>
        <w:t>.</w:t>
      </w:r>
    </w:p>
    <w:p w14:paraId="2AE2E7BB" w14:textId="77777777" w:rsidR="00D90DB8" w:rsidRPr="00A35912" w:rsidRDefault="00D90DB8" w:rsidP="00D90DB8">
      <w:pPr>
        <w:pStyle w:val="Heading3"/>
        <w:spacing w:after="240" w:line="480" w:lineRule="auto"/>
        <w:rPr>
          <w:rFonts w:ascii="Times New Roman" w:hAnsi="Times New Roman" w:cs="Times New Roman"/>
          <w:i/>
          <w:iCs/>
          <w:color w:val="auto"/>
          <w:sz w:val="24"/>
          <w:szCs w:val="24"/>
        </w:rPr>
      </w:pPr>
      <w:bookmarkStart w:id="48" w:name="_Toc527570068"/>
      <w:bookmarkStart w:id="49" w:name="_Toc528042758"/>
      <w:r w:rsidRPr="00A35912">
        <w:rPr>
          <w:rFonts w:ascii="Times New Roman" w:hAnsi="Times New Roman" w:cs="Times New Roman"/>
          <w:i/>
          <w:iCs/>
          <w:color w:val="auto"/>
          <w:sz w:val="24"/>
          <w:szCs w:val="24"/>
        </w:rPr>
        <w:t>2.5.1 School Climate and Parental Involvement</w:t>
      </w:r>
      <w:bookmarkEnd w:id="48"/>
      <w:bookmarkEnd w:id="49"/>
    </w:p>
    <w:p w14:paraId="5DE0B26B"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Subedi (2016) indicated that in Japan, due to the influence of an effective educational climate, students were able to obtain advanced performance in “</w:t>
      </w:r>
      <w:bookmarkStart w:id="50" w:name="_Hlk526784379"/>
      <w:r w:rsidRPr="00A35912">
        <w:rPr>
          <w:rFonts w:ascii="Times New Roman" w:hAnsi="Times New Roman" w:cs="Times New Roman"/>
          <w:sz w:val="24"/>
          <w:szCs w:val="24"/>
        </w:rPr>
        <w:t>Program of International Student Assessment” (PISA)</w:t>
      </w:r>
      <w:bookmarkEnd w:id="50"/>
      <w:r w:rsidRPr="00A35912">
        <w:rPr>
          <w:rFonts w:ascii="Times New Roman" w:hAnsi="Times New Roman" w:cs="Times New Roman"/>
          <w:sz w:val="24"/>
          <w:szCs w:val="24"/>
        </w:rPr>
        <w:t>, but in China, the trilateral relationship between school leaders, students, and parents helped enhance the emotional safety of children. Meanwhile students in India are dissatisfied in most classrooms due to the high degree of teache</w:t>
      </w:r>
      <w:r w:rsidR="00F940D8" w:rsidRPr="00A35912">
        <w:rPr>
          <w:rFonts w:ascii="Times New Roman" w:hAnsi="Times New Roman" w:cs="Times New Roman"/>
          <w:sz w:val="24"/>
          <w:szCs w:val="24"/>
        </w:rPr>
        <w:t>rs’ absenteeism. Moreover, Nam and</w:t>
      </w:r>
      <w:r w:rsidRPr="00A35912">
        <w:rPr>
          <w:rFonts w:ascii="Times New Roman" w:hAnsi="Times New Roman" w:cs="Times New Roman"/>
          <w:sz w:val="24"/>
          <w:szCs w:val="24"/>
        </w:rPr>
        <w:t xml:space="preserve"> Park (2014) stated that one of the major factors and predictors of students’ success is parental involvement in an effective school climate. Calderon et al. (2011) explored that one of the school leaders’ responsibilities is to create effective school environment, whereby parents feel welcome at school any point in time, believing that their issues are important. They also have a considerable role in schools’ decision making; in addition, school leadership should enhance the training, knowledge, and teachers’ skills through comprehensive sessions that should involve teaching techniques for students to gain great outcomes. This process becomes a link between students’ home and school climate to identify the students’ requirements. </w:t>
      </w:r>
    </w:p>
    <w:p w14:paraId="1029A9A3"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Heaton (2016) </w:t>
      </w:r>
      <w:r w:rsidRPr="00A35912">
        <w:rPr>
          <w:rFonts w:ascii="Times New Roman" w:hAnsi="Times New Roman" w:cs="Times New Roman"/>
          <w:noProof/>
          <w:sz w:val="24"/>
          <w:szCs w:val="24"/>
        </w:rPr>
        <w:t>found</w:t>
      </w:r>
      <w:r w:rsidRPr="00A35912">
        <w:rPr>
          <w:rFonts w:ascii="Times New Roman" w:hAnsi="Times New Roman" w:cs="Times New Roman"/>
          <w:sz w:val="24"/>
          <w:szCs w:val="24"/>
        </w:rPr>
        <w:t xml:space="preserve"> that parents’ curiosity and attention often cause them to experience conflicts with the educational leaders’ decision-makers. Thus, in order to address the concerns of the parents, schools leaders should increasingly depend on parental involvement programs to inform them about school climate, new school policies, and school quality necessary so as to sustain them even as they prepare to assist their pupils out of schools. Similarly, Wherry (2009) stated that schools have to provide a welcoming atmosphere to the students’ parents through the educational staff, respect and respond to them in order to overcome the obstacles to parental involvement. </w:t>
      </w:r>
      <w:r w:rsidRPr="00A35912">
        <w:rPr>
          <w:rFonts w:ascii="Times New Roman" w:hAnsi="Times New Roman" w:cs="Times New Roman"/>
          <w:noProof/>
          <w:sz w:val="24"/>
          <w:szCs w:val="24"/>
        </w:rPr>
        <w:t>It</w:t>
      </w:r>
      <w:r w:rsidRPr="00A35912">
        <w:rPr>
          <w:rFonts w:ascii="Times New Roman" w:hAnsi="Times New Roman" w:cs="Times New Roman"/>
          <w:sz w:val="24"/>
          <w:szCs w:val="24"/>
        </w:rPr>
        <w:t xml:space="preserve"> is also critical that school staff and particularly teachers encourage respectful dual communication bet</w:t>
      </w:r>
      <w:r w:rsidR="00F940D8" w:rsidRPr="00A35912">
        <w:rPr>
          <w:rFonts w:ascii="Times New Roman" w:hAnsi="Times New Roman" w:cs="Times New Roman"/>
          <w:sz w:val="24"/>
          <w:szCs w:val="24"/>
        </w:rPr>
        <w:t>ween school and parents. Padak and</w:t>
      </w:r>
      <w:r w:rsidRPr="00A35912">
        <w:rPr>
          <w:rFonts w:ascii="Times New Roman" w:hAnsi="Times New Roman" w:cs="Times New Roman"/>
          <w:sz w:val="24"/>
          <w:szCs w:val="24"/>
        </w:rPr>
        <w:t xml:space="preserve"> Rasinski (2010) indicated that when students’ parents are welcomed by school staff and contribute effectively </w:t>
      </w:r>
      <w:r w:rsidRPr="00A35912">
        <w:rPr>
          <w:rFonts w:ascii="Times New Roman" w:hAnsi="Times New Roman" w:cs="Times New Roman"/>
          <w:noProof/>
          <w:sz w:val="24"/>
          <w:szCs w:val="24"/>
        </w:rPr>
        <w:t>in</w:t>
      </w:r>
      <w:r w:rsidRPr="00A35912">
        <w:rPr>
          <w:rFonts w:ascii="Times New Roman" w:hAnsi="Times New Roman" w:cs="Times New Roman"/>
          <w:sz w:val="24"/>
          <w:szCs w:val="24"/>
        </w:rPr>
        <w:t xml:space="preserve"> their pupils’ school requirements and know about their children’s discipline, attendance, performance, progress, and students’ social relationships with both, school staff and with their peers, it will enhance the students’ reading and academic achievement. A previously conducted study </w:t>
      </w:r>
      <w:r w:rsidRPr="00A35912">
        <w:rPr>
          <w:rFonts w:ascii="Times New Roman" w:hAnsi="Times New Roman" w:cs="Times New Roman"/>
          <w:sz w:val="24"/>
          <w:szCs w:val="24"/>
          <w:shd w:val="clear" w:color="auto" w:fill="FFFFFF"/>
        </w:rPr>
        <w:t xml:space="preserve">found that </w:t>
      </w:r>
      <w:r w:rsidRPr="00A35912">
        <w:rPr>
          <w:rFonts w:ascii="Times New Roman" w:hAnsi="Times New Roman" w:cs="Times New Roman"/>
          <w:sz w:val="24"/>
          <w:szCs w:val="24"/>
        </w:rPr>
        <w:t>there is a significant, moderately strong relationship between school climate and parental involvement in school (</w:t>
      </w:r>
      <w:r w:rsidRPr="00A35912">
        <w:rPr>
          <w:rFonts w:ascii="Times New Roman" w:hAnsi="Times New Roman" w:cs="Times New Roman"/>
          <w:sz w:val="24"/>
          <w:szCs w:val="24"/>
          <w:shd w:val="clear" w:color="auto" w:fill="FFFFFF"/>
        </w:rPr>
        <w:t xml:space="preserve">Ghani, 2015; </w:t>
      </w:r>
      <w:r w:rsidRPr="00A35912">
        <w:rPr>
          <w:rFonts w:ascii="Times New Roman" w:hAnsi="Times New Roman" w:cs="Times New Roman"/>
          <w:sz w:val="24"/>
          <w:szCs w:val="24"/>
        </w:rPr>
        <w:t>Lodico, Spaulding &amp; Voegtle, 2006). Epstein (2009) agreed that the major reason to enhance school climate, is to help parents get connected with others and the educational community.</w:t>
      </w:r>
    </w:p>
    <w:p w14:paraId="295D81DF"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All school staffs are responsible for exploring and clearly helping the students’ parents know about school climate and help them create a high standard of school whilst experiencing an effective school environment for all guardians (Candis, 2016). Calderon et al. (2011) added that one of the school leaders’ responsibilities is to create an effective school environment wherein parents could feel welcome at school any time, believing that their issues are important and that they have a considerable role in school-related decision making as well. The majority of students’ parents would like their success, but some parents believed that they did not prefer to participate in </w:t>
      </w:r>
      <w:r w:rsidRPr="00A35912">
        <w:rPr>
          <w:rFonts w:ascii="Times New Roman" w:hAnsi="Times New Roman" w:cs="Times New Roman"/>
          <w:noProof/>
          <w:sz w:val="24"/>
          <w:szCs w:val="24"/>
        </w:rPr>
        <w:t>the learning</w:t>
      </w:r>
      <w:r w:rsidRPr="00A35912">
        <w:rPr>
          <w:rFonts w:ascii="Times New Roman" w:hAnsi="Times New Roman" w:cs="Times New Roman"/>
          <w:sz w:val="24"/>
          <w:szCs w:val="24"/>
        </w:rPr>
        <w:t xml:space="preserve"> environment because it signifies a disrespect of sorts for the teachers’ position (Ramírez &amp; Soto-Hinman, 2009). Moreover, Sagnak (2010) </w:t>
      </w:r>
      <w:r w:rsidRPr="00A35912">
        <w:rPr>
          <w:rFonts w:ascii="Times New Roman" w:hAnsi="Times New Roman" w:cs="Times New Roman"/>
          <w:noProof/>
          <w:sz w:val="24"/>
          <w:szCs w:val="24"/>
        </w:rPr>
        <w:t>found</w:t>
      </w:r>
      <w:r w:rsidRPr="00A35912">
        <w:rPr>
          <w:rFonts w:ascii="Times New Roman" w:hAnsi="Times New Roman" w:cs="Times New Roman"/>
          <w:sz w:val="24"/>
          <w:szCs w:val="24"/>
        </w:rPr>
        <w:t xml:space="preserve"> that schools with </w:t>
      </w:r>
      <w:r w:rsidRPr="00A35912">
        <w:rPr>
          <w:rFonts w:ascii="Times New Roman" w:hAnsi="Times New Roman" w:cs="Times New Roman"/>
          <w:noProof/>
          <w:sz w:val="24"/>
          <w:szCs w:val="24"/>
        </w:rPr>
        <w:t>a welcoming</w:t>
      </w:r>
      <w:r w:rsidRPr="00A35912">
        <w:rPr>
          <w:rFonts w:ascii="Times New Roman" w:hAnsi="Times New Roman" w:cs="Times New Roman"/>
          <w:sz w:val="24"/>
          <w:szCs w:val="24"/>
        </w:rPr>
        <w:t xml:space="preserve"> and positive climate are ones </w:t>
      </w:r>
      <w:r w:rsidRPr="00A35912">
        <w:rPr>
          <w:rFonts w:ascii="Times New Roman" w:hAnsi="Times New Roman" w:cs="Times New Roman"/>
          <w:noProof/>
          <w:sz w:val="24"/>
          <w:szCs w:val="24"/>
        </w:rPr>
        <w:t xml:space="preserve">where </w:t>
      </w:r>
      <w:r w:rsidRPr="00A35912">
        <w:rPr>
          <w:rFonts w:ascii="Times New Roman" w:hAnsi="Times New Roman" w:cs="Times New Roman"/>
          <w:sz w:val="24"/>
          <w:szCs w:val="24"/>
        </w:rPr>
        <w:t>parents expect high academic achievement and such a climate encourages students learning as well.</w:t>
      </w:r>
    </w:p>
    <w:p w14:paraId="034C0F93"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Additionally, Schueler et al. (2014) state that </w:t>
      </w:r>
      <w:r w:rsidRPr="00A35912">
        <w:rPr>
          <w:rFonts w:ascii="Times New Roman" w:hAnsi="Times New Roman" w:cs="Times New Roman"/>
          <w:noProof/>
          <w:sz w:val="24"/>
          <w:szCs w:val="24"/>
        </w:rPr>
        <w:t>although</w:t>
      </w:r>
      <w:r w:rsidRPr="00A35912">
        <w:rPr>
          <w:rFonts w:ascii="Times New Roman" w:hAnsi="Times New Roman" w:cs="Times New Roman"/>
          <w:sz w:val="24"/>
          <w:szCs w:val="24"/>
        </w:rPr>
        <w:t xml:space="preserve"> most of </w:t>
      </w:r>
      <w:r w:rsidRPr="00A35912">
        <w:rPr>
          <w:rFonts w:ascii="Times New Roman" w:hAnsi="Times New Roman" w:cs="Times New Roman"/>
          <w:noProof/>
          <w:sz w:val="24"/>
          <w:szCs w:val="24"/>
        </w:rPr>
        <w:t xml:space="preserve">the researchers </w:t>
      </w:r>
      <w:r w:rsidRPr="00A35912">
        <w:rPr>
          <w:rFonts w:ascii="Times New Roman" w:hAnsi="Times New Roman" w:cs="Times New Roman"/>
          <w:sz w:val="24"/>
          <w:szCs w:val="24"/>
        </w:rPr>
        <w:t xml:space="preserve">focus on student and teacher perceptions of school climate, it is important to consider the parent’s point of views as well in order to gain precise descriptions of school climate because there are factors such as students’ behaviour problems, substance abuse, and student achievement that comprise of the ideas of teachers’ and students’ perceptions of climate. </w:t>
      </w:r>
      <w:r w:rsidRPr="00A35912">
        <w:rPr>
          <w:rFonts w:ascii="Times New Roman" w:hAnsi="Times New Roman" w:cs="Times New Roman"/>
          <w:sz w:val="24"/>
          <w:szCs w:val="24"/>
          <w:shd w:val="clear" w:color="auto" w:fill="FFFFFF"/>
        </w:rPr>
        <w:t xml:space="preserve">Hoover–Dempsey et al.  </w:t>
      </w:r>
      <w:r w:rsidRPr="00A35912">
        <w:rPr>
          <w:rFonts w:ascii="Times New Roman" w:hAnsi="Times New Roman" w:cs="Times New Roman"/>
          <w:sz w:val="24"/>
          <w:szCs w:val="24"/>
        </w:rPr>
        <w:t xml:space="preserve">(2005) stated that parent’s perceptions of school climate describe how guardians are engaged and satisfied with the </w:t>
      </w:r>
      <w:r w:rsidRPr="00A35912">
        <w:rPr>
          <w:rFonts w:ascii="Times New Roman" w:hAnsi="Times New Roman" w:cs="Times New Roman"/>
          <w:noProof/>
          <w:sz w:val="24"/>
          <w:szCs w:val="24"/>
        </w:rPr>
        <w:t>school</w:t>
      </w:r>
      <w:r w:rsidRPr="00A35912">
        <w:rPr>
          <w:rFonts w:ascii="Times New Roman" w:hAnsi="Times New Roman" w:cs="Times New Roman"/>
          <w:sz w:val="24"/>
          <w:szCs w:val="24"/>
        </w:rPr>
        <w:t xml:space="preserve"> and the extent to which school climate is correlated with higher levels of parental involvement. O’Donnell </w:t>
      </w:r>
      <w:r w:rsidR="00F940D8" w:rsidRPr="00A35912">
        <w:rPr>
          <w:rFonts w:ascii="Times New Roman" w:hAnsi="Times New Roman" w:cs="Times New Roman"/>
          <w:sz w:val="24"/>
          <w:szCs w:val="24"/>
        </w:rPr>
        <w:t>and</w:t>
      </w:r>
      <w:r w:rsidRPr="00A35912">
        <w:rPr>
          <w:rFonts w:ascii="Times New Roman" w:hAnsi="Times New Roman" w:cs="Times New Roman"/>
          <w:sz w:val="24"/>
          <w:szCs w:val="24"/>
        </w:rPr>
        <w:t xml:space="preserve"> Kirkner (2014) found that parental involvement programs should continue with appropriate culture, approachable to the educational community, and aim for both students’ parents and school staff.</w:t>
      </w:r>
    </w:p>
    <w:p w14:paraId="17FE196D"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The effective relationship between school leaders and parents is very important as it impacts the students’ predilection to attend school and classroom with interest</w:t>
      </w:r>
      <w:r w:rsidRPr="00A35912">
        <w:rPr>
          <w:rFonts w:ascii="Times New Roman" w:hAnsi="Times New Roman" w:cs="Times New Roman"/>
          <w:noProof/>
          <w:sz w:val="24"/>
          <w:szCs w:val="24"/>
        </w:rPr>
        <w:t>.</w:t>
      </w:r>
      <w:r w:rsidRPr="00A35912">
        <w:rPr>
          <w:rFonts w:ascii="Times New Roman" w:hAnsi="Times New Roman" w:cs="Times New Roman"/>
          <w:sz w:val="24"/>
          <w:szCs w:val="24"/>
        </w:rPr>
        <w:t xml:space="preserve"> Therefore, leaders would do well to enhance school climate in aspect manner that is accepted by both students and parents. This phenomenon will let parents contribute effectively </w:t>
      </w:r>
      <w:r w:rsidRPr="00A35912">
        <w:rPr>
          <w:rFonts w:ascii="Times New Roman" w:hAnsi="Times New Roman" w:cs="Times New Roman"/>
          <w:noProof/>
          <w:sz w:val="24"/>
          <w:szCs w:val="24"/>
        </w:rPr>
        <w:t xml:space="preserve">to </w:t>
      </w:r>
      <w:r w:rsidRPr="00A35912">
        <w:rPr>
          <w:rFonts w:ascii="Times New Roman" w:hAnsi="Times New Roman" w:cs="Times New Roman"/>
          <w:sz w:val="24"/>
          <w:szCs w:val="24"/>
        </w:rPr>
        <w:t xml:space="preserve">students’ academic and social requirements as there is a significant relationship between school climate and students’ achievement. In such conditions, all school staff and administration are required to </w:t>
      </w:r>
      <w:r w:rsidRPr="00A35912">
        <w:rPr>
          <w:rFonts w:ascii="Times New Roman" w:hAnsi="Times New Roman" w:cs="Times New Roman"/>
          <w:noProof/>
          <w:sz w:val="24"/>
          <w:szCs w:val="24"/>
        </w:rPr>
        <w:t>help</w:t>
      </w:r>
      <w:r w:rsidRPr="00A35912">
        <w:rPr>
          <w:rFonts w:ascii="Times New Roman" w:hAnsi="Times New Roman" w:cs="Times New Roman"/>
          <w:sz w:val="24"/>
          <w:szCs w:val="24"/>
        </w:rPr>
        <w:t xml:space="preserve"> </w:t>
      </w:r>
      <w:r w:rsidRPr="00A35912">
        <w:rPr>
          <w:rFonts w:ascii="Times New Roman" w:hAnsi="Times New Roman" w:cs="Times New Roman"/>
          <w:noProof/>
          <w:sz w:val="24"/>
          <w:szCs w:val="24"/>
        </w:rPr>
        <w:t>in building</w:t>
      </w:r>
      <w:r w:rsidRPr="00A35912">
        <w:rPr>
          <w:rFonts w:ascii="Times New Roman" w:hAnsi="Times New Roman" w:cs="Times New Roman"/>
          <w:sz w:val="24"/>
          <w:szCs w:val="24"/>
        </w:rPr>
        <w:t xml:space="preserve"> a positive and effective school climate in order to enhance the participation of parents that in turn improves the student achievement. They should present a good image of </w:t>
      </w:r>
      <w:r w:rsidRPr="00A35912">
        <w:rPr>
          <w:rFonts w:ascii="Times New Roman" w:hAnsi="Times New Roman" w:cs="Times New Roman"/>
          <w:noProof/>
          <w:sz w:val="24"/>
          <w:szCs w:val="24"/>
        </w:rPr>
        <w:t>school</w:t>
      </w:r>
      <w:r w:rsidRPr="00A35912">
        <w:rPr>
          <w:rFonts w:ascii="Times New Roman" w:hAnsi="Times New Roman" w:cs="Times New Roman"/>
          <w:sz w:val="24"/>
          <w:szCs w:val="24"/>
        </w:rPr>
        <w:t xml:space="preserve"> climate to the parents of students. School climate should be recognized in school policies and procedures that include criteria for welcoming parents and allowing them to contribute </w:t>
      </w:r>
      <w:r w:rsidRPr="00A35912">
        <w:rPr>
          <w:rFonts w:ascii="Times New Roman" w:hAnsi="Times New Roman" w:cs="Times New Roman"/>
          <w:noProof/>
          <w:sz w:val="24"/>
          <w:szCs w:val="24"/>
        </w:rPr>
        <w:t>in</w:t>
      </w:r>
      <w:r w:rsidRPr="00A35912">
        <w:rPr>
          <w:rFonts w:ascii="Times New Roman" w:hAnsi="Times New Roman" w:cs="Times New Roman"/>
          <w:sz w:val="24"/>
          <w:szCs w:val="24"/>
        </w:rPr>
        <w:t xml:space="preserve"> the school’s decision-making as parents are considered one of the most important school stakeholder resources. </w:t>
      </w:r>
      <w:r w:rsidRPr="00A35912">
        <w:rPr>
          <w:rFonts w:ascii="Times New Roman" w:hAnsi="Times New Roman" w:cs="Times New Roman"/>
          <w:sz w:val="24"/>
          <w:szCs w:val="24"/>
          <w:shd w:val="clear" w:color="auto" w:fill="FFFFFF"/>
        </w:rPr>
        <w:t xml:space="preserve">This concept will make parents understand that they are an integral part of </w:t>
      </w:r>
      <w:r w:rsidRPr="00A35912">
        <w:rPr>
          <w:rFonts w:ascii="Times New Roman" w:hAnsi="Times New Roman" w:cs="Times New Roman"/>
          <w:noProof/>
          <w:sz w:val="24"/>
          <w:szCs w:val="24"/>
          <w:shd w:val="clear" w:color="auto" w:fill="FFFFFF"/>
        </w:rPr>
        <w:t>the school</w:t>
      </w:r>
      <w:r w:rsidRPr="00A35912">
        <w:rPr>
          <w:rFonts w:ascii="Times New Roman" w:hAnsi="Times New Roman" w:cs="Times New Roman"/>
          <w:sz w:val="24"/>
          <w:szCs w:val="24"/>
          <w:shd w:val="clear" w:color="auto" w:fill="FFFFFF"/>
        </w:rPr>
        <w:t xml:space="preserve"> and not </w:t>
      </w:r>
      <w:r w:rsidRPr="00A35912">
        <w:rPr>
          <w:rFonts w:ascii="Times New Roman" w:hAnsi="Times New Roman" w:cs="Times New Roman"/>
          <w:noProof/>
          <w:sz w:val="24"/>
          <w:szCs w:val="24"/>
          <w:shd w:val="clear" w:color="auto" w:fill="FFFFFF"/>
        </w:rPr>
        <w:t>threatened</w:t>
      </w:r>
      <w:r w:rsidRPr="00A35912">
        <w:rPr>
          <w:rFonts w:ascii="Times New Roman" w:hAnsi="Times New Roman" w:cs="Times New Roman"/>
          <w:sz w:val="24"/>
          <w:szCs w:val="24"/>
          <w:shd w:val="clear" w:color="auto" w:fill="FFFFFF"/>
        </w:rPr>
        <w:t xml:space="preserve"> by staff.</w:t>
      </w:r>
      <w:r w:rsidRPr="00A35912">
        <w:rPr>
          <w:rFonts w:ascii="Times New Roman" w:hAnsi="Times New Roman" w:cs="Times New Roman"/>
          <w:sz w:val="24"/>
          <w:szCs w:val="24"/>
        </w:rPr>
        <w:t xml:space="preserve"> This also helps parents’ involvement motivate and support students’ learning associated with their academic achievement; this program should be continued to impact students’ achievement at all times. Therefore, the hypothesis proposed based on the aforementioned literature is:</w:t>
      </w:r>
    </w:p>
    <w:p w14:paraId="0A2225B9" w14:textId="77777777" w:rsidR="00D90DB8" w:rsidRPr="00A35912" w:rsidRDefault="00D90DB8" w:rsidP="00D90DB8">
      <w:pPr>
        <w:autoSpaceDE w:val="0"/>
        <w:autoSpaceDN w:val="0"/>
        <w:adjustRightInd w:val="0"/>
        <w:spacing w:after="120" w:line="480" w:lineRule="auto"/>
        <w:jc w:val="both"/>
        <w:rPr>
          <w:rFonts w:ascii="Times New Roman" w:hAnsi="Times New Roman" w:cs="Times New Roman"/>
          <w:i/>
          <w:sz w:val="24"/>
          <w:szCs w:val="24"/>
        </w:rPr>
      </w:pPr>
      <w:r w:rsidRPr="00A35912">
        <w:rPr>
          <w:rFonts w:ascii="Times New Roman" w:hAnsi="Times New Roman" w:cs="Times New Roman"/>
          <w:i/>
          <w:sz w:val="24"/>
          <w:szCs w:val="24"/>
        </w:rPr>
        <w:t xml:space="preserve">H9: School climate will have a </w:t>
      </w:r>
      <w:r w:rsidRPr="00A35912">
        <w:rPr>
          <w:rFonts w:ascii="Times New Roman" w:hAnsi="Times New Roman" w:cs="Times New Roman"/>
          <w:i/>
          <w:noProof/>
          <w:sz w:val="24"/>
          <w:szCs w:val="24"/>
        </w:rPr>
        <w:t>significant</w:t>
      </w:r>
      <w:r w:rsidRPr="00A35912">
        <w:rPr>
          <w:rFonts w:ascii="Times New Roman" w:hAnsi="Times New Roman" w:cs="Times New Roman"/>
          <w:i/>
          <w:sz w:val="24"/>
          <w:szCs w:val="24"/>
        </w:rPr>
        <w:t xml:space="preserve"> and positive impact on parental involvement.</w:t>
      </w:r>
    </w:p>
    <w:p w14:paraId="5B0DDA62" w14:textId="77777777" w:rsidR="00F14877" w:rsidRPr="00A35912" w:rsidRDefault="00F14877" w:rsidP="00265A4E">
      <w:pPr>
        <w:spacing w:after="0" w:line="480" w:lineRule="auto"/>
        <w:ind w:firstLine="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rPr>
        <w:t xml:space="preserve">Moreover, the past studies </w:t>
      </w:r>
      <w:r w:rsidRPr="00A35912">
        <w:rPr>
          <w:rFonts w:ascii="Times New Roman" w:hAnsi="Times New Roman" w:cs="Times New Roman"/>
          <w:color w:val="000000" w:themeColor="text1"/>
          <w:sz w:val="24"/>
          <w:szCs w:val="24"/>
          <w:shd w:val="clear" w:color="auto" w:fill="FFFFFF"/>
        </w:rPr>
        <w:t>indicate that parental involvement (Castro et al., 2015; Topor et al., 2010) and school climate (Reyes et al., 2012; Kythreotis et al., 2010; Wang, &amp; Holcombe, 2010),</w:t>
      </w:r>
      <w:r w:rsidRPr="00A35912">
        <w:rPr>
          <w:rFonts w:ascii="Times New Roman" w:hAnsi="Times New Roman" w:cs="Times New Roman"/>
          <w:color w:val="000000" w:themeColor="text1"/>
          <w:sz w:val="24"/>
          <w:szCs w:val="24"/>
        </w:rPr>
        <w:t xml:space="preserve"> </w:t>
      </w:r>
      <w:r w:rsidRPr="00A35912">
        <w:rPr>
          <w:rFonts w:ascii="Times New Roman" w:hAnsi="Times New Roman" w:cs="Times New Roman"/>
          <w:color w:val="000000" w:themeColor="text1"/>
          <w:sz w:val="24"/>
          <w:szCs w:val="24"/>
          <w:shd w:val="clear" w:color="auto" w:fill="FFFFFF"/>
        </w:rPr>
        <w:t xml:space="preserve">influences student academic achievement. At the same time, several studies suggest that school climate facilitates parental involvement (Goldkind &amp; Farmer, 2013; Hornby &amp; Lafaele, 2011). Furthermore, the more parent and teacher meets in a meaningful atmosphere, the more both parents and teachers get to know their respective expectations vis-à-vis the focal student (Hornby &amp; Lafaele, 2011). </w:t>
      </w:r>
      <w:r w:rsidRPr="00A35912">
        <w:rPr>
          <w:rFonts w:ascii="Times New Roman" w:hAnsi="Times New Roman" w:cs="Times New Roman"/>
          <w:color w:val="000000" w:themeColor="text1"/>
          <w:sz w:val="24"/>
          <w:szCs w:val="24"/>
        </w:rPr>
        <w:t xml:space="preserve">The extant literature depict wide-ranging template that are available for use to enhance teacher-parent engagement to facilitate learning and achievement in the students (Grant &amp; Ray 2010; Henderson, Mapp, Johnson &amp; Davies, 2007). </w:t>
      </w:r>
      <w:r w:rsidR="001F038F" w:rsidRPr="00A35912">
        <w:rPr>
          <w:rFonts w:ascii="Times New Roman" w:hAnsi="Times New Roman" w:cs="Times New Roman"/>
          <w:color w:val="000000" w:themeColor="text1"/>
          <w:sz w:val="24"/>
          <w:szCs w:val="24"/>
        </w:rPr>
        <w:t xml:space="preserve">However, there exists not succinct direction on clear mediating role of parental involvement on the influence of school climate and student academic achievement, though based on limited extant literature </w:t>
      </w:r>
      <w:r w:rsidRPr="00A35912">
        <w:rPr>
          <w:rFonts w:ascii="Times New Roman" w:hAnsi="Times New Roman" w:cs="Times New Roman"/>
          <w:color w:val="000000" w:themeColor="text1"/>
          <w:sz w:val="24"/>
          <w:szCs w:val="24"/>
          <w:shd w:val="clear" w:color="auto" w:fill="FFFFFF"/>
        </w:rPr>
        <w:t xml:space="preserve">I </w:t>
      </w:r>
      <w:r w:rsidR="004D5943" w:rsidRPr="00A35912">
        <w:rPr>
          <w:rFonts w:ascii="Times New Roman" w:hAnsi="Times New Roman" w:cs="Times New Roman"/>
          <w:color w:val="000000" w:themeColor="text1"/>
          <w:sz w:val="24"/>
          <w:szCs w:val="24"/>
          <w:shd w:val="clear" w:color="auto" w:fill="FFFFFF"/>
        </w:rPr>
        <w:t xml:space="preserve">predict the mediating role of parental involvement on to the linkage between school climate and student academic achievement. Therefore, I </w:t>
      </w:r>
      <w:r w:rsidRPr="00A35912">
        <w:rPr>
          <w:rFonts w:ascii="Times New Roman" w:hAnsi="Times New Roman" w:cs="Times New Roman"/>
          <w:color w:val="000000" w:themeColor="text1"/>
          <w:sz w:val="24"/>
          <w:szCs w:val="24"/>
          <w:shd w:val="clear" w:color="auto" w:fill="FFFFFF"/>
        </w:rPr>
        <w:t xml:space="preserve">hypothesize that: </w:t>
      </w:r>
    </w:p>
    <w:p w14:paraId="3D7FD9F0" w14:textId="77777777" w:rsidR="00D90DB8" w:rsidRPr="00A35912" w:rsidRDefault="00D90DB8" w:rsidP="00D90DB8">
      <w:pPr>
        <w:autoSpaceDE w:val="0"/>
        <w:autoSpaceDN w:val="0"/>
        <w:adjustRightInd w:val="0"/>
        <w:spacing w:after="120" w:line="480" w:lineRule="auto"/>
        <w:jc w:val="both"/>
        <w:rPr>
          <w:rFonts w:ascii="Times New Roman" w:hAnsi="Times New Roman" w:cs="Times New Roman"/>
          <w:i/>
          <w:sz w:val="24"/>
          <w:szCs w:val="24"/>
        </w:rPr>
      </w:pPr>
      <w:r w:rsidRPr="00A35912">
        <w:rPr>
          <w:rFonts w:ascii="Times New Roman" w:hAnsi="Times New Roman" w:cs="Times New Roman"/>
          <w:i/>
          <w:sz w:val="24"/>
          <w:szCs w:val="24"/>
        </w:rPr>
        <w:t xml:space="preserve">H10: Parental involvement mediates the relationships between school climate and student academic achievement. </w:t>
      </w:r>
    </w:p>
    <w:p w14:paraId="6CD89B16" w14:textId="77777777" w:rsidR="00D90DB8" w:rsidRPr="00A35912" w:rsidRDefault="00D90DB8" w:rsidP="00D90DB8">
      <w:pPr>
        <w:pStyle w:val="Heading3"/>
        <w:spacing w:after="240" w:line="480" w:lineRule="auto"/>
        <w:rPr>
          <w:rFonts w:ascii="Times New Roman" w:hAnsi="Times New Roman" w:cs="Times New Roman"/>
          <w:i/>
          <w:iCs/>
          <w:color w:val="auto"/>
          <w:sz w:val="24"/>
          <w:szCs w:val="24"/>
        </w:rPr>
      </w:pPr>
      <w:bookmarkStart w:id="51" w:name="_Toc527570069"/>
      <w:bookmarkStart w:id="52" w:name="_Toc528042759"/>
      <w:r w:rsidRPr="00A35912">
        <w:rPr>
          <w:rFonts w:ascii="Times New Roman" w:hAnsi="Times New Roman" w:cs="Times New Roman"/>
          <w:i/>
          <w:iCs/>
          <w:color w:val="auto"/>
          <w:sz w:val="24"/>
          <w:szCs w:val="24"/>
        </w:rPr>
        <w:t>2.5.2 Moderating Roles of Parental Involvement</w:t>
      </w:r>
      <w:bookmarkEnd w:id="51"/>
      <w:bookmarkEnd w:id="52"/>
    </w:p>
    <w:p w14:paraId="4CC27F19"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Candis, (2016) indicated that parental involvement could be improved when the school’s principal leader focuses on the </w:t>
      </w:r>
      <w:r w:rsidRPr="00A35912">
        <w:rPr>
          <w:rFonts w:ascii="Times New Roman" w:hAnsi="Times New Roman" w:cs="Times New Roman"/>
          <w:noProof/>
          <w:sz w:val="24"/>
          <w:szCs w:val="24"/>
        </w:rPr>
        <w:t>enhancement</w:t>
      </w:r>
      <w:r w:rsidRPr="00A35912">
        <w:rPr>
          <w:rFonts w:ascii="Times New Roman" w:hAnsi="Times New Roman" w:cs="Times New Roman"/>
          <w:sz w:val="24"/>
          <w:szCs w:val="24"/>
        </w:rPr>
        <w:t xml:space="preserve"> of school climate and when all climatic factors are taken </w:t>
      </w:r>
      <w:r w:rsidRPr="00A35912">
        <w:rPr>
          <w:rFonts w:ascii="Times New Roman" w:hAnsi="Times New Roman" w:cs="Times New Roman"/>
          <w:noProof/>
          <w:sz w:val="24"/>
          <w:szCs w:val="24"/>
        </w:rPr>
        <w:t>into</w:t>
      </w:r>
      <w:r w:rsidRPr="00A35912">
        <w:rPr>
          <w:rFonts w:ascii="Times New Roman" w:hAnsi="Times New Roman" w:cs="Times New Roman"/>
          <w:sz w:val="24"/>
          <w:szCs w:val="24"/>
        </w:rPr>
        <w:t xml:space="preserve"> consideration. </w:t>
      </w:r>
      <w:r w:rsidRPr="00A35912">
        <w:rPr>
          <w:rFonts w:ascii="Times New Roman" w:hAnsi="Times New Roman" w:cs="Times New Roman"/>
          <w:noProof/>
          <w:sz w:val="24"/>
          <w:szCs w:val="24"/>
        </w:rPr>
        <w:t>At this</w:t>
      </w:r>
      <w:r w:rsidRPr="00A35912">
        <w:rPr>
          <w:rFonts w:ascii="Times New Roman" w:hAnsi="Times New Roman" w:cs="Times New Roman"/>
          <w:sz w:val="24"/>
          <w:szCs w:val="24"/>
        </w:rPr>
        <w:t xml:space="preserve"> point, the barriers to parental involvement can be reduced. </w:t>
      </w:r>
      <w:r w:rsidRPr="00A35912">
        <w:rPr>
          <w:rFonts w:ascii="Times New Roman" w:hAnsi="Times New Roman" w:cs="Times New Roman"/>
          <w:noProof/>
          <w:sz w:val="24"/>
          <w:szCs w:val="24"/>
        </w:rPr>
        <w:t>School</w:t>
      </w:r>
      <w:r w:rsidRPr="00A35912">
        <w:rPr>
          <w:rFonts w:ascii="Times New Roman" w:hAnsi="Times New Roman" w:cs="Times New Roman"/>
          <w:sz w:val="24"/>
          <w:szCs w:val="24"/>
        </w:rPr>
        <w:t xml:space="preserve"> leaders can then organize a parents’ workshop to highlight the school’s staff skills and define the expectations of parental involvement to pave the way for an increase in the </w:t>
      </w:r>
      <w:r w:rsidRPr="00A35912">
        <w:rPr>
          <w:rFonts w:ascii="Times New Roman" w:hAnsi="Times New Roman" w:cs="Times New Roman"/>
          <w:noProof/>
          <w:sz w:val="24"/>
          <w:szCs w:val="24"/>
        </w:rPr>
        <w:t>participation</w:t>
      </w:r>
      <w:r w:rsidRPr="00A35912">
        <w:rPr>
          <w:rFonts w:ascii="Times New Roman" w:hAnsi="Times New Roman" w:cs="Times New Roman"/>
          <w:sz w:val="24"/>
          <w:szCs w:val="24"/>
        </w:rPr>
        <w:t xml:space="preserve"> of parents and enhance students’ academic achievement as well. Nevertheless, the finding of </w:t>
      </w:r>
      <w:r w:rsidRPr="00A35912">
        <w:rPr>
          <w:rFonts w:ascii="Times New Roman" w:hAnsi="Times New Roman" w:cs="Times New Roman"/>
          <w:noProof/>
          <w:sz w:val="24"/>
          <w:szCs w:val="24"/>
        </w:rPr>
        <w:t>research</w:t>
      </w:r>
      <w:r w:rsidR="00F940D8" w:rsidRPr="00A35912">
        <w:rPr>
          <w:rFonts w:ascii="Times New Roman" w:hAnsi="Times New Roman" w:cs="Times New Roman"/>
          <w:sz w:val="24"/>
          <w:szCs w:val="24"/>
        </w:rPr>
        <w:t xml:space="preserve"> study conducted by Harper and</w:t>
      </w:r>
      <w:r w:rsidRPr="00A35912">
        <w:rPr>
          <w:rFonts w:ascii="Times New Roman" w:hAnsi="Times New Roman" w:cs="Times New Roman"/>
          <w:sz w:val="24"/>
          <w:szCs w:val="24"/>
        </w:rPr>
        <w:t xml:space="preserve"> Pelletier (2010) indicated that parents’ </w:t>
      </w:r>
      <w:r w:rsidRPr="00A35912">
        <w:rPr>
          <w:rFonts w:ascii="Times New Roman" w:hAnsi="Times New Roman" w:cs="Times New Roman"/>
          <w:noProof/>
          <w:sz w:val="24"/>
          <w:szCs w:val="24"/>
        </w:rPr>
        <w:t xml:space="preserve">involvement </w:t>
      </w:r>
      <w:r w:rsidRPr="00A35912">
        <w:rPr>
          <w:rFonts w:ascii="Times New Roman" w:hAnsi="Times New Roman" w:cs="Times New Roman"/>
          <w:sz w:val="24"/>
          <w:szCs w:val="24"/>
        </w:rPr>
        <w:t>plays a crucial role and has a positive correlation with students’ academic achievements. In this regard, Adeogun &amp; Olisaemeka (2011) pointed out that there is indeed a significant relationship between school climate and students’ academic performance as well as productivity mediated by parental involvement. However, school barriers illustrate a negative perspective of parents and an unwelcoming school climate (Arias &amp; Morillo-Campbell, 2008)</w:t>
      </w:r>
      <w:r w:rsidRPr="00A35912">
        <w:rPr>
          <w:rFonts w:ascii="Times New Roman" w:hAnsi="Times New Roman" w:cs="Times New Roman"/>
          <w:noProof/>
          <w:sz w:val="24"/>
          <w:szCs w:val="24"/>
        </w:rPr>
        <w:t>.</w:t>
      </w:r>
    </w:p>
    <w:p w14:paraId="5C92AF55"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Heaton (2016) found that parental involvement is not a new strategy in schools that request aids from parents either in or out of the classrooms to enhance their pupils’ academic achievement. </w:t>
      </w:r>
      <w:r w:rsidRPr="00A35912">
        <w:rPr>
          <w:rFonts w:ascii="Times New Roman" w:hAnsi="Times New Roman" w:cs="Times New Roman"/>
          <w:noProof/>
          <w:sz w:val="24"/>
          <w:szCs w:val="24"/>
          <w:shd w:val="clear" w:color="auto" w:fill="FFFFFF"/>
        </w:rPr>
        <w:t>A</w:t>
      </w:r>
      <w:r w:rsidRPr="00A35912">
        <w:rPr>
          <w:rFonts w:ascii="Times New Roman" w:hAnsi="Times New Roman" w:cs="Times New Roman"/>
          <w:sz w:val="24"/>
          <w:szCs w:val="24"/>
          <w:shd w:val="clear" w:color="auto" w:fill="FFFFFF"/>
        </w:rPr>
        <w:t xml:space="preserve"> </w:t>
      </w:r>
      <w:r w:rsidRPr="00A35912">
        <w:rPr>
          <w:rFonts w:ascii="Times New Roman" w:hAnsi="Times New Roman" w:cs="Times New Roman"/>
          <w:noProof/>
          <w:sz w:val="24"/>
          <w:szCs w:val="24"/>
          <w:shd w:val="clear" w:color="auto" w:fill="FFFFFF"/>
        </w:rPr>
        <w:t>study</w:t>
      </w:r>
      <w:r w:rsidRPr="00A35912">
        <w:rPr>
          <w:rFonts w:ascii="Times New Roman" w:hAnsi="Times New Roman" w:cs="Times New Roman"/>
          <w:sz w:val="24"/>
          <w:szCs w:val="24"/>
          <w:shd w:val="clear" w:color="auto" w:fill="FFFFFF"/>
        </w:rPr>
        <w:t xml:space="preserve"> conducted by Vellymalay (2011) about the involvement of Indian parents’ in schools show an insignificant </w:t>
      </w:r>
      <w:r w:rsidRPr="00A35912">
        <w:rPr>
          <w:rFonts w:ascii="Times New Roman" w:hAnsi="Times New Roman" w:cs="Times New Roman"/>
          <w:sz w:val="24"/>
          <w:szCs w:val="24"/>
        </w:rPr>
        <w:t xml:space="preserve">relationship between the parents’ education and their involvement in the school, but there was a moderate relationship for many parents’ strategies to improve school climate with a view to enhance their pupils’ academic achievement. Furthermore, Ghani, (2012) indicated that there is a strong moderated relationship between school climate and parental involvement that impacts their children’ academic achievement. </w:t>
      </w:r>
    </w:p>
    <w:p w14:paraId="025D3423" w14:textId="77777777" w:rsidR="00D90DB8" w:rsidRPr="00A35912" w:rsidRDefault="00F940D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Park and</w:t>
      </w:r>
      <w:r w:rsidR="00D90DB8" w:rsidRPr="00A35912">
        <w:rPr>
          <w:rFonts w:ascii="Times New Roman" w:hAnsi="Times New Roman" w:cs="Times New Roman"/>
          <w:sz w:val="24"/>
          <w:szCs w:val="24"/>
        </w:rPr>
        <w:t xml:space="preserve"> McHugh (2014) </w:t>
      </w:r>
      <w:r w:rsidR="00D90DB8" w:rsidRPr="00A35912">
        <w:rPr>
          <w:rFonts w:ascii="Times New Roman" w:hAnsi="Times New Roman" w:cs="Times New Roman"/>
          <w:noProof/>
          <w:sz w:val="24"/>
          <w:szCs w:val="24"/>
        </w:rPr>
        <w:t>stated</w:t>
      </w:r>
      <w:r w:rsidR="00D90DB8" w:rsidRPr="00A35912">
        <w:rPr>
          <w:rFonts w:ascii="Times New Roman" w:hAnsi="Times New Roman" w:cs="Times New Roman"/>
          <w:sz w:val="24"/>
          <w:szCs w:val="24"/>
        </w:rPr>
        <w:t xml:space="preserve"> that it is obvious that parental involvement consists of two common terms: “Parental” and “involvement.” Parental involvement is a label that is complicated to quantify and qualify since it has crucial implications and influences on the students’ academic performance, success, and achievements. Although schools want to encourage the involvement of students’ parents, there continues to be some tension about what kind of parental involvement tasks, functions, and assignments are required by schools and what parents can do to address their children’s needs within the school community (</w:t>
      </w:r>
      <w:r w:rsidR="00D90DB8" w:rsidRPr="00A35912">
        <w:rPr>
          <w:rFonts w:ascii="Times New Roman" w:hAnsi="Times New Roman" w:cs="Times New Roman"/>
          <w:sz w:val="24"/>
          <w:szCs w:val="24"/>
          <w:shd w:val="clear" w:color="auto" w:fill="FFFFFF"/>
        </w:rPr>
        <w:t>Horvat, Curci, &amp; Partlow, 2011)</w:t>
      </w:r>
      <w:r w:rsidR="00D90DB8" w:rsidRPr="00A35912">
        <w:rPr>
          <w:rFonts w:ascii="Times New Roman" w:hAnsi="Times New Roman" w:cs="Times New Roman"/>
          <w:sz w:val="24"/>
          <w:szCs w:val="24"/>
        </w:rPr>
        <w:t xml:space="preserve">. Sheldon et al. (2009) </w:t>
      </w:r>
      <w:r w:rsidR="00D90DB8" w:rsidRPr="00A35912">
        <w:rPr>
          <w:rFonts w:ascii="Times New Roman" w:hAnsi="Times New Roman" w:cs="Times New Roman"/>
          <w:noProof/>
          <w:sz w:val="24"/>
          <w:szCs w:val="24"/>
        </w:rPr>
        <w:t>indicate</w:t>
      </w:r>
      <w:r w:rsidR="00D90DB8" w:rsidRPr="00A35912">
        <w:rPr>
          <w:rFonts w:ascii="Times New Roman" w:hAnsi="Times New Roman" w:cs="Times New Roman"/>
          <w:sz w:val="24"/>
          <w:szCs w:val="24"/>
        </w:rPr>
        <w:t xml:space="preserve"> that such an approach is imperative in secondary schools where the parents are not confident of their ability to help their pupils with the contents of curricula requirements. According to </w:t>
      </w:r>
      <w:r w:rsidR="00D90DB8" w:rsidRPr="00A35912">
        <w:rPr>
          <w:rFonts w:ascii="Times New Roman" w:hAnsi="Times New Roman" w:cs="Times New Roman"/>
          <w:sz w:val="24"/>
          <w:szCs w:val="24"/>
          <w:shd w:val="clear" w:color="auto" w:fill="FFFFFF"/>
        </w:rPr>
        <w:t xml:space="preserve">Henderson et al. (2007) </w:t>
      </w:r>
      <w:r w:rsidR="00D90DB8" w:rsidRPr="00A35912">
        <w:rPr>
          <w:rFonts w:ascii="Times New Roman" w:hAnsi="Times New Roman" w:cs="Times New Roman"/>
          <w:sz w:val="24"/>
          <w:szCs w:val="24"/>
        </w:rPr>
        <w:t xml:space="preserve">parent participation and involvement in education tends to decline as their children move to </w:t>
      </w:r>
      <w:r w:rsidR="00D90DB8" w:rsidRPr="00A35912">
        <w:rPr>
          <w:rFonts w:ascii="Times New Roman" w:hAnsi="Times New Roman" w:cs="Times New Roman"/>
          <w:noProof/>
          <w:sz w:val="24"/>
          <w:szCs w:val="24"/>
        </w:rPr>
        <w:t>a higher</w:t>
      </w:r>
      <w:r w:rsidR="00D90DB8" w:rsidRPr="00A35912">
        <w:rPr>
          <w:rFonts w:ascii="Times New Roman" w:hAnsi="Times New Roman" w:cs="Times New Roman"/>
          <w:sz w:val="24"/>
          <w:szCs w:val="24"/>
        </w:rPr>
        <w:t xml:space="preserve"> grade, witnessing a dramatic decline once students reach middle school. </w:t>
      </w:r>
    </w:p>
    <w:p w14:paraId="4CA5D78A" w14:textId="77777777" w:rsidR="00D90DB8" w:rsidRPr="00A35912" w:rsidRDefault="00F940D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Furthermore, O’Donnell and</w:t>
      </w:r>
      <w:r w:rsidR="00D90DB8" w:rsidRPr="00A35912">
        <w:rPr>
          <w:rFonts w:ascii="Times New Roman" w:hAnsi="Times New Roman" w:cs="Times New Roman"/>
          <w:sz w:val="24"/>
          <w:szCs w:val="24"/>
        </w:rPr>
        <w:t xml:space="preserve"> Kirkner (2014) explored that due to the need for more time, resources, experience, and skills, schools may be required to work with communities in order to enhance the relationship between educational institutions and families. Schools have to create a welcoming environment for students’ parents and must also make their climate more attractive for school staff to be able to exercise the skills imparted in the training classes. </w:t>
      </w:r>
      <w:r w:rsidR="00D90DB8" w:rsidRPr="00A35912">
        <w:rPr>
          <w:rFonts w:ascii="Times New Roman" w:hAnsi="Times New Roman" w:cs="Times New Roman"/>
          <w:sz w:val="24"/>
          <w:szCs w:val="24"/>
          <w:shd w:val="clear" w:color="auto" w:fill="FFFFFF"/>
        </w:rPr>
        <w:t xml:space="preserve">Calderón, Slavin </w:t>
      </w:r>
      <w:r w:rsidRPr="00A35912">
        <w:rPr>
          <w:rFonts w:ascii="Times New Roman" w:hAnsi="Times New Roman" w:cs="Times New Roman"/>
          <w:sz w:val="24"/>
          <w:szCs w:val="24"/>
          <w:shd w:val="clear" w:color="auto" w:fill="FFFFFF"/>
        </w:rPr>
        <w:t>and</w:t>
      </w:r>
      <w:r w:rsidR="00D90DB8" w:rsidRPr="00A35912">
        <w:rPr>
          <w:rFonts w:ascii="Times New Roman" w:hAnsi="Times New Roman" w:cs="Times New Roman"/>
          <w:sz w:val="24"/>
          <w:szCs w:val="24"/>
          <w:shd w:val="clear" w:color="auto" w:fill="FFFFFF"/>
        </w:rPr>
        <w:t xml:space="preserve"> Sánchez (</w:t>
      </w:r>
      <w:r w:rsidR="00D90DB8" w:rsidRPr="00A35912">
        <w:rPr>
          <w:rFonts w:ascii="Times New Roman" w:hAnsi="Times New Roman" w:cs="Times New Roman"/>
          <w:sz w:val="24"/>
          <w:szCs w:val="24"/>
        </w:rPr>
        <w:t xml:space="preserve">2011) </w:t>
      </w:r>
      <w:r w:rsidR="00D90DB8" w:rsidRPr="00A35912">
        <w:rPr>
          <w:rFonts w:ascii="Times New Roman" w:hAnsi="Times New Roman" w:cs="Times New Roman"/>
          <w:noProof/>
          <w:sz w:val="24"/>
          <w:szCs w:val="24"/>
        </w:rPr>
        <w:t>meanwhile opined</w:t>
      </w:r>
      <w:r w:rsidR="00D90DB8" w:rsidRPr="00A35912">
        <w:rPr>
          <w:rFonts w:ascii="Times New Roman" w:hAnsi="Times New Roman" w:cs="Times New Roman"/>
          <w:sz w:val="24"/>
          <w:szCs w:val="24"/>
        </w:rPr>
        <w:t xml:space="preserve"> that it is necessary for school leaders and teachers to be socially and traditionally responsive and illustrate their high qualities when cooperating and communicating with students’ family members. Jeynes (2012) states that schools are missing the opportunity to involve the moderation of parents in their children’s education as this should be considered as a family engagement with students’ learning that is strongly associated with academic outcomes. Moreover, based on the previous studies, including the one by </w:t>
      </w:r>
      <w:r w:rsidR="00D90DB8" w:rsidRPr="00A35912">
        <w:rPr>
          <w:rFonts w:ascii="Times New Roman" w:hAnsi="Times New Roman" w:cs="Times New Roman"/>
          <w:sz w:val="24"/>
          <w:szCs w:val="24"/>
          <w:shd w:val="clear" w:color="auto" w:fill="FFFFFF"/>
        </w:rPr>
        <w:t xml:space="preserve">McCormick et al. (2013), it is stated that the </w:t>
      </w:r>
      <w:r w:rsidR="00D90DB8" w:rsidRPr="00A35912">
        <w:rPr>
          <w:rFonts w:ascii="Times New Roman" w:hAnsi="Times New Roman" w:cs="Times New Roman"/>
          <w:sz w:val="24"/>
          <w:szCs w:val="24"/>
        </w:rPr>
        <w:t>only factor of parental involvement, namely, home-school communication clarifies the moderation and positive relation with school transactional principal and augments students’ achievement along with their behavioural problems.</w:t>
      </w:r>
    </w:p>
    <w:p w14:paraId="114AA526"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In the USA, the regulation from the “No Child Left Behind Act of 2001” has desired to confirm that all parents are informed to make choices about their children’s education and sustain schools in the educational process (USDOE, 2015, p74). Consequently, parents have been provided tremendous opportunities </w:t>
      </w:r>
      <w:r w:rsidRPr="00A35912">
        <w:rPr>
          <w:rFonts w:ascii="Times New Roman" w:hAnsi="Times New Roman" w:cs="Times New Roman"/>
          <w:noProof/>
          <w:sz w:val="24"/>
          <w:szCs w:val="24"/>
        </w:rPr>
        <w:t>by</w:t>
      </w:r>
      <w:r w:rsidRPr="00A35912">
        <w:rPr>
          <w:rFonts w:ascii="Times New Roman" w:hAnsi="Times New Roman" w:cs="Times New Roman"/>
          <w:sz w:val="24"/>
          <w:szCs w:val="24"/>
        </w:rPr>
        <w:t xml:space="preserve"> schools to be involved in </w:t>
      </w:r>
      <w:r w:rsidRPr="00A35912">
        <w:rPr>
          <w:rFonts w:ascii="Times New Roman" w:hAnsi="Times New Roman" w:cs="Times New Roman"/>
          <w:noProof/>
          <w:sz w:val="24"/>
          <w:szCs w:val="24"/>
        </w:rPr>
        <w:t>the educational</w:t>
      </w:r>
      <w:r w:rsidRPr="00A35912">
        <w:rPr>
          <w:rFonts w:ascii="Times New Roman" w:hAnsi="Times New Roman" w:cs="Times New Roman"/>
          <w:sz w:val="24"/>
          <w:szCs w:val="24"/>
        </w:rPr>
        <w:t xml:space="preserve"> process of their children at home as well. However, with all provided conveniences and probabilities for the parents, they are liable to face obstacles that limit them from their involvement. Thus </w:t>
      </w:r>
      <w:r w:rsidR="00F940D8" w:rsidRPr="00A35912">
        <w:rPr>
          <w:rFonts w:ascii="Times New Roman" w:hAnsi="Times New Roman" w:cs="Times New Roman"/>
          <w:noProof/>
          <w:sz w:val="24"/>
          <w:szCs w:val="24"/>
        </w:rPr>
        <w:t>Yoder, Lopez and</w:t>
      </w:r>
      <w:r w:rsidRPr="00A35912">
        <w:rPr>
          <w:rFonts w:ascii="Times New Roman" w:hAnsi="Times New Roman" w:cs="Times New Roman"/>
          <w:sz w:val="24"/>
          <w:szCs w:val="24"/>
        </w:rPr>
        <w:t xml:space="preserve"> McEneaney (2012) have recognized a number of barriers for the involvement of parents, having defined them as “transportation, time, access to technology, financial issues, babysitting, lack of knowledge for involvement process, disrespect, and not feeling welcome based on prior experiences”. </w:t>
      </w:r>
    </w:p>
    <w:p w14:paraId="77AE6F61"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Heaton (2016) posited that barriers can be identified and parents should know how to survive </w:t>
      </w:r>
      <w:r w:rsidRPr="00A35912">
        <w:rPr>
          <w:rFonts w:ascii="Times New Roman" w:hAnsi="Times New Roman" w:cs="Times New Roman"/>
          <w:noProof/>
          <w:sz w:val="24"/>
          <w:szCs w:val="24"/>
        </w:rPr>
        <w:t>within</w:t>
      </w:r>
      <w:r w:rsidRPr="00A35912">
        <w:rPr>
          <w:rFonts w:ascii="Times New Roman" w:hAnsi="Times New Roman" w:cs="Times New Roman"/>
          <w:sz w:val="24"/>
          <w:szCs w:val="24"/>
        </w:rPr>
        <w:t xml:space="preserve"> such </w:t>
      </w:r>
      <w:r w:rsidRPr="00A35912">
        <w:rPr>
          <w:rFonts w:ascii="Times New Roman" w:hAnsi="Times New Roman" w:cs="Times New Roman"/>
          <w:noProof/>
          <w:sz w:val="24"/>
          <w:szCs w:val="24"/>
        </w:rPr>
        <w:t>environments. Schools</w:t>
      </w:r>
      <w:r w:rsidRPr="00A35912">
        <w:rPr>
          <w:rFonts w:ascii="Times New Roman" w:hAnsi="Times New Roman" w:cs="Times New Roman"/>
          <w:sz w:val="24"/>
          <w:szCs w:val="24"/>
        </w:rPr>
        <w:t xml:space="preserve"> leaders meanwhile should also put in the desired efforts to inform parents about their various school activities throughout the school year, knowing that such obstacles influence parental involvement negatively and that understanding the positive issues as outstanding ideas helps in breaking down obstacles between schoo</w:t>
      </w:r>
      <w:r w:rsidR="00F940D8" w:rsidRPr="00A35912">
        <w:rPr>
          <w:rFonts w:ascii="Times New Roman" w:hAnsi="Times New Roman" w:cs="Times New Roman"/>
          <w:sz w:val="24"/>
          <w:szCs w:val="24"/>
        </w:rPr>
        <w:t>ls and pupils’ parents. Bracke and</w:t>
      </w:r>
      <w:r w:rsidRPr="00A35912">
        <w:rPr>
          <w:rFonts w:ascii="Times New Roman" w:hAnsi="Times New Roman" w:cs="Times New Roman"/>
          <w:sz w:val="24"/>
          <w:szCs w:val="24"/>
        </w:rPr>
        <w:t xml:space="preserve"> Corts (2012) recognized considerable obstacles as “feeling unwelcome at the school, past negative experiences that made them think it would be better for pupils if their parents had not been involved a lack of trust, low self-esteem, and a misunderstood role.” Moreover, these researchers stated that some students </w:t>
      </w:r>
      <w:r w:rsidRPr="00A35912">
        <w:rPr>
          <w:rFonts w:ascii="Times New Roman" w:hAnsi="Times New Roman" w:cs="Times New Roman"/>
          <w:noProof/>
          <w:sz w:val="24"/>
          <w:szCs w:val="24"/>
        </w:rPr>
        <w:t>did not want their parents to attend either</w:t>
      </w:r>
      <w:r w:rsidRPr="00A35912">
        <w:rPr>
          <w:rFonts w:ascii="Times New Roman" w:hAnsi="Times New Roman" w:cs="Times New Roman"/>
          <w:sz w:val="24"/>
          <w:szCs w:val="24"/>
        </w:rPr>
        <w:t xml:space="preserve"> in classrooms or </w:t>
      </w:r>
      <w:r w:rsidRPr="00A35912">
        <w:rPr>
          <w:rFonts w:ascii="Times New Roman" w:hAnsi="Times New Roman" w:cs="Times New Roman"/>
          <w:noProof/>
          <w:sz w:val="24"/>
          <w:szCs w:val="24"/>
        </w:rPr>
        <w:t>during the</w:t>
      </w:r>
      <w:r w:rsidRPr="00A35912">
        <w:rPr>
          <w:rFonts w:ascii="Times New Roman" w:hAnsi="Times New Roman" w:cs="Times New Roman"/>
          <w:sz w:val="24"/>
          <w:szCs w:val="24"/>
        </w:rPr>
        <w:t xml:space="preserve"> school trips.  This was mainly stated by adolescents,</w:t>
      </w:r>
      <w:r w:rsidRPr="00A35912">
        <w:rPr>
          <w:rFonts w:ascii="Times New Roman" w:hAnsi="Times New Roman" w:cs="Times New Roman"/>
          <w:noProof/>
          <w:sz w:val="24"/>
          <w:szCs w:val="24"/>
        </w:rPr>
        <w:t xml:space="preserve"> and not</w:t>
      </w:r>
      <w:r w:rsidRPr="00A35912">
        <w:rPr>
          <w:rFonts w:ascii="Times New Roman" w:hAnsi="Times New Roman" w:cs="Times New Roman"/>
          <w:sz w:val="24"/>
          <w:szCs w:val="24"/>
        </w:rPr>
        <w:t xml:space="preserve"> primary school </w:t>
      </w:r>
      <w:r w:rsidRPr="00A35912">
        <w:rPr>
          <w:rFonts w:ascii="Times New Roman" w:hAnsi="Times New Roman" w:cs="Times New Roman"/>
          <w:noProof/>
          <w:sz w:val="24"/>
          <w:szCs w:val="24"/>
        </w:rPr>
        <w:t>children</w:t>
      </w:r>
      <w:r w:rsidRPr="00A35912">
        <w:rPr>
          <w:rFonts w:ascii="Times New Roman" w:hAnsi="Times New Roman" w:cs="Times New Roman"/>
          <w:sz w:val="24"/>
          <w:szCs w:val="24"/>
        </w:rPr>
        <w:t xml:space="preserve">. </w:t>
      </w:r>
    </w:p>
    <w:p w14:paraId="79F3CE80" w14:textId="77777777" w:rsidR="00086EC3" w:rsidRPr="00A35912" w:rsidRDefault="00D90DB8" w:rsidP="00086EC3">
      <w:pPr>
        <w:tabs>
          <w:tab w:val="left" w:pos="2700"/>
        </w:tabs>
        <w:autoSpaceDE w:val="0"/>
        <w:autoSpaceDN w:val="0"/>
        <w:adjustRightInd w:val="0"/>
        <w:spacing w:after="120" w:line="480" w:lineRule="auto"/>
        <w:ind w:firstLine="720"/>
        <w:jc w:val="both"/>
        <w:rPr>
          <w:rFonts w:ascii="Times New Roman" w:hAnsi="Times New Roman" w:cs="Times New Roman"/>
          <w:sz w:val="24"/>
          <w:szCs w:val="24"/>
          <w:lang w:val="en-US"/>
        </w:rPr>
      </w:pPr>
      <w:r w:rsidRPr="00A35912">
        <w:rPr>
          <w:rFonts w:ascii="Times New Roman" w:hAnsi="Times New Roman" w:cs="Times New Roman"/>
          <w:sz w:val="24"/>
          <w:szCs w:val="24"/>
        </w:rPr>
        <w:t xml:space="preserve">According to Niven (2012), one clear understanding is that language can prevent parental involvement in schools; learning a foreign language using translators, and offering face-to-face meeting opportunities are all methods that can help increase parental involvement rather than preventing it. For instance, Olvera &amp; Olvera (2012) found that when parents of “Hispanic or Latino” as traditions are approached, it is important to know that involvement in students’ life is considered by that culture as a valuable parental involvement and should not be discounted.  </w:t>
      </w:r>
      <w:r w:rsidRPr="00A35912">
        <w:rPr>
          <w:rFonts w:ascii="Times New Roman" w:hAnsi="Times New Roman" w:cs="Times New Roman"/>
          <w:sz w:val="24"/>
          <w:szCs w:val="24"/>
          <w:shd w:val="clear" w:color="auto" w:fill="FFFFFF"/>
        </w:rPr>
        <w:t xml:space="preserve">Erlendsdóttir (2010) mentioned that the </w:t>
      </w:r>
      <w:r w:rsidRPr="00A35912">
        <w:rPr>
          <w:rFonts w:ascii="Times New Roman" w:hAnsi="Times New Roman" w:cs="Times New Roman"/>
          <w:sz w:val="24"/>
          <w:szCs w:val="24"/>
        </w:rPr>
        <w:t xml:space="preserve">key factor to get parents involved is to send them school invitations that give parents the impression that they are welcome; thus, educational leaders have to establish a dedicated and trustworthy relationship with students’ families and respect them as important stakeholders in the school as </w:t>
      </w:r>
      <w:r w:rsidRPr="00A35912">
        <w:rPr>
          <w:rFonts w:ascii="Times New Roman" w:hAnsi="Times New Roman" w:cs="Times New Roman"/>
          <w:sz w:val="24"/>
          <w:szCs w:val="24"/>
          <w:shd w:val="clear" w:color="auto" w:fill="FFFFFF"/>
        </w:rPr>
        <w:t>such respectful</w:t>
      </w:r>
      <w:r w:rsidRPr="00A35912">
        <w:rPr>
          <w:rFonts w:ascii="Times New Roman" w:hAnsi="Times New Roman" w:cs="Times New Roman"/>
          <w:sz w:val="24"/>
          <w:szCs w:val="24"/>
        </w:rPr>
        <w:t xml:space="preserve"> interactions would encourage parents to be involved in their children’s education and reinforce their willingness to be actively involved. Candis (2016) said that establishing opportunities for open discussions about the parental involvement can create effective relationships between the school and parents.  Eldeeb (2012) concurs that there is a positive correlation between academic achievement and parental involvement. </w:t>
      </w:r>
      <w:r w:rsidRPr="00A35912">
        <w:rPr>
          <w:rFonts w:ascii="Times New Roman" w:hAnsi="Times New Roman" w:cs="Times New Roman"/>
          <w:sz w:val="24"/>
          <w:szCs w:val="24"/>
          <w:lang w:val="en-US"/>
        </w:rPr>
        <w:t xml:space="preserve">However, it must be noted that while the involvement of parents and students' academic achievement are positively related, preserving the minimum parental involvement is predominantly difficult (Ouimette, Feldman &amp; Tung, 2006). </w:t>
      </w:r>
    </w:p>
    <w:p w14:paraId="194604DB" w14:textId="77777777" w:rsidR="00086EC3" w:rsidRPr="00A35912" w:rsidRDefault="00086EC3" w:rsidP="00086EC3">
      <w:pPr>
        <w:tabs>
          <w:tab w:val="left" w:pos="2700"/>
        </w:tabs>
        <w:autoSpaceDE w:val="0"/>
        <w:autoSpaceDN w:val="0"/>
        <w:adjustRightInd w:val="0"/>
        <w:spacing w:after="120" w:line="480" w:lineRule="auto"/>
        <w:ind w:firstLine="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The extant literature suggest that both policy makers and researchers believe that parental involvement is an essential elements for academic success of the children (McNeal, 2012; Graves &amp; Wright, 2011; Hill &amp; Tyson, 2009; Patall, Cooper, &amp; Robinson, 2008; Green et al. 2007; Desforges &amp; Abouchaar, 2003; Mattingly et al., 2002). McNeal (2012) found negative relationships between parent involvement and student academic achievement and the reason for this was attributed to reactive parent involvement strategy whereby academic and/or behavioral difficulties at school necessitates greater levels of parent involvement to take care of it. Furthermore, it was also found in a study by McNeal (2012) that reduced student academic achievement and increased truancy are not associated with reduced levels of parent involvement. However, the degree and the form of parental involvement differs amongst the ethnic groups </w:t>
      </w:r>
      <w:r w:rsidRPr="00A35912">
        <w:rPr>
          <w:rFonts w:ascii="Times New Roman" w:hAnsi="Times New Roman" w:cs="Times New Roman"/>
          <w:color w:val="000000" w:themeColor="text1"/>
          <w:sz w:val="24"/>
          <w:szCs w:val="24"/>
          <w:shd w:val="clear" w:color="auto" w:fill="FFFFFF"/>
        </w:rPr>
        <w:t xml:space="preserve">as the European American parents take great interest and engaged with their children in home-based activities (i.e., reading to their kids) whereas the Afro-American parents involve and engage themselves with their kids for the school related events that are like volunteering at school </w:t>
      </w:r>
      <w:r w:rsidRPr="00A35912">
        <w:rPr>
          <w:rFonts w:ascii="Times New Roman" w:hAnsi="Times New Roman" w:cs="Times New Roman"/>
          <w:color w:val="000000" w:themeColor="text1"/>
          <w:sz w:val="24"/>
          <w:szCs w:val="24"/>
        </w:rPr>
        <w:t>(</w:t>
      </w:r>
      <w:r w:rsidRPr="00A35912">
        <w:rPr>
          <w:rFonts w:ascii="Times New Roman" w:hAnsi="Times New Roman" w:cs="Times New Roman"/>
          <w:color w:val="000000" w:themeColor="text1"/>
          <w:sz w:val="24"/>
          <w:szCs w:val="24"/>
          <w:shd w:val="clear" w:color="auto" w:fill="FFFFFF"/>
        </w:rPr>
        <w:t>Graves &amp; Brown, 2011). Here, it is also to mention that diverse kinds of involvement of parents in the homework results in differential relationships to student academic achievement and that the kind of involvement of parents does not remain same when the child moves through the school grades (Patall et al., 2008). Similarly, p</w:t>
      </w:r>
      <w:r w:rsidRPr="00A35912">
        <w:rPr>
          <w:rFonts w:ascii="Times New Roman" w:hAnsi="Times New Roman" w:cs="Times New Roman"/>
          <w:color w:val="000000" w:themeColor="text1"/>
          <w:sz w:val="24"/>
          <w:szCs w:val="24"/>
        </w:rPr>
        <w:t xml:space="preserve">arents who actively participate in their kids’ education, they promote greater social, emotional and academic growth of their kids (Green et al. 2007). On the other hand, the amount of discrepancy surrounding conclusions with respect to parental involvement with student academic achievement is possibly the most disturbing feature of researches in the field (McNeal, 2012) as parental involvement to have positive, negative, and also almost negligent relationships with the academic achievement of the students (Fan &amp; Chen, 2001). </w:t>
      </w:r>
    </w:p>
    <w:p w14:paraId="2E34FEE1" w14:textId="77777777" w:rsidR="00086EC3" w:rsidRPr="00A35912" w:rsidRDefault="00086EC3" w:rsidP="00086EC3">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It is to note that the fundamental component of a healthy school has emphasis on academics (Goddard et al., 2000) and in that regards school leadership plays an important role (</w:t>
      </w:r>
      <w:r w:rsidRPr="00A35912">
        <w:rPr>
          <w:rFonts w:ascii="Times New Roman" w:hAnsi="Times New Roman" w:cs="Times New Roman"/>
          <w:color w:val="000000" w:themeColor="text1"/>
          <w:sz w:val="24"/>
          <w:szCs w:val="24"/>
          <w:shd w:val="clear" w:color="auto" w:fill="FFFFFF"/>
        </w:rPr>
        <w:t>Day, Gu, &amp; Sammons, 2016)</w:t>
      </w:r>
      <w:r w:rsidRPr="00A35912">
        <w:rPr>
          <w:rFonts w:ascii="Times New Roman" w:hAnsi="Times New Roman" w:cs="Times New Roman"/>
          <w:color w:val="000000" w:themeColor="text1"/>
          <w:sz w:val="24"/>
          <w:szCs w:val="24"/>
        </w:rPr>
        <w:t>. The extant literature suggest that school principals directly as well as indirectly provide professional development and clear expectations to the school leadership team to help enhance student academic achievement as well (Chrispeels et al., 2008). Moreover, school principals who involves themselves in discussions with students and their parents about their potential reading achievement met their established target goal of higher student academic achievement (Silva, White &amp; Yoshida, 2011). The</w:t>
      </w:r>
      <w:r w:rsidRPr="00A35912">
        <w:rPr>
          <w:rFonts w:ascii="Times New Roman" w:hAnsi="Times New Roman" w:cs="Times New Roman"/>
          <w:sz w:val="24"/>
          <w:szCs w:val="24"/>
          <w:shd w:val="clear" w:color="auto" w:fill="FFFFFF"/>
        </w:rPr>
        <w:t xml:space="preserve"> school principal is responsible for </w:t>
      </w:r>
      <w:r w:rsidRPr="00A35912">
        <w:rPr>
          <w:rFonts w:ascii="Times New Roman" w:hAnsi="Times New Roman" w:cs="Times New Roman"/>
          <w:sz w:val="24"/>
          <w:szCs w:val="24"/>
        </w:rPr>
        <w:t>building school climate (Louis et al., 2010</w:t>
      </w:r>
      <w:r w:rsidRPr="00A35912">
        <w:rPr>
          <w:rFonts w:ascii="Times New Roman" w:hAnsi="Times New Roman" w:cs="Times New Roman"/>
          <w:sz w:val="24"/>
          <w:szCs w:val="24"/>
          <w:shd w:val="clear" w:color="auto" w:fill="FFFFFF"/>
        </w:rPr>
        <w:t xml:space="preserve">) and </w:t>
      </w:r>
      <w:r w:rsidRPr="00A35912">
        <w:rPr>
          <w:rFonts w:ascii="Times New Roman" w:hAnsi="Times New Roman" w:cs="Times New Roman"/>
          <w:sz w:val="24"/>
          <w:szCs w:val="24"/>
        </w:rPr>
        <w:t xml:space="preserve">that school climate describes how supportive the school environment is for student learning and academic achievement (Schueler et al., 2014). Furthermore, as the school leadership and the school climate impact academic achievement (Ibrahim &amp; Al-Taneiji, 2013) and the </w:t>
      </w:r>
      <w:r w:rsidRPr="00A35912">
        <w:rPr>
          <w:rFonts w:ascii="Times New Roman" w:hAnsi="Times New Roman" w:cs="Times New Roman"/>
          <w:noProof/>
          <w:sz w:val="24"/>
          <w:szCs w:val="24"/>
        </w:rPr>
        <w:t xml:space="preserve">differences </w:t>
      </w:r>
      <w:r w:rsidRPr="00A35912">
        <w:rPr>
          <w:rFonts w:ascii="Times New Roman" w:hAnsi="Times New Roman" w:cs="Times New Roman"/>
          <w:sz w:val="24"/>
          <w:szCs w:val="24"/>
        </w:rPr>
        <w:t>and similarities between the climate of school and student achievements can help school leaders improve student achievement (</w:t>
      </w:r>
      <w:r w:rsidRPr="00A35912">
        <w:rPr>
          <w:rFonts w:ascii="Times New Roman" w:hAnsi="Times New Roman" w:cs="Times New Roman"/>
          <w:sz w:val="24"/>
          <w:szCs w:val="24"/>
          <w:shd w:val="clear" w:color="auto" w:fill="FFFFFF"/>
        </w:rPr>
        <w:t>MacNeil, Prater &amp; Busch, 2009)</w:t>
      </w:r>
      <w:r w:rsidRPr="00A35912">
        <w:rPr>
          <w:rFonts w:ascii="Times New Roman" w:hAnsi="Times New Roman" w:cs="Times New Roman"/>
          <w:sz w:val="24"/>
          <w:szCs w:val="24"/>
        </w:rPr>
        <w:t xml:space="preserve">. However, </w:t>
      </w:r>
      <w:r w:rsidRPr="00A35912">
        <w:rPr>
          <w:rFonts w:ascii="Times New Roman" w:hAnsi="Times New Roman" w:cs="Times New Roman"/>
          <w:color w:val="000000" w:themeColor="text1"/>
          <w:sz w:val="24"/>
          <w:szCs w:val="24"/>
        </w:rPr>
        <w:t xml:space="preserve">when parents actively volunteers, the school leadership gain better understanding of how the schools function and reveal greater admiration for the administrations and the teachers (Brent, 2000). </w:t>
      </w:r>
    </w:p>
    <w:p w14:paraId="4222D5DB"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There is a concern about what type of parental involvement is required by schools as compared to the tasks and capabilities of parents to be presented for educational institutions. Parents feel unwelcome in </w:t>
      </w:r>
      <w:r w:rsidRPr="00A35912">
        <w:rPr>
          <w:rFonts w:ascii="Times New Roman" w:hAnsi="Times New Roman" w:cs="Times New Roman"/>
          <w:noProof/>
          <w:sz w:val="24"/>
          <w:szCs w:val="24"/>
        </w:rPr>
        <w:t>parents-school</w:t>
      </w:r>
      <w:r w:rsidRPr="00A35912">
        <w:rPr>
          <w:rFonts w:ascii="Times New Roman" w:hAnsi="Times New Roman" w:cs="Times New Roman"/>
          <w:sz w:val="24"/>
          <w:szCs w:val="24"/>
        </w:rPr>
        <w:t xml:space="preserve"> meetings due to some barriers of diversities involved in the schools that leaders should aggressively attempt to solve. This has caused a decline in the extent of parental </w:t>
      </w:r>
      <w:r w:rsidRPr="00A35912">
        <w:rPr>
          <w:rFonts w:ascii="Times New Roman" w:hAnsi="Times New Roman" w:cs="Times New Roman"/>
          <w:noProof/>
          <w:sz w:val="24"/>
          <w:szCs w:val="24"/>
        </w:rPr>
        <w:t>participation</w:t>
      </w:r>
      <w:r w:rsidRPr="00A35912">
        <w:rPr>
          <w:rFonts w:ascii="Times New Roman" w:hAnsi="Times New Roman" w:cs="Times New Roman"/>
          <w:sz w:val="24"/>
          <w:szCs w:val="24"/>
        </w:rPr>
        <w:t xml:space="preserve"> as their </w:t>
      </w:r>
      <w:r w:rsidRPr="00A35912">
        <w:rPr>
          <w:rFonts w:ascii="Times New Roman" w:hAnsi="Times New Roman" w:cs="Times New Roman"/>
          <w:noProof/>
          <w:sz w:val="24"/>
          <w:szCs w:val="24"/>
        </w:rPr>
        <w:t>pupils</w:t>
      </w:r>
      <w:r w:rsidRPr="00A35912">
        <w:rPr>
          <w:rFonts w:ascii="Times New Roman" w:hAnsi="Times New Roman" w:cs="Times New Roman"/>
          <w:sz w:val="24"/>
          <w:szCs w:val="24"/>
        </w:rPr>
        <w:t xml:space="preserve"> move on to higher grades. Therefore, schools are required to work with educational institutions and communities in order to build an effective welcoming climate that improves their relationship with them as well as with parents to make the pupils’ families and new students feel comfortable; this opportunity should not be ignored by schools. The parents’ </w:t>
      </w:r>
      <w:r w:rsidRPr="00A35912">
        <w:rPr>
          <w:rFonts w:ascii="Times New Roman" w:hAnsi="Times New Roman" w:cs="Times New Roman"/>
          <w:noProof/>
          <w:sz w:val="24"/>
          <w:szCs w:val="24"/>
        </w:rPr>
        <w:t>satisfaction</w:t>
      </w:r>
      <w:r w:rsidRPr="00A35912">
        <w:rPr>
          <w:rFonts w:ascii="Times New Roman" w:hAnsi="Times New Roman" w:cs="Times New Roman"/>
          <w:sz w:val="24"/>
          <w:szCs w:val="24"/>
        </w:rPr>
        <w:t xml:space="preserve"> of school climate enhances the school’s social relationship between students and improves the relationship between teachers and children as well. Moreover, if such criteria would be taken in consideration, it would reduce or even eliminate the barriers between school and parental involvement. As </w:t>
      </w:r>
      <w:r w:rsidRPr="00A35912">
        <w:rPr>
          <w:rFonts w:ascii="Times New Roman" w:hAnsi="Times New Roman" w:cs="Times New Roman"/>
          <w:noProof/>
          <w:sz w:val="24"/>
          <w:szCs w:val="24"/>
        </w:rPr>
        <w:t>a</w:t>
      </w:r>
      <w:r w:rsidRPr="00A35912">
        <w:rPr>
          <w:rFonts w:ascii="Times New Roman" w:hAnsi="Times New Roman" w:cs="Times New Roman"/>
          <w:sz w:val="24"/>
          <w:szCs w:val="24"/>
        </w:rPr>
        <w:t xml:space="preserve"> result, the students’ achievement would be increased accordingly. </w:t>
      </w:r>
      <w:r w:rsidR="00086EC3" w:rsidRPr="00A35912">
        <w:rPr>
          <w:rFonts w:ascii="Times New Roman" w:hAnsi="Times New Roman" w:cs="Times New Roman"/>
          <w:color w:val="000000" w:themeColor="text1"/>
          <w:sz w:val="24"/>
          <w:szCs w:val="24"/>
        </w:rPr>
        <w:t xml:space="preserve">It is in this context, I predict the moderating role of parental involvement on to the influence of school leadership and climate on student academic achievement. </w:t>
      </w:r>
      <w:r w:rsidRPr="00A35912">
        <w:rPr>
          <w:rFonts w:ascii="Times New Roman" w:hAnsi="Times New Roman" w:cs="Times New Roman"/>
          <w:sz w:val="24"/>
          <w:szCs w:val="24"/>
        </w:rPr>
        <w:t>Therefore, the hypothesis as proposed based on the aforementioned literature is as follows:</w:t>
      </w:r>
    </w:p>
    <w:p w14:paraId="4D72FD69" w14:textId="77777777" w:rsidR="00D90DB8" w:rsidRPr="00A35912" w:rsidRDefault="00D90DB8" w:rsidP="00D90DB8">
      <w:pPr>
        <w:autoSpaceDE w:val="0"/>
        <w:autoSpaceDN w:val="0"/>
        <w:adjustRightInd w:val="0"/>
        <w:spacing w:after="0" w:line="480" w:lineRule="auto"/>
        <w:jc w:val="both"/>
        <w:rPr>
          <w:rFonts w:ascii="Times New Roman" w:hAnsi="Times New Roman" w:cs="Times New Roman"/>
          <w:i/>
          <w:sz w:val="24"/>
          <w:szCs w:val="24"/>
        </w:rPr>
      </w:pPr>
      <w:r w:rsidRPr="00A35912">
        <w:rPr>
          <w:rFonts w:ascii="Times New Roman" w:hAnsi="Times New Roman" w:cs="Times New Roman"/>
          <w:i/>
          <w:sz w:val="24"/>
          <w:szCs w:val="24"/>
        </w:rPr>
        <w:t>H11: Parental involvement moderates the relationships of transactional leadership and student academic achievement.</w:t>
      </w:r>
    </w:p>
    <w:p w14:paraId="4F709097" w14:textId="77777777" w:rsidR="00D90DB8" w:rsidRPr="00A35912" w:rsidRDefault="00D90DB8" w:rsidP="00D90DB8">
      <w:pPr>
        <w:autoSpaceDE w:val="0"/>
        <w:autoSpaceDN w:val="0"/>
        <w:adjustRightInd w:val="0"/>
        <w:spacing w:after="0" w:line="480" w:lineRule="auto"/>
        <w:jc w:val="both"/>
        <w:rPr>
          <w:rFonts w:ascii="Times New Roman" w:hAnsi="Times New Roman" w:cs="Times New Roman"/>
          <w:i/>
          <w:sz w:val="24"/>
          <w:szCs w:val="24"/>
        </w:rPr>
      </w:pPr>
      <w:r w:rsidRPr="00A35912">
        <w:rPr>
          <w:rFonts w:ascii="Times New Roman" w:hAnsi="Times New Roman" w:cs="Times New Roman"/>
          <w:i/>
          <w:sz w:val="24"/>
          <w:szCs w:val="24"/>
        </w:rPr>
        <w:t>H12: Parental involvement moderates the relationships of transformational leadership and student academic achievement.</w:t>
      </w:r>
    </w:p>
    <w:p w14:paraId="2C67DCD4" w14:textId="77777777" w:rsidR="00D90DB8" w:rsidRPr="00A35912" w:rsidRDefault="00D90DB8" w:rsidP="00D90DB8">
      <w:pPr>
        <w:autoSpaceDE w:val="0"/>
        <w:autoSpaceDN w:val="0"/>
        <w:adjustRightInd w:val="0"/>
        <w:spacing w:after="0" w:line="480" w:lineRule="auto"/>
        <w:jc w:val="both"/>
        <w:rPr>
          <w:rFonts w:ascii="Times New Roman" w:hAnsi="Times New Roman" w:cs="Times New Roman"/>
          <w:i/>
          <w:sz w:val="24"/>
          <w:szCs w:val="24"/>
        </w:rPr>
      </w:pPr>
      <w:r w:rsidRPr="00A35912">
        <w:rPr>
          <w:rFonts w:ascii="Times New Roman" w:hAnsi="Times New Roman" w:cs="Times New Roman"/>
          <w:i/>
          <w:sz w:val="24"/>
          <w:szCs w:val="24"/>
        </w:rPr>
        <w:t>H13: Parental involvement moderates the relationships of school climate and student academic achievement.</w:t>
      </w:r>
    </w:p>
    <w:p w14:paraId="278F810A" w14:textId="77777777" w:rsidR="00D90DB8" w:rsidRPr="00A35912" w:rsidRDefault="00D90DB8" w:rsidP="00D90DB8">
      <w:pPr>
        <w:pStyle w:val="Heading2"/>
        <w:spacing w:after="120" w:line="480" w:lineRule="auto"/>
        <w:rPr>
          <w:rFonts w:ascii="Times New Roman" w:hAnsi="Times New Roman" w:cs="Times New Roman"/>
          <w:color w:val="auto"/>
          <w:sz w:val="24"/>
          <w:szCs w:val="24"/>
        </w:rPr>
      </w:pPr>
      <w:bookmarkStart w:id="53" w:name="_Toc527570070"/>
      <w:bookmarkStart w:id="54" w:name="_Toc528042760"/>
      <w:bookmarkEnd w:id="25"/>
      <w:r w:rsidRPr="00A35912">
        <w:rPr>
          <w:rFonts w:ascii="Times New Roman" w:hAnsi="Times New Roman" w:cs="Times New Roman"/>
          <w:color w:val="auto"/>
          <w:sz w:val="24"/>
          <w:szCs w:val="24"/>
        </w:rPr>
        <w:t>2.6 Theoretical Framework of the Study</w:t>
      </w:r>
      <w:bookmarkEnd w:id="53"/>
      <w:bookmarkEnd w:id="54"/>
      <w:r w:rsidRPr="00A35912">
        <w:rPr>
          <w:rFonts w:ascii="Times New Roman" w:hAnsi="Times New Roman" w:cs="Times New Roman"/>
          <w:color w:val="auto"/>
          <w:sz w:val="24"/>
          <w:szCs w:val="24"/>
        </w:rPr>
        <w:t xml:space="preserve"> </w:t>
      </w:r>
    </w:p>
    <w:p w14:paraId="4756362C" w14:textId="77777777" w:rsidR="004A02C7" w:rsidRPr="00A35912" w:rsidRDefault="00D90DB8" w:rsidP="00D90DB8">
      <w:pPr>
        <w:autoSpaceDE w:val="0"/>
        <w:autoSpaceDN w:val="0"/>
        <w:adjustRightInd w:val="0"/>
        <w:spacing w:line="480" w:lineRule="auto"/>
        <w:ind w:firstLine="720"/>
        <w:contextualSpacing/>
        <w:jc w:val="both"/>
        <w:rPr>
          <w:rFonts w:ascii="Times New Roman" w:hAnsi="Times New Roman" w:cs="Times New Roman"/>
          <w:sz w:val="24"/>
          <w:szCs w:val="24"/>
        </w:rPr>
      </w:pPr>
      <w:r w:rsidRPr="00A35912">
        <w:rPr>
          <w:rFonts w:ascii="Times New Roman" w:hAnsi="Times New Roman" w:cs="Times New Roman"/>
          <w:sz w:val="24"/>
          <w:szCs w:val="24"/>
        </w:rPr>
        <w:t xml:space="preserve">This study proposes a conceptual framework to analyse the role of parental involvement in mediating and moderating the relationship between educational leadership and school climate on students’ academic achievements in </w:t>
      </w:r>
      <w:r w:rsidRPr="00A35912">
        <w:rPr>
          <w:rFonts w:ascii="Times New Roman" w:hAnsi="Times New Roman" w:cs="Times New Roman"/>
          <w:noProof/>
          <w:sz w:val="24"/>
          <w:szCs w:val="24"/>
        </w:rPr>
        <w:t>twenty six</w:t>
      </w:r>
      <w:r w:rsidRPr="00A35912">
        <w:rPr>
          <w:rFonts w:ascii="Times New Roman" w:hAnsi="Times New Roman" w:cs="Times New Roman"/>
          <w:sz w:val="24"/>
          <w:szCs w:val="24"/>
        </w:rPr>
        <w:t xml:space="preserve"> public high schools in the Emirate of Abu Dhabi. The literature of this study has amply indicated that transformational and transactional leadership styles will have </w:t>
      </w:r>
      <w:r w:rsidRPr="00A35912">
        <w:rPr>
          <w:rFonts w:ascii="Times New Roman" w:hAnsi="Times New Roman" w:cs="Times New Roman"/>
          <w:noProof/>
          <w:sz w:val="24"/>
          <w:szCs w:val="24"/>
        </w:rPr>
        <w:t>a positive</w:t>
      </w:r>
      <w:r w:rsidRPr="00A35912">
        <w:rPr>
          <w:rFonts w:ascii="Times New Roman" w:hAnsi="Times New Roman" w:cs="Times New Roman"/>
          <w:sz w:val="24"/>
          <w:szCs w:val="24"/>
        </w:rPr>
        <w:t xml:space="preserve"> impact on the students’ achievement and will significantly impact parental involvement. For this reason, transactional leadership can be said to impact students’ achievement mediated by parental involvement.  Furthermore, parental involvement will significantly and positively mediate/moderate the correlation between transformational and transactional styles of leadership. Moreover, the literature and previous studies also indicate that school climate will have a direct, positive, and significant influence on </w:t>
      </w:r>
      <w:r w:rsidRPr="00A35912">
        <w:rPr>
          <w:rFonts w:ascii="Times New Roman" w:hAnsi="Times New Roman" w:cs="Times New Roman"/>
          <w:sz w:val="24"/>
          <w:szCs w:val="24"/>
          <w:shd w:val="clear" w:color="auto" w:fill="FFFFFF" w:themeFill="background1"/>
        </w:rPr>
        <w:t>students' academic achievement</w:t>
      </w:r>
      <w:r w:rsidRPr="00A35912">
        <w:rPr>
          <w:rFonts w:ascii="Times New Roman" w:hAnsi="Times New Roman" w:cs="Times New Roman"/>
          <w:sz w:val="24"/>
          <w:szCs w:val="24"/>
        </w:rPr>
        <w:t xml:space="preserve"> as stated, and will positively impact parental involvement, as indicated in the literature review of this study in Chapter 2. Therefore, it is clear </w:t>
      </w:r>
      <w:r w:rsidR="00E77B87" w:rsidRPr="00A35912">
        <w:rPr>
          <w:rFonts w:ascii="Times New Roman" w:hAnsi="Times New Roman" w:cs="Times New Roman"/>
          <w:sz w:val="24"/>
          <w:szCs w:val="24"/>
        </w:rPr>
        <w:t xml:space="preserve">from the extant literature as presented in this chapter </w:t>
      </w:r>
      <w:r w:rsidRPr="00A35912">
        <w:rPr>
          <w:rFonts w:ascii="Times New Roman" w:hAnsi="Times New Roman" w:cs="Times New Roman"/>
          <w:sz w:val="24"/>
          <w:szCs w:val="24"/>
        </w:rPr>
        <w:t xml:space="preserve">that students' parents will play </w:t>
      </w:r>
      <w:r w:rsidR="004A02C7" w:rsidRPr="00A35912">
        <w:rPr>
          <w:rFonts w:ascii="Times New Roman" w:hAnsi="Times New Roman" w:cs="Times New Roman"/>
          <w:sz w:val="24"/>
          <w:szCs w:val="24"/>
        </w:rPr>
        <w:t xml:space="preserve">both mediating and moderating </w:t>
      </w:r>
      <w:r w:rsidRPr="00A35912">
        <w:rPr>
          <w:rFonts w:ascii="Times New Roman" w:hAnsi="Times New Roman" w:cs="Times New Roman"/>
          <w:sz w:val="24"/>
          <w:szCs w:val="24"/>
        </w:rPr>
        <w:t xml:space="preserve">role to </w:t>
      </w:r>
      <w:r w:rsidR="004A02C7" w:rsidRPr="00A35912">
        <w:rPr>
          <w:rFonts w:ascii="Times New Roman" w:hAnsi="Times New Roman" w:cs="Times New Roman"/>
          <w:sz w:val="24"/>
          <w:szCs w:val="24"/>
        </w:rPr>
        <w:t xml:space="preserve">facilitate the influence of school leadership and climate on student academic achievement. As a result, we present below two theoretical research models </w:t>
      </w:r>
      <w:r w:rsidR="001252A3" w:rsidRPr="00A35912">
        <w:rPr>
          <w:rFonts w:ascii="Times New Roman" w:hAnsi="Times New Roman" w:cs="Times New Roman"/>
          <w:sz w:val="24"/>
          <w:szCs w:val="24"/>
        </w:rPr>
        <w:t xml:space="preserve">– one for mediation and another for moderating role of parental involvement - to be examined </w:t>
      </w:r>
      <w:r w:rsidR="004A02C7" w:rsidRPr="00A35912">
        <w:rPr>
          <w:rFonts w:ascii="Times New Roman" w:hAnsi="Times New Roman" w:cs="Times New Roman"/>
          <w:sz w:val="24"/>
          <w:szCs w:val="24"/>
        </w:rPr>
        <w:t>in this study</w:t>
      </w:r>
      <w:r w:rsidR="001252A3" w:rsidRPr="00A35912">
        <w:rPr>
          <w:rFonts w:ascii="Times New Roman" w:hAnsi="Times New Roman" w:cs="Times New Roman"/>
          <w:sz w:val="24"/>
          <w:szCs w:val="24"/>
        </w:rPr>
        <w:t>. I could have presented both mediation and moderation role of parental involvement in one theoretical research model, but for the ease of the readers, I present them in to research model - figure 1a and figure 1b</w:t>
      </w:r>
      <w:r w:rsidR="004A02C7" w:rsidRPr="00A35912">
        <w:rPr>
          <w:rFonts w:ascii="Times New Roman" w:hAnsi="Times New Roman" w:cs="Times New Roman"/>
          <w:sz w:val="24"/>
          <w:szCs w:val="24"/>
        </w:rPr>
        <w:t xml:space="preserve">, as: </w:t>
      </w:r>
    </w:p>
    <w:p w14:paraId="51691225" w14:textId="77777777" w:rsidR="004A02C7" w:rsidRPr="00A35912" w:rsidRDefault="004A02C7" w:rsidP="00D90DB8">
      <w:pPr>
        <w:autoSpaceDE w:val="0"/>
        <w:autoSpaceDN w:val="0"/>
        <w:adjustRightInd w:val="0"/>
        <w:spacing w:line="480" w:lineRule="auto"/>
        <w:ind w:firstLine="720"/>
        <w:contextualSpacing/>
        <w:jc w:val="both"/>
        <w:rPr>
          <w:rFonts w:ascii="Times New Roman" w:hAnsi="Times New Roman" w:cs="Times New Roman"/>
          <w:sz w:val="24"/>
          <w:szCs w:val="24"/>
        </w:rPr>
      </w:pPr>
      <w:r w:rsidRPr="00A35912">
        <w:rPr>
          <w:rFonts w:ascii="Times New Roman" w:hAnsi="Times New Roman" w:cs="Times New Roman"/>
          <w:noProof/>
          <w:color w:val="000000" w:themeColor="text1"/>
          <w:sz w:val="24"/>
          <w:szCs w:val="24"/>
          <w:lang w:val="en-US"/>
        </w:rPr>
        <mc:AlternateContent>
          <mc:Choice Requires="wpg">
            <w:drawing>
              <wp:anchor distT="0" distB="0" distL="114300" distR="114300" simplePos="0" relativeHeight="251664384" behindDoc="0" locked="0" layoutInCell="1" allowOverlap="1" wp14:anchorId="27FAEA9C" wp14:editId="600719D1">
                <wp:simplePos x="0" y="0"/>
                <wp:positionH relativeFrom="column">
                  <wp:posOffset>0</wp:posOffset>
                </wp:positionH>
                <wp:positionV relativeFrom="paragraph">
                  <wp:posOffset>-635</wp:posOffset>
                </wp:positionV>
                <wp:extent cx="4724400" cy="1676400"/>
                <wp:effectExtent l="0" t="0" r="19050" b="19050"/>
                <wp:wrapNone/>
                <wp:docPr id="33" name="Group 33"/>
                <wp:cNvGraphicFramePr/>
                <a:graphic xmlns:a="http://schemas.openxmlformats.org/drawingml/2006/main">
                  <a:graphicData uri="http://schemas.microsoft.com/office/word/2010/wordprocessingGroup">
                    <wpg:wgp>
                      <wpg:cNvGrpSpPr/>
                      <wpg:grpSpPr>
                        <a:xfrm>
                          <a:off x="0" y="0"/>
                          <a:ext cx="4724400" cy="1676400"/>
                          <a:chOff x="0" y="0"/>
                          <a:chExt cx="4724400" cy="1676400"/>
                        </a:xfrm>
                      </wpg:grpSpPr>
                      <wps:wsp>
                        <wps:cNvPr id="34" name="Rounded Rectangle 34"/>
                        <wps:cNvSpPr/>
                        <wps:spPr>
                          <a:xfrm>
                            <a:off x="0" y="175260"/>
                            <a:ext cx="1539240" cy="754380"/>
                          </a:xfrm>
                          <a:prstGeom prst="roundRect">
                            <a:avLst/>
                          </a:prstGeom>
                        </wps:spPr>
                        <wps:style>
                          <a:lnRef idx="2">
                            <a:schemeClr val="dk1"/>
                          </a:lnRef>
                          <a:fillRef idx="1">
                            <a:schemeClr val="lt1"/>
                          </a:fillRef>
                          <a:effectRef idx="0">
                            <a:schemeClr val="dk1"/>
                          </a:effectRef>
                          <a:fontRef idx="minor">
                            <a:schemeClr val="dk1"/>
                          </a:fontRef>
                        </wps:style>
                        <wps:txbx>
                          <w:txbxContent>
                            <w:p w14:paraId="5A2D4810" w14:textId="77777777" w:rsidR="007C52AC" w:rsidRDefault="007C52AC" w:rsidP="004A02C7">
                              <w:pPr>
                                <w:pStyle w:val="NormalWeb"/>
                                <w:spacing w:before="0" w:beforeAutospacing="0" w:after="0" w:afterAutospacing="0"/>
                                <w:rPr>
                                  <w:color w:val="000000"/>
                                </w:rPr>
                              </w:pPr>
                              <w:r>
                                <w:rPr>
                                  <w:color w:val="000000"/>
                                </w:rPr>
                                <w:t>Leadership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 name="Rounded Rectangle 35"/>
                        <wps:cNvSpPr/>
                        <wps:spPr>
                          <a:xfrm>
                            <a:off x="2110740" y="0"/>
                            <a:ext cx="1036320" cy="502920"/>
                          </a:xfrm>
                          <a:prstGeom prst="roundRect">
                            <a:avLst/>
                          </a:prstGeom>
                        </wps:spPr>
                        <wps:style>
                          <a:lnRef idx="2">
                            <a:schemeClr val="dk1"/>
                          </a:lnRef>
                          <a:fillRef idx="1">
                            <a:schemeClr val="lt1"/>
                          </a:fillRef>
                          <a:effectRef idx="0">
                            <a:schemeClr val="dk1"/>
                          </a:effectRef>
                          <a:fontRef idx="minor">
                            <a:schemeClr val="dk1"/>
                          </a:fontRef>
                        </wps:style>
                        <wps:txbx>
                          <w:txbxContent>
                            <w:p w14:paraId="2A8DB780" w14:textId="77777777" w:rsidR="007C52AC" w:rsidRDefault="007C52AC" w:rsidP="004A02C7">
                              <w:pPr>
                                <w:pStyle w:val="NormalWeb"/>
                                <w:spacing w:before="0" w:beforeAutospacing="0" w:after="0" w:afterAutospacing="0"/>
                              </w:pPr>
                              <w:r>
                                <w:rPr>
                                  <w:color w:val="000000"/>
                                </w:rPr>
                                <w:t>Parental Involvement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 name="Rounded Rectangle 36"/>
                        <wps:cNvSpPr/>
                        <wps:spPr>
                          <a:xfrm>
                            <a:off x="3329940" y="815340"/>
                            <a:ext cx="1394460" cy="502920"/>
                          </a:xfrm>
                          <a:prstGeom prst="roundRect">
                            <a:avLst/>
                          </a:prstGeom>
                        </wps:spPr>
                        <wps:style>
                          <a:lnRef idx="2">
                            <a:schemeClr val="dk1"/>
                          </a:lnRef>
                          <a:fillRef idx="1">
                            <a:schemeClr val="lt1"/>
                          </a:fillRef>
                          <a:effectRef idx="0">
                            <a:schemeClr val="dk1"/>
                          </a:effectRef>
                          <a:fontRef idx="minor">
                            <a:schemeClr val="dk1"/>
                          </a:fontRef>
                        </wps:style>
                        <wps:txbx>
                          <w:txbxContent>
                            <w:p w14:paraId="46D6EE99" w14:textId="77777777" w:rsidR="007C52AC" w:rsidRDefault="007C52AC" w:rsidP="004A02C7">
                              <w:pPr>
                                <w:pStyle w:val="NormalWeb"/>
                                <w:spacing w:before="0" w:beforeAutospacing="0" w:after="0" w:afterAutospacing="0"/>
                              </w:pPr>
                              <w:r>
                                <w:rPr>
                                  <w:color w:val="000000"/>
                                </w:rPr>
                                <w:t>Student Academic Achievement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 name="Rounded Rectangle 37"/>
                        <wps:cNvSpPr/>
                        <wps:spPr>
                          <a:xfrm>
                            <a:off x="251460" y="1173480"/>
                            <a:ext cx="1303020" cy="502920"/>
                          </a:xfrm>
                          <a:prstGeom prst="roundRect">
                            <a:avLst/>
                          </a:prstGeom>
                        </wps:spPr>
                        <wps:style>
                          <a:lnRef idx="2">
                            <a:schemeClr val="dk1"/>
                          </a:lnRef>
                          <a:fillRef idx="1">
                            <a:schemeClr val="lt1"/>
                          </a:fillRef>
                          <a:effectRef idx="0">
                            <a:schemeClr val="dk1"/>
                          </a:effectRef>
                          <a:fontRef idx="minor">
                            <a:schemeClr val="dk1"/>
                          </a:fontRef>
                        </wps:style>
                        <wps:txbx>
                          <w:txbxContent>
                            <w:p w14:paraId="281127E5" w14:textId="77777777" w:rsidR="007C52AC" w:rsidRDefault="007C52AC" w:rsidP="004A02C7">
                              <w:pPr>
                                <w:pStyle w:val="NormalWeb"/>
                                <w:spacing w:before="0" w:beforeAutospacing="0" w:after="0" w:afterAutospacing="0"/>
                              </w:pPr>
                              <w:r>
                                <w:rPr>
                                  <w:color w:val="000000"/>
                                </w:rPr>
                                <w:t>School Climate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 name="Straight Arrow Connector 38"/>
                        <wps:cNvCnPr/>
                        <wps:spPr>
                          <a:xfrm flipV="1">
                            <a:off x="1554480" y="1074420"/>
                            <a:ext cx="1775460" cy="3581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 name="Straight Arrow Connector 39"/>
                        <wps:cNvCnPr/>
                        <wps:spPr>
                          <a:xfrm>
                            <a:off x="1531620" y="678180"/>
                            <a:ext cx="1798320" cy="388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Straight Arrow Connector 40"/>
                        <wps:cNvCnPr/>
                        <wps:spPr>
                          <a:xfrm>
                            <a:off x="3147060" y="259080"/>
                            <a:ext cx="929640" cy="556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Straight Arrow Connector 41"/>
                        <wps:cNvCnPr/>
                        <wps:spPr>
                          <a:xfrm flipV="1">
                            <a:off x="1539240" y="502920"/>
                            <a:ext cx="70866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 name="Straight Arrow Connector 42"/>
                        <wps:cNvCnPr/>
                        <wps:spPr>
                          <a:xfrm flipV="1">
                            <a:off x="1554480" y="502920"/>
                            <a:ext cx="678180" cy="929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F743C50" id="Group 33" o:spid="_x0000_s1026" style="position:absolute;left:0;text-align:left;margin-left:0;margin-top:-.05pt;width:372pt;height:132pt;z-index:251664384" coordsize="47244,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">
                <v:roundrect id="Rounded Rectangle 34" o:spid="_x0000_s1027" style="position:absolute;top:1752;width:15392;height:75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" fillcolor="white [3201]" strokecolor="black [3200]" strokeweight="2pt">
                  <v:textbox>
                    <w:txbxContent>
                      <w:p w:rsidR="007C52AC" w:rsidRDefault="007C52AC" w:rsidP="004A02C7">
                        <w:pPr>
                          <w:pStyle w:val="NormalWeb"/>
                          <w:spacing w:before="0" w:beforeAutospacing="0" w:after="0" w:afterAutospacing="0"/>
                          <w:rPr>
                            <w:color w:val="000000"/>
                          </w:rPr>
                        </w:pPr>
                        <w:r>
                          <w:rPr>
                            <w:color w:val="000000"/>
                          </w:rPr>
                          <w:t>Leadership</w:t>
                        </w:r>
                      </w:p>
                    </w:txbxContent>
                  </v:textbox>
                </v:roundrect>
                <v:roundrect id="Rounded Rectangle 35" o:spid="_x0000_s1028" style="position:absolute;left:21107;width:10363;height:50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" fillcolor="white [3201]" strokecolor="black [3200]" strokeweight="2pt">
                  <v:textbox>
                    <w:txbxContent>
                      <w:p w:rsidR="007C52AC" w:rsidRDefault="007C52AC" w:rsidP="004A02C7">
                        <w:pPr>
                          <w:pStyle w:val="NormalWeb"/>
                          <w:spacing w:before="0" w:beforeAutospacing="0" w:after="0" w:afterAutospacing="0"/>
                        </w:pPr>
                        <w:r>
                          <w:rPr>
                            <w:color w:val="000000"/>
                          </w:rPr>
                          <w:t>Parental Involvement</w:t>
                        </w:r>
                      </w:p>
                    </w:txbxContent>
                  </v:textbox>
                </v:roundrect>
                <v:roundrect id="Rounded Rectangle 36" o:spid="_x0000_s1029" style="position:absolute;left:33299;top:8153;width:13945;height:50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" fillcolor="white [3201]" strokecolor="black [3200]" strokeweight="2pt">
                  <v:textbox>
                    <w:txbxContent>
                      <w:p w:rsidR="007C52AC" w:rsidRDefault="007C52AC" w:rsidP="004A02C7">
                        <w:pPr>
                          <w:pStyle w:val="NormalWeb"/>
                          <w:spacing w:before="0" w:beforeAutospacing="0" w:after="0" w:afterAutospacing="0"/>
                        </w:pPr>
                        <w:r>
                          <w:rPr>
                            <w:color w:val="000000"/>
                          </w:rPr>
                          <w:t>Student Academic Achievement</w:t>
                        </w:r>
                      </w:p>
                    </w:txbxContent>
                  </v:textbox>
                </v:roundrect>
                <v:roundrect id="Rounded Rectangle 37" o:spid="_x0000_s1030" style="position:absolute;left:2514;top:11734;width:13030;height:50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" fillcolor="white [3201]" strokecolor="black [3200]" strokeweight="2pt">
                  <v:textbox>
                    <w:txbxContent>
                      <w:p w:rsidR="007C52AC" w:rsidRDefault="007C52AC" w:rsidP="004A02C7">
                        <w:pPr>
                          <w:pStyle w:val="NormalWeb"/>
                          <w:spacing w:before="0" w:beforeAutospacing="0" w:after="0" w:afterAutospacing="0"/>
                        </w:pPr>
                        <w:r>
                          <w:rPr>
                            <w:color w:val="000000"/>
                          </w:rPr>
                          <w:t>School Climate</w:t>
                        </w:r>
                      </w:p>
                    </w:txbxContent>
                  </v:textbox>
                </v:roundrect>
                <v:shapetype id="_x0000_t32" coordsize="21600,21600" o:spt="32" o:oned="t" path="m,l21600,21600e" filled="f">
                  <v:path arrowok="t" fillok="f" o:connecttype="none"/>
                  <o:lock v:ext="edit" shapetype="t"/>
                </v:shapetype>
                <v:shape id="Straight Arrow Connector 38" o:spid="_x0000_s1031" type="#_x0000_t32" style="position:absolute;left:15544;top:10744;width:17755;height:35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" strokecolor="black [3040]">
                  <v:stroke endarrow="block"/>
                </v:shape>
                <v:shape id="Straight Arrow Connector 39" o:spid="_x0000_s1032" type="#_x0000_t32" style="position:absolute;left:15316;top:6781;width:17983;height:38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" strokecolor="black [3040]">
                  <v:stroke endarrow="block"/>
                </v:shape>
                <v:shape id="Straight Arrow Connector 40" o:spid="_x0000_s1033" type="#_x0000_t32" style="position:absolute;left:31470;top:2590;width:9297;height:5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" strokecolor="black [3040]">
                  <v:stroke endarrow="block"/>
                </v:shape>
                <v:shape id="Straight Arrow Connector 41" o:spid="_x0000_s1034" type="#_x0000_t32" style="position:absolute;left:15392;top:5029;width:7087;height:19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" strokecolor="black [3040]">
                  <v:stroke endarrow="block"/>
                </v:shape>
                <v:shape id="Straight Arrow Connector 42" o:spid="_x0000_s1035" type="#_x0000_t32" style="position:absolute;left:15544;top:5029;width:6782;height:92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" strokecolor="black [3040]">
                  <v:stroke endarrow="block"/>
                </v:shape>
              </v:group>
            </w:pict>
          </mc:Fallback>
        </mc:AlternateContent>
      </w:r>
    </w:p>
    <w:p w14:paraId="46E9FF51" w14:textId="77777777" w:rsidR="004A02C7" w:rsidRPr="00A35912" w:rsidRDefault="004A02C7" w:rsidP="00D90DB8">
      <w:pPr>
        <w:autoSpaceDE w:val="0"/>
        <w:autoSpaceDN w:val="0"/>
        <w:adjustRightInd w:val="0"/>
        <w:spacing w:line="480" w:lineRule="auto"/>
        <w:ind w:firstLine="720"/>
        <w:contextualSpacing/>
        <w:jc w:val="both"/>
        <w:rPr>
          <w:rFonts w:ascii="Times New Roman" w:hAnsi="Times New Roman" w:cs="Times New Roman"/>
          <w:sz w:val="24"/>
          <w:szCs w:val="24"/>
        </w:rPr>
      </w:pPr>
    </w:p>
    <w:p w14:paraId="19F49328" w14:textId="77777777" w:rsidR="004A02C7" w:rsidRPr="00A35912" w:rsidRDefault="004A02C7" w:rsidP="00D90DB8">
      <w:pPr>
        <w:autoSpaceDE w:val="0"/>
        <w:autoSpaceDN w:val="0"/>
        <w:adjustRightInd w:val="0"/>
        <w:spacing w:line="480" w:lineRule="auto"/>
        <w:ind w:firstLine="720"/>
        <w:contextualSpacing/>
        <w:jc w:val="both"/>
        <w:rPr>
          <w:rFonts w:ascii="Times New Roman" w:hAnsi="Times New Roman" w:cs="Times New Roman"/>
          <w:sz w:val="24"/>
          <w:szCs w:val="24"/>
        </w:rPr>
      </w:pPr>
    </w:p>
    <w:p w14:paraId="56BE1902" w14:textId="77777777" w:rsidR="004A02C7" w:rsidRPr="00A35912" w:rsidRDefault="004A02C7" w:rsidP="00D90DB8">
      <w:pPr>
        <w:autoSpaceDE w:val="0"/>
        <w:autoSpaceDN w:val="0"/>
        <w:adjustRightInd w:val="0"/>
        <w:spacing w:line="480" w:lineRule="auto"/>
        <w:ind w:firstLine="720"/>
        <w:contextualSpacing/>
        <w:jc w:val="both"/>
        <w:rPr>
          <w:rFonts w:ascii="Times New Roman" w:hAnsi="Times New Roman" w:cs="Times New Roman"/>
          <w:sz w:val="24"/>
          <w:szCs w:val="24"/>
        </w:rPr>
      </w:pPr>
    </w:p>
    <w:p w14:paraId="55D23366" w14:textId="77777777" w:rsidR="004A02C7" w:rsidRPr="00A35912" w:rsidRDefault="004A02C7" w:rsidP="00D90DB8">
      <w:pPr>
        <w:autoSpaceDE w:val="0"/>
        <w:autoSpaceDN w:val="0"/>
        <w:adjustRightInd w:val="0"/>
        <w:spacing w:line="480" w:lineRule="auto"/>
        <w:ind w:firstLine="720"/>
        <w:contextualSpacing/>
        <w:jc w:val="both"/>
        <w:rPr>
          <w:rFonts w:ascii="Times New Roman" w:hAnsi="Times New Roman" w:cs="Times New Roman"/>
          <w:sz w:val="24"/>
          <w:szCs w:val="24"/>
        </w:rPr>
      </w:pPr>
    </w:p>
    <w:p w14:paraId="7C0AA971" w14:textId="77777777" w:rsidR="00700494" w:rsidRPr="00A35912" w:rsidRDefault="00700494" w:rsidP="00700494">
      <w:pPr>
        <w:pStyle w:val="Heading3"/>
        <w:rPr>
          <w:rFonts w:ascii="Times New Roman" w:hAnsi="Times New Roman" w:cs="Times New Roman"/>
          <w:color w:val="auto"/>
        </w:rPr>
      </w:pPr>
      <w:r w:rsidRPr="00EA57EA">
        <w:rPr>
          <w:rFonts w:ascii="Times New Roman" w:hAnsi="Times New Roman" w:cs="Times New Roman"/>
          <w:color w:val="auto"/>
          <w:highlight w:val="yellow"/>
        </w:rPr>
        <w:t xml:space="preserve">Figure 1a: Theoretical </w:t>
      </w:r>
      <w:r w:rsidR="003C63BF" w:rsidRPr="00EA57EA">
        <w:rPr>
          <w:rFonts w:ascii="Times New Roman" w:hAnsi="Times New Roman" w:cs="Times New Roman"/>
          <w:color w:val="auto"/>
          <w:highlight w:val="yellow"/>
        </w:rPr>
        <w:t xml:space="preserve">mediation </w:t>
      </w:r>
      <w:r w:rsidRPr="00EA57EA">
        <w:rPr>
          <w:rFonts w:ascii="Times New Roman" w:hAnsi="Times New Roman" w:cs="Times New Roman"/>
          <w:color w:val="auto"/>
          <w:highlight w:val="yellow"/>
        </w:rPr>
        <w:t>research framework</w:t>
      </w:r>
      <w:r w:rsidRPr="00A35912">
        <w:rPr>
          <w:rFonts w:ascii="Times New Roman" w:hAnsi="Times New Roman" w:cs="Times New Roman"/>
          <w:color w:val="auto"/>
        </w:rPr>
        <w:t xml:space="preserve">  </w:t>
      </w:r>
    </w:p>
    <w:p w14:paraId="401348A4" w14:textId="77777777" w:rsidR="004A02C7" w:rsidRPr="00A35912" w:rsidRDefault="004A02C7" w:rsidP="00D90DB8">
      <w:pPr>
        <w:autoSpaceDE w:val="0"/>
        <w:autoSpaceDN w:val="0"/>
        <w:adjustRightInd w:val="0"/>
        <w:spacing w:line="480" w:lineRule="auto"/>
        <w:ind w:firstLine="720"/>
        <w:contextualSpacing/>
        <w:jc w:val="both"/>
        <w:rPr>
          <w:rFonts w:ascii="Times New Roman" w:hAnsi="Times New Roman" w:cs="Times New Roman"/>
          <w:sz w:val="24"/>
          <w:szCs w:val="24"/>
        </w:rPr>
      </w:pPr>
    </w:p>
    <w:p w14:paraId="3ED68755" w14:textId="77777777" w:rsidR="004A02C7" w:rsidRPr="00A35912" w:rsidRDefault="004A02C7" w:rsidP="00D90DB8">
      <w:pPr>
        <w:autoSpaceDE w:val="0"/>
        <w:autoSpaceDN w:val="0"/>
        <w:adjustRightInd w:val="0"/>
        <w:spacing w:line="480" w:lineRule="auto"/>
        <w:ind w:firstLine="720"/>
        <w:contextualSpacing/>
        <w:jc w:val="both"/>
        <w:rPr>
          <w:rFonts w:ascii="Times New Roman" w:hAnsi="Times New Roman" w:cs="Times New Roman"/>
          <w:sz w:val="24"/>
          <w:szCs w:val="24"/>
        </w:rPr>
      </w:pPr>
    </w:p>
    <w:p w14:paraId="471293DB" w14:textId="77777777" w:rsidR="00D90DB8" w:rsidRPr="00A35912" w:rsidRDefault="00755177" w:rsidP="00D90DB8">
      <w:pPr>
        <w:autoSpaceDE w:val="0"/>
        <w:autoSpaceDN w:val="0"/>
        <w:adjustRightInd w:val="0"/>
        <w:spacing w:line="480" w:lineRule="auto"/>
        <w:contextualSpacing/>
        <w:jc w:val="both"/>
        <w:rPr>
          <w:rFonts w:ascii="Times New Roman" w:hAnsi="Times New Roman" w:cs="Times New Roman"/>
          <w:sz w:val="24"/>
          <w:szCs w:val="24"/>
        </w:rPr>
      </w:pPr>
      <w:r w:rsidRPr="00A35912">
        <w:rPr>
          <w:rFonts w:ascii="Times New Roman" w:hAnsi="Times New Roman" w:cs="Times New Roman"/>
          <w:noProof/>
          <w:sz w:val="24"/>
          <w:szCs w:val="24"/>
          <w:lang w:val="en-US"/>
        </w:rPr>
        <mc:AlternateContent>
          <mc:Choice Requires="wpg">
            <w:drawing>
              <wp:anchor distT="0" distB="0" distL="114300" distR="114300" simplePos="0" relativeHeight="251660288" behindDoc="0" locked="0" layoutInCell="1" allowOverlap="1" wp14:anchorId="0B765B25" wp14:editId="5693435A">
                <wp:simplePos x="0" y="0"/>
                <wp:positionH relativeFrom="column">
                  <wp:posOffset>0</wp:posOffset>
                </wp:positionH>
                <wp:positionV relativeFrom="paragraph">
                  <wp:posOffset>182880</wp:posOffset>
                </wp:positionV>
                <wp:extent cx="4724400" cy="1676400"/>
                <wp:effectExtent l="0" t="0" r="19050" b="19050"/>
                <wp:wrapNone/>
                <wp:docPr id="11" name="Group 11"/>
                <wp:cNvGraphicFramePr/>
                <a:graphic xmlns:a="http://schemas.openxmlformats.org/drawingml/2006/main">
                  <a:graphicData uri="http://schemas.microsoft.com/office/word/2010/wordprocessingGroup">
                    <wpg:wgp>
                      <wpg:cNvGrpSpPr/>
                      <wpg:grpSpPr>
                        <a:xfrm>
                          <a:off x="0" y="0"/>
                          <a:ext cx="4724400" cy="1676400"/>
                          <a:chOff x="0" y="0"/>
                          <a:chExt cx="4724400" cy="1676400"/>
                        </a:xfrm>
                      </wpg:grpSpPr>
                      <wps:wsp>
                        <wps:cNvPr id="2" name="Rounded Rectangle 2"/>
                        <wps:cNvSpPr/>
                        <wps:spPr>
                          <a:xfrm>
                            <a:off x="0" y="175260"/>
                            <a:ext cx="1539240" cy="754380"/>
                          </a:xfrm>
                          <a:prstGeom prst="roundRect">
                            <a:avLst/>
                          </a:prstGeom>
                        </wps:spPr>
                        <wps:style>
                          <a:lnRef idx="2">
                            <a:schemeClr val="dk1"/>
                          </a:lnRef>
                          <a:fillRef idx="1">
                            <a:schemeClr val="lt1"/>
                          </a:fillRef>
                          <a:effectRef idx="0">
                            <a:schemeClr val="dk1"/>
                          </a:effectRef>
                          <a:fontRef idx="minor">
                            <a:schemeClr val="dk1"/>
                          </a:fontRef>
                        </wps:style>
                        <wps:txbx>
                          <w:txbxContent>
                            <w:p w14:paraId="3251340A" w14:textId="77777777" w:rsidR="007C52AC" w:rsidRDefault="007C52AC" w:rsidP="00D90DB8">
                              <w:pPr>
                                <w:pStyle w:val="NormalWeb"/>
                                <w:spacing w:before="0" w:beforeAutospacing="0" w:after="0" w:afterAutospacing="0"/>
                                <w:rPr>
                                  <w:color w:val="000000"/>
                                </w:rPr>
                              </w:pPr>
                              <w:r>
                                <w:rPr>
                                  <w:color w:val="000000"/>
                                </w:rPr>
                                <w:t>Leadership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Rounded Rectangle 6"/>
                        <wps:cNvSpPr/>
                        <wps:spPr>
                          <a:xfrm>
                            <a:off x="1912620" y="0"/>
                            <a:ext cx="1036320" cy="502920"/>
                          </a:xfrm>
                          <a:prstGeom prst="roundRect">
                            <a:avLst/>
                          </a:prstGeom>
                        </wps:spPr>
                        <wps:style>
                          <a:lnRef idx="2">
                            <a:schemeClr val="dk1"/>
                          </a:lnRef>
                          <a:fillRef idx="1">
                            <a:schemeClr val="lt1"/>
                          </a:fillRef>
                          <a:effectRef idx="0">
                            <a:schemeClr val="dk1"/>
                          </a:effectRef>
                          <a:fontRef idx="minor">
                            <a:schemeClr val="dk1"/>
                          </a:fontRef>
                        </wps:style>
                        <wps:txbx>
                          <w:txbxContent>
                            <w:p w14:paraId="4EC2DE62" w14:textId="77777777" w:rsidR="007C52AC" w:rsidRDefault="007C52AC" w:rsidP="00D90DB8">
                              <w:pPr>
                                <w:pStyle w:val="NormalWeb"/>
                                <w:spacing w:before="0" w:beforeAutospacing="0" w:after="0" w:afterAutospacing="0"/>
                              </w:pPr>
                              <w:r>
                                <w:rPr>
                                  <w:color w:val="000000"/>
                                </w:rPr>
                                <w:t>Parental Involvement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Rounded Rectangle 5"/>
                        <wps:cNvSpPr/>
                        <wps:spPr>
                          <a:xfrm>
                            <a:off x="3329940" y="815340"/>
                            <a:ext cx="1394460" cy="502920"/>
                          </a:xfrm>
                          <a:prstGeom prst="roundRect">
                            <a:avLst/>
                          </a:prstGeom>
                        </wps:spPr>
                        <wps:style>
                          <a:lnRef idx="2">
                            <a:schemeClr val="dk1"/>
                          </a:lnRef>
                          <a:fillRef idx="1">
                            <a:schemeClr val="lt1"/>
                          </a:fillRef>
                          <a:effectRef idx="0">
                            <a:schemeClr val="dk1"/>
                          </a:effectRef>
                          <a:fontRef idx="minor">
                            <a:schemeClr val="dk1"/>
                          </a:fontRef>
                        </wps:style>
                        <wps:txbx>
                          <w:txbxContent>
                            <w:p w14:paraId="618311E9" w14:textId="77777777" w:rsidR="007C52AC" w:rsidRDefault="007C52AC" w:rsidP="00D90DB8">
                              <w:pPr>
                                <w:pStyle w:val="NormalWeb"/>
                                <w:spacing w:before="0" w:beforeAutospacing="0" w:after="0" w:afterAutospacing="0"/>
                              </w:pPr>
                              <w:r>
                                <w:rPr>
                                  <w:color w:val="000000"/>
                                </w:rPr>
                                <w:t>Student Academic Achievement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Straight Arrow Connector 9"/>
                        <wps:cNvCnPr/>
                        <wps:spPr>
                          <a:xfrm>
                            <a:off x="2430780" y="502920"/>
                            <a:ext cx="7620" cy="7543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 name="Rounded Rectangle 4"/>
                        <wps:cNvSpPr/>
                        <wps:spPr>
                          <a:xfrm>
                            <a:off x="388620" y="1173480"/>
                            <a:ext cx="1165860" cy="502920"/>
                          </a:xfrm>
                          <a:prstGeom prst="roundRect">
                            <a:avLst/>
                          </a:prstGeom>
                        </wps:spPr>
                        <wps:style>
                          <a:lnRef idx="2">
                            <a:schemeClr val="dk1"/>
                          </a:lnRef>
                          <a:fillRef idx="1">
                            <a:schemeClr val="lt1"/>
                          </a:fillRef>
                          <a:effectRef idx="0">
                            <a:schemeClr val="dk1"/>
                          </a:effectRef>
                          <a:fontRef idx="minor">
                            <a:schemeClr val="dk1"/>
                          </a:fontRef>
                        </wps:style>
                        <wps:txbx>
                          <w:txbxContent>
                            <w:p w14:paraId="17CFD3A6" w14:textId="77777777" w:rsidR="007C52AC" w:rsidRDefault="007C52AC" w:rsidP="00D90DB8">
                              <w:pPr>
                                <w:pStyle w:val="NormalWeb"/>
                                <w:spacing w:before="0" w:beforeAutospacing="0" w:after="0" w:afterAutospacing="0"/>
                              </w:pPr>
                              <w:r>
                                <w:rPr>
                                  <w:color w:val="000000"/>
                                </w:rPr>
                                <w:t>Organizational Climate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Straight Arrow Connector 10"/>
                        <wps:cNvCnPr/>
                        <wps:spPr>
                          <a:xfrm>
                            <a:off x="2217420" y="502920"/>
                            <a:ext cx="7620" cy="3276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 name="Straight Arrow Connector 8"/>
                        <wps:cNvCnPr/>
                        <wps:spPr>
                          <a:xfrm flipV="1">
                            <a:off x="1554480" y="1074420"/>
                            <a:ext cx="1775460" cy="3581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 name="Straight Arrow Connector 7"/>
                        <wps:cNvCnPr/>
                        <wps:spPr>
                          <a:xfrm>
                            <a:off x="1531620" y="678180"/>
                            <a:ext cx="1798320" cy="388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1" o:spid="_x0000_s1036" style="position:absolute;left:0;text-align:left;margin-left:0;margin-top:14.4pt;width:372pt;height:132pt;z-index:251660288" coordsize="47244,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">
                <v:roundrect id="Rounded Rectangle 2" o:spid="_x0000_s1037" style="position:absolute;top:1752;width:15392;height:75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" fillcolor="white [3201]" strokecolor="black [3200]" strokeweight="2pt">
                  <v:textbox>
                    <w:txbxContent>
                      <w:p w:rsidR="007C52AC" w:rsidRDefault="007C52AC" w:rsidP="00D90DB8">
                        <w:pPr>
                          <w:pStyle w:val="NormalWeb"/>
                          <w:spacing w:before="0" w:beforeAutospacing="0" w:after="0" w:afterAutospacing="0"/>
                          <w:rPr>
                            <w:color w:val="000000"/>
                          </w:rPr>
                        </w:pPr>
                        <w:r>
                          <w:rPr>
                            <w:color w:val="000000"/>
                          </w:rPr>
                          <w:t>Leadership</w:t>
                        </w:r>
                      </w:p>
                    </w:txbxContent>
                  </v:textbox>
                </v:roundrect>
                <v:roundrect id="Rounded Rectangle 6" o:spid="_x0000_s1038" style="position:absolute;left:19126;width:10363;height:50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" fillcolor="white [3201]" strokecolor="black [3200]" strokeweight="2pt">
                  <v:textbox>
                    <w:txbxContent>
                      <w:p w:rsidR="007C52AC" w:rsidRDefault="007C52AC" w:rsidP="00D90DB8">
                        <w:pPr>
                          <w:pStyle w:val="NormalWeb"/>
                          <w:spacing w:before="0" w:beforeAutospacing="0" w:after="0" w:afterAutospacing="0"/>
                        </w:pPr>
                        <w:r>
                          <w:rPr>
                            <w:color w:val="000000"/>
                          </w:rPr>
                          <w:t>Parental Involvement</w:t>
                        </w:r>
                      </w:p>
                    </w:txbxContent>
                  </v:textbox>
                </v:roundrect>
                <v:roundrect id="Rounded Rectangle 5" o:spid="_x0000_s1039" style="position:absolute;left:33299;top:8153;width:13945;height:50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" fillcolor="white [3201]" strokecolor="black [3200]" strokeweight="2pt">
                  <v:textbox>
                    <w:txbxContent>
                      <w:p w:rsidR="007C52AC" w:rsidRDefault="007C52AC" w:rsidP="00D90DB8">
                        <w:pPr>
                          <w:pStyle w:val="NormalWeb"/>
                          <w:spacing w:before="0" w:beforeAutospacing="0" w:after="0" w:afterAutospacing="0"/>
                        </w:pPr>
                        <w:r>
                          <w:rPr>
                            <w:color w:val="000000"/>
                          </w:rPr>
                          <w:t>Student Academic Achievement</w:t>
                        </w:r>
                      </w:p>
                    </w:txbxContent>
                  </v:textbox>
                </v:roundrect>
                <v:shape id="Straight Arrow Connector 9" o:spid="_x0000_s1040" type="#_x0000_t32" style="position:absolute;left:24307;top:5029;width:77;height:75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" strokecolor="black [3040]">
                  <v:stroke endarrow="block"/>
                </v:shape>
                <v:roundrect id="Rounded Rectangle 4" o:spid="_x0000_s1041" style="position:absolute;left:3886;top:11734;width:11658;height:50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" fillcolor="white [3201]" strokecolor="black [3200]" strokeweight="2pt">
                  <v:textbox>
                    <w:txbxContent>
                      <w:p w:rsidR="007C52AC" w:rsidRDefault="007C52AC" w:rsidP="00D90DB8">
                        <w:pPr>
                          <w:pStyle w:val="NormalWeb"/>
                          <w:spacing w:before="0" w:beforeAutospacing="0" w:after="0" w:afterAutospacing="0"/>
                        </w:pPr>
                        <w:r>
                          <w:rPr>
                            <w:color w:val="000000"/>
                          </w:rPr>
                          <w:t>Organizational Climate</w:t>
                        </w:r>
                      </w:p>
                    </w:txbxContent>
                  </v:textbox>
                </v:roundrect>
                <v:shape id="Straight Arrow Connector 10" o:spid="_x0000_s1042" type="#_x0000_t32" style="position:absolute;left:22174;top:5029;width:76;height:32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" strokecolor="black [3040]">
                  <v:stroke endarrow="block"/>
                </v:shape>
                <v:shape id="Straight Arrow Connector 8" o:spid="_x0000_s1043" type="#_x0000_t32" style="position:absolute;left:15544;top:10744;width:17755;height:35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" strokecolor="black [3040]">
                  <v:stroke endarrow="block"/>
                </v:shape>
                <v:shape id="Straight Arrow Connector 7" o:spid="_x0000_s1044" type="#_x0000_t32" style="position:absolute;left:15316;top:6781;width:17983;height:38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" strokecolor="black [3040]">
                  <v:stroke endarrow="block"/>
                </v:shape>
              </v:group>
            </w:pict>
          </mc:Fallback>
        </mc:AlternateContent>
      </w:r>
    </w:p>
    <w:p w14:paraId="2EBF1971" w14:textId="77777777" w:rsidR="00D90DB8" w:rsidRPr="00A35912" w:rsidRDefault="00D90DB8" w:rsidP="00D90DB8">
      <w:pPr>
        <w:autoSpaceDE w:val="0"/>
        <w:autoSpaceDN w:val="0"/>
        <w:adjustRightInd w:val="0"/>
        <w:spacing w:line="480" w:lineRule="auto"/>
        <w:contextualSpacing/>
        <w:jc w:val="both"/>
        <w:rPr>
          <w:rFonts w:ascii="Times New Roman" w:hAnsi="Times New Roman" w:cs="Times New Roman"/>
          <w:sz w:val="24"/>
          <w:szCs w:val="24"/>
        </w:rPr>
      </w:pPr>
    </w:p>
    <w:p w14:paraId="743FD891" w14:textId="77777777" w:rsidR="00D90DB8" w:rsidRPr="00A35912" w:rsidRDefault="00D90DB8" w:rsidP="00D90DB8">
      <w:pPr>
        <w:autoSpaceDE w:val="0"/>
        <w:autoSpaceDN w:val="0"/>
        <w:adjustRightInd w:val="0"/>
        <w:spacing w:line="480" w:lineRule="auto"/>
        <w:contextualSpacing/>
        <w:jc w:val="both"/>
        <w:rPr>
          <w:rFonts w:ascii="Times New Roman" w:hAnsi="Times New Roman" w:cs="Times New Roman"/>
          <w:sz w:val="24"/>
          <w:szCs w:val="24"/>
        </w:rPr>
      </w:pPr>
    </w:p>
    <w:p w14:paraId="50642EAE" w14:textId="77777777" w:rsidR="00D90DB8" w:rsidRPr="00A35912" w:rsidRDefault="00D90DB8" w:rsidP="00D90DB8">
      <w:pPr>
        <w:autoSpaceDE w:val="0"/>
        <w:autoSpaceDN w:val="0"/>
        <w:adjustRightInd w:val="0"/>
        <w:spacing w:line="480" w:lineRule="auto"/>
        <w:contextualSpacing/>
        <w:jc w:val="both"/>
        <w:rPr>
          <w:rFonts w:ascii="Times New Roman" w:hAnsi="Times New Roman" w:cs="Times New Roman"/>
          <w:sz w:val="24"/>
          <w:szCs w:val="24"/>
        </w:rPr>
      </w:pPr>
    </w:p>
    <w:p w14:paraId="2E5FBABB" w14:textId="77777777" w:rsidR="00D90DB8" w:rsidRPr="00A35912" w:rsidRDefault="00D90DB8" w:rsidP="00D90DB8">
      <w:pPr>
        <w:autoSpaceDE w:val="0"/>
        <w:autoSpaceDN w:val="0"/>
        <w:adjustRightInd w:val="0"/>
        <w:spacing w:line="480" w:lineRule="auto"/>
        <w:contextualSpacing/>
        <w:jc w:val="both"/>
        <w:rPr>
          <w:rFonts w:ascii="Times New Roman" w:hAnsi="Times New Roman" w:cs="Times New Roman"/>
          <w:sz w:val="24"/>
          <w:szCs w:val="24"/>
        </w:rPr>
      </w:pPr>
    </w:p>
    <w:p w14:paraId="298B5287" w14:textId="77777777" w:rsidR="00D90DB8" w:rsidRPr="00A35912" w:rsidRDefault="00D90DB8" w:rsidP="00D90DB8">
      <w:pPr>
        <w:autoSpaceDE w:val="0"/>
        <w:autoSpaceDN w:val="0"/>
        <w:adjustRightInd w:val="0"/>
        <w:spacing w:line="480" w:lineRule="auto"/>
        <w:contextualSpacing/>
        <w:jc w:val="both"/>
        <w:rPr>
          <w:rFonts w:ascii="Times New Roman" w:hAnsi="Times New Roman" w:cs="Times New Roman"/>
          <w:sz w:val="24"/>
          <w:szCs w:val="24"/>
        </w:rPr>
      </w:pPr>
    </w:p>
    <w:p w14:paraId="60E9E087" w14:textId="77777777" w:rsidR="00D90DB8" w:rsidRPr="00A35912" w:rsidRDefault="00D90DB8" w:rsidP="00D90DB8">
      <w:pPr>
        <w:pStyle w:val="Heading3"/>
        <w:rPr>
          <w:rFonts w:ascii="Times New Roman" w:hAnsi="Times New Roman" w:cs="Times New Roman"/>
          <w:color w:val="auto"/>
        </w:rPr>
      </w:pPr>
      <w:bookmarkStart w:id="55" w:name="_Toc528042761"/>
      <w:r w:rsidRPr="00EA57EA">
        <w:rPr>
          <w:rFonts w:ascii="Times New Roman" w:hAnsi="Times New Roman" w:cs="Times New Roman"/>
          <w:color w:val="auto"/>
          <w:highlight w:val="yellow"/>
        </w:rPr>
        <w:t>Figure 1</w:t>
      </w:r>
      <w:r w:rsidR="004A02C7" w:rsidRPr="00EA57EA">
        <w:rPr>
          <w:rFonts w:ascii="Times New Roman" w:hAnsi="Times New Roman" w:cs="Times New Roman"/>
          <w:color w:val="auto"/>
          <w:highlight w:val="yellow"/>
        </w:rPr>
        <w:t>b</w:t>
      </w:r>
      <w:r w:rsidRPr="00EA57EA">
        <w:rPr>
          <w:rFonts w:ascii="Times New Roman" w:hAnsi="Times New Roman" w:cs="Times New Roman"/>
          <w:color w:val="auto"/>
          <w:highlight w:val="yellow"/>
        </w:rPr>
        <w:t xml:space="preserve">: Theoretical </w:t>
      </w:r>
      <w:r w:rsidR="003C63BF" w:rsidRPr="00EA57EA">
        <w:rPr>
          <w:rFonts w:ascii="Times New Roman" w:hAnsi="Times New Roman" w:cs="Times New Roman"/>
          <w:color w:val="auto"/>
          <w:highlight w:val="yellow"/>
        </w:rPr>
        <w:t xml:space="preserve">moderation </w:t>
      </w:r>
      <w:r w:rsidRPr="00EA57EA">
        <w:rPr>
          <w:rFonts w:ascii="Times New Roman" w:hAnsi="Times New Roman" w:cs="Times New Roman"/>
          <w:color w:val="auto"/>
          <w:highlight w:val="yellow"/>
        </w:rPr>
        <w:t>research framework</w:t>
      </w:r>
      <w:bookmarkEnd w:id="55"/>
      <w:r w:rsidR="004A02C7" w:rsidRPr="00A35912">
        <w:rPr>
          <w:rFonts w:ascii="Times New Roman" w:hAnsi="Times New Roman" w:cs="Times New Roman"/>
          <w:color w:val="auto"/>
        </w:rPr>
        <w:t xml:space="preserve"> </w:t>
      </w:r>
      <w:r w:rsidRPr="00A35912">
        <w:rPr>
          <w:rFonts w:ascii="Times New Roman" w:hAnsi="Times New Roman" w:cs="Times New Roman"/>
          <w:color w:val="auto"/>
        </w:rPr>
        <w:t xml:space="preserve"> </w:t>
      </w:r>
    </w:p>
    <w:p w14:paraId="075792EF" w14:textId="77777777" w:rsidR="00D90DB8" w:rsidRPr="00A35912" w:rsidRDefault="00D90DB8" w:rsidP="00D90DB8">
      <w:pPr>
        <w:autoSpaceDE w:val="0"/>
        <w:autoSpaceDN w:val="0"/>
        <w:adjustRightInd w:val="0"/>
        <w:spacing w:line="480" w:lineRule="auto"/>
        <w:contextualSpacing/>
        <w:jc w:val="both"/>
        <w:rPr>
          <w:rFonts w:ascii="Times New Roman" w:hAnsi="Times New Roman" w:cs="Times New Roman"/>
          <w:sz w:val="24"/>
          <w:szCs w:val="24"/>
        </w:rPr>
      </w:pPr>
    </w:p>
    <w:p w14:paraId="45AC7FEA" w14:textId="77777777" w:rsidR="00D90DB8" w:rsidRPr="00A35912" w:rsidRDefault="00D90DB8" w:rsidP="00D90DB8">
      <w:pPr>
        <w:autoSpaceDE w:val="0"/>
        <w:autoSpaceDN w:val="0"/>
        <w:adjustRightInd w:val="0"/>
        <w:spacing w:line="480" w:lineRule="auto"/>
        <w:ind w:firstLine="720"/>
        <w:contextualSpacing/>
        <w:jc w:val="both"/>
        <w:rPr>
          <w:rFonts w:ascii="Times New Roman" w:hAnsi="Times New Roman" w:cs="Times New Roman"/>
          <w:sz w:val="24"/>
          <w:szCs w:val="24"/>
        </w:rPr>
      </w:pPr>
      <w:r w:rsidRPr="00A35912">
        <w:rPr>
          <w:rFonts w:ascii="Times New Roman" w:hAnsi="Times New Roman" w:cs="Times New Roman"/>
          <w:sz w:val="24"/>
          <w:szCs w:val="24"/>
        </w:rPr>
        <w:t xml:space="preserve">The next chapter details </w:t>
      </w:r>
      <w:r w:rsidRPr="00A35912">
        <w:rPr>
          <w:rFonts w:ascii="Times New Roman" w:hAnsi="Times New Roman" w:cs="Times New Roman"/>
          <w:noProof/>
          <w:sz w:val="24"/>
          <w:szCs w:val="24"/>
        </w:rPr>
        <w:t>about</w:t>
      </w:r>
      <w:r w:rsidRPr="00A35912">
        <w:rPr>
          <w:rFonts w:ascii="Times New Roman" w:hAnsi="Times New Roman" w:cs="Times New Roman"/>
          <w:sz w:val="24"/>
          <w:szCs w:val="24"/>
        </w:rPr>
        <w:t xml:space="preserve"> the research methods that present extensive accounts of samples and procedures, research instruments, statistics used, etc. </w:t>
      </w:r>
      <w:r w:rsidR="002A5EAB" w:rsidRPr="00A35912">
        <w:rPr>
          <w:rFonts w:ascii="Times New Roman" w:hAnsi="Times New Roman" w:cs="Times New Roman"/>
          <w:sz w:val="24"/>
          <w:szCs w:val="24"/>
        </w:rPr>
        <w:t>In other words, the chapter 3 presents the settings of the study, detailed description of the sample of the study, the measuring instruments and their key properties, and the ethical practices used in this study.</w:t>
      </w:r>
      <w:r w:rsidRPr="00A35912">
        <w:rPr>
          <w:rFonts w:ascii="Times New Roman" w:hAnsi="Times New Roman" w:cs="Times New Roman"/>
          <w:sz w:val="24"/>
          <w:szCs w:val="24"/>
        </w:rPr>
        <w:t xml:space="preserve">  </w:t>
      </w:r>
    </w:p>
    <w:p w14:paraId="05B40A7B" w14:textId="77777777" w:rsidR="00D90DB8" w:rsidRPr="00A35912" w:rsidRDefault="00D90DB8" w:rsidP="00D90DB8">
      <w:pPr>
        <w:shd w:val="clear" w:color="auto" w:fill="FABF8F" w:themeFill="accent6" w:themeFillTint="99"/>
        <w:autoSpaceDE w:val="0"/>
        <w:autoSpaceDN w:val="0"/>
        <w:adjustRightInd w:val="0"/>
        <w:spacing w:line="360" w:lineRule="auto"/>
        <w:contextualSpacing/>
        <w:jc w:val="both"/>
        <w:rPr>
          <w:rFonts w:ascii="Times New Roman" w:hAnsi="Times New Roman" w:cs="Times New Roman"/>
          <w:sz w:val="24"/>
          <w:szCs w:val="24"/>
        </w:rPr>
        <w:sectPr w:rsidR="00D90DB8" w:rsidRPr="00A35912" w:rsidSect="00B803C1">
          <w:pgSz w:w="12240" w:h="15840" w:code="1"/>
          <w:pgMar w:top="1800" w:right="2160" w:bottom="1800" w:left="2160" w:header="706" w:footer="706" w:gutter="0"/>
          <w:cols w:space="708"/>
          <w:titlePg/>
          <w:docGrid w:linePitch="360"/>
        </w:sectPr>
      </w:pPr>
    </w:p>
    <w:p w14:paraId="6702B552" w14:textId="77777777" w:rsidR="00D90DB8" w:rsidRPr="00A35912" w:rsidRDefault="00D90DB8" w:rsidP="00D90DB8">
      <w:pPr>
        <w:pStyle w:val="Heading1"/>
        <w:spacing w:line="480" w:lineRule="auto"/>
        <w:jc w:val="center"/>
        <w:rPr>
          <w:rStyle w:val="Heading1Char"/>
          <w:rFonts w:ascii="Times New Roman" w:hAnsi="Times New Roman" w:cs="Times New Roman"/>
          <w:b/>
          <w:bCs/>
          <w:color w:val="auto"/>
        </w:rPr>
      </w:pPr>
      <w:bookmarkStart w:id="56" w:name="_Toc527570071"/>
      <w:bookmarkStart w:id="57" w:name="_Toc528042762"/>
      <w:r w:rsidRPr="00A35912">
        <w:rPr>
          <w:rFonts w:ascii="Times New Roman" w:hAnsi="Times New Roman" w:cs="Times New Roman"/>
          <w:color w:val="auto"/>
        </w:rPr>
        <w:t xml:space="preserve">CHAPTER </w:t>
      </w:r>
      <w:r w:rsidRPr="00A35912">
        <w:rPr>
          <w:rStyle w:val="Heading1Char"/>
          <w:rFonts w:ascii="Times New Roman" w:hAnsi="Times New Roman" w:cs="Times New Roman"/>
          <w:b/>
          <w:bCs/>
          <w:color w:val="auto"/>
        </w:rPr>
        <w:t>3</w:t>
      </w:r>
      <w:bookmarkEnd w:id="56"/>
      <w:bookmarkEnd w:id="57"/>
    </w:p>
    <w:p w14:paraId="6DF3042C" w14:textId="77777777" w:rsidR="00D90DB8" w:rsidRPr="00A35912" w:rsidRDefault="00D90DB8" w:rsidP="00D90DB8">
      <w:pPr>
        <w:pStyle w:val="Heading1"/>
        <w:spacing w:before="240" w:after="120" w:line="480" w:lineRule="auto"/>
        <w:jc w:val="center"/>
        <w:rPr>
          <w:rFonts w:ascii="Times New Roman" w:hAnsi="Times New Roman" w:cs="Times New Roman"/>
          <w:color w:val="auto"/>
        </w:rPr>
      </w:pPr>
      <w:bookmarkStart w:id="58" w:name="_Toc527570072"/>
      <w:bookmarkStart w:id="59" w:name="_Toc528042763"/>
      <w:r w:rsidRPr="00A35912">
        <w:rPr>
          <w:rFonts w:ascii="Times New Roman" w:hAnsi="Times New Roman" w:cs="Times New Roman"/>
          <w:color w:val="auto"/>
        </w:rPr>
        <w:t>METHODOLOGY</w:t>
      </w:r>
      <w:bookmarkEnd w:id="58"/>
      <w:bookmarkEnd w:id="59"/>
    </w:p>
    <w:p w14:paraId="1EF3EFB7" w14:textId="77777777" w:rsidR="00D90DB8" w:rsidRPr="00A35912" w:rsidRDefault="00D90DB8" w:rsidP="00D90DB8">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This chapter describes the quantitative methodology that was used to </w:t>
      </w:r>
      <w:r w:rsidRPr="00A35912">
        <w:rPr>
          <w:rFonts w:ascii="Times New Roman" w:hAnsi="Times New Roman" w:cs="Times New Roman"/>
          <w:noProof/>
          <w:sz w:val="24"/>
          <w:szCs w:val="24"/>
        </w:rPr>
        <w:t>form</w:t>
      </w:r>
      <w:r w:rsidRPr="00A35912">
        <w:rPr>
          <w:rFonts w:ascii="Times New Roman" w:hAnsi="Times New Roman" w:cs="Times New Roman"/>
          <w:sz w:val="24"/>
          <w:szCs w:val="24"/>
        </w:rPr>
        <w:t xml:space="preserve"> the research questions. Thus, employing the quantitative methodology, a survey was conducted, in which the constructs served as the basis for the questionnaire. According to </w:t>
      </w:r>
      <w:r w:rsidRPr="00A35912">
        <w:rPr>
          <w:rFonts w:ascii="Times New Roman" w:hAnsi="Times New Roman" w:cs="Times New Roman"/>
          <w:sz w:val="24"/>
          <w:szCs w:val="24"/>
          <w:shd w:val="clear" w:color="auto" w:fill="FFFFFF"/>
        </w:rPr>
        <w:t xml:space="preserve">Kothari (2004), </w:t>
      </w:r>
      <w:r w:rsidRPr="00A35912">
        <w:rPr>
          <w:rFonts w:ascii="Times New Roman" w:hAnsi="Times New Roman" w:cs="Times New Roman"/>
          <w:sz w:val="24"/>
          <w:szCs w:val="24"/>
        </w:rPr>
        <w:t xml:space="preserve">research methodology is a method that systematically </w:t>
      </w:r>
      <w:r w:rsidRPr="00A35912">
        <w:rPr>
          <w:rFonts w:ascii="Times New Roman" w:hAnsi="Times New Roman" w:cs="Times New Roman"/>
          <w:noProof/>
          <w:sz w:val="24"/>
          <w:szCs w:val="24"/>
        </w:rPr>
        <w:t>solves</w:t>
      </w:r>
      <w:r w:rsidRPr="00A35912">
        <w:rPr>
          <w:rFonts w:ascii="Times New Roman" w:hAnsi="Times New Roman" w:cs="Times New Roman"/>
          <w:sz w:val="24"/>
          <w:szCs w:val="24"/>
        </w:rPr>
        <w:t xml:space="preserve"> the research problem. Using quantitative methodology, the survey was administered, responses were coded, and resulting data were analysed. The knowledge gained from this research study will inform educators of the qualities and practices present in schools where students are able to illustrate their academic achievement </w:t>
      </w:r>
      <w:r w:rsidRPr="00A35912">
        <w:rPr>
          <w:rFonts w:ascii="Times New Roman" w:hAnsi="Times New Roman" w:cs="Times New Roman"/>
          <w:noProof/>
          <w:sz w:val="24"/>
          <w:szCs w:val="24"/>
        </w:rPr>
        <w:t>Thus</w:t>
      </w:r>
      <w:r w:rsidRPr="00A35912">
        <w:rPr>
          <w:rFonts w:ascii="Times New Roman" w:hAnsi="Times New Roman" w:cs="Times New Roman"/>
          <w:sz w:val="24"/>
          <w:szCs w:val="24"/>
        </w:rPr>
        <w:t>, this study provides a model to enhance their achievement.</w:t>
      </w:r>
    </w:p>
    <w:p w14:paraId="0F401055"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sectPr w:rsidR="00D90DB8" w:rsidRPr="00A35912" w:rsidSect="00A559D4">
          <w:pgSz w:w="12240" w:h="15840" w:code="1"/>
          <w:pgMar w:top="2880" w:right="2160" w:bottom="1800" w:left="2160" w:header="706" w:footer="706" w:gutter="0"/>
          <w:cols w:space="708"/>
          <w:titlePg/>
          <w:docGrid w:linePitch="360"/>
        </w:sectPr>
      </w:pPr>
      <w:r w:rsidRPr="00A35912">
        <w:rPr>
          <w:rFonts w:ascii="Times New Roman" w:hAnsi="Times New Roman" w:cs="Times New Roman"/>
          <w:sz w:val="24"/>
          <w:szCs w:val="24"/>
        </w:rPr>
        <w:t xml:space="preserve">In this </w:t>
      </w:r>
      <w:r w:rsidRPr="00A35912">
        <w:rPr>
          <w:rFonts w:ascii="Times New Roman" w:hAnsi="Times New Roman" w:cs="Times New Roman"/>
          <w:noProof/>
          <w:sz w:val="24"/>
          <w:szCs w:val="24"/>
        </w:rPr>
        <w:t>study,</w:t>
      </w:r>
      <w:r w:rsidRPr="00A35912">
        <w:rPr>
          <w:rFonts w:ascii="Times New Roman" w:hAnsi="Times New Roman" w:cs="Times New Roman"/>
          <w:sz w:val="24"/>
          <w:szCs w:val="24"/>
        </w:rPr>
        <w:t xml:space="preserve"> quantitative design is employed to examine if a relationship exists between the practices of principal leadership and student achievement. Mertler </w:t>
      </w:r>
      <w:r w:rsidR="00F940D8" w:rsidRPr="00A35912">
        <w:rPr>
          <w:rFonts w:ascii="Times New Roman" w:hAnsi="Times New Roman" w:cs="Times New Roman"/>
          <w:sz w:val="24"/>
          <w:szCs w:val="24"/>
        </w:rPr>
        <w:t>and</w:t>
      </w:r>
      <w:r w:rsidRPr="00A35912">
        <w:rPr>
          <w:rFonts w:ascii="Times New Roman" w:hAnsi="Times New Roman" w:cs="Times New Roman"/>
          <w:sz w:val="24"/>
          <w:szCs w:val="24"/>
        </w:rPr>
        <w:t xml:space="preserve"> Charles (2005) indicated that such a relationship based on paper design enables pedagogue to obtain information about leadership practices that impact the quality of education. In this study, school leadership practices in the survey consist of a number of variables and </w:t>
      </w:r>
      <w:r w:rsidRPr="00A35912">
        <w:rPr>
          <w:rFonts w:ascii="Times New Roman" w:hAnsi="Times New Roman" w:cs="Times New Roman"/>
          <w:noProof/>
          <w:sz w:val="24"/>
          <w:szCs w:val="24"/>
        </w:rPr>
        <w:t>provide</w:t>
      </w:r>
      <w:r w:rsidRPr="00A35912">
        <w:rPr>
          <w:rFonts w:ascii="Times New Roman" w:hAnsi="Times New Roman" w:cs="Times New Roman"/>
          <w:sz w:val="24"/>
          <w:szCs w:val="24"/>
        </w:rPr>
        <w:t xml:space="preserve"> information about the degree of the relationship between these variables and student achievement.</w:t>
      </w:r>
    </w:p>
    <w:p w14:paraId="27BF3FFB" w14:textId="77777777" w:rsidR="00D90DB8" w:rsidRPr="00A35912" w:rsidRDefault="00D90DB8" w:rsidP="00A8535D">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The purpose of this study was focused on the role of </w:t>
      </w:r>
      <w:r w:rsidRPr="00A35912">
        <w:rPr>
          <w:rFonts w:ascii="Times New Roman" w:hAnsi="Times New Roman" w:cs="Times New Roman"/>
          <w:noProof/>
          <w:sz w:val="24"/>
          <w:szCs w:val="24"/>
        </w:rPr>
        <w:t>educational</w:t>
      </w:r>
      <w:r w:rsidRPr="00A35912">
        <w:rPr>
          <w:rFonts w:ascii="Times New Roman" w:hAnsi="Times New Roman" w:cs="Times New Roman"/>
          <w:sz w:val="24"/>
          <w:szCs w:val="24"/>
        </w:rPr>
        <w:t xml:space="preserve"> leadership in the student achievement in grades 10, 11, and 12 in the Emirate of Abu Dhabi Public Schools. The target population included</w:t>
      </w:r>
      <w:r w:rsidR="00D569BE" w:rsidRPr="00A35912">
        <w:rPr>
          <w:rFonts w:ascii="Times New Roman" w:hAnsi="Times New Roman" w:cs="Times New Roman"/>
          <w:sz w:val="24"/>
          <w:szCs w:val="24"/>
        </w:rPr>
        <w:t xml:space="preserve"> all</w:t>
      </w:r>
      <w:r w:rsidRPr="00A35912">
        <w:rPr>
          <w:rFonts w:ascii="Times New Roman" w:hAnsi="Times New Roman" w:cs="Times New Roman"/>
          <w:sz w:val="24"/>
          <w:szCs w:val="24"/>
        </w:rPr>
        <w:t xml:space="preserve"> </w:t>
      </w:r>
      <w:r w:rsidRPr="00A35912">
        <w:rPr>
          <w:rFonts w:ascii="Times New Roman" w:hAnsi="Times New Roman" w:cs="Times New Roman"/>
          <w:noProof/>
          <w:sz w:val="24"/>
          <w:szCs w:val="24"/>
        </w:rPr>
        <w:t>twenty six</w:t>
      </w:r>
      <w:r w:rsidRPr="00A35912">
        <w:rPr>
          <w:rFonts w:ascii="Times New Roman" w:hAnsi="Times New Roman" w:cs="Times New Roman"/>
          <w:sz w:val="24"/>
          <w:szCs w:val="24"/>
        </w:rPr>
        <w:t xml:space="preserve"> </w:t>
      </w:r>
      <w:r w:rsidR="00B71348" w:rsidRPr="00A35912">
        <w:rPr>
          <w:rFonts w:ascii="Times New Roman" w:hAnsi="Times New Roman" w:cs="Times New Roman"/>
          <w:sz w:val="24"/>
          <w:szCs w:val="24"/>
        </w:rPr>
        <w:t>public school in Emirate</w:t>
      </w:r>
      <w:r w:rsidR="00D569BE" w:rsidRPr="00A35912">
        <w:rPr>
          <w:rFonts w:ascii="Times New Roman" w:hAnsi="Times New Roman" w:cs="Times New Roman"/>
          <w:sz w:val="24"/>
          <w:szCs w:val="24"/>
        </w:rPr>
        <w:t xml:space="preserve"> of Abu Dhabi</w:t>
      </w:r>
      <w:r w:rsidRPr="00A35912">
        <w:rPr>
          <w:rFonts w:ascii="Times New Roman" w:hAnsi="Times New Roman" w:cs="Times New Roman"/>
          <w:sz w:val="24"/>
          <w:szCs w:val="24"/>
        </w:rPr>
        <w:t xml:space="preserve">. This decision to employ this approach came from the nature of the study and the scarcity of literature on teachers’ perspectives of the principal, the involvement of parents, and the impact of school climate on high school students. This research paper is also </w:t>
      </w:r>
      <w:r w:rsidRPr="00A35912">
        <w:rPr>
          <w:rFonts w:ascii="Times New Roman" w:hAnsi="Times New Roman" w:cs="Times New Roman"/>
          <w:noProof/>
          <w:sz w:val="24"/>
          <w:szCs w:val="24"/>
        </w:rPr>
        <w:t>as</w:t>
      </w:r>
      <w:r w:rsidRPr="00A35912">
        <w:rPr>
          <w:rFonts w:ascii="Times New Roman" w:hAnsi="Times New Roman" w:cs="Times New Roman"/>
          <w:sz w:val="24"/>
          <w:szCs w:val="24"/>
        </w:rPr>
        <w:t xml:space="preserve"> an examination of the perceptions of teachers who teach this level of students in the Emirate</w:t>
      </w:r>
      <w:r w:rsidR="00D012EB" w:rsidRPr="00A35912">
        <w:rPr>
          <w:rFonts w:ascii="Times New Roman" w:hAnsi="Times New Roman" w:cs="Times New Roman"/>
          <w:sz w:val="24"/>
          <w:szCs w:val="24"/>
        </w:rPr>
        <w:t xml:space="preserve"> of Abu Dhabi</w:t>
      </w:r>
      <w:r w:rsidRPr="00A35912">
        <w:rPr>
          <w:rFonts w:ascii="Times New Roman" w:hAnsi="Times New Roman" w:cs="Times New Roman"/>
          <w:sz w:val="24"/>
          <w:szCs w:val="24"/>
        </w:rPr>
        <w:t>.</w:t>
      </w:r>
      <w:r w:rsidR="00A8535D" w:rsidRPr="00A35912">
        <w:rPr>
          <w:rFonts w:ascii="Times New Roman" w:hAnsi="Times New Roman" w:cs="Times New Roman"/>
          <w:sz w:val="24"/>
          <w:szCs w:val="24"/>
        </w:rPr>
        <w:t xml:space="preserve"> </w:t>
      </w:r>
      <w:r w:rsidR="008C358D" w:rsidRPr="00A35912">
        <w:rPr>
          <w:rFonts w:ascii="Times New Roman" w:hAnsi="Times New Roman" w:cs="Times New Roman"/>
          <w:sz w:val="24"/>
          <w:szCs w:val="24"/>
        </w:rPr>
        <w:t>The teacher than the non-teaching staffs of the school was the sample</w:t>
      </w:r>
      <w:r w:rsidR="00D012EB" w:rsidRPr="00A35912">
        <w:rPr>
          <w:rFonts w:ascii="Times New Roman" w:hAnsi="Times New Roman" w:cs="Times New Roman"/>
          <w:sz w:val="24"/>
          <w:szCs w:val="24"/>
        </w:rPr>
        <w:t xml:space="preserve"> as the study aimed at assessing the student academic achievement in terms of their </w:t>
      </w:r>
      <w:r w:rsidR="00B71348" w:rsidRPr="00A35912">
        <w:rPr>
          <w:rFonts w:ascii="Times New Roman" w:hAnsi="Times New Roman" w:cs="Times New Roman"/>
          <w:color w:val="000000" w:themeColor="text1"/>
          <w:sz w:val="24"/>
          <w:szCs w:val="24"/>
        </w:rPr>
        <w:t xml:space="preserve">both </w:t>
      </w:r>
      <w:r w:rsidR="00B71348" w:rsidRPr="00A35912">
        <w:rPr>
          <w:rFonts w:ascii="Times New Roman" w:hAnsi="Times New Roman" w:cs="Times New Roman"/>
          <w:i/>
          <w:color w:val="000000" w:themeColor="text1"/>
          <w:sz w:val="24"/>
          <w:szCs w:val="24"/>
        </w:rPr>
        <w:t>procedural</w:t>
      </w:r>
      <w:r w:rsidR="00B71348" w:rsidRPr="00A35912">
        <w:rPr>
          <w:rFonts w:ascii="Times New Roman" w:hAnsi="Times New Roman" w:cs="Times New Roman"/>
          <w:color w:val="000000" w:themeColor="text1"/>
          <w:sz w:val="24"/>
          <w:szCs w:val="24"/>
        </w:rPr>
        <w:t xml:space="preserve"> (i.e., facts) and </w:t>
      </w:r>
      <w:r w:rsidR="00B71348" w:rsidRPr="00A35912">
        <w:rPr>
          <w:rFonts w:ascii="Times New Roman" w:hAnsi="Times New Roman" w:cs="Times New Roman"/>
          <w:i/>
          <w:color w:val="000000" w:themeColor="text1"/>
          <w:sz w:val="24"/>
          <w:szCs w:val="24"/>
        </w:rPr>
        <w:t xml:space="preserve">descriptive </w:t>
      </w:r>
      <w:r w:rsidR="00B71348" w:rsidRPr="00A35912">
        <w:rPr>
          <w:rFonts w:ascii="Times New Roman" w:hAnsi="Times New Roman" w:cs="Times New Roman"/>
          <w:color w:val="000000" w:themeColor="text1"/>
          <w:sz w:val="24"/>
          <w:szCs w:val="24"/>
        </w:rPr>
        <w:t>(i.e., skills)</w:t>
      </w:r>
      <w:r w:rsidR="00D012EB" w:rsidRPr="00A35912">
        <w:rPr>
          <w:rFonts w:ascii="Times New Roman" w:hAnsi="Times New Roman" w:cs="Times New Roman"/>
          <w:sz w:val="24"/>
          <w:szCs w:val="24"/>
        </w:rPr>
        <w:t xml:space="preserve">. </w:t>
      </w:r>
      <w:r w:rsidR="008C358D" w:rsidRPr="00A35912">
        <w:rPr>
          <w:rFonts w:ascii="Times New Roman" w:hAnsi="Times New Roman" w:cs="Times New Roman"/>
          <w:sz w:val="24"/>
          <w:szCs w:val="24"/>
        </w:rPr>
        <w:t xml:space="preserve"> </w:t>
      </w:r>
      <w:r w:rsidR="00A8535D" w:rsidRPr="00A35912">
        <w:rPr>
          <w:rFonts w:ascii="Times New Roman" w:hAnsi="Times New Roman" w:cs="Times New Roman"/>
          <w:sz w:val="24"/>
          <w:szCs w:val="24"/>
        </w:rPr>
        <w:t>Therefore, t</w:t>
      </w:r>
      <w:r w:rsidRPr="00A35912">
        <w:rPr>
          <w:rFonts w:ascii="Times New Roman" w:hAnsi="Times New Roman" w:cs="Times New Roman"/>
          <w:sz w:val="24"/>
          <w:szCs w:val="24"/>
        </w:rPr>
        <w:t xml:space="preserve">his chapter includes the research methodology including the research design, research approach, sampling and data collection, justification of selecting </w:t>
      </w:r>
      <w:r w:rsidRPr="00A35912">
        <w:rPr>
          <w:rFonts w:ascii="Times New Roman" w:hAnsi="Times New Roman" w:cs="Times New Roman"/>
          <w:noProof/>
          <w:sz w:val="24"/>
          <w:szCs w:val="24"/>
        </w:rPr>
        <w:t>quantitative</w:t>
      </w:r>
      <w:r w:rsidRPr="00A35912">
        <w:rPr>
          <w:rFonts w:ascii="Times New Roman" w:hAnsi="Times New Roman" w:cs="Times New Roman"/>
          <w:sz w:val="24"/>
          <w:szCs w:val="24"/>
        </w:rPr>
        <w:t xml:space="preserve"> design, survey pilot testing, measurement instrument, reliability and validity.</w:t>
      </w:r>
    </w:p>
    <w:p w14:paraId="6F065560" w14:textId="77777777" w:rsidR="00D90DB8" w:rsidRPr="00A35912" w:rsidRDefault="00D90DB8" w:rsidP="00D90DB8">
      <w:pPr>
        <w:pStyle w:val="Heading2"/>
        <w:spacing w:after="120" w:line="480" w:lineRule="auto"/>
        <w:rPr>
          <w:rFonts w:ascii="Times New Roman" w:hAnsi="Times New Roman" w:cs="Times New Roman"/>
          <w:bCs w:val="0"/>
          <w:color w:val="auto"/>
          <w:sz w:val="24"/>
          <w:szCs w:val="24"/>
          <w:rtl/>
        </w:rPr>
      </w:pPr>
      <w:bookmarkStart w:id="60" w:name="_Toc527570073"/>
      <w:bookmarkStart w:id="61" w:name="_Toc528042764"/>
      <w:r w:rsidRPr="00A35912">
        <w:rPr>
          <w:rFonts w:ascii="Times New Roman" w:hAnsi="Times New Roman" w:cs="Times New Roman"/>
          <w:bCs w:val="0"/>
          <w:color w:val="auto"/>
          <w:sz w:val="24"/>
          <w:szCs w:val="24"/>
        </w:rPr>
        <w:t>3.1 Research Design</w:t>
      </w:r>
      <w:bookmarkEnd w:id="60"/>
      <w:bookmarkEnd w:id="61"/>
    </w:p>
    <w:p w14:paraId="610631DE"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Rani (2004) opines that a research study cannot be commenced until a problem is recognized and that a research design is considered as a roadmap or plan for action, indicating the methods and procedures for gathering and analysing data so as to achieve the research purposes and find solutions for that problem. </w:t>
      </w:r>
      <w:r w:rsidR="00F940D8" w:rsidRPr="00A35912">
        <w:rPr>
          <w:rFonts w:ascii="Times New Roman" w:hAnsi="Times New Roman" w:cs="Times New Roman"/>
          <w:sz w:val="24"/>
          <w:szCs w:val="24"/>
          <w:shd w:val="clear" w:color="auto" w:fill="FFFFFF"/>
        </w:rPr>
        <w:t>Gliner, Morgan and</w:t>
      </w:r>
      <w:r w:rsidRPr="00A35912">
        <w:rPr>
          <w:rFonts w:ascii="Times New Roman" w:hAnsi="Times New Roman" w:cs="Times New Roman"/>
          <w:sz w:val="24"/>
          <w:szCs w:val="24"/>
          <w:shd w:val="clear" w:color="auto" w:fill="FFFFFF"/>
        </w:rPr>
        <w:t xml:space="preserve"> Leech (2011) stated that </w:t>
      </w:r>
      <w:r w:rsidRPr="00A35912">
        <w:rPr>
          <w:rFonts w:ascii="Times New Roman" w:hAnsi="Times New Roman" w:cs="Times New Roman"/>
          <w:sz w:val="24"/>
          <w:szCs w:val="24"/>
        </w:rPr>
        <w:t>the research problem serves as the pole of a research study if it is worked out properly. A research study can be designed as methodological and managed efforts to examine a specific problem in order to provide a solution (Sekaran, 2000). It can also be divided into multiple methods as quantitative, qualitative, and mixed methods research (Kothari, 2004).</w:t>
      </w:r>
    </w:p>
    <w:p w14:paraId="45B4045D" w14:textId="77777777" w:rsidR="001A6E00" w:rsidRPr="00A35912" w:rsidRDefault="00D90DB8" w:rsidP="00A8535D">
      <w:pPr>
        <w:shd w:val="clear" w:color="auto" w:fill="FFFFFF"/>
        <w:spacing w:after="0" w:line="480" w:lineRule="auto"/>
        <w:ind w:firstLine="720"/>
        <w:jc w:val="both"/>
        <w:rPr>
          <w:rFonts w:ascii="Times New Roman" w:eastAsia="Times New Roman" w:hAnsi="Times New Roman" w:cs="Times New Roman"/>
          <w:color w:val="000000" w:themeColor="text1"/>
          <w:sz w:val="24"/>
          <w:szCs w:val="24"/>
        </w:rPr>
      </w:pPr>
      <w:r w:rsidRPr="00A35912">
        <w:rPr>
          <w:rFonts w:ascii="Times New Roman" w:hAnsi="Times New Roman" w:cs="Times New Roman"/>
          <w:sz w:val="24"/>
          <w:szCs w:val="24"/>
        </w:rPr>
        <w:t>The quantitative method is defined by (Kerlinger &amp; Lee</w:t>
      </w:r>
      <w:r w:rsidR="001A6E00" w:rsidRPr="00A35912">
        <w:rPr>
          <w:rFonts w:ascii="Times New Roman" w:hAnsi="Times New Roman" w:cs="Times New Roman"/>
          <w:sz w:val="24"/>
          <w:szCs w:val="24"/>
        </w:rPr>
        <w:t xml:space="preserve">, 2000) as </w:t>
      </w:r>
      <w:r w:rsidRPr="00A35912">
        <w:rPr>
          <w:rFonts w:ascii="Times New Roman" w:hAnsi="Times New Roman" w:cs="Times New Roman"/>
          <w:sz w:val="24"/>
          <w:szCs w:val="24"/>
        </w:rPr>
        <w:t>deductive in nature</w:t>
      </w:r>
      <w:r w:rsidR="001A6E00" w:rsidRPr="00A35912">
        <w:rPr>
          <w:rFonts w:ascii="Times New Roman" w:hAnsi="Times New Roman" w:cs="Times New Roman"/>
          <w:sz w:val="24"/>
          <w:szCs w:val="24"/>
        </w:rPr>
        <w:t xml:space="preserve"> </w:t>
      </w:r>
      <w:r w:rsidRPr="00A35912">
        <w:rPr>
          <w:rFonts w:ascii="Times New Roman" w:hAnsi="Times New Roman" w:cs="Times New Roman"/>
          <w:sz w:val="24"/>
          <w:szCs w:val="24"/>
        </w:rPr>
        <w:t xml:space="preserve">and that researchers </w:t>
      </w:r>
      <w:r w:rsidRPr="00A35912">
        <w:rPr>
          <w:rFonts w:ascii="Times New Roman" w:hAnsi="Times New Roman" w:cs="Times New Roman"/>
          <w:noProof/>
          <w:sz w:val="24"/>
          <w:szCs w:val="24"/>
        </w:rPr>
        <w:t>reach a conclusion</w:t>
      </w:r>
      <w:r w:rsidRPr="00A35912">
        <w:rPr>
          <w:rFonts w:ascii="Times New Roman" w:hAnsi="Times New Roman" w:cs="Times New Roman"/>
          <w:sz w:val="24"/>
          <w:szCs w:val="24"/>
        </w:rPr>
        <w:t xml:space="preserve"> with regard to the direct observations associated with fundamental goals to define the cause and effect. Furthermore, Fraenkel </w:t>
      </w:r>
      <w:r w:rsidR="00F940D8" w:rsidRPr="00A35912">
        <w:rPr>
          <w:rFonts w:ascii="Times New Roman" w:hAnsi="Times New Roman" w:cs="Times New Roman"/>
          <w:sz w:val="24"/>
          <w:szCs w:val="24"/>
        </w:rPr>
        <w:t>and</w:t>
      </w:r>
      <w:r w:rsidRPr="00A35912">
        <w:rPr>
          <w:rFonts w:ascii="Times New Roman" w:hAnsi="Times New Roman" w:cs="Times New Roman"/>
          <w:sz w:val="24"/>
          <w:szCs w:val="24"/>
        </w:rPr>
        <w:t xml:space="preserve"> Wallen (2003) opined that the goal of quantitative methods is to indicate whether the forecasted results of generalizations of a theory hold true and it is sorted as either descriptive or experimental research. The design of this research paper will be executed with the quantitative research approach using descriptive methods. The goal of a descriptive research is to get closer </w:t>
      </w:r>
      <w:r w:rsidRPr="00A35912">
        <w:rPr>
          <w:rFonts w:ascii="Times New Roman" w:hAnsi="Times New Roman" w:cs="Times New Roman"/>
          <w:noProof/>
          <w:sz w:val="24"/>
          <w:szCs w:val="24"/>
        </w:rPr>
        <w:t xml:space="preserve">to </w:t>
      </w:r>
      <w:r w:rsidRPr="00A35912">
        <w:rPr>
          <w:rFonts w:ascii="Times New Roman" w:hAnsi="Times New Roman" w:cs="Times New Roman"/>
          <w:sz w:val="24"/>
          <w:szCs w:val="24"/>
        </w:rPr>
        <w:t>the phenomena and to formulate a more focused research problem/hypothesis (</w:t>
      </w:r>
      <w:r w:rsidRPr="00A35912">
        <w:rPr>
          <w:rFonts w:ascii="Times New Roman" w:hAnsi="Times New Roman" w:cs="Times New Roman"/>
          <w:sz w:val="24"/>
          <w:szCs w:val="24"/>
          <w:shd w:val="clear" w:color="auto" w:fill="FFFFFF"/>
        </w:rPr>
        <w:t xml:space="preserve">Gliner, Morgan &amp; Leech, 2011). </w:t>
      </w:r>
      <w:r w:rsidRPr="00A35912">
        <w:rPr>
          <w:rFonts w:ascii="Times New Roman" w:hAnsi="Times New Roman" w:cs="Times New Roman"/>
          <w:sz w:val="24"/>
          <w:szCs w:val="24"/>
        </w:rPr>
        <w:t>The descriptive method is useful to obtain a clear picture of mean, median, mode, and a standard deviation, along with statistical inference using correlation analysis with simple regression techniques to answer the research questions (</w:t>
      </w:r>
      <w:r w:rsidRPr="00A35912">
        <w:rPr>
          <w:rFonts w:ascii="Times New Roman" w:hAnsi="Times New Roman" w:cs="Times New Roman"/>
          <w:sz w:val="24"/>
          <w:szCs w:val="24"/>
          <w:shd w:val="clear" w:color="auto" w:fill="FFFFFF"/>
        </w:rPr>
        <w:t>Supriadi &amp; Yusof, 2015)</w:t>
      </w:r>
      <w:r w:rsidRPr="00A35912">
        <w:rPr>
          <w:rFonts w:ascii="Times New Roman" w:hAnsi="Times New Roman" w:cs="Times New Roman"/>
          <w:sz w:val="24"/>
          <w:szCs w:val="24"/>
        </w:rPr>
        <w:t xml:space="preserve">. </w:t>
      </w:r>
      <w:r w:rsidR="001A6E00" w:rsidRPr="00A35912">
        <w:rPr>
          <w:rFonts w:ascii="Times New Roman" w:eastAsia="Times New Roman" w:hAnsi="Times New Roman" w:cs="Times New Roman"/>
          <w:color w:val="000000" w:themeColor="text1"/>
          <w:sz w:val="24"/>
          <w:szCs w:val="24"/>
        </w:rPr>
        <w:t xml:space="preserve">However, the descriptive research has limitations such as the selection of measuring instrument(s), the choices of keeping particular items, the framing on items, etc. But, I took care to minimize such biases and brings up the objectivity through going for the pilot study and used the inputs to retain and reframed items to be used in the final data collection. </w:t>
      </w:r>
    </w:p>
    <w:p w14:paraId="26184126"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Thus, the job of the researcher under a descriptive approach is to minimize the amount of data for the criteria to be equally weighted, but it does emphasise on the most necessary attributes of the phenomenon (</w:t>
      </w:r>
      <w:r w:rsidRPr="00A35912">
        <w:rPr>
          <w:rFonts w:ascii="Times New Roman" w:hAnsi="Times New Roman" w:cs="Times New Roman"/>
          <w:sz w:val="24"/>
          <w:szCs w:val="24"/>
          <w:shd w:val="clear" w:color="auto" w:fill="FFFFFF"/>
        </w:rPr>
        <w:t>Loeb et al.</w:t>
      </w:r>
      <w:r w:rsidR="00F940D8" w:rsidRPr="00A35912">
        <w:rPr>
          <w:rFonts w:ascii="Times New Roman" w:hAnsi="Times New Roman" w:cs="Times New Roman"/>
          <w:sz w:val="24"/>
          <w:szCs w:val="24"/>
          <w:shd w:val="clear" w:color="auto" w:fill="FFFFFF"/>
        </w:rPr>
        <w:t>,</w:t>
      </w:r>
      <w:r w:rsidRPr="00A35912">
        <w:rPr>
          <w:rFonts w:ascii="Times New Roman" w:hAnsi="Times New Roman" w:cs="Times New Roman"/>
          <w:sz w:val="24"/>
          <w:szCs w:val="24"/>
          <w:shd w:val="clear" w:color="auto" w:fill="FFFFFF"/>
        </w:rPr>
        <w:t xml:space="preserve"> 2017)</w:t>
      </w:r>
      <w:r w:rsidRPr="00A35912">
        <w:rPr>
          <w:rFonts w:ascii="Times New Roman" w:hAnsi="Times New Roman" w:cs="Times New Roman"/>
          <w:sz w:val="24"/>
          <w:szCs w:val="24"/>
        </w:rPr>
        <w:t xml:space="preserve">. Quantitative research methods of data collection made through a questionnaire, using a 5-point Likert scale can indicate the level of frequency at which things happen and vice versa for each statement submitted (Cavanagh, 2005). </w:t>
      </w:r>
    </w:p>
    <w:p w14:paraId="0B880EB9"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According to Welman et al. (2005), the research design is explained as the general plan wherein the respondents of the suggested st</w:t>
      </w:r>
      <w:r w:rsidR="00F940D8" w:rsidRPr="00A35912">
        <w:rPr>
          <w:rFonts w:ascii="Times New Roman" w:hAnsi="Times New Roman" w:cs="Times New Roman"/>
          <w:sz w:val="24"/>
          <w:szCs w:val="24"/>
        </w:rPr>
        <w:t>udy are selected, while Babbie and</w:t>
      </w:r>
      <w:r w:rsidRPr="00A35912">
        <w:rPr>
          <w:rFonts w:ascii="Times New Roman" w:hAnsi="Times New Roman" w:cs="Times New Roman"/>
          <w:sz w:val="24"/>
          <w:szCs w:val="24"/>
        </w:rPr>
        <w:t xml:space="preserve"> Mouton (2008) defined the research design as a plan or project to research. Accordingly, a survey questionnaire was adapted to collect data because the researcher desired to collect the required data for this study directly from the concerned people; in this regard, a survey questionnaire was the best method to collect the needed data (</w:t>
      </w:r>
      <w:r w:rsidRPr="00A35912">
        <w:rPr>
          <w:rFonts w:ascii="Times New Roman" w:hAnsi="Times New Roman" w:cs="Times New Roman"/>
          <w:sz w:val="24"/>
          <w:szCs w:val="24"/>
          <w:shd w:val="clear" w:color="auto" w:fill="FFFFFF"/>
        </w:rPr>
        <w:t>Oaks</w:t>
      </w:r>
      <w:r w:rsidRPr="00A35912">
        <w:rPr>
          <w:rFonts w:ascii="Times New Roman" w:hAnsi="Times New Roman" w:cs="Times New Roman"/>
          <w:sz w:val="24"/>
          <w:szCs w:val="24"/>
        </w:rPr>
        <w:t xml:space="preserve">, 2006). </w:t>
      </w:r>
      <w:r w:rsidRPr="00A35912">
        <w:rPr>
          <w:rFonts w:ascii="Times New Roman" w:hAnsi="Times New Roman" w:cs="Times New Roman"/>
          <w:sz w:val="24"/>
          <w:szCs w:val="24"/>
          <w:shd w:val="clear" w:color="auto" w:fill="FFFFFF"/>
        </w:rPr>
        <w:t xml:space="preserve">Rautiola (2009) stated that </w:t>
      </w:r>
      <w:r w:rsidRPr="00A35912">
        <w:rPr>
          <w:rFonts w:ascii="Times New Roman" w:hAnsi="Times New Roman" w:cs="Times New Roman"/>
          <w:sz w:val="24"/>
          <w:szCs w:val="24"/>
        </w:rPr>
        <w:t xml:space="preserve">a survey conducted on a scale with a significant focus on this study’s structure would generate quantitative data to identify structural elements so as to facilitate or impede the school leadership. </w:t>
      </w:r>
      <w:r w:rsidRPr="00A35912">
        <w:rPr>
          <w:rFonts w:ascii="Times New Roman" w:hAnsi="Times New Roman" w:cs="Times New Roman"/>
          <w:noProof/>
          <w:sz w:val="24"/>
          <w:szCs w:val="24"/>
        </w:rPr>
        <w:t>Thus</w:t>
      </w:r>
      <w:r w:rsidRPr="00A35912">
        <w:rPr>
          <w:rFonts w:ascii="Times New Roman" w:hAnsi="Times New Roman" w:cs="Times New Roman"/>
          <w:sz w:val="24"/>
          <w:szCs w:val="24"/>
        </w:rPr>
        <w:t xml:space="preserve">, in this study, </w:t>
      </w:r>
      <w:r w:rsidRPr="00A35912">
        <w:rPr>
          <w:rFonts w:ascii="Times New Roman" w:hAnsi="Times New Roman" w:cs="Times New Roman"/>
          <w:sz w:val="24"/>
          <w:szCs w:val="24"/>
          <w:shd w:val="clear" w:color="auto" w:fill="FFFFFF"/>
        </w:rPr>
        <w:t xml:space="preserve">the </w:t>
      </w:r>
      <w:r w:rsidRPr="00A35912">
        <w:rPr>
          <w:rFonts w:ascii="Times New Roman" w:hAnsi="Times New Roman" w:cs="Times New Roman"/>
          <w:sz w:val="24"/>
          <w:szCs w:val="24"/>
        </w:rPr>
        <w:t>quantitative approach links the indirect and direct effects of school leadership to student achievement.</w:t>
      </w:r>
      <w:r w:rsidRPr="00A35912">
        <w:rPr>
          <w:rFonts w:ascii="Times New Roman" w:hAnsi="Times New Roman" w:cs="Times New Roman"/>
          <w:sz w:val="24"/>
          <w:szCs w:val="24"/>
          <w:rtl/>
        </w:rPr>
        <w:t xml:space="preserve"> </w:t>
      </w:r>
      <w:r w:rsidRPr="00A35912">
        <w:rPr>
          <w:rFonts w:ascii="Times New Roman" w:hAnsi="Times New Roman" w:cs="Times New Roman"/>
          <w:sz w:val="24"/>
          <w:szCs w:val="24"/>
        </w:rPr>
        <w:t xml:space="preserve"> </w:t>
      </w:r>
    </w:p>
    <w:p w14:paraId="7DA9805B"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Regardless of the type of data required for this survey, the questionnaire does suffer from a few disadvantages. The first prime disadvantage is that low response rate (Patten, 2016). In order to overcome this disadvantage, the survey was submitted through the ADEC application system. In addition, the researcher visited the sample group in person and the survey was provided on-site to ensure the efficiency of data collected for variables.  </w:t>
      </w:r>
    </w:p>
    <w:p w14:paraId="6AAE2941" w14:textId="77777777" w:rsidR="00D90DB8" w:rsidRPr="00A35912" w:rsidRDefault="000D6BD4"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In this study, the quantitative than qualitative approach is used to test the hypotheses derived from the extant literature to advance the knowledge and the practice of the knowledge. </w:t>
      </w:r>
      <w:r w:rsidR="00D90DB8" w:rsidRPr="00A35912">
        <w:rPr>
          <w:rFonts w:ascii="Times New Roman" w:hAnsi="Times New Roman" w:cs="Times New Roman"/>
          <w:sz w:val="24"/>
          <w:szCs w:val="24"/>
        </w:rPr>
        <w:t xml:space="preserve">The research study surveyed four groups of variables at these schools: principals as educational leaders; school climate as a </w:t>
      </w:r>
      <w:r w:rsidR="00D90DB8" w:rsidRPr="00A35912">
        <w:rPr>
          <w:rFonts w:ascii="Times New Roman" w:hAnsi="Times New Roman" w:cs="Times New Roman"/>
          <w:noProof/>
          <w:sz w:val="24"/>
          <w:szCs w:val="24"/>
        </w:rPr>
        <w:t>variable</w:t>
      </w:r>
      <w:r w:rsidR="00D90DB8" w:rsidRPr="00A35912">
        <w:rPr>
          <w:rFonts w:ascii="Times New Roman" w:hAnsi="Times New Roman" w:cs="Times New Roman"/>
          <w:sz w:val="24"/>
          <w:szCs w:val="24"/>
        </w:rPr>
        <w:t xml:space="preserve"> that has a bilateral relationship with the leadership; parental involvement as mediator and moderator; and student academic achievement as the dependent variable. Each group used different survey instruments and all surveys were responded to in accordance with</w:t>
      </w:r>
      <w:r w:rsidR="00D90DB8" w:rsidRPr="00A35912">
        <w:rPr>
          <w:rFonts w:ascii="Times New Roman" w:hAnsi="Times New Roman" w:cs="Times New Roman"/>
          <w:noProof/>
          <w:sz w:val="24"/>
          <w:szCs w:val="24"/>
        </w:rPr>
        <w:t xml:space="preserve"> </w:t>
      </w:r>
      <w:r w:rsidR="00D90DB8" w:rsidRPr="00A35912">
        <w:rPr>
          <w:rFonts w:ascii="Times New Roman" w:hAnsi="Times New Roman" w:cs="Times New Roman"/>
          <w:sz w:val="24"/>
          <w:szCs w:val="24"/>
        </w:rPr>
        <w:t>teachers’ perception from different schools.</w:t>
      </w:r>
    </w:p>
    <w:p w14:paraId="367188BE"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A questionnaire survey in this quantitative research was conducted and attached (Appendix 2). The survey has been designed to determine the impact of school leaders, the impact of school climate, and the mediating </w:t>
      </w:r>
      <w:r w:rsidR="00066D7D" w:rsidRPr="00A35912">
        <w:rPr>
          <w:rFonts w:ascii="Times New Roman" w:hAnsi="Times New Roman" w:cs="Times New Roman"/>
          <w:sz w:val="24"/>
          <w:szCs w:val="24"/>
        </w:rPr>
        <w:t xml:space="preserve">as well as moderating </w:t>
      </w:r>
      <w:r w:rsidRPr="00A35912">
        <w:rPr>
          <w:rFonts w:ascii="Times New Roman" w:hAnsi="Times New Roman" w:cs="Times New Roman"/>
          <w:sz w:val="24"/>
          <w:szCs w:val="24"/>
        </w:rPr>
        <w:t xml:space="preserve">role of parental involvement on students’ achievement. In this manner, the collected data would be analysed using the </w:t>
      </w:r>
      <w:r w:rsidRPr="00A35912">
        <w:rPr>
          <w:rFonts w:ascii="Times New Roman" w:hAnsi="Times New Roman" w:cs="Times New Roman"/>
          <w:sz w:val="24"/>
          <w:szCs w:val="24"/>
          <w:shd w:val="clear" w:color="auto" w:fill="FFFFFF"/>
        </w:rPr>
        <w:t xml:space="preserve">Statistical Package for Social Sciences (SPSS) and AMOS. </w:t>
      </w:r>
    </w:p>
    <w:p w14:paraId="3C97AA9B" w14:textId="77777777" w:rsidR="00D90DB8" w:rsidRPr="00A35912" w:rsidRDefault="00D90DB8" w:rsidP="00D90DB8">
      <w:pPr>
        <w:pStyle w:val="Heading3"/>
        <w:spacing w:line="480" w:lineRule="auto"/>
        <w:rPr>
          <w:rFonts w:ascii="Times New Roman" w:hAnsi="Times New Roman" w:cs="Times New Roman"/>
          <w:bCs w:val="0"/>
          <w:i/>
          <w:iCs/>
          <w:color w:val="auto"/>
          <w:sz w:val="24"/>
          <w:szCs w:val="24"/>
        </w:rPr>
      </w:pPr>
      <w:bookmarkStart w:id="62" w:name="_Toc527570074"/>
      <w:bookmarkStart w:id="63" w:name="_Toc528042765"/>
      <w:r w:rsidRPr="00A35912">
        <w:rPr>
          <w:rFonts w:ascii="Times New Roman" w:hAnsi="Times New Roman" w:cs="Times New Roman"/>
          <w:bCs w:val="0"/>
          <w:i/>
          <w:iCs/>
          <w:color w:val="auto"/>
          <w:sz w:val="24"/>
          <w:szCs w:val="24"/>
        </w:rPr>
        <w:t>3.1.1 Research Approach</w:t>
      </w:r>
      <w:bookmarkEnd w:id="62"/>
      <w:bookmarkEnd w:id="63"/>
    </w:p>
    <w:p w14:paraId="2178BE06" w14:textId="77777777" w:rsidR="00D90DB8" w:rsidRPr="00A35912" w:rsidRDefault="00D90DB8" w:rsidP="00D90DB8">
      <w:pPr>
        <w:spacing w:after="0" w:line="480" w:lineRule="auto"/>
        <w:jc w:val="both"/>
        <w:rPr>
          <w:rFonts w:ascii="Times New Roman" w:hAnsi="Times New Roman" w:cs="Times New Roman"/>
          <w:sz w:val="24"/>
          <w:szCs w:val="24"/>
        </w:rPr>
      </w:pPr>
      <w:r w:rsidRPr="00A35912">
        <w:rPr>
          <w:rFonts w:ascii="Times New Roman" w:hAnsi="Times New Roman" w:cs="Times New Roman"/>
          <w:sz w:val="24"/>
          <w:szCs w:val="24"/>
        </w:rPr>
        <w:t xml:space="preserve">In this study, </w:t>
      </w:r>
      <w:r w:rsidR="003135BA" w:rsidRPr="00A35912">
        <w:rPr>
          <w:rFonts w:ascii="Times New Roman" w:hAnsi="Times New Roman" w:cs="Times New Roman"/>
          <w:sz w:val="24"/>
          <w:szCs w:val="24"/>
        </w:rPr>
        <w:t xml:space="preserve">the positivist than the interpretivist approach was utilized and as a result, </w:t>
      </w:r>
      <w:r w:rsidRPr="00A35912">
        <w:rPr>
          <w:rFonts w:ascii="Times New Roman" w:hAnsi="Times New Roman" w:cs="Times New Roman"/>
          <w:sz w:val="24"/>
          <w:szCs w:val="24"/>
        </w:rPr>
        <w:t xml:space="preserve">the survey questionnaire used was based on the research questions and hypotheses of this study. Respondents were teachers who were asked to give their responses to the questionnaire for assessing issues such as principals’ leadership style, school climate, and the involvement of students’ parents towards an improvement in academic achievement. Furthermore, they were requested to indicate the students’ performance in the annual examination within the subject(s) designed to test factual based knowledge as well as students’ performance in annual examinations in knowledge based on test application. Thus, the questionnaire was conducted offering the closed questions, as stated by (Patten, 2016), which makes it easier to convert the responses to the numerical format in accordance to the requirements of by SPSS application. These types of responses give the researchers a broader range of imaginable scores, and enhance the quality of statistical analysis.  The survey method was selected due to the advantages such as: (a) it provides an efficient way to collect data by which responses are easy to tabulate the scores; (b) the responses are encouraged to respond because they know that their responses are anonymous, and (c) it is an economical proposition if it is mailed to the respondents. </w:t>
      </w:r>
    </w:p>
    <w:p w14:paraId="301EAB1F"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The items included in the survey of this study reflect the research conducted in which the </w:t>
      </w:r>
      <w:r w:rsidRPr="00A35912">
        <w:rPr>
          <w:rFonts w:ascii="Times New Roman" w:hAnsi="Times New Roman" w:cs="Times New Roman"/>
          <w:sz w:val="24"/>
          <w:szCs w:val="24"/>
          <w:shd w:val="clear" w:color="auto" w:fill="FFFFFF"/>
        </w:rPr>
        <w:t>demographic questionnaire was similar to the one that was developed and a</w:t>
      </w:r>
      <w:r w:rsidRPr="00A35912">
        <w:rPr>
          <w:rFonts w:ascii="Times New Roman" w:hAnsi="Times New Roman" w:cs="Times New Roman"/>
          <w:sz w:val="24"/>
          <w:szCs w:val="24"/>
        </w:rPr>
        <w:t xml:space="preserve">dapted by Duke et al. (1980) and Somech (2005). The questionnaire on </w:t>
      </w:r>
      <w:r w:rsidRPr="00A35912">
        <w:rPr>
          <w:rFonts w:ascii="Times New Roman" w:hAnsi="Times New Roman" w:cs="Times New Roman"/>
          <w:sz w:val="24"/>
          <w:szCs w:val="24"/>
          <w:shd w:val="clear" w:color="auto" w:fill="FFFFFF"/>
        </w:rPr>
        <w:t>school climate questionnaire was a</w:t>
      </w:r>
      <w:r w:rsidRPr="00A35912">
        <w:rPr>
          <w:rFonts w:ascii="Times New Roman" w:hAnsi="Times New Roman" w:cs="Times New Roman"/>
          <w:sz w:val="24"/>
          <w:szCs w:val="24"/>
        </w:rPr>
        <w:t xml:space="preserve">dapted as per the observations of </w:t>
      </w:r>
      <w:r w:rsidRPr="00A35912">
        <w:rPr>
          <w:rFonts w:ascii="Times New Roman" w:hAnsi="Times New Roman" w:cs="Times New Roman"/>
          <w:sz w:val="24"/>
          <w:szCs w:val="24"/>
          <w:shd w:val="clear" w:color="auto" w:fill="FFFFFF"/>
        </w:rPr>
        <w:t>Pashiardis (2000), whereas the parental involvement questionnaire was enhanced</w:t>
      </w:r>
      <w:r w:rsidRPr="00A35912">
        <w:rPr>
          <w:rFonts w:ascii="Times New Roman" w:hAnsi="Times New Roman" w:cs="Times New Roman"/>
          <w:sz w:val="24"/>
          <w:szCs w:val="24"/>
        </w:rPr>
        <w:t xml:space="preserve"> by the insights derived from Apodaca et al. (2015)</w:t>
      </w:r>
      <w:r w:rsidRPr="00A35912">
        <w:rPr>
          <w:rFonts w:ascii="Times New Roman" w:hAnsi="Times New Roman" w:cs="Times New Roman"/>
          <w:sz w:val="24"/>
          <w:szCs w:val="24"/>
          <w:shd w:val="clear" w:color="auto" w:fill="FFFFFF"/>
        </w:rPr>
        <w:t>, whereas the portion on school principal was based on the research conducted and a</w:t>
      </w:r>
      <w:r w:rsidRPr="00A35912">
        <w:rPr>
          <w:rFonts w:ascii="Times New Roman" w:hAnsi="Times New Roman" w:cs="Times New Roman"/>
          <w:sz w:val="24"/>
          <w:szCs w:val="24"/>
        </w:rPr>
        <w:t xml:space="preserve">dapted by </w:t>
      </w:r>
      <w:r w:rsidR="00F940D8" w:rsidRPr="00A35912">
        <w:rPr>
          <w:rFonts w:ascii="Times New Roman" w:hAnsi="Times New Roman" w:cs="Times New Roman"/>
          <w:sz w:val="24"/>
          <w:szCs w:val="24"/>
          <w:shd w:val="clear" w:color="auto" w:fill="FFFFFF"/>
        </w:rPr>
        <w:t>Dussault, Frenette and</w:t>
      </w:r>
      <w:r w:rsidRPr="00A35912">
        <w:rPr>
          <w:rFonts w:ascii="Times New Roman" w:hAnsi="Times New Roman" w:cs="Times New Roman"/>
          <w:sz w:val="24"/>
          <w:szCs w:val="24"/>
          <w:shd w:val="clear" w:color="auto" w:fill="FFFFFF"/>
        </w:rPr>
        <w:t xml:space="preserve"> Frent (2013). The study is also </w:t>
      </w:r>
      <w:r w:rsidRPr="00A35912">
        <w:rPr>
          <w:rFonts w:ascii="Times New Roman" w:hAnsi="Times New Roman" w:cs="Times New Roman"/>
          <w:sz w:val="24"/>
          <w:szCs w:val="24"/>
        </w:rPr>
        <w:t>consistent with the transformational and transactional leadership theory developed by Bass (1985); nowadays, this concept is illustrated in many fields, including military, business, and educational organizations since it is most commonly cited. Bass (1997) and Avolio et al. (1999) indicated that the most professional leaders illustrate both transactional and transformational leadership styles.</w:t>
      </w:r>
    </w:p>
    <w:p w14:paraId="23978DEB" w14:textId="77777777" w:rsidR="00D90DB8" w:rsidRPr="00A35912" w:rsidRDefault="00D90DB8" w:rsidP="00D90DB8">
      <w:pPr>
        <w:pStyle w:val="Heading2"/>
        <w:spacing w:after="360"/>
        <w:rPr>
          <w:rFonts w:ascii="Times New Roman" w:hAnsi="Times New Roman" w:cs="Times New Roman"/>
          <w:color w:val="auto"/>
          <w:sz w:val="24"/>
          <w:szCs w:val="24"/>
        </w:rPr>
      </w:pPr>
      <w:bookmarkStart w:id="64" w:name="_Toc527570075"/>
      <w:bookmarkStart w:id="65" w:name="_Toc528042766"/>
      <w:r w:rsidRPr="00A35912">
        <w:rPr>
          <w:rFonts w:ascii="Times New Roman" w:hAnsi="Times New Roman" w:cs="Times New Roman"/>
          <w:color w:val="auto"/>
          <w:sz w:val="24"/>
          <w:szCs w:val="24"/>
        </w:rPr>
        <w:t>3.2 Sampling</w:t>
      </w:r>
      <w:bookmarkEnd w:id="64"/>
      <w:bookmarkEnd w:id="65"/>
    </w:p>
    <w:p w14:paraId="082C390E" w14:textId="77777777" w:rsidR="00D90DB8" w:rsidRPr="00A35912" w:rsidRDefault="00D90DB8" w:rsidP="00D90DB8">
      <w:pPr>
        <w:autoSpaceDE w:val="0"/>
        <w:autoSpaceDN w:val="0"/>
        <w:adjustRightInd w:val="0"/>
        <w:spacing w:after="120" w:line="480" w:lineRule="auto"/>
        <w:jc w:val="both"/>
        <w:rPr>
          <w:rFonts w:ascii="Times New Roman" w:eastAsia="Times New Roman" w:hAnsi="Times New Roman" w:cs="Times New Roman"/>
          <w:sz w:val="24"/>
          <w:szCs w:val="24"/>
          <w:lang w:eastAsia="en-GB"/>
        </w:rPr>
      </w:pPr>
      <w:r w:rsidRPr="00A35912">
        <w:rPr>
          <w:rFonts w:ascii="Times New Roman" w:hAnsi="Times New Roman" w:cs="Times New Roman"/>
          <w:sz w:val="24"/>
          <w:szCs w:val="24"/>
          <w:shd w:val="clear" w:color="auto" w:fill="FFFFFF"/>
        </w:rPr>
        <w:t>As per Johnston (2017),</w:t>
      </w:r>
      <w:r w:rsidRPr="00A35912">
        <w:rPr>
          <w:rFonts w:ascii="Times New Roman" w:hAnsi="Times New Roman" w:cs="Times New Roman"/>
          <w:sz w:val="24"/>
          <w:szCs w:val="24"/>
        </w:rPr>
        <w:t xml:space="preserve"> the field of investigation and research survey questions as part of a research investigation should clearly indicate the process and procedures to be followed by the researcher. The resear</w:t>
      </w:r>
      <w:r w:rsidR="00924C15" w:rsidRPr="00A35912">
        <w:rPr>
          <w:rFonts w:ascii="Times New Roman" w:hAnsi="Times New Roman" w:cs="Times New Roman"/>
          <w:sz w:val="24"/>
          <w:szCs w:val="24"/>
        </w:rPr>
        <w:t xml:space="preserve">ch process consists of how the </w:t>
      </w:r>
      <w:r w:rsidRPr="00A35912">
        <w:rPr>
          <w:rFonts w:ascii="Times New Roman" w:hAnsi="Times New Roman" w:cs="Times New Roman"/>
          <w:sz w:val="24"/>
          <w:szCs w:val="24"/>
        </w:rPr>
        <w:t xml:space="preserve">researcher collects, analyse, and interprets the data in the study (Creswell, 2009). </w:t>
      </w:r>
      <w:r w:rsidRPr="00A35912">
        <w:rPr>
          <w:rFonts w:ascii="Times New Roman" w:hAnsi="Times New Roman" w:cs="Times New Roman"/>
          <w:spacing w:val="1"/>
          <w:sz w:val="24"/>
          <w:szCs w:val="24"/>
          <w:shd w:val="clear" w:color="auto" w:fill="FFFFFF"/>
        </w:rPr>
        <w:t>Kumar (2017) said that d</w:t>
      </w:r>
      <w:r w:rsidRPr="00A35912">
        <w:rPr>
          <w:rFonts w:ascii="Times New Roman" w:eastAsia="Times New Roman" w:hAnsi="Times New Roman" w:cs="Times New Roman"/>
          <w:sz w:val="24"/>
          <w:szCs w:val="24"/>
          <w:lang w:eastAsia="en-GB"/>
        </w:rPr>
        <w:t xml:space="preserve">ata can be defined as the quantitative or qualitative values of a variable that must be interpreted in order to have meaningful information and that the sources of data are widely sorted into primary and secondary types. </w:t>
      </w:r>
      <w:r w:rsidRPr="00A35912">
        <w:rPr>
          <w:rFonts w:ascii="Times New Roman" w:hAnsi="Times New Roman" w:cs="Times New Roman"/>
          <w:sz w:val="24"/>
          <w:szCs w:val="24"/>
        </w:rPr>
        <w:t xml:space="preserve">Mamvura </w:t>
      </w:r>
      <w:r w:rsidRPr="00A35912">
        <w:rPr>
          <w:rFonts w:ascii="Times New Roman" w:hAnsi="Times New Roman" w:cs="Times New Roman"/>
          <w:spacing w:val="1"/>
          <w:sz w:val="24"/>
          <w:szCs w:val="24"/>
          <w:shd w:val="clear" w:color="auto" w:fill="FFFFFF"/>
        </w:rPr>
        <w:t xml:space="preserve">(2015) </w:t>
      </w:r>
      <w:r w:rsidRPr="00A35912">
        <w:rPr>
          <w:rFonts w:ascii="Times New Roman" w:eastAsia="Times New Roman" w:hAnsi="Times New Roman" w:cs="Times New Roman"/>
          <w:sz w:val="24"/>
          <w:szCs w:val="24"/>
          <w:lang w:eastAsia="en-GB"/>
        </w:rPr>
        <w:t xml:space="preserve">indicated that primary data were gathered specifically for an objective that were collected by others </w:t>
      </w:r>
      <w:r w:rsidRPr="00A35912">
        <w:rPr>
          <w:rFonts w:ascii="Times New Roman" w:hAnsi="Times New Roman" w:cs="Times New Roman"/>
          <w:sz w:val="24"/>
          <w:szCs w:val="24"/>
        </w:rPr>
        <w:t xml:space="preserve">directly from the field of enquiry or </w:t>
      </w:r>
      <w:r w:rsidRPr="00A35912">
        <w:rPr>
          <w:rFonts w:ascii="Times New Roman" w:eastAsia="Times New Roman" w:hAnsi="Times New Roman" w:cs="Times New Roman"/>
          <w:sz w:val="24"/>
          <w:szCs w:val="24"/>
          <w:lang w:eastAsia="en-GB"/>
        </w:rPr>
        <w:t xml:space="preserve">origin, </w:t>
      </w:r>
      <w:r w:rsidRPr="00A35912">
        <w:rPr>
          <w:rFonts w:ascii="Times New Roman" w:hAnsi="Times New Roman" w:cs="Times New Roman"/>
          <w:sz w:val="24"/>
          <w:szCs w:val="24"/>
        </w:rPr>
        <w:t>collected afresh for the first time</w:t>
      </w:r>
      <w:r w:rsidRPr="00A35912">
        <w:rPr>
          <w:rFonts w:ascii="Times New Roman" w:eastAsia="Times New Roman" w:hAnsi="Times New Roman" w:cs="Times New Roman"/>
          <w:sz w:val="24"/>
          <w:szCs w:val="24"/>
          <w:lang w:eastAsia="en-GB"/>
        </w:rPr>
        <w:t xml:space="preserve">, and was not modified. Therefore, its validity is greater than that of secondary data. </w:t>
      </w:r>
      <w:r w:rsidRPr="00A35912">
        <w:rPr>
          <w:rFonts w:ascii="Times New Roman" w:hAnsi="Times New Roman" w:cs="Times New Roman"/>
          <w:sz w:val="24"/>
          <w:szCs w:val="24"/>
          <w:shd w:val="clear" w:color="auto" w:fill="FFFFFF"/>
        </w:rPr>
        <w:t xml:space="preserve">Kothari (2004) added that </w:t>
      </w:r>
      <w:r w:rsidRPr="00A35912">
        <w:rPr>
          <w:rFonts w:ascii="Times New Roman" w:hAnsi="Times New Roman" w:cs="Times New Roman"/>
          <w:sz w:val="24"/>
          <w:szCs w:val="24"/>
        </w:rPr>
        <w:t xml:space="preserve">researchers should collect primary data from different methods and the important ones are researchers practice experiments and surveys, observations, interviews. On the other hand, the data which is already been collected by other researchers by collecting information from multi-sources and readily available from other sources such as articles, documents, press, journals, books, </w:t>
      </w:r>
      <w:r w:rsidRPr="00A35912">
        <w:rPr>
          <w:rFonts w:ascii="Times New Roman" w:eastAsia="Times New Roman" w:hAnsi="Times New Roman" w:cs="Times New Roman"/>
          <w:sz w:val="24"/>
          <w:szCs w:val="24"/>
          <w:lang w:eastAsia="en-GB"/>
        </w:rPr>
        <w:t>electronically stored information</w:t>
      </w:r>
      <w:r w:rsidRPr="00A35912">
        <w:rPr>
          <w:rFonts w:ascii="Times New Roman" w:hAnsi="Times New Roman" w:cs="Times New Roman"/>
          <w:sz w:val="24"/>
          <w:szCs w:val="24"/>
        </w:rPr>
        <w:t xml:space="preserve">, and magazines as these sources </w:t>
      </w:r>
      <w:r w:rsidRPr="00A35912">
        <w:rPr>
          <w:rFonts w:ascii="Times New Roman" w:eastAsia="Times New Roman" w:hAnsi="Times New Roman" w:cs="Times New Roman"/>
          <w:sz w:val="24"/>
          <w:szCs w:val="24"/>
          <w:lang w:eastAsia="en-GB"/>
        </w:rPr>
        <w:t xml:space="preserve">involve less cost, time and effort usually in a different context </w:t>
      </w:r>
      <w:r w:rsidRPr="00A35912">
        <w:rPr>
          <w:rFonts w:ascii="Times New Roman" w:hAnsi="Times New Roman" w:cs="Times New Roman"/>
          <w:sz w:val="24"/>
          <w:szCs w:val="24"/>
        </w:rPr>
        <w:t xml:space="preserve">Mamvura </w:t>
      </w:r>
      <w:r w:rsidRPr="00A35912">
        <w:rPr>
          <w:rFonts w:ascii="Times New Roman" w:hAnsi="Times New Roman" w:cs="Times New Roman"/>
          <w:spacing w:val="1"/>
          <w:sz w:val="24"/>
          <w:szCs w:val="24"/>
          <w:shd w:val="clear" w:color="auto" w:fill="FFFFFF"/>
        </w:rPr>
        <w:t>(2015)</w:t>
      </w:r>
      <w:r w:rsidRPr="00A35912">
        <w:rPr>
          <w:rFonts w:ascii="Times New Roman" w:eastAsia="Times New Roman" w:hAnsi="Times New Roman" w:cs="Times New Roman"/>
          <w:sz w:val="24"/>
          <w:szCs w:val="24"/>
          <w:lang w:eastAsia="en-GB"/>
        </w:rPr>
        <w:t xml:space="preserve">. </w:t>
      </w:r>
    </w:p>
    <w:p w14:paraId="239588E8" w14:textId="77777777" w:rsidR="00D90DB8" w:rsidRPr="00A35912" w:rsidRDefault="00D90DB8" w:rsidP="00D90DB8">
      <w:pPr>
        <w:autoSpaceDE w:val="0"/>
        <w:autoSpaceDN w:val="0"/>
        <w:adjustRightInd w:val="0"/>
        <w:spacing w:after="120" w:line="480" w:lineRule="auto"/>
        <w:ind w:firstLine="720"/>
        <w:jc w:val="both"/>
        <w:rPr>
          <w:rFonts w:ascii="Times New Roman" w:eastAsia="Calibri" w:hAnsi="Times New Roman" w:cs="Times New Roman"/>
          <w:sz w:val="24"/>
          <w:szCs w:val="24"/>
        </w:rPr>
      </w:pPr>
      <w:r w:rsidRPr="00A35912">
        <w:rPr>
          <w:rFonts w:ascii="Times New Roman" w:eastAsia="Times New Roman" w:hAnsi="Times New Roman" w:cs="Times New Roman"/>
          <w:sz w:val="24"/>
          <w:szCs w:val="24"/>
          <w:lang w:eastAsia="en-GB"/>
        </w:rPr>
        <w:t xml:space="preserve">In this manner, the </w:t>
      </w:r>
      <w:r w:rsidRPr="00A35912">
        <w:rPr>
          <w:rFonts w:ascii="Times New Roman" w:hAnsi="Times New Roman" w:cs="Times New Roman"/>
          <w:sz w:val="24"/>
          <w:szCs w:val="24"/>
        </w:rPr>
        <w:t xml:space="preserve">researcher needs to decide which type of data would be convenient for using for the research study and accordingly, the researcher has to select one of the methods of data collection, although the methods of obtaining data in primary and secondary differ as primary data needs to be collected originally, but the secondary has an original character </w:t>
      </w:r>
      <w:r w:rsidR="00F940D8" w:rsidRPr="00A35912">
        <w:rPr>
          <w:rFonts w:ascii="Times New Roman" w:hAnsi="Times New Roman" w:cs="Times New Roman"/>
          <w:sz w:val="24"/>
          <w:szCs w:val="24"/>
        </w:rPr>
        <w:t>(</w:t>
      </w:r>
      <w:r w:rsidR="00F940D8" w:rsidRPr="00A35912">
        <w:rPr>
          <w:rFonts w:ascii="Times New Roman" w:hAnsi="Times New Roman" w:cs="Times New Roman"/>
          <w:sz w:val="24"/>
          <w:szCs w:val="24"/>
          <w:shd w:val="clear" w:color="auto" w:fill="FFFFFF"/>
        </w:rPr>
        <w:t xml:space="preserve">Kothari, </w:t>
      </w:r>
      <w:r w:rsidRPr="00A35912">
        <w:rPr>
          <w:rFonts w:ascii="Times New Roman" w:hAnsi="Times New Roman" w:cs="Times New Roman"/>
          <w:sz w:val="24"/>
          <w:szCs w:val="24"/>
          <w:shd w:val="clear" w:color="auto" w:fill="FFFFFF"/>
        </w:rPr>
        <w:t>2004)</w:t>
      </w:r>
      <w:r w:rsidRPr="00A35912">
        <w:rPr>
          <w:rFonts w:ascii="Times New Roman" w:hAnsi="Times New Roman" w:cs="Times New Roman"/>
          <w:sz w:val="24"/>
          <w:szCs w:val="24"/>
        </w:rPr>
        <w:t xml:space="preserve">. </w:t>
      </w:r>
      <w:r w:rsidRPr="00A35912">
        <w:rPr>
          <w:rFonts w:ascii="Times New Roman" w:eastAsia="Calibri" w:hAnsi="Times New Roman" w:cs="Times New Roman"/>
          <w:sz w:val="24"/>
          <w:szCs w:val="24"/>
        </w:rPr>
        <w:t xml:space="preserve">Nevertheless, secondary sources of data collection in the literature review has enhanced the researcher’s data collection work load by providing the fundamentals for identifying the criteria and inquiries of the correlation between dependent and independent variables in educational institutions. </w:t>
      </w:r>
      <w:r w:rsidRPr="00A35912">
        <w:rPr>
          <w:rFonts w:ascii="Times New Roman" w:hAnsi="Times New Roman" w:cs="Times New Roman"/>
          <w:sz w:val="24"/>
          <w:szCs w:val="24"/>
        </w:rPr>
        <w:t>From what has been discussed above, it can be ascertained that research methodology has many sides and is not confined to of the means of collecting data or the research method.</w:t>
      </w:r>
    </w:p>
    <w:p w14:paraId="3AB1F650"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Motivation and availability are two important factors for selecting the samples Loeb et al. (2017). The sample part of this quantitative approach includes the voluntary </w:t>
      </w:r>
      <w:r w:rsidRPr="00A35912">
        <w:rPr>
          <w:rFonts w:ascii="Times New Roman" w:hAnsi="Times New Roman" w:cs="Times New Roman"/>
          <w:noProof/>
          <w:sz w:val="24"/>
          <w:szCs w:val="24"/>
        </w:rPr>
        <w:t>participation</w:t>
      </w:r>
      <w:r w:rsidRPr="00A35912">
        <w:rPr>
          <w:rFonts w:ascii="Times New Roman" w:hAnsi="Times New Roman" w:cs="Times New Roman"/>
          <w:sz w:val="24"/>
          <w:szCs w:val="24"/>
        </w:rPr>
        <w:t xml:space="preserve"> of teachers at the Emirate of Abu Dhabi Public Schools. Participants have been requested to indicate their degree of agreement. Items included in the survey instrument reflect the research adapted from </w:t>
      </w:r>
      <w:r w:rsidRPr="00A35912">
        <w:rPr>
          <w:rFonts w:ascii="Times New Roman" w:hAnsi="Times New Roman" w:cs="Times New Roman"/>
          <w:sz w:val="24"/>
          <w:szCs w:val="24"/>
          <w:lang w:val="en-US"/>
        </w:rPr>
        <w:t>Duke et al. (1980)</w:t>
      </w:r>
      <w:r w:rsidRPr="00A35912">
        <w:rPr>
          <w:rFonts w:ascii="Times New Roman" w:hAnsi="Times New Roman" w:cs="Times New Roman"/>
          <w:sz w:val="24"/>
          <w:szCs w:val="24"/>
        </w:rPr>
        <w:t xml:space="preserve"> and</w:t>
      </w:r>
      <w:r w:rsidRPr="00A35912">
        <w:rPr>
          <w:rFonts w:ascii="Times New Roman" w:hAnsi="Times New Roman" w:cs="Times New Roman"/>
          <w:sz w:val="24"/>
          <w:szCs w:val="24"/>
          <w:shd w:val="clear" w:color="auto" w:fill="FFFFFF"/>
        </w:rPr>
        <w:t xml:space="preserve"> </w:t>
      </w:r>
      <w:r w:rsidRPr="00A35912">
        <w:rPr>
          <w:rFonts w:ascii="Times New Roman" w:hAnsi="Times New Roman" w:cs="Times New Roman"/>
          <w:sz w:val="24"/>
          <w:szCs w:val="24"/>
        </w:rPr>
        <w:t xml:space="preserve">Somech (2005) for the demographic survey questions regarding the relationship between educational leadership, and student achievement was defined as the principal’s questionnaire adapted from </w:t>
      </w:r>
      <w:r w:rsidR="00F940D8" w:rsidRPr="00A35912">
        <w:rPr>
          <w:rFonts w:ascii="Times New Roman" w:hAnsi="Times New Roman" w:cs="Times New Roman"/>
          <w:sz w:val="24"/>
          <w:szCs w:val="24"/>
          <w:shd w:val="clear" w:color="auto" w:fill="FFFFFF"/>
        </w:rPr>
        <w:t>Dussault, Frenette and</w:t>
      </w:r>
      <w:r w:rsidRPr="00A35912">
        <w:rPr>
          <w:rFonts w:ascii="Times New Roman" w:hAnsi="Times New Roman" w:cs="Times New Roman"/>
          <w:sz w:val="24"/>
          <w:szCs w:val="24"/>
          <w:shd w:val="clear" w:color="auto" w:fill="FFFFFF"/>
        </w:rPr>
        <w:t xml:space="preserve"> Frent (2013).</w:t>
      </w:r>
      <w:r w:rsidRPr="00A35912">
        <w:rPr>
          <w:rFonts w:ascii="Times New Roman" w:hAnsi="Times New Roman" w:cs="Times New Roman"/>
          <w:sz w:val="24"/>
          <w:szCs w:val="24"/>
        </w:rPr>
        <w:t xml:space="preserve"> The survey instrument of school climate reflects the survey adapted from </w:t>
      </w:r>
      <w:r w:rsidRPr="00A35912">
        <w:rPr>
          <w:rFonts w:ascii="Times New Roman" w:hAnsi="Times New Roman" w:cs="Times New Roman"/>
          <w:sz w:val="24"/>
          <w:szCs w:val="24"/>
          <w:shd w:val="clear" w:color="auto" w:fill="FFFFFF"/>
        </w:rPr>
        <w:t xml:space="preserve">Pashiardis (2000), and finally, </w:t>
      </w:r>
      <w:r w:rsidRPr="00A35912">
        <w:rPr>
          <w:rFonts w:ascii="Times New Roman" w:hAnsi="Times New Roman" w:cs="Times New Roman"/>
          <w:sz w:val="24"/>
          <w:szCs w:val="24"/>
        </w:rPr>
        <w:t xml:space="preserve">parental involvement was adapted from </w:t>
      </w:r>
      <w:r w:rsidRPr="00A35912">
        <w:rPr>
          <w:rFonts w:ascii="Times New Roman" w:hAnsi="Times New Roman" w:cs="Times New Roman"/>
          <w:sz w:val="24"/>
          <w:szCs w:val="24"/>
          <w:shd w:val="clear" w:color="auto" w:fill="FFFFFF"/>
        </w:rPr>
        <w:t>Apodaca et al. (2015).</w:t>
      </w:r>
      <w:r w:rsidR="00924C15" w:rsidRPr="00A35912">
        <w:rPr>
          <w:rFonts w:ascii="Times New Roman" w:hAnsi="Times New Roman" w:cs="Times New Roman"/>
          <w:sz w:val="24"/>
          <w:szCs w:val="24"/>
          <w:shd w:val="clear" w:color="auto" w:fill="FFFFFF"/>
        </w:rPr>
        <w:t xml:space="preserve"> </w:t>
      </w:r>
      <w:r w:rsidRPr="00A35912">
        <w:rPr>
          <w:rFonts w:ascii="Times New Roman" w:hAnsi="Times New Roman" w:cs="Times New Roman"/>
          <w:sz w:val="24"/>
          <w:szCs w:val="24"/>
        </w:rPr>
        <w:t xml:space="preserve">Tabachnick and Fidell (2001) suggested that for a good factor analysis, at least 300 participants are </w:t>
      </w:r>
      <w:r w:rsidRPr="00A35912">
        <w:rPr>
          <w:rFonts w:ascii="Times New Roman" w:hAnsi="Times New Roman" w:cs="Times New Roman"/>
          <w:noProof/>
          <w:sz w:val="24"/>
          <w:szCs w:val="24"/>
        </w:rPr>
        <w:t>necessary</w:t>
      </w:r>
      <w:r w:rsidRPr="00A35912">
        <w:rPr>
          <w:rFonts w:ascii="Times New Roman" w:hAnsi="Times New Roman" w:cs="Times New Roman"/>
          <w:sz w:val="24"/>
          <w:szCs w:val="24"/>
        </w:rPr>
        <w:t xml:space="preserve">. The number of respondents in this study in terms of what the teachers specified for Grades 10, 11, and 12 in the Public High School of the Emirate of Abu Dhabi stood at 387. </w:t>
      </w:r>
      <w:r w:rsidRPr="00A35912">
        <w:rPr>
          <w:rFonts w:ascii="Times New Roman" w:hAnsi="Times New Roman" w:cs="Times New Roman"/>
          <w:noProof/>
          <w:sz w:val="24"/>
          <w:szCs w:val="24"/>
        </w:rPr>
        <w:t>To</w:t>
      </w:r>
      <w:r w:rsidRPr="00A35912">
        <w:rPr>
          <w:rFonts w:ascii="Times New Roman" w:hAnsi="Times New Roman" w:cs="Times New Roman"/>
          <w:sz w:val="24"/>
          <w:szCs w:val="24"/>
        </w:rPr>
        <w:t xml:space="preserve"> determine the sampling, a simple random sample was used. According to Sugiarto, </w:t>
      </w:r>
      <w:r w:rsidR="00F940D8" w:rsidRPr="00A35912">
        <w:rPr>
          <w:rFonts w:ascii="Times New Roman" w:hAnsi="Times New Roman" w:cs="Times New Roman"/>
          <w:sz w:val="24"/>
          <w:szCs w:val="24"/>
          <w:shd w:val="clear" w:color="auto" w:fill="FFFFFF"/>
        </w:rPr>
        <w:t>Sunaryanto and</w:t>
      </w:r>
      <w:r w:rsidRPr="00A35912">
        <w:rPr>
          <w:rFonts w:ascii="Times New Roman" w:hAnsi="Times New Roman" w:cs="Times New Roman"/>
          <w:sz w:val="24"/>
          <w:szCs w:val="24"/>
          <w:shd w:val="clear" w:color="auto" w:fill="FFFFFF"/>
        </w:rPr>
        <w:t xml:space="preserve"> Oetomo</w:t>
      </w:r>
      <w:r w:rsidRPr="00A35912">
        <w:rPr>
          <w:rFonts w:ascii="Times New Roman" w:hAnsi="Times New Roman" w:cs="Times New Roman"/>
          <w:sz w:val="24"/>
          <w:szCs w:val="24"/>
        </w:rPr>
        <w:t xml:space="preserve"> (2003), this sampling method ensures that every member of the population has an equal chance of participation. Furthermore, the random or prob</w:t>
      </w:r>
      <w:r w:rsidRPr="00A35912">
        <w:rPr>
          <w:rFonts w:ascii="Times New Roman" w:hAnsi="Times New Roman" w:cs="Times New Roman"/>
          <w:sz w:val="24"/>
          <w:szCs w:val="24"/>
        </w:rPr>
        <w:softHyphen/>
        <w:t xml:space="preserve">ability sampling is recommended because it minimizes the number of biases whilst enabling the extension of results to the entire sampling population </w:t>
      </w:r>
      <w:r w:rsidRPr="00A35912">
        <w:rPr>
          <w:rFonts w:ascii="Times New Roman" w:hAnsi="Times New Roman" w:cs="Times New Roman"/>
          <w:sz w:val="24"/>
          <w:szCs w:val="24"/>
          <w:shd w:val="clear" w:color="auto" w:fill="FFFFFF"/>
        </w:rPr>
        <w:t>Topp, Barker, and Degenhardt (2004); whereas Tongco (2007)</w:t>
      </w:r>
      <w:r w:rsidRPr="00A35912">
        <w:rPr>
          <w:rFonts w:ascii="Times New Roman" w:hAnsi="Times New Roman" w:cs="Times New Roman"/>
          <w:sz w:val="24"/>
          <w:szCs w:val="24"/>
        </w:rPr>
        <w:t xml:space="preserve"> said that random sampling can also be employed with different tech</w:t>
      </w:r>
      <w:r w:rsidRPr="00A35912">
        <w:rPr>
          <w:rFonts w:ascii="Times New Roman" w:hAnsi="Times New Roman" w:cs="Times New Roman"/>
          <w:sz w:val="24"/>
          <w:szCs w:val="24"/>
        </w:rPr>
        <w:softHyphen/>
        <w:t xml:space="preserve">niques in data gathering. </w:t>
      </w:r>
    </w:p>
    <w:p w14:paraId="58432038" w14:textId="77777777" w:rsidR="00D90DB8" w:rsidRPr="00A35912" w:rsidRDefault="00D90DB8" w:rsidP="00D90DB8">
      <w:pPr>
        <w:pStyle w:val="Heading2"/>
        <w:spacing w:line="480" w:lineRule="auto"/>
        <w:ind w:left="-142"/>
        <w:jc w:val="both"/>
        <w:rPr>
          <w:rFonts w:ascii="Times New Roman" w:hAnsi="Times New Roman" w:cs="Times New Roman"/>
          <w:bCs w:val="0"/>
          <w:color w:val="auto"/>
          <w:sz w:val="24"/>
          <w:szCs w:val="24"/>
        </w:rPr>
      </w:pPr>
      <w:bookmarkStart w:id="66" w:name="_Toc482609990"/>
      <w:bookmarkStart w:id="67" w:name="_Toc527570076"/>
      <w:bookmarkStart w:id="68" w:name="_Toc528042767"/>
      <w:r w:rsidRPr="00A35912">
        <w:rPr>
          <w:rFonts w:ascii="Times New Roman" w:hAnsi="Times New Roman" w:cs="Times New Roman"/>
          <w:bCs w:val="0"/>
          <w:color w:val="auto"/>
          <w:sz w:val="24"/>
          <w:szCs w:val="24"/>
        </w:rPr>
        <w:t>3.3 Data Collection Procedure and Management</w:t>
      </w:r>
      <w:bookmarkEnd w:id="66"/>
      <w:bookmarkEnd w:id="67"/>
      <w:bookmarkEnd w:id="68"/>
    </w:p>
    <w:p w14:paraId="2237F749" w14:textId="77777777" w:rsidR="00D90DB8" w:rsidRPr="00A35912" w:rsidRDefault="00D90DB8" w:rsidP="00D90DB8">
      <w:pPr>
        <w:autoSpaceDE w:val="0"/>
        <w:autoSpaceDN w:val="0"/>
        <w:adjustRightInd w:val="0"/>
        <w:spacing w:after="120" w:line="480" w:lineRule="auto"/>
        <w:ind w:left="-142" w:firstLine="862"/>
        <w:jc w:val="both"/>
        <w:rPr>
          <w:rFonts w:ascii="Times New Roman" w:hAnsi="Times New Roman" w:cs="Times New Roman"/>
          <w:sz w:val="24"/>
          <w:szCs w:val="24"/>
        </w:rPr>
      </w:pPr>
      <w:r w:rsidRPr="00A35912">
        <w:rPr>
          <w:rFonts w:ascii="Times New Roman" w:eastAsia="Times New Roman" w:hAnsi="Times New Roman" w:cs="Times New Roman"/>
          <w:sz w:val="24"/>
          <w:szCs w:val="24"/>
          <w:lang w:eastAsia="en-GB"/>
        </w:rPr>
        <w:t>The purpose of data collection is to obtain information to make decisions about important issues (</w:t>
      </w:r>
      <w:r w:rsidRPr="00A35912">
        <w:rPr>
          <w:rFonts w:ascii="Times New Roman" w:hAnsi="Times New Roman" w:cs="Times New Roman"/>
          <w:sz w:val="24"/>
          <w:szCs w:val="24"/>
        </w:rPr>
        <w:t xml:space="preserve">Mamvura, </w:t>
      </w:r>
      <w:r w:rsidRPr="00A35912">
        <w:rPr>
          <w:rFonts w:ascii="Times New Roman" w:hAnsi="Times New Roman" w:cs="Times New Roman"/>
          <w:spacing w:val="1"/>
          <w:sz w:val="24"/>
          <w:szCs w:val="24"/>
          <w:shd w:val="clear" w:color="auto" w:fill="FFFFFF"/>
        </w:rPr>
        <w:t>2015)</w:t>
      </w:r>
      <w:r w:rsidRPr="00A35912">
        <w:rPr>
          <w:rFonts w:ascii="Times New Roman" w:eastAsia="Times New Roman" w:hAnsi="Times New Roman" w:cs="Times New Roman"/>
          <w:sz w:val="24"/>
          <w:szCs w:val="24"/>
          <w:lang w:eastAsia="en-GB"/>
        </w:rPr>
        <w:t>.</w:t>
      </w:r>
      <w:r w:rsidRPr="00A35912">
        <w:rPr>
          <w:rFonts w:ascii="Times New Roman" w:hAnsi="Times New Roman" w:cs="Times New Roman"/>
          <w:sz w:val="24"/>
          <w:szCs w:val="24"/>
        </w:rPr>
        <w:t xml:space="preserve"> The techniques of data collection included a questionnaire and a research engine. The primary source of data collection was through the use of questionnaire, but the secondary data was collected through studies conducted by researchers previously. The survey questionnaire was deve</w:t>
      </w:r>
      <w:r w:rsidR="008D3AE8" w:rsidRPr="00A35912">
        <w:rPr>
          <w:rFonts w:ascii="Times New Roman" w:hAnsi="Times New Roman" w:cs="Times New Roman"/>
          <w:sz w:val="24"/>
          <w:szCs w:val="24"/>
        </w:rPr>
        <w:t>loped by the researchers using closed</w:t>
      </w:r>
      <w:r w:rsidRPr="00A35912">
        <w:rPr>
          <w:rFonts w:ascii="Times New Roman" w:hAnsi="Times New Roman" w:cs="Times New Roman"/>
          <w:sz w:val="24"/>
          <w:szCs w:val="24"/>
        </w:rPr>
        <w:t>-ended question</w:t>
      </w:r>
      <w:r w:rsidR="008D3AE8" w:rsidRPr="00A35912">
        <w:rPr>
          <w:rFonts w:ascii="Times New Roman" w:hAnsi="Times New Roman" w:cs="Times New Roman"/>
          <w:sz w:val="24"/>
          <w:szCs w:val="24"/>
        </w:rPr>
        <w:t xml:space="preserve">naire from the previous studies </w:t>
      </w:r>
      <w:r w:rsidRPr="00A35912">
        <w:rPr>
          <w:rFonts w:ascii="Times New Roman" w:hAnsi="Times New Roman" w:cs="Times New Roman"/>
          <w:sz w:val="24"/>
          <w:szCs w:val="24"/>
        </w:rPr>
        <w:t xml:space="preserve">and was emailed to the participants. As a matter of fact, the response rate was 64.5% as the target population was expected to be 600 teachers initially in three zones of the Emirate of Abu Dhabi public schools, but only 387 responses were reported. This was </w:t>
      </w:r>
      <w:r w:rsidRPr="00A35912">
        <w:rPr>
          <w:rFonts w:ascii="Times New Roman" w:hAnsi="Times New Roman" w:cs="Times New Roman"/>
          <w:noProof/>
          <w:sz w:val="24"/>
          <w:szCs w:val="24"/>
        </w:rPr>
        <w:t xml:space="preserve">good </w:t>
      </w:r>
      <w:r w:rsidRPr="00A35912">
        <w:rPr>
          <w:rFonts w:ascii="Times New Roman" w:hAnsi="Times New Roman" w:cs="Times New Roman"/>
          <w:sz w:val="24"/>
          <w:szCs w:val="24"/>
        </w:rPr>
        <w:t xml:space="preserve">as the response rate was expected to be lower (Babbie, 2010). The population for this study involved participants from a wide range of demographic status. This can make the future generalization of results to similar samples more credible. Participating schools were selected due to the differences in teachers’ population in terms of students’ achievement levels. The list of schools was provided by Abu Dhabi Educational Council, </w:t>
      </w:r>
      <w:r w:rsidRPr="00A35912">
        <w:rPr>
          <w:rFonts w:ascii="Times New Roman" w:hAnsi="Times New Roman" w:cs="Times New Roman"/>
          <w:noProof/>
          <w:sz w:val="24"/>
          <w:szCs w:val="24"/>
        </w:rPr>
        <w:t>ADEC,</w:t>
      </w:r>
      <w:r w:rsidRPr="00A35912">
        <w:rPr>
          <w:rFonts w:ascii="Times New Roman" w:hAnsi="Times New Roman" w:cs="Times New Roman"/>
          <w:sz w:val="24"/>
          <w:szCs w:val="24"/>
        </w:rPr>
        <w:t xml:space="preserve"> because this educational entity is the main umbrella of public schools in this Emirate.</w:t>
      </w:r>
    </w:p>
    <w:p w14:paraId="5816776C" w14:textId="77777777" w:rsidR="00D90DB8" w:rsidRPr="00A35912" w:rsidRDefault="00D90DB8" w:rsidP="00D90DB8">
      <w:pPr>
        <w:autoSpaceDE w:val="0"/>
        <w:autoSpaceDN w:val="0"/>
        <w:adjustRightInd w:val="0"/>
        <w:spacing w:after="120" w:line="480" w:lineRule="auto"/>
        <w:ind w:left="-142" w:firstLine="862"/>
        <w:jc w:val="both"/>
        <w:rPr>
          <w:rFonts w:ascii="Times New Roman" w:hAnsi="Times New Roman" w:cs="Times New Roman"/>
          <w:sz w:val="24"/>
          <w:szCs w:val="24"/>
        </w:rPr>
      </w:pPr>
      <w:r w:rsidRPr="00A35912">
        <w:rPr>
          <w:rFonts w:ascii="Times New Roman" w:hAnsi="Times New Roman" w:cs="Times New Roman"/>
          <w:sz w:val="24"/>
          <w:szCs w:val="24"/>
        </w:rPr>
        <w:t xml:space="preserve">The participants </w:t>
      </w:r>
      <w:r w:rsidRPr="00A35912">
        <w:rPr>
          <w:rFonts w:ascii="Times New Roman" w:hAnsi="Times New Roman" w:cs="Times New Roman"/>
          <w:noProof/>
          <w:sz w:val="24"/>
          <w:szCs w:val="24"/>
        </w:rPr>
        <w:t>were</w:t>
      </w:r>
      <w:r w:rsidRPr="00A35912">
        <w:rPr>
          <w:rFonts w:ascii="Times New Roman" w:hAnsi="Times New Roman" w:cs="Times New Roman"/>
          <w:sz w:val="24"/>
          <w:szCs w:val="24"/>
        </w:rPr>
        <w:t xml:space="preserve"> notified about the surveys three days before sending the questionnaire as they were provided a sufficient time </w:t>
      </w:r>
      <w:r w:rsidRPr="00A35912">
        <w:rPr>
          <w:rFonts w:ascii="Times New Roman" w:hAnsi="Times New Roman" w:cs="Times New Roman"/>
          <w:noProof/>
          <w:sz w:val="24"/>
          <w:szCs w:val="24"/>
        </w:rPr>
        <w:t>to</w:t>
      </w:r>
      <w:r w:rsidRPr="00A35912">
        <w:rPr>
          <w:rFonts w:ascii="Times New Roman" w:hAnsi="Times New Roman" w:cs="Times New Roman"/>
          <w:sz w:val="24"/>
          <w:szCs w:val="24"/>
        </w:rPr>
        <w:t xml:space="preserve"> respond. Moreover, t</w:t>
      </w:r>
      <w:r w:rsidRPr="00A35912">
        <w:rPr>
          <w:rFonts w:ascii="Times New Roman" w:eastAsia="ACaslonPro-Regular" w:hAnsi="Times New Roman" w:cs="Times New Roman"/>
          <w:sz w:val="24"/>
          <w:szCs w:val="24"/>
        </w:rPr>
        <w:t xml:space="preserve">he instrument survey </w:t>
      </w:r>
      <w:r w:rsidRPr="00A35912">
        <w:rPr>
          <w:rFonts w:ascii="Times New Roman" w:hAnsi="Times New Roman" w:cs="Times New Roman"/>
          <w:sz w:val="24"/>
          <w:szCs w:val="24"/>
        </w:rPr>
        <w:t xml:space="preserve">was uploaded on the ADEC system and emailed electronically to </w:t>
      </w:r>
      <w:r w:rsidRPr="00A35912">
        <w:rPr>
          <w:rFonts w:ascii="Times New Roman" w:hAnsi="Times New Roman" w:cs="Times New Roman"/>
          <w:noProof/>
          <w:sz w:val="24"/>
          <w:szCs w:val="24"/>
        </w:rPr>
        <w:t>twenty six</w:t>
      </w:r>
      <w:r w:rsidRPr="00A35912">
        <w:rPr>
          <w:rFonts w:ascii="Times New Roman" w:hAnsi="Times New Roman" w:cs="Times New Roman"/>
          <w:sz w:val="24"/>
          <w:szCs w:val="24"/>
        </w:rPr>
        <w:t xml:space="preserve"> school administrations. It</w:t>
      </w:r>
      <w:r w:rsidRPr="00A35912">
        <w:rPr>
          <w:rFonts w:ascii="Times New Roman" w:eastAsia="ACaslonPro-Regular" w:hAnsi="Times New Roman" w:cs="Times New Roman"/>
          <w:sz w:val="24"/>
          <w:szCs w:val="24"/>
        </w:rPr>
        <w:t xml:space="preserve"> consisted of a total of 42 indicators to be rated by the respondents on </w:t>
      </w:r>
      <w:r w:rsidRPr="00A35912">
        <w:rPr>
          <w:rFonts w:ascii="Times New Roman" w:eastAsia="ACaslonPro-Regular" w:hAnsi="Times New Roman" w:cs="Times New Roman"/>
          <w:noProof/>
          <w:sz w:val="24"/>
          <w:szCs w:val="24"/>
        </w:rPr>
        <w:t>5-point</w:t>
      </w:r>
      <w:r w:rsidRPr="00A35912">
        <w:rPr>
          <w:rFonts w:ascii="Times New Roman" w:eastAsia="ACaslonPro-Regular" w:hAnsi="Times New Roman" w:cs="Times New Roman"/>
          <w:sz w:val="24"/>
          <w:szCs w:val="24"/>
        </w:rPr>
        <w:t xml:space="preserve"> Likert scale. According to </w:t>
      </w:r>
      <w:r w:rsidRPr="00A35912">
        <w:rPr>
          <w:rFonts w:ascii="Times New Roman" w:hAnsi="Times New Roman" w:cs="Times New Roman"/>
          <w:sz w:val="24"/>
          <w:szCs w:val="24"/>
        </w:rPr>
        <w:t xml:space="preserve">Suskie (1996), a rating survey instrument adds familiarity for most of researchers and allows them to compare the respondents. </w:t>
      </w:r>
      <w:r w:rsidRPr="00A35912">
        <w:rPr>
          <w:rFonts w:ascii="Times New Roman" w:eastAsia="ACaslonPro-Regular" w:hAnsi="Times New Roman" w:cs="Times New Roman"/>
          <w:sz w:val="24"/>
          <w:szCs w:val="24"/>
        </w:rPr>
        <w:t xml:space="preserve">The </w:t>
      </w:r>
      <w:r w:rsidRPr="00A35912">
        <w:rPr>
          <w:rFonts w:ascii="Times New Roman" w:hAnsi="Times New Roman" w:cs="Times New Roman"/>
          <w:sz w:val="24"/>
          <w:szCs w:val="24"/>
        </w:rPr>
        <w:t xml:space="preserve">content of instrument survey </w:t>
      </w:r>
      <w:r w:rsidRPr="00A35912">
        <w:rPr>
          <w:rFonts w:ascii="Times New Roman" w:hAnsi="Times New Roman" w:cs="Times New Roman"/>
          <w:noProof/>
          <w:sz w:val="24"/>
          <w:szCs w:val="24"/>
        </w:rPr>
        <w:t>consisted</w:t>
      </w:r>
      <w:r w:rsidRPr="00A35912">
        <w:rPr>
          <w:rFonts w:ascii="Times New Roman" w:hAnsi="Times New Roman" w:cs="Times New Roman"/>
          <w:sz w:val="24"/>
          <w:szCs w:val="24"/>
        </w:rPr>
        <w:t xml:space="preserve"> of</w:t>
      </w:r>
      <w:r w:rsidRPr="00A35912">
        <w:rPr>
          <w:rFonts w:ascii="Times New Roman" w:eastAsia="ACaslonPro-Regular" w:hAnsi="Times New Roman" w:cs="Times New Roman"/>
          <w:sz w:val="24"/>
          <w:szCs w:val="24"/>
        </w:rPr>
        <w:t xml:space="preserve"> three items for students’ academic achievement, and 17 items for leadership style (both transactional and transformational), whereas 17 items were on school climate questionnaire and five items on parental involvement questionnaire. </w:t>
      </w:r>
    </w:p>
    <w:p w14:paraId="70F04425" w14:textId="77777777" w:rsidR="00D90DB8" w:rsidRPr="00A35912" w:rsidRDefault="00D90DB8" w:rsidP="00D90DB8">
      <w:pPr>
        <w:autoSpaceDE w:val="0"/>
        <w:autoSpaceDN w:val="0"/>
        <w:adjustRightInd w:val="0"/>
        <w:spacing w:after="120" w:line="480" w:lineRule="auto"/>
        <w:ind w:left="-142" w:firstLine="862"/>
        <w:jc w:val="both"/>
        <w:rPr>
          <w:rFonts w:ascii="Times New Roman" w:hAnsi="Times New Roman" w:cs="Times New Roman"/>
          <w:sz w:val="24"/>
          <w:szCs w:val="24"/>
        </w:rPr>
      </w:pPr>
      <w:r w:rsidRPr="00A35912">
        <w:rPr>
          <w:rFonts w:ascii="Times New Roman" w:hAnsi="Times New Roman" w:cs="Times New Roman"/>
          <w:sz w:val="24"/>
          <w:szCs w:val="24"/>
        </w:rPr>
        <w:t xml:space="preserve">The first follow up phone call was made two weeks after the submission of the ADEC emails to </w:t>
      </w:r>
      <w:r w:rsidRPr="00A35912">
        <w:rPr>
          <w:rFonts w:ascii="Times New Roman" w:hAnsi="Times New Roman" w:cs="Times New Roman"/>
          <w:noProof/>
          <w:sz w:val="24"/>
          <w:szCs w:val="24"/>
        </w:rPr>
        <w:t>twenty six</w:t>
      </w:r>
      <w:r w:rsidRPr="00A35912">
        <w:rPr>
          <w:rFonts w:ascii="Times New Roman" w:hAnsi="Times New Roman" w:cs="Times New Roman"/>
          <w:sz w:val="24"/>
          <w:szCs w:val="24"/>
        </w:rPr>
        <w:t xml:space="preserve"> high schools. Subsequently, the researcher notified some of the school principals and administrators to ensure that the survey was forwarded to the participants; the researcher continued calling every two weeks for the aforementioned purpose, but some of them were out of reach which is why the researcher was unable to notify all schools about the survey instruments status. Accordingly, the final survey responses were provided to the researcher over a seven-month period under a multistage </w:t>
      </w:r>
      <w:r w:rsidRPr="00A35912">
        <w:rPr>
          <w:rFonts w:ascii="Times New Roman" w:hAnsi="Times New Roman" w:cs="Times New Roman"/>
          <w:noProof/>
          <w:sz w:val="24"/>
          <w:szCs w:val="24"/>
        </w:rPr>
        <w:t>follow-up</w:t>
      </w:r>
      <w:r w:rsidRPr="00A35912">
        <w:rPr>
          <w:rFonts w:ascii="Times New Roman" w:hAnsi="Times New Roman" w:cs="Times New Roman"/>
          <w:sz w:val="24"/>
          <w:szCs w:val="24"/>
        </w:rPr>
        <w:t xml:space="preserve"> </w:t>
      </w:r>
      <w:r w:rsidRPr="00A35912">
        <w:rPr>
          <w:rFonts w:ascii="Times New Roman" w:hAnsi="Times New Roman" w:cs="Times New Roman"/>
          <w:noProof/>
          <w:sz w:val="24"/>
          <w:szCs w:val="24"/>
        </w:rPr>
        <w:t>process</w:t>
      </w:r>
      <w:r w:rsidRPr="00A35912">
        <w:rPr>
          <w:rFonts w:ascii="Times New Roman" w:hAnsi="Times New Roman" w:cs="Times New Roman"/>
          <w:sz w:val="24"/>
          <w:szCs w:val="24"/>
        </w:rPr>
        <w:t xml:space="preserve"> and this action was followed by an email of appreciation for all schools.</w:t>
      </w:r>
    </w:p>
    <w:p w14:paraId="4C733E72" w14:textId="77777777" w:rsidR="00D90DB8" w:rsidRPr="00A35912" w:rsidRDefault="00D90DB8" w:rsidP="00D90DB8">
      <w:pPr>
        <w:autoSpaceDE w:val="0"/>
        <w:autoSpaceDN w:val="0"/>
        <w:adjustRightInd w:val="0"/>
        <w:spacing w:after="120" w:line="480" w:lineRule="auto"/>
        <w:ind w:left="-142" w:firstLine="862"/>
        <w:jc w:val="both"/>
        <w:rPr>
          <w:rFonts w:ascii="Times New Roman" w:hAnsi="Times New Roman" w:cs="Times New Roman"/>
          <w:sz w:val="24"/>
          <w:szCs w:val="24"/>
          <w:lang w:val="en-US"/>
        </w:rPr>
      </w:pPr>
      <w:r w:rsidRPr="00A35912">
        <w:rPr>
          <w:rFonts w:ascii="Times New Roman" w:hAnsi="Times New Roman" w:cs="Times New Roman"/>
          <w:sz w:val="24"/>
          <w:szCs w:val="24"/>
        </w:rPr>
        <w:t>The survey was conducted in English and not translated in Arabic, as the researcher’s expectation was that teachers in the UAE at the high school teaching level have to be proficient in English. The communication between the researcher and teachers’ participation was clear, and an understanding between the parties was unimpeded by a language barrier. All schools were contacted by the researcher via emails and some of them were notified by phone calls, informing them about the approximate responses required and the deadline for the responses.</w:t>
      </w:r>
      <w:r w:rsidRPr="00A35912">
        <w:rPr>
          <w:rFonts w:ascii="Times New Roman" w:hAnsi="Times New Roman" w:cs="Times New Roman"/>
          <w:sz w:val="24"/>
          <w:szCs w:val="24"/>
          <w:lang w:bidi="ar-AE"/>
        </w:rPr>
        <w:t xml:space="preserve">  </w:t>
      </w:r>
    </w:p>
    <w:p w14:paraId="7C2F70C1" w14:textId="77777777" w:rsidR="00D90DB8" w:rsidRPr="00A35912" w:rsidRDefault="00D90DB8" w:rsidP="00D90DB8">
      <w:pPr>
        <w:pStyle w:val="Heading3"/>
        <w:spacing w:line="480" w:lineRule="auto"/>
        <w:rPr>
          <w:rFonts w:ascii="Times New Roman" w:hAnsi="Times New Roman" w:cs="Times New Roman"/>
          <w:bCs w:val="0"/>
          <w:i/>
          <w:iCs/>
          <w:color w:val="auto"/>
          <w:sz w:val="24"/>
          <w:szCs w:val="24"/>
        </w:rPr>
      </w:pPr>
      <w:bookmarkStart w:id="69" w:name="_Toc482609992"/>
      <w:bookmarkStart w:id="70" w:name="_Toc527570077"/>
      <w:bookmarkStart w:id="71" w:name="_Toc528042768"/>
      <w:r w:rsidRPr="00A35912">
        <w:rPr>
          <w:rFonts w:ascii="Times New Roman" w:hAnsi="Times New Roman" w:cs="Times New Roman"/>
          <w:bCs w:val="0"/>
          <w:i/>
          <w:iCs/>
          <w:color w:val="auto"/>
          <w:sz w:val="24"/>
          <w:szCs w:val="24"/>
        </w:rPr>
        <w:t>3.3.1 Administering Survey</w:t>
      </w:r>
      <w:bookmarkEnd w:id="69"/>
      <w:bookmarkEnd w:id="70"/>
      <w:bookmarkEnd w:id="71"/>
    </w:p>
    <w:p w14:paraId="4305980B" w14:textId="77777777" w:rsidR="00D90DB8" w:rsidRPr="00A35912" w:rsidRDefault="00D90DB8" w:rsidP="00D90DB8">
      <w:pPr>
        <w:pStyle w:val="Style1"/>
        <w:spacing w:after="120" w:line="480" w:lineRule="auto"/>
        <w:ind w:left="-142" w:firstLine="142"/>
        <w:rPr>
          <w:rFonts w:cs="Times New Roman"/>
          <w:lang w:val="en-US"/>
        </w:rPr>
      </w:pPr>
      <w:r w:rsidRPr="00A35912">
        <w:rPr>
          <w:rFonts w:cs="Times New Roman"/>
          <w:lang w:val="en-US"/>
        </w:rPr>
        <w:t xml:space="preserve">The </w:t>
      </w:r>
      <w:bookmarkStart w:id="72" w:name="_Hlk526784683"/>
      <w:r w:rsidRPr="00A35912">
        <w:rPr>
          <w:rFonts w:cs="Times New Roman"/>
          <w:lang w:val="en-US"/>
        </w:rPr>
        <w:t>Abu Dhabi University (ADU)</w:t>
      </w:r>
      <w:bookmarkEnd w:id="72"/>
      <w:r w:rsidRPr="00A35912">
        <w:rPr>
          <w:rFonts w:cs="Times New Roman"/>
          <w:lang w:val="en-US"/>
        </w:rPr>
        <w:t xml:space="preserve"> played a very important role </w:t>
      </w:r>
      <w:r w:rsidRPr="00A35912">
        <w:rPr>
          <w:rFonts w:cs="Times New Roman"/>
          <w:noProof/>
          <w:lang w:val="en-US"/>
        </w:rPr>
        <w:t>from</w:t>
      </w:r>
      <w:r w:rsidRPr="00A35912">
        <w:rPr>
          <w:rFonts w:cs="Times New Roman"/>
          <w:lang w:val="en-US"/>
        </w:rPr>
        <w:t xml:space="preserve"> the commencement of this research paper. ADU issued a certificate (Appendix B) targeted to ADEC requesting their authorities to cooperate and put in their best efforts to help the researcher collect data from the Emirate of Abu Dhabi Public High Schools. The ADU letter was an important message that illustrated the researcher’s name, researcher’s contact information, the research title, reason for conducting the study, </w:t>
      </w:r>
      <w:r w:rsidRPr="00A35912">
        <w:rPr>
          <w:rFonts w:cs="Times New Roman"/>
          <w:noProof/>
          <w:lang w:val="en-US"/>
        </w:rPr>
        <w:t>the method</w:t>
      </w:r>
      <w:r w:rsidRPr="00A35912">
        <w:rPr>
          <w:rFonts w:cs="Times New Roman"/>
          <w:lang w:val="en-US"/>
        </w:rPr>
        <w:t xml:space="preserve"> of </w:t>
      </w:r>
      <w:r w:rsidRPr="00A35912">
        <w:rPr>
          <w:rFonts w:cs="Times New Roman"/>
          <w:noProof/>
          <w:lang w:val="en-US"/>
        </w:rPr>
        <w:t>questionnaire</w:t>
      </w:r>
      <w:r w:rsidRPr="00A35912">
        <w:rPr>
          <w:rFonts w:cs="Times New Roman"/>
          <w:lang w:val="en-US"/>
        </w:rPr>
        <w:t xml:space="preserve">, and a copy of </w:t>
      </w:r>
      <w:r w:rsidRPr="00A35912">
        <w:rPr>
          <w:rFonts w:cs="Times New Roman"/>
          <w:noProof/>
          <w:lang w:val="en-US"/>
        </w:rPr>
        <w:t>the questionnaire</w:t>
      </w:r>
      <w:r w:rsidRPr="00A35912">
        <w:rPr>
          <w:rFonts w:cs="Times New Roman"/>
          <w:lang w:val="en-US"/>
        </w:rPr>
        <w:t xml:space="preserve">. The ADU letter provided the researcher with </w:t>
      </w:r>
      <w:r w:rsidRPr="00A35912">
        <w:rPr>
          <w:rFonts w:cs="Times New Roman"/>
          <w:noProof/>
          <w:lang w:val="en-US"/>
        </w:rPr>
        <w:t>an</w:t>
      </w:r>
      <w:r w:rsidRPr="00A35912">
        <w:rPr>
          <w:rFonts w:cs="Times New Roman"/>
          <w:lang w:val="en-US"/>
        </w:rPr>
        <w:t xml:space="preserve"> opportunity to reach the authorized manager at the ADEC organization, which marked an initial step to begin the data collection process.</w:t>
      </w:r>
    </w:p>
    <w:p w14:paraId="48A6C89E" w14:textId="77777777" w:rsidR="00D90DB8" w:rsidRPr="00A35912" w:rsidRDefault="00D90DB8" w:rsidP="00D90DB8">
      <w:pPr>
        <w:pStyle w:val="Heading3"/>
        <w:spacing w:line="480" w:lineRule="auto"/>
        <w:rPr>
          <w:rFonts w:ascii="Times New Roman" w:hAnsi="Times New Roman" w:cs="Times New Roman"/>
          <w:color w:val="auto"/>
          <w:sz w:val="24"/>
          <w:szCs w:val="24"/>
        </w:rPr>
      </w:pPr>
      <w:bookmarkStart w:id="73" w:name="_Toc482609993"/>
      <w:bookmarkStart w:id="74" w:name="_Toc527570078"/>
      <w:bookmarkStart w:id="75" w:name="_Toc528042769"/>
      <w:r w:rsidRPr="00A35912">
        <w:rPr>
          <w:rFonts w:ascii="Times New Roman" w:hAnsi="Times New Roman" w:cs="Times New Roman"/>
          <w:bCs w:val="0"/>
          <w:i/>
          <w:iCs/>
          <w:color w:val="auto"/>
          <w:sz w:val="24"/>
          <w:szCs w:val="24"/>
        </w:rPr>
        <w:t>3.3.2 Measurement Instrument Scale</w:t>
      </w:r>
      <w:bookmarkEnd w:id="73"/>
      <w:bookmarkEnd w:id="74"/>
      <w:bookmarkEnd w:id="75"/>
    </w:p>
    <w:p w14:paraId="416B4172" w14:textId="77777777" w:rsidR="00D90DB8" w:rsidRPr="00A35912" w:rsidRDefault="00D90DB8" w:rsidP="00D90DB8">
      <w:pPr>
        <w:spacing w:after="120" w:line="480" w:lineRule="auto"/>
        <w:ind w:left="-142" w:firstLine="142"/>
        <w:jc w:val="both"/>
        <w:rPr>
          <w:rFonts w:ascii="Times New Roman" w:hAnsi="Times New Roman" w:cs="Times New Roman"/>
          <w:bCs/>
          <w:sz w:val="24"/>
          <w:szCs w:val="24"/>
        </w:rPr>
      </w:pPr>
      <w:r w:rsidRPr="00A35912">
        <w:rPr>
          <w:rFonts w:ascii="Times New Roman" w:hAnsi="Times New Roman" w:cs="Times New Roman"/>
          <w:b/>
          <w:i/>
          <w:sz w:val="24"/>
          <w:szCs w:val="24"/>
        </w:rPr>
        <w:t>Leadership Style Scale.</w:t>
      </w:r>
      <w:r w:rsidRPr="00A35912">
        <w:rPr>
          <w:rFonts w:ascii="Times New Roman" w:hAnsi="Times New Roman" w:cs="Times New Roman"/>
          <w:b/>
          <w:sz w:val="24"/>
          <w:szCs w:val="24"/>
        </w:rPr>
        <w:t xml:space="preserve"> </w:t>
      </w:r>
      <w:r w:rsidRPr="00A35912">
        <w:rPr>
          <w:rFonts w:ascii="Times New Roman" w:hAnsi="Times New Roman" w:cs="Times New Roman"/>
          <w:sz w:val="24"/>
          <w:szCs w:val="24"/>
        </w:rPr>
        <w:t xml:space="preserve">It was adapted from </w:t>
      </w:r>
      <w:r w:rsidR="00F940D8" w:rsidRPr="00A35912">
        <w:rPr>
          <w:rFonts w:ascii="Times New Roman" w:hAnsi="Times New Roman" w:cs="Times New Roman"/>
          <w:sz w:val="24"/>
          <w:szCs w:val="24"/>
          <w:shd w:val="clear" w:color="auto" w:fill="FFFFFF"/>
        </w:rPr>
        <w:t>Dussault, Frenette and</w:t>
      </w:r>
      <w:r w:rsidRPr="00A35912">
        <w:rPr>
          <w:rFonts w:ascii="Times New Roman" w:hAnsi="Times New Roman" w:cs="Times New Roman"/>
          <w:sz w:val="24"/>
          <w:szCs w:val="24"/>
          <w:shd w:val="clear" w:color="auto" w:fill="FFFFFF"/>
        </w:rPr>
        <w:t xml:space="preserve"> Frent (2013) </w:t>
      </w:r>
      <w:r w:rsidR="00773D03" w:rsidRPr="00A35912">
        <w:rPr>
          <w:rFonts w:ascii="Times New Roman" w:hAnsi="Times New Roman" w:cs="Times New Roman"/>
          <w:sz w:val="24"/>
          <w:szCs w:val="24"/>
          <w:shd w:val="clear" w:color="auto" w:fill="FFFFFF"/>
        </w:rPr>
        <w:t>and had</w:t>
      </w:r>
      <w:r w:rsidRPr="00A35912">
        <w:rPr>
          <w:rFonts w:ascii="Times New Roman" w:hAnsi="Times New Roman" w:cs="Times New Roman"/>
          <w:sz w:val="24"/>
          <w:szCs w:val="24"/>
          <w:shd w:val="clear" w:color="auto" w:fill="FFFFFF"/>
        </w:rPr>
        <w:t xml:space="preserve"> 17 items to be rated on </w:t>
      </w:r>
      <w:r w:rsidRPr="00A35912">
        <w:rPr>
          <w:rFonts w:ascii="Times New Roman" w:hAnsi="Times New Roman" w:cs="Times New Roman"/>
          <w:noProof/>
          <w:sz w:val="24"/>
          <w:szCs w:val="24"/>
          <w:shd w:val="clear" w:color="auto" w:fill="FFFFFF"/>
        </w:rPr>
        <w:t>5-point</w:t>
      </w:r>
      <w:r w:rsidRPr="00A35912">
        <w:rPr>
          <w:rFonts w:ascii="Times New Roman" w:hAnsi="Times New Roman" w:cs="Times New Roman"/>
          <w:sz w:val="24"/>
          <w:szCs w:val="24"/>
          <w:shd w:val="clear" w:color="auto" w:fill="FFFFFF"/>
        </w:rPr>
        <w:t xml:space="preserve"> Likert scale. The sample items included: </w:t>
      </w:r>
      <w:r w:rsidRPr="00A35912">
        <w:rPr>
          <w:rFonts w:ascii="Times New Roman" w:hAnsi="Times New Roman" w:cs="Times New Roman"/>
          <w:i/>
          <w:sz w:val="24"/>
          <w:szCs w:val="24"/>
          <w:shd w:val="clear" w:color="auto" w:fill="FFFFFF"/>
        </w:rPr>
        <w:t>“</w:t>
      </w:r>
      <w:r w:rsidRPr="00A35912">
        <w:rPr>
          <w:rFonts w:ascii="Times New Roman" w:hAnsi="Times New Roman" w:cs="Times New Roman"/>
          <w:i/>
          <w:sz w:val="24"/>
          <w:szCs w:val="24"/>
          <w:lang w:val="en-US"/>
        </w:rPr>
        <w:t xml:space="preserve">My principal always supports school staff who need help”, “My principal respects </w:t>
      </w:r>
      <w:r w:rsidRPr="00A35912">
        <w:rPr>
          <w:rFonts w:ascii="Times New Roman" w:hAnsi="Times New Roman" w:cs="Times New Roman"/>
          <w:i/>
          <w:noProof/>
          <w:sz w:val="24"/>
          <w:szCs w:val="24"/>
          <w:lang w:val="en-US"/>
        </w:rPr>
        <w:t>school</w:t>
      </w:r>
      <w:r w:rsidRPr="00A35912">
        <w:rPr>
          <w:rFonts w:ascii="Times New Roman" w:hAnsi="Times New Roman" w:cs="Times New Roman"/>
          <w:i/>
          <w:sz w:val="24"/>
          <w:szCs w:val="24"/>
          <w:lang w:val="en-US"/>
        </w:rPr>
        <w:t xml:space="preserve"> staff’s feeling”, etc. </w:t>
      </w:r>
      <w:r w:rsidRPr="00A35912">
        <w:rPr>
          <w:rFonts w:ascii="Times New Roman" w:hAnsi="Times New Roman" w:cs="Times New Roman"/>
          <w:i/>
          <w:sz w:val="24"/>
          <w:szCs w:val="24"/>
          <w:shd w:val="clear" w:color="auto" w:fill="FFFFFF"/>
        </w:rPr>
        <w:t xml:space="preserve"> </w:t>
      </w:r>
      <w:r w:rsidRPr="00A35912">
        <w:rPr>
          <w:rFonts w:ascii="Times New Roman" w:hAnsi="Times New Roman" w:cs="Times New Roman"/>
          <w:sz w:val="24"/>
          <w:szCs w:val="24"/>
          <w:shd w:val="clear" w:color="auto" w:fill="FFFFFF"/>
        </w:rPr>
        <w:t xml:space="preserve">The Cronbach alpha coefficient for </w:t>
      </w:r>
      <w:r w:rsidRPr="00A35912">
        <w:rPr>
          <w:rFonts w:ascii="Times New Roman" w:hAnsi="Times New Roman" w:cs="Times New Roman"/>
          <w:noProof/>
          <w:sz w:val="24"/>
          <w:szCs w:val="24"/>
          <w:shd w:val="clear" w:color="auto" w:fill="FFFFFF"/>
        </w:rPr>
        <w:t>transformational</w:t>
      </w:r>
      <w:r w:rsidRPr="00A35912">
        <w:rPr>
          <w:rFonts w:ascii="Times New Roman" w:hAnsi="Times New Roman" w:cs="Times New Roman"/>
          <w:sz w:val="24"/>
          <w:szCs w:val="24"/>
          <w:shd w:val="clear" w:color="auto" w:fill="FFFFFF"/>
        </w:rPr>
        <w:t xml:space="preserve"> and transactional leadership style was 0.857 and 0.798, respectively. </w:t>
      </w:r>
    </w:p>
    <w:p w14:paraId="4ABA8968" w14:textId="77777777" w:rsidR="00D90DB8" w:rsidRPr="00A35912" w:rsidRDefault="00D90DB8" w:rsidP="00773D03">
      <w:pPr>
        <w:spacing w:after="0" w:line="480" w:lineRule="auto"/>
        <w:ind w:left="-144"/>
        <w:jc w:val="both"/>
        <w:rPr>
          <w:rFonts w:ascii="Times New Roman" w:hAnsi="Times New Roman" w:cs="Times New Roman"/>
          <w:bCs/>
          <w:sz w:val="24"/>
          <w:szCs w:val="24"/>
        </w:rPr>
      </w:pPr>
      <w:r w:rsidRPr="00A35912">
        <w:rPr>
          <w:rFonts w:ascii="Times New Roman" w:hAnsi="Times New Roman" w:cs="Times New Roman"/>
          <w:b/>
          <w:bCs/>
          <w:i/>
          <w:iCs/>
          <w:sz w:val="24"/>
          <w:szCs w:val="24"/>
        </w:rPr>
        <w:t>Organizational Climate Scale</w:t>
      </w:r>
      <w:r w:rsidRPr="00A35912">
        <w:rPr>
          <w:rFonts w:ascii="Times New Roman" w:hAnsi="Times New Roman" w:cs="Times New Roman"/>
          <w:b/>
          <w:bCs/>
          <w:iCs/>
          <w:sz w:val="24"/>
          <w:szCs w:val="24"/>
        </w:rPr>
        <w:t xml:space="preserve">. </w:t>
      </w:r>
      <w:r w:rsidRPr="00A35912">
        <w:rPr>
          <w:rFonts w:ascii="Times New Roman" w:hAnsi="Times New Roman" w:cs="Times New Roman"/>
          <w:bCs/>
          <w:iCs/>
          <w:sz w:val="24"/>
          <w:szCs w:val="24"/>
        </w:rPr>
        <w:t xml:space="preserve">It was adapted from </w:t>
      </w:r>
      <w:r w:rsidRPr="00A35912">
        <w:rPr>
          <w:rFonts w:ascii="Times New Roman" w:hAnsi="Times New Roman" w:cs="Times New Roman"/>
          <w:iCs/>
          <w:sz w:val="24"/>
          <w:szCs w:val="24"/>
          <w:shd w:val="clear" w:color="auto" w:fill="FFFFFF"/>
        </w:rPr>
        <w:t xml:space="preserve">Pashiardis (2000) which had altogether 17 items </w:t>
      </w:r>
      <w:r w:rsidRPr="00A35912">
        <w:rPr>
          <w:rFonts w:ascii="Times New Roman" w:hAnsi="Times New Roman" w:cs="Times New Roman"/>
          <w:sz w:val="24"/>
          <w:szCs w:val="24"/>
          <w:shd w:val="clear" w:color="auto" w:fill="FFFFFF"/>
        </w:rPr>
        <w:t xml:space="preserve">to be rated on </w:t>
      </w:r>
      <w:r w:rsidRPr="00A35912">
        <w:rPr>
          <w:rFonts w:ascii="Times New Roman" w:hAnsi="Times New Roman" w:cs="Times New Roman"/>
          <w:noProof/>
          <w:sz w:val="24"/>
          <w:szCs w:val="24"/>
          <w:shd w:val="clear" w:color="auto" w:fill="FFFFFF"/>
        </w:rPr>
        <w:t>5-point</w:t>
      </w:r>
      <w:r w:rsidRPr="00A35912">
        <w:rPr>
          <w:rFonts w:ascii="Times New Roman" w:hAnsi="Times New Roman" w:cs="Times New Roman"/>
          <w:sz w:val="24"/>
          <w:szCs w:val="24"/>
          <w:shd w:val="clear" w:color="auto" w:fill="FFFFFF"/>
        </w:rPr>
        <w:t xml:space="preserve"> Likert scale. The sample items included were: </w:t>
      </w:r>
      <w:r w:rsidRPr="00A35912">
        <w:rPr>
          <w:rFonts w:ascii="Times New Roman" w:hAnsi="Times New Roman" w:cs="Times New Roman"/>
          <w:i/>
          <w:sz w:val="24"/>
          <w:szCs w:val="24"/>
          <w:shd w:val="clear" w:color="auto" w:fill="FFFFFF"/>
        </w:rPr>
        <w:t>“</w:t>
      </w:r>
      <w:r w:rsidRPr="00A35912">
        <w:rPr>
          <w:rFonts w:ascii="Times New Roman" w:hAnsi="Times New Roman" w:cs="Times New Roman"/>
          <w:i/>
          <w:sz w:val="24"/>
          <w:szCs w:val="24"/>
          <w:lang w:val="en-US"/>
        </w:rPr>
        <w:t xml:space="preserve">My principal always provides </w:t>
      </w:r>
      <w:r w:rsidRPr="00A35912">
        <w:rPr>
          <w:rFonts w:ascii="Times New Roman" w:hAnsi="Times New Roman" w:cs="Times New Roman"/>
          <w:i/>
          <w:noProof/>
          <w:sz w:val="24"/>
          <w:szCs w:val="24"/>
          <w:lang w:val="en-US"/>
        </w:rPr>
        <w:t>me</w:t>
      </w:r>
      <w:r w:rsidRPr="00A35912">
        <w:rPr>
          <w:rFonts w:ascii="Times New Roman" w:hAnsi="Times New Roman" w:cs="Times New Roman"/>
          <w:i/>
          <w:sz w:val="24"/>
          <w:szCs w:val="24"/>
          <w:lang w:val="en-US"/>
        </w:rPr>
        <w:t xml:space="preserve"> instructions and information about teaching that satisfy me”, “Students in this school enjoy and feel safe with the environment”, etc.</w:t>
      </w:r>
      <w:r w:rsidRPr="00A35912">
        <w:rPr>
          <w:rFonts w:ascii="Times New Roman" w:hAnsi="Times New Roman" w:cs="Times New Roman"/>
          <w:sz w:val="24"/>
          <w:szCs w:val="24"/>
          <w:shd w:val="clear" w:color="auto" w:fill="FFFFFF"/>
        </w:rPr>
        <w:t xml:space="preserve"> The Cronbach alpha coefficient for four dimensions – communication, collaboration, organization and management, </w:t>
      </w:r>
      <w:r w:rsidRPr="00A35912">
        <w:rPr>
          <w:rFonts w:ascii="Times New Roman" w:hAnsi="Times New Roman" w:cs="Times New Roman"/>
          <w:noProof/>
          <w:sz w:val="24"/>
          <w:szCs w:val="24"/>
          <w:shd w:val="clear" w:color="auto" w:fill="FFFFFF"/>
        </w:rPr>
        <w:t>student centric</w:t>
      </w:r>
      <w:r w:rsidRPr="00A35912">
        <w:rPr>
          <w:rFonts w:ascii="Times New Roman" w:hAnsi="Times New Roman" w:cs="Times New Roman"/>
          <w:sz w:val="24"/>
          <w:szCs w:val="24"/>
          <w:shd w:val="clear" w:color="auto" w:fill="FFFFFF"/>
        </w:rPr>
        <w:t xml:space="preserve"> were calculated separately and found to be 0.788, 0.779, 0.754, and 0.745, respectively.</w:t>
      </w:r>
      <w:r w:rsidRPr="00A35912">
        <w:rPr>
          <w:rFonts w:ascii="Times New Roman" w:hAnsi="Times New Roman" w:cs="Times New Roman"/>
          <w:sz w:val="24"/>
          <w:szCs w:val="24"/>
        </w:rPr>
        <w:t xml:space="preserve"> </w:t>
      </w:r>
    </w:p>
    <w:p w14:paraId="71363032" w14:textId="77777777" w:rsidR="00D90DB8" w:rsidRPr="00A35912" w:rsidRDefault="00D90DB8" w:rsidP="00773D03">
      <w:pPr>
        <w:spacing w:after="0" w:line="480" w:lineRule="auto"/>
        <w:ind w:left="-144"/>
        <w:jc w:val="both"/>
        <w:rPr>
          <w:rFonts w:ascii="Times New Roman" w:hAnsi="Times New Roman" w:cs="Times New Roman"/>
          <w:sz w:val="24"/>
          <w:szCs w:val="24"/>
          <w:shd w:val="clear" w:color="auto" w:fill="FFFFFF"/>
        </w:rPr>
      </w:pPr>
      <w:r w:rsidRPr="00A35912">
        <w:rPr>
          <w:rFonts w:ascii="Times New Roman" w:hAnsi="Times New Roman" w:cs="Times New Roman"/>
          <w:b/>
          <w:i/>
          <w:sz w:val="24"/>
          <w:szCs w:val="24"/>
        </w:rPr>
        <w:t>Parental Involvement Scale.</w:t>
      </w:r>
      <w:r w:rsidRPr="00A35912">
        <w:rPr>
          <w:rFonts w:ascii="Times New Roman" w:hAnsi="Times New Roman" w:cs="Times New Roman"/>
          <w:sz w:val="24"/>
          <w:szCs w:val="24"/>
        </w:rPr>
        <w:t xml:space="preserve"> It was adapted from </w:t>
      </w:r>
      <w:r w:rsidRPr="00A35912">
        <w:rPr>
          <w:rFonts w:ascii="Times New Roman" w:hAnsi="Times New Roman" w:cs="Times New Roman"/>
          <w:sz w:val="24"/>
          <w:szCs w:val="24"/>
          <w:shd w:val="clear" w:color="auto" w:fill="FFFFFF"/>
        </w:rPr>
        <w:t xml:space="preserve">Apodaca et al. (2015) and  had five items to be rated on </w:t>
      </w:r>
      <w:r w:rsidRPr="00A35912">
        <w:rPr>
          <w:rFonts w:ascii="Times New Roman" w:hAnsi="Times New Roman" w:cs="Times New Roman"/>
          <w:noProof/>
          <w:sz w:val="24"/>
          <w:szCs w:val="24"/>
          <w:shd w:val="clear" w:color="auto" w:fill="FFFFFF"/>
        </w:rPr>
        <w:t>5-point</w:t>
      </w:r>
      <w:r w:rsidRPr="00A35912">
        <w:rPr>
          <w:rFonts w:ascii="Times New Roman" w:hAnsi="Times New Roman" w:cs="Times New Roman"/>
          <w:sz w:val="24"/>
          <w:szCs w:val="24"/>
          <w:shd w:val="clear" w:color="auto" w:fill="FFFFFF"/>
        </w:rPr>
        <w:t xml:space="preserve"> Likert scale. The sample items included were as </w:t>
      </w:r>
      <w:r w:rsidRPr="00A35912">
        <w:rPr>
          <w:rFonts w:ascii="Times New Roman" w:hAnsi="Times New Roman" w:cs="Times New Roman"/>
          <w:i/>
          <w:sz w:val="24"/>
          <w:szCs w:val="24"/>
          <w:shd w:val="clear" w:color="auto" w:fill="FFFFFF"/>
        </w:rPr>
        <w:t>“</w:t>
      </w:r>
      <w:r w:rsidRPr="00A35912">
        <w:rPr>
          <w:rStyle w:val="A0"/>
          <w:rFonts w:ascii="Times New Roman" w:hAnsi="Times New Roman" w:cs="Times New Roman"/>
          <w:i/>
          <w:color w:val="auto"/>
          <w:sz w:val="24"/>
          <w:szCs w:val="24"/>
        </w:rPr>
        <w:t xml:space="preserve">My students’ parents attend every individualized educational </w:t>
      </w:r>
      <w:r w:rsidRPr="00A35912">
        <w:rPr>
          <w:rStyle w:val="A0"/>
          <w:rFonts w:ascii="Times New Roman" w:hAnsi="Times New Roman" w:cs="Times New Roman"/>
          <w:i/>
          <w:noProof/>
          <w:color w:val="auto"/>
          <w:sz w:val="24"/>
          <w:szCs w:val="24"/>
        </w:rPr>
        <w:t>parents</w:t>
      </w:r>
      <w:r w:rsidRPr="00A35912">
        <w:rPr>
          <w:rStyle w:val="A0"/>
          <w:rFonts w:ascii="Times New Roman" w:hAnsi="Times New Roman" w:cs="Times New Roman"/>
          <w:i/>
          <w:color w:val="auto"/>
          <w:sz w:val="24"/>
          <w:szCs w:val="24"/>
        </w:rPr>
        <w:t xml:space="preserve"> meeting when it is required</w:t>
      </w:r>
      <w:r w:rsidRPr="00A35912">
        <w:rPr>
          <w:rFonts w:ascii="Times New Roman" w:hAnsi="Times New Roman" w:cs="Times New Roman"/>
          <w:i/>
          <w:sz w:val="24"/>
          <w:szCs w:val="24"/>
          <w:shd w:val="clear" w:color="auto" w:fill="FFFFFF"/>
        </w:rPr>
        <w:t>”, “</w:t>
      </w:r>
      <w:r w:rsidRPr="00A35912">
        <w:rPr>
          <w:rStyle w:val="A0"/>
          <w:rFonts w:ascii="Times New Roman" w:hAnsi="Times New Roman" w:cs="Times New Roman"/>
          <w:i/>
          <w:color w:val="auto"/>
          <w:sz w:val="24"/>
          <w:szCs w:val="24"/>
        </w:rPr>
        <w:t>My students’ parents bring up their ideas, concerns, and issues during the parental meeting”, etc.</w:t>
      </w:r>
      <w:r w:rsidR="00D569BE" w:rsidRPr="00A35912">
        <w:rPr>
          <w:rStyle w:val="A0"/>
          <w:rFonts w:ascii="Times New Roman" w:hAnsi="Times New Roman" w:cs="Times New Roman"/>
          <w:i/>
          <w:color w:val="auto"/>
          <w:sz w:val="24"/>
          <w:szCs w:val="24"/>
        </w:rPr>
        <w:t xml:space="preserve"> </w:t>
      </w:r>
      <w:r w:rsidRPr="00A35912">
        <w:rPr>
          <w:rStyle w:val="A0"/>
          <w:rFonts w:ascii="Times New Roman" w:hAnsi="Times New Roman" w:cs="Times New Roman"/>
          <w:color w:val="auto"/>
          <w:sz w:val="24"/>
          <w:szCs w:val="24"/>
        </w:rPr>
        <w:t xml:space="preserve"> </w:t>
      </w:r>
      <w:r w:rsidRPr="00A35912">
        <w:rPr>
          <w:rFonts w:ascii="Times New Roman" w:hAnsi="Times New Roman" w:cs="Times New Roman"/>
          <w:sz w:val="24"/>
          <w:szCs w:val="24"/>
          <w:shd w:val="clear" w:color="auto" w:fill="FFFFFF"/>
        </w:rPr>
        <w:t xml:space="preserve">The Cronbach alpha coefficient was found to be 0.765. </w:t>
      </w:r>
      <w:r w:rsidRPr="00A35912">
        <w:rPr>
          <w:rFonts w:ascii="Times New Roman" w:hAnsi="Times New Roman" w:cs="Times New Roman"/>
          <w:b/>
          <w:i/>
          <w:sz w:val="24"/>
          <w:szCs w:val="24"/>
        </w:rPr>
        <w:t>Student Academic Achievement Scale</w:t>
      </w:r>
      <w:r w:rsidRPr="00A35912">
        <w:rPr>
          <w:rFonts w:ascii="Times New Roman" w:hAnsi="Times New Roman" w:cs="Times New Roman"/>
          <w:b/>
          <w:iCs/>
          <w:sz w:val="24"/>
          <w:szCs w:val="24"/>
        </w:rPr>
        <w:t>.</w:t>
      </w:r>
      <w:r w:rsidRPr="00A35912">
        <w:rPr>
          <w:rFonts w:ascii="Times New Roman" w:hAnsi="Times New Roman" w:cs="Times New Roman"/>
          <w:iCs/>
          <w:sz w:val="24"/>
          <w:szCs w:val="24"/>
        </w:rPr>
        <w:t xml:space="preserve">  A three-item scale on student academic achievement was developed by the researcher himself by drawing on the extant literature</w:t>
      </w:r>
      <w:r w:rsidR="00773D03" w:rsidRPr="00A35912">
        <w:rPr>
          <w:rFonts w:ascii="Times New Roman" w:hAnsi="Times New Roman" w:cs="Times New Roman"/>
          <w:iCs/>
          <w:sz w:val="24"/>
          <w:szCs w:val="24"/>
        </w:rPr>
        <w:t xml:space="preserve"> of </w:t>
      </w:r>
      <w:r w:rsidR="00773D03" w:rsidRPr="00A35912">
        <w:rPr>
          <w:rFonts w:ascii="Times New Roman" w:hAnsi="Times New Roman" w:cs="Times New Roman"/>
          <w:color w:val="000000" w:themeColor="text1"/>
          <w:sz w:val="24"/>
          <w:szCs w:val="24"/>
        </w:rPr>
        <w:t xml:space="preserve">Crosnoe &amp; Benner, 2015; </w:t>
      </w:r>
      <w:r w:rsidR="00773D03" w:rsidRPr="00A35912">
        <w:rPr>
          <w:rFonts w:ascii="Times New Roman" w:hAnsi="Times New Roman" w:cs="Times New Roman"/>
          <w:color w:val="000000" w:themeColor="text1"/>
          <w:sz w:val="24"/>
          <w:szCs w:val="24"/>
          <w:shd w:val="clear" w:color="auto" w:fill="FFFFFF"/>
        </w:rPr>
        <w:t>Ward, Stoker, &amp; Murray-Ward, 1996</w:t>
      </w:r>
      <w:r w:rsidR="00773D03" w:rsidRPr="00A35912">
        <w:rPr>
          <w:rFonts w:ascii="Times New Roman" w:hAnsi="Times New Roman" w:cs="Times New Roman"/>
          <w:sz w:val="24"/>
          <w:szCs w:val="24"/>
        </w:rPr>
        <w:t>. T</w:t>
      </w:r>
      <w:r w:rsidRPr="00A35912">
        <w:rPr>
          <w:rFonts w:ascii="Times New Roman" w:hAnsi="Times New Roman" w:cs="Times New Roman"/>
          <w:iCs/>
          <w:sz w:val="24"/>
          <w:szCs w:val="24"/>
        </w:rPr>
        <w:t xml:space="preserve">hese three items were to be rated by the respondents on a </w:t>
      </w:r>
      <w:r w:rsidRPr="00A35912">
        <w:rPr>
          <w:rFonts w:ascii="Times New Roman" w:hAnsi="Times New Roman" w:cs="Times New Roman"/>
          <w:iCs/>
          <w:noProof/>
          <w:sz w:val="24"/>
          <w:szCs w:val="24"/>
        </w:rPr>
        <w:t>5-point</w:t>
      </w:r>
      <w:r w:rsidRPr="00A35912">
        <w:rPr>
          <w:rFonts w:ascii="Times New Roman" w:hAnsi="Times New Roman" w:cs="Times New Roman"/>
          <w:iCs/>
          <w:sz w:val="24"/>
          <w:szCs w:val="24"/>
        </w:rPr>
        <w:t xml:space="preserve"> rating scale. The sample items included were </w:t>
      </w:r>
      <w:r w:rsidRPr="00A35912">
        <w:rPr>
          <w:rFonts w:ascii="Times New Roman" w:hAnsi="Times New Roman" w:cs="Times New Roman"/>
          <w:i/>
          <w:iCs/>
          <w:sz w:val="24"/>
          <w:szCs w:val="24"/>
        </w:rPr>
        <w:t xml:space="preserve">“I am satisfied with </w:t>
      </w:r>
      <w:r w:rsidRPr="00A35912">
        <w:rPr>
          <w:rFonts w:ascii="Times New Roman" w:hAnsi="Times New Roman" w:cs="Times New Roman"/>
          <w:i/>
          <w:sz w:val="24"/>
          <w:szCs w:val="24"/>
          <w:lang w:val="en-US"/>
        </w:rPr>
        <w:t xml:space="preserve">my students’ performance in annual examination in the subject(s) that was designed to test application based knowledge”, “I am satisfied with my students’ performance in the annual examination in the subject(s) that was designed to test facts based knowledge”, </w:t>
      </w:r>
      <w:r w:rsidRPr="00A35912">
        <w:rPr>
          <w:rFonts w:ascii="Times New Roman" w:hAnsi="Times New Roman" w:cs="Times New Roman"/>
          <w:sz w:val="24"/>
          <w:szCs w:val="24"/>
          <w:lang w:val="en-US"/>
        </w:rPr>
        <w:t>etc.</w:t>
      </w:r>
      <w:r w:rsidRPr="00A35912">
        <w:rPr>
          <w:rFonts w:ascii="Times New Roman" w:hAnsi="Times New Roman" w:cs="Times New Roman"/>
          <w:iCs/>
          <w:sz w:val="24"/>
          <w:szCs w:val="24"/>
        </w:rPr>
        <w:t xml:space="preserve"> The Cronbach alpha coefficient was found to be 0.752.</w:t>
      </w:r>
      <w:bookmarkStart w:id="76" w:name="_Toc482609994"/>
    </w:p>
    <w:p w14:paraId="46E3F110" w14:textId="77777777" w:rsidR="00D90DB8" w:rsidRPr="00A35912" w:rsidRDefault="00D90DB8" w:rsidP="00D90DB8">
      <w:pPr>
        <w:pStyle w:val="Heading3"/>
        <w:spacing w:before="240" w:after="120" w:line="480" w:lineRule="auto"/>
        <w:rPr>
          <w:rFonts w:ascii="Times New Roman" w:hAnsi="Times New Roman" w:cs="Times New Roman"/>
          <w:i/>
          <w:iCs/>
          <w:color w:val="auto"/>
        </w:rPr>
      </w:pPr>
      <w:bookmarkStart w:id="77" w:name="_Toc527570079"/>
      <w:bookmarkStart w:id="78" w:name="_Toc528042770"/>
      <w:r w:rsidRPr="00A35912">
        <w:rPr>
          <w:rFonts w:ascii="Times New Roman" w:hAnsi="Times New Roman" w:cs="Times New Roman"/>
          <w:i/>
          <w:iCs/>
          <w:color w:val="auto"/>
        </w:rPr>
        <w:t>3.3.3 Pilot Testing of Survey Questionnaire</w:t>
      </w:r>
      <w:bookmarkEnd w:id="76"/>
      <w:bookmarkEnd w:id="77"/>
      <w:bookmarkEnd w:id="78"/>
    </w:p>
    <w:p w14:paraId="31A3D93E" w14:textId="77777777" w:rsidR="00D90DB8" w:rsidRPr="00A35912" w:rsidRDefault="00D90DB8" w:rsidP="00D90DB8">
      <w:pPr>
        <w:pStyle w:val="Style1"/>
        <w:spacing w:after="120" w:line="480" w:lineRule="auto"/>
        <w:ind w:left="-142" w:firstLine="862"/>
        <w:rPr>
          <w:rFonts w:cs="Times New Roman"/>
        </w:rPr>
      </w:pPr>
      <w:r w:rsidRPr="00A35912">
        <w:rPr>
          <w:rFonts w:cs="Times New Roman"/>
          <w:lang w:val="en-US"/>
        </w:rPr>
        <w:t xml:space="preserve">The initial questionnaire comprised of 70 questions and </w:t>
      </w:r>
      <w:r w:rsidRPr="00A35912">
        <w:rPr>
          <w:rFonts w:cs="Times New Roman"/>
          <w:sz w:val="23"/>
          <w:szCs w:val="23"/>
        </w:rPr>
        <w:t xml:space="preserve">pre-testing </w:t>
      </w:r>
      <w:r w:rsidRPr="00A35912">
        <w:rPr>
          <w:rFonts w:cs="Times New Roman"/>
          <w:noProof/>
          <w:sz w:val="23"/>
          <w:szCs w:val="23"/>
        </w:rPr>
        <w:t xml:space="preserve">and </w:t>
      </w:r>
      <w:r w:rsidRPr="00A35912">
        <w:rPr>
          <w:rFonts w:cs="Times New Roman"/>
          <w:noProof/>
          <w:lang w:val="en-US"/>
        </w:rPr>
        <w:t>pilot</w:t>
      </w:r>
      <w:r w:rsidRPr="00A35912">
        <w:rPr>
          <w:rFonts w:cs="Times New Roman"/>
          <w:lang w:val="en-US"/>
        </w:rPr>
        <w:t xml:space="preserve"> testing were conducted in order </w:t>
      </w:r>
      <w:r w:rsidRPr="00A35912">
        <w:rPr>
          <w:rFonts w:cs="Times New Roman"/>
          <w:sz w:val="23"/>
          <w:szCs w:val="23"/>
        </w:rPr>
        <w:t xml:space="preserve">to explore the level of </w:t>
      </w:r>
      <w:r w:rsidRPr="00A35912">
        <w:rPr>
          <w:rFonts w:cs="Times New Roman"/>
        </w:rPr>
        <w:t xml:space="preserve">success and to fulfil a range of important functions of both dependent and independent variables. The </w:t>
      </w:r>
      <w:r w:rsidRPr="00A35912">
        <w:rPr>
          <w:rFonts w:cs="Times New Roman"/>
          <w:noProof/>
        </w:rPr>
        <w:t>hardcopy</w:t>
      </w:r>
      <w:r w:rsidRPr="00A35912">
        <w:rPr>
          <w:rFonts w:cs="Times New Roman"/>
        </w:rPr>
        <w:t xml:space="preserve"> of the questionnaire was provided to</w:t>
      </w:r>
      <w:r w:rsidRPr="00A35912">
        <w:rPr>
          <w:rFonts w:cs="Times New Roman"/>
          <w:lang w:val="en-US"/>
        </w:rPr>
        <w:t xml:space="preserve"> participating teachers from grades 10, 11, and 12 from 5 schools in the Abu Dhabi city. The researcher found out that the piloting survey requires an amendment and some changes owing to the large number of questions, which would take a long time to be responded to. </w:t>
      </w:r>
      <w:r w:rsidRPr="00A35912">
        <w:rPr>
          <w:rFonts w:cs="Times New Roman"/>
          <w:noProof/>
          <w:lang w:val="en-US"/>
        </w:rPr>
        <w:t>The</w:t>
      </w:r>
      <w:r w:rsidRPr="00A35912">
        <w:rPr>
          <w:rFonts w:cs="Times New Roman"/>
          <w:lang w:val="en-US"/>
        </w:rPr>
        <w:t xml:space="preserve"> most important concern faced by school activities was in the form of responses such as contribution in sport society (clubs), schooling </w:t>
      </w:r>
      <w:r w:rsidRPr="00A35912">
        <w:rPr>
          <w:rFonts w:cs="Times New Roman"/>
          <w:noProof/>
          <w:lang w:val="en-US"/>
        </w:rPr>
        <w:t>work-load</w:t>
      </w:r>
      <w:r w:rsidRPr="00A35912">
        <w:rPr>
          <w:rFonts w:cs="Times New Roman"/>
          <w:lang w:val="en-US"/>
        </w:rPr>
        <w:t>, students’ projects, and preparing students at grade 12</w:t>
      </w:r>
      <w:r w:rsidRPr="00A35912">
        <w:rPr>
          <w:rFonts w:cs="Times New Roman"/>
          <w:vertAlign w:val="superscript"/>
          <w:lang w:val="en-US"/>
        </w:rPr>
        <w:t>th</w:t>
      </w:r>
      <w:r w:rsidRPr="00A35912">
        <w:rPr>
          <w:rFonts w:cs="Times New Roman"/>
          <w:lang w:val="en-US"/>
        </w:rPr>
        <w:t xml:space="preserve"> for the senior final exam and final </w:t>
      </w:r>
      <w:r w:rsidRPr="00A35912">
        <w:rPr>
          <w:rFonts w:cs="Times New Roman"/>
          <w:noProof/>
          <w:lang w:val="en-US"/>
        </w:rPr>
        <w:t>state-federal</w:t>
      </w:r>
      <w:r w:rsidRPr="00A35912">
        <w:rPr>
          <w:rFonts w:cs="Times New Roman"/>
          <w:lang w:val="en-US"/>
        </w:rPr>
        <w:t xml:space="preserve"> test as well. </w:t>
      </w:r>
    </w:p>
    <w:p w14:paraId="75D1DE9C" w14:textId="77777777" w:rsidR="00D90DB8" w:rsidRPr="00A35912" w:rsidRDefault="00D90DB8" w:rsidP="00DA3AEF">
      <w:pPr>
        <w:pStyle w:val="Style1"/>
        <w:spacing w:after="120" w:line="480" w:lineRule="auto"/>
        <w:ind w:left="-142" w:firstLine="862"/>
        <w:rPr>
          <w:rFonts w:cs="Times New Roman"/>
          <w:lang w:val="en-US"/>
        </w:rPr>
      </w:pPr>
      <w:r w:rsidRPr="00A35912">
        <w:rPr>
          <w:rFonts w:cs="Times New Roman"/>
          <w:lang w:val="en-US"/>
        </w:rPr>
        <w:t xml:space="preserve">Therefore, this survey questionnaire was carefully reformed, reselected, and the number of questions was downsized to a total of 42 from the original list of 70 items. This was attributed to the results of </w:t>
      </w:r>
      <w:r w:rsidRPr="00A35912">
        <w:rPr>
          <w:rFonts w:cs="Times New Roman"/>
          <w:noProof/>
          <w:lang w:val="en-US"/>
        </w:rPr>
        <w:t>the pilot</w:t>
      </w:r>
      <w:r w:rsidRPr="00A35912">
        <w:rPr>
          <w:rFonts w:cs="Times New Roman"/>
          <w:lang w:val="en-US"/>
        </w:rPr>
        <w:t xml:space="preserve"> test; this aspect of the respondents was appreciated as the school season was running the second and final terms of examinations during the period of Dec 2016 to June 2017. Therefore, the number of questions was reduced due to the aforementioned factors. The researcher undertook this step prior to any discrepancies, contradictions, and complains from the </w:t>
      </w:r>
      <w:r w:rsidRPr="00A35912">
        <w:rPr>
          <w:rFonts w:cs="Times New Roman"/>
          <w:noProof/>
          <w:lang w:val="en-US"/>
        </w:rPr>
        <w:t>participants</w:t>
      </w:r>
      <w:r w:rsidRPr="00A35912">
        <w:rPr>
          <w:rFonts w:cs="Times New Roman"/>
          <w:lang w:val="en-US"/>
        </w:rPr>
        <w:t xml:space="preserve">. </w:t>
      </w:r>
      <w:r w:rsidR="00DA3AEF" w:rsidRPr="00A35912">
        <w:rPr>
          <w:rFonts w:cs="Times New Roman"/>
          <w:lang w:val="en-US"/>
        </w:rPr>
        <w:t xml:space="preserve">The Appendix – A mentions all 42 items used in this study which are theoretically important than original 70 items wherein 28 items were </w:t>
      </w:r>
      <w:r w:rsidR="007F0C1C" w:rsidRPr="00A35912">
        <w:rPr>
          <w:rFonts w:cs="Times New Roman"/>
          <w:lang w:val="en-US"/>
        </w:rPr>
        <w:t>deleted</w:t>
      </w:r>
      <w:r w:rsidR="00DA3AEF" w:rsidRPr="00A35912">
        <w:rPr>
          <w:rFonts w:cs="Times New Roman"/>
          <w:lang w:val="en-US"/>
        </w:rPr>
        <w:t xml:space="preserve"> during inputs received in the pilot study. </w:t>
      </w:r>
    </w:p>
    <w:p w14:paraId="0F5604A1" w14:textId="77777777" w:rsidR="00D90DB8" w:rsidRPr="00A35912" w:rsidRDefault="00D90DB8" w:rsidP="00D90DB8">
      <w:pPr>
        <w:pStyle w:val="Style1"/>
        <w:spacing w:after="120" w:line="480" w:lineRule="auto"/>
        <w:ind w:left="-142" w:firstLine="862"/>
        <w:rPr>
          <w:rFonts w:cs="Times New Roman"/>
          <w:lang w:val="en-US"/>
        </w:rPr>
      </w:pPr>
      <w:r w:rsidRPr="00A35912">
        <w:rPr>
          <w:rFonts w:cs="Times New Roman"/>
          <w:lang w:val="en-US"/>
        </w:rPr>
        <w:t xml:space="preserve">The questionnaire starts with the demographics in order to ensure that the participants’ profile was not unrelated to the subject of study. The survey consists of </w:t>
      </w:r>
      <w:r w:rsidRPr="00A35912">
        <w:rPr>
          <w:rFonts w:cs="Times New Roman"/>
          <w:rtl/>
          <w:lang w:val="en-US"/>
        </w:rPr>
        <w:t>42</w:t>
      </w:r>
      <w:r w:rsidRPr="00A35912">
        <w:rPr>
          <w:rFonts w:cs="Times New Roman"/>
          <w:lang w:val="en-US"/>
        </w:rPr>
        <w:t xml:space="preserve"> items that consolidated in a single file, which was provided to the ADEC authorities for submission to the schools in </w:t>
      </w:r>
      <w:r w:rsidRPr="00A35912">
        <w:rPr>
          <w:rFonts w:cs="Times New Roman"/>
        </w:rPr>
        <w:t xml:space="preserve">three </w:t>
      </w:r>
      <w:r w:rsidRPr="00A35912">
        <w:rPr>
          <w:rFonts w:cs="Times New Roman"/>
          <w:lang w:val="en-US"/>
        </w:rPr>
        <w:t xml:space="preserve">different Emirates of Abu Dhabi educational zones. Consequently, it was determined that all items were given a rating range from 1 to 5, with 1 representing “strongly disagree and 5 denoting strongly agree”. </w:t>
      </w:r>
      <w:bookmarkStart w:id="79" w:name="_Toc482609995"/>
      <w:r w:rsidRPr="00A35912">
        <w:rPr>
          <w:rFonts w:cs="Times New Roman"/>
          <w:lang w:val="en-US"/>
        </w:rPr>
        <w:t>The total number of responses via the ADEC system was limited to 103 responses and the researcher continued to provide the selected schools as hard copies of the questionnaire, whereas the last response was reported to the researcher on 20/7/2017.</w:t>
      </w:r>
      <w:r w:rsidR="007F0C1C" w:rsidRPr="00A35912">
        <w:rPr>
          <w:rFonts w:cs="Times New Roman"/>
          <w:lang w:val="en-US"/>
        </w:rPr>
        <w:t xml:space="preserve"> Therefore, I</w:t>
      </w:r>
      <w:r w:rsidR="00A234CD" w:rsidRPr="00A35912">
        <w:rPr>
          <w:rFonts w:cs="Times New Roman"/>
          <w:lang w:val="en-US"/>
        </w:rPr>
        <w:t xml:space="preserve"> went to the</w:t>
      </w:r>
      <w:r w:rsidR="007F0C1C" w:rsidRPr="00A35912">
        <w:rPr>
          <w:rFonts w:cs="Times New Roman"/>
          <w:lang w:val="en-US"/>
        </w:rPr>
        <w:t xml:space="preserve"> schools with har</w:t>
      </w:r>
      <w:r w:rsidR="00A234CD" w:rsidRPr="00A35912">
        <w:rPr>
          <w:rFonts w:cs="Times New Roman"/>
          <w:lang w:val="en-US"/>
        </w:rPr>
        <w:t xml:space="preserve">d copy of survey questionnaire and got it filled from additional 284 teachers who had not taken the survey online. Thus, I received 387 filled-in survey questionnaires but only 304 were used to examine the hypotheses in this study and the remaining 73 respondents’ filled-in questionnaires were excluded due to either they left few items unanswered or their engagement level while giving the response was low (i.e., the standard deviation &lt;0.50).   </w:t>
      </w:r>
    </w:p>
    <w:p w14:paraId="71FC5500" w14:textId="77777777" w:rsidR="00D90DB8" w:rsidRPr="00A35912" w:rsidRDefault="00D90DB8" w:rsidP="00D90DB8">
      <w:pPr>
        <w:pStyle w:val="Heading3"/>
        <w:spacing w:before="240" w:after="120" w:line="480" w:lineRule="auto"/>
        <w:rPr>
          <w:rFonts w:ascii="Times New Roman" w:hAnsi="Times New Roman" w:cs="Times New Roman"/>
          <w:bCs w:val="0"/>
          <w:i/>
          <w:iCs/>
          <w:color w:val="auto"/>
          <w:sz w:val="24"/>
          <w:szCs w:val="24"/>
          <w:lang w:val="en-US"/>
        </w:rPr>
      </w:pPr>
      <w:bookmarkStart w:id="80" w:name="_Toc527570080"/>
      <w:bookmarkStart w:id="81" w:name="_Toc528042771"/>
      <w:r w:rsidRPr="00A35912">
        <w:rPr>
          <w:rFonts w:ascii="Times New Roman" w:hAnsi="Times New Roman" w:cs="Times New Roman"/>
          <w:bCs w:val="0"/>
          <w:i/>
          <w:iCs/>
          <w:color w:val="auto"/>
          <w:sz w:val="24"/>
          <w:szCs w:val="24"/>
        </w:rPr>
        <w:t>3.3.4 Demographics Details</w:t>
      </w:r>
      <w:bookmarkEnd w:id="79"/>
      <w:bookmarkEnd w:id="80"/>
      <w:bookmarkEnd w:id="81"/>
    </w:p>
    <w:p w14:paraId="7855C9E6" w14:textId="77777777" w:rsidR="00D90DB8" w:rsidRPr="00A35912" w:rsidRDefault="00D90DB8" w:rsidP="00D90DB8">
      <w:pPr>
        <w:spacing w:after="120" w:line="480" w:lineRule="auto"/>
        <w:ind w:left="-142"/>
        <w:jc w:val="both"/>
        <w:rPr>
          <w:rFonts w:ascii="Times New Roman" w:eastAsia="Calibri" w:hAnsi="Times New Roman" w:cs="Times New Roman"/>
          <w:sz w:val="24"/>
          <w:szCs w:val="24"/>
        </w:rPr>
      </w:pPr>
      <w:r w:rsidRPr="00A35912">
        <w:rPr>
          <w:rFonts w:ascii="Times New Roman" w:eastAsia="Calibri" w:hAnsi="Times New Roman" w:cs="Times New Roman"/>
          <w:sz w:val="24"/>
          <w:szCs w:val="24"/>
        </w:rPr>
        <w:t xml:space="preserve">The first part of the questionnaire denotes the demographics, which illustrates information about the participants’ age, gender, level of education (degree awarded), and years of experiences. Thus, each factor has a crucial role that contributes to this research paper. As depicted in Table 1 the sample size of 304 consisted of 137 male and 167 female teachers working in the Public Schools of the Emirate of Abu Dhabi. Close to 51.6% of the sample </w:t>
      </w:r>
      <w:r w:rsidRPr="00A35912">
        <w:rPr>
          <w:rFonts w:ascii="Times New Roman" w:eastAsia="Calibri" w:hAnsi="Times New Roman" w:cs="Times New Roman"/>
          <w:noProof/>
          <w:sz w:val="24"/>
          <w:szCs w:val="24"/>
        </w:rPr>
        <w:t>were</w:t>
      </w:r>
      <w:r w:rsidRPr="00A35912">
        <w:rPr>
          <w:rFonts w:ascii="Times New Roman" w:eastAsia="Calibri" w:hAnsi="Times New Roman" w:cs="Times New Roman"/>
          <w:sz w:val="24"/>
          <w:szCs w:val="24"/>
        </w:rPr>
        <w:t xml:space="preserve"> between 36 to 40 years of age, 33.6% of the sample were </w:t>
      </w:r>
      <w:r w:rsidRPr="00A35912">
        <w:rPr>
          <w:rFonts w:ascii="Times New Roman" w:eastAsia="Calibri" w:hAnsi="Times New Roman" w:cs="Times New Roman"/>
          <w:noProof/>
          <w:sz w:val="24"/>
          <w:szCs w:val="24"/>
        </w:rPr>
        <w:t>upto</w:t>
      </w:r>
      <w:r w:rsidRPr="00A35912">
        <w:rPr>
          <w:rFonts w:ascii="Times New Roman" w:eastAsia="Calibri" w:hAnsi="Times New Roman" w:cs="Times New Roman"/>
          <w:sz w:val="24"/>
          <w:szCs w:val="24"/>
        </w:rPr>
        <w:t xml:space="preserve"> 35 years of age, and the rest were 41 years and above. In terms of educational qualification, 53.4% had bachelor’s degrees and 41.8% had </w:t>
      </w:r>
      <w:r w:rsidRPr="00A35912">
        <w:rPr>
          <w:rFonts w:ascii="Times New Roman" w:eastAsia="Calibri" w:hAnsi="Times New Roman" w:cs="Times New Roman"/>
          <w:noProof/>
          <w:sz w:val="24"/>
          <w:szCs w:val="24"/>
        </w:rPr>
        <w:t>master’s</w:t>
      </w:r>
      <w:r w:rsidRPr="00A35912">
        <w:rPr>
          <w:rFonts w:ascii="Times New Roman" w:eastAsia="Calibri" w:hAnsi="Times New Roman" w:cs="Times New Roman"/>
          <w:sz w:val="24"/>
          <w:szCs w:val="24"/>
        </w:rPr>
        <w:t xml:space="preserve"> level of degrees. On the other hand, 3.8% of the sample had a mix of high school &amp; diploma certificate whereas 0.98% of the sample had </w:t>
      </w:r>
      <w:r w:rsidRPr="00A35912">
        <w:rPr>
          <w:rFonts w:ascii="Times New Roman" w:eastAsia="Calibri" w:hAnsi="Times New Roman" w:cs="Times New Roman"/>
          <w:noProof/>
          <w:sz w:val="24"/>
          <w:szCs w:val="24"/>
        </w:rPr>
        <w:t>a doctoral</w:t>
      </w:r>
      <w:r w:rsidRPr="00A35912">
        <w:rPr>
          <w:rFonts w:ascii="Times New Roman" w:eastAsia="Calibri" w:hAnsi="Times New Roman" w:cs="Times New Roman"/>
          <w:sz w:val="24"/>
          <w:szCs w:val="24"/>
        </w:rPr>
        <w:t xml:space="preserve"> level of education. All the samples in this study were working in </w:t>
      </w:r>
      <w:r w:rsidRPr="00A35912">
        <w:rPr>
          <w:rFonts w:ascii="Times New Roman" w:eastAsia="Calibri" w:hAnsi="Times New Roman" w:cs="Times New Roman"/>
          <w:noProof/>
          <w:sz w:val="24"/>
          <w:szCs w:val="24"/>
        </w:rPr>
        <w:t>government-owned</w:t>
      </w:r>
      <w:r w:rsidRPr="00A35912">
        <w:rPr>
          <w:rFonts w:ascii="Times New Roman" w:eastAsia="Calibri" w:hAnsi="Times New Roman" w:cs="Times New Roman"/>
          <w:sz w:val="24"/>
          <w:szCs w:val="24"/>
        </w:rPr>
        <w:t xml:space="preserve"> schools. In terms of work experience, 47% had 6 to 10 years whereas 29.3% had 3 to 5 years of experience, and 14.8% had 11 years and more. Meanwhile 8.9% had less than two years of work experience in teaching. </w:t>
      </w:r>
    </w:p>
    <w:p w14:paraId="0E2F61C9" w14:textId="77777777" w:rsidR="00D90DB8" w:rsidRPr="00A35912" w:rsidRDefault="00D90DB8" w:rsidP="00D90DB8">
      <w:pPr>
        <w:pStyle w:val="Caption"/>
        <w:keepNext/>
        <w:spacing w:before="240" w:after="120"/>
        <w:rPr>
          <w:rFonts w:ascii="Times New Roman" w:hAnsi="Times New Roman" w:cs="Times New Roman"/>
          <w:bCs w:val="0"/>
          <w:color w:val="auto"/>
          <w:sz w:val="24"/>
          <w:szCs w:val="24"/>
        </w:rPr>
      </w:pPr>
      <w:r w:rsidRPr="00A35912">
        <w:rPr>
          <w:rFonts w:ascii="Times New Roman" w:hAnsi="Times New Roman" w:cs="Times New Roman"/>
          <w:bCs w:val="0"/>
          <w:color w:val="auto"/>
          <w:sz w:val="24"/>
          <w:szCs w:val="24"/>
        </w:rPr>
        <w:t xml:space="preserve">Table </w:t>
      </w:r>
      <w:r w:rsidRPr="00A35912">
        <w:rPr>
          <w:rFonts w:ascii="Times New Roman" w:hAnsi="Times New Roman" w:cs="Times New Roman"/>
          <w:bCs w:val="0"/>
          <w:color w:val="auto"/>
          <w:sz w:val="24"/>
          <w:szCs w:val="24"/>
        </w:rPr>
        <w:fldChar w:fldCharType="begin"/>
      </w:r>
      <w:r w:rsidRPr="00A35912">
        <w:rPr>
          <w:rFonts w:ascii="Times New Roman" w:hAnsi="Times New Roman" w:cs="Times New Roman"/>
          <w:bCs w:val="0"/>
          <w:color w:val="auto"/>
          <w:sz w:val="24"/>
          <w:szCs w:val="24"/>
        </w:rPr>
        <w:instrText xml:space="preserve"> SEQ Table \* ARABIC </w:instrText>
      </w:r>
      <w:r w:rsidRPr="00A35912">
        <w:rPr>
          <w:rFonts w:ascii="Times New Roman" w:hAnsi="Times New Roman" w:cs="Times New Roman"/>
          <w:bCs w:val="0"/>
          <w:color w:val="auto"/>
          <w:sz w:val="24"/>
          <w:szCs w:val="24"/>
        </w:rPr>
        <w:fldChar w:fldCharType="separate"/>
      </w:r>
      <w:r w:rsidRPr="00A35912">
        <w:rPr>
          <w:rFonts w:ascii="Times New Roman" w:hAnsi="Times New Roman" w:cs="Times New Roman"/>
          <w:bCs w:val="0"/>
          <w:noProof/>
          <w:color w:val="auto"/>
          <w:sz w:val="24"/>
          <w:szCs w:val="24"/>
        </w:rPr>
        <w:t>1</w:t>
      </w:r>
      <w:r w:rsidRPr="00A35912">
        <w:rPr>
          <w:rFonts w:ascii="Times New Roman" w:hAnsi="Times New Roman" w:cs="Times New Roman"/>
          <w:bCs w:val="0"/>
          <w:color w:val="auto"/>
          <w:sz w:val="24"/>
          <w:szCs w:val="24"/>
        </w:rPr>
        <w:fldChar w:fldCharType="end"/>
      </w:r>
      <w:r w:rsidRPr="00A35912">
        <w:rPr>
          <w:rFonts w:ascii="Times New Roman" w:hAnsi="Times New Roman" w:cs="Times New Roman"/>
          <w:bCs w:val="0"/>
          <w:color w:val="auto"/>
          <w:sz w:val="24"/>
          <w:szCs w:val="24"/>
        </w:rPr>
        <w:t xml:space="preserve">: </w:t>
      </w:r>
      <w:r w:rsidRPr="00A35912">
        <w:rPr>
          <w:rFonts w:ascii="Times New Roman" w:hAnsi="Times New Roman" w:cs="Times New Roman"/>
          <w:b w:val="0"/>
          <w:bCs w:val="0"/>
          <w:color w:val="auto"/>
          <w:sz w:val="24"/>
          <w:szCs w:val="24"/>
        </w:rPr>
        <w:t>Sample details</w:t>
      </w:r>
      <w:r w:rsidRPr="00A35912">
        <w:rPr>
          <w:rFonts w:ascii="Times New Roman" w:hAnsi="Times New Roman" w:cs="Times New Roman"/>
          <w:bCs w:val="0"/>
          <w:color w:val="auto"/>
          <w:sz w:val="24"/>
          <w:szCs w:val="24"/>
        </w:rPr>
        <w:t xml:space="preserve"> </w:t>
      </w:r>
    </w:p>
    <w:tbl>
      <w:tblPr>
        <w:tblW w:w="5000" w:type="pct"/>
        <w:tblCellMar>
          <w:left w:w="115" w:type="dxa"/>
          <w:right w:w="115" w:type="dxa"/>
        </w:tblCellMar>
        <w:tblLook w:val="01A0" w:firstRow="1" w:lastRow="0" w:firstColumn="1" w:lastColumn="1" w:noHBand="0" w:noVBand="0"/>
      </w:tblPr>
      <w:tblGrid>
        <w:gridCol w:w="1826"/>
        <w:gridCol w:w="838"/>
        <w:gridCol w:w="1220"/>
        <w:gridCol w:w="1752"/>
        <w:gridCol w:w="1064"/>
        <w:gridCol w:w="1220"/>
      </w:tblGrid>
      <w:tr w:rsidR="00D90DB8" w:rsidRPr="00A35912" w14:paraId="3551202E" w14:textId="77777777" w:rsidTr="00572FFF">
        <w:trPr>
          <w:trHeight w:val="49"/>
        </w:trPr>
        <w:tc>
          <w:tcPr>
            <w:tcW w:w="1153" w:type="pct"/>
            <w:tcBorders>
              <w:top w:val="single" w:sz="18" w:space="0" w:color="auto"/>
              <w:bottom w:val="single" w:sz="18" w:space="0" w:color="auto"/>
            </w:tcBorders>
          </w:tcPr>
          <w:p w14:paraId="4AC71EC8" w14:textId="77777777" w:rsidR="00D90DB8" w:rsidRPr="00A35912" w:rsidRDefault="00D90DB8" w:rsidP="00572FFF">
            <w:pPr>
              <w:spacing w:after="0" w:line="240" w:lineRule="auto"/>
              <w:rPr>
                <w:rFonts w:ascii="Times New Roman" w:hAnsi="Times New Roman" w:cs="Times New Roman"/>
                <w:b/>
                <w:sz w:val="16"/>
                <w:szCs w:val="16"/>
              </w:rPr>
            </w:pPr>
            <w:r w:rsidRPr="00A35912">
              <w:rPr>
                <w:rFonts w:ascii="Times New Roman" w:hAnsi="Times New Roman" w:cs="Times New Roman"/>
                <w:b/>
                <w:sz w:val="16"/>
                <w:szCs w:val="16"/>
              </w:rPr>
              <w:t>Variables</w:t>
            </w:r>
          </w:p>
        </w:tc>
        <w:tc>
          <w:tcPr>
            <w:tcW w:w="529" w:type="pct"/>
            <w:tcBorders>
              <w:top w:val="single" w:sz="18" w:space="0" w:color="auto"/>
              <w:bottom w:val="single" w:sz="18" w:space="0" w:color="auto"/>
            </w:tcBorders>
          </w:tcPr>
          <w:p w14:paraId="53F4B26D" w14:textId="77777777" w:rsidR="00D90DB8" w:rsidRPr="00A35912" w:rsidRDefault="00D90DB8" w:rsidP="00572FFF">
            <w:pPr>
              <w:spacing w:after="0" w:line="240" w:lineRule="auto"/>
              <w:jc w:val="center"/>
              <w:rPr>
                <w:rFonts w:ascii="Times New Roman" w:hAnsi="Times New Roman" w:cs="Times New Roman"/>
                <w:b/>
                <w:sz w:val="16"/>
                <w:szCs w:val="16"/>
              </w:rPr>
            </w:pPr>
            <w:r w:rsidRPr="00A35912">
              <w:rPr>
                <w:rFonts w:ascii="Times New Roman" w:hAnsi="Times New Roman" w:cs="Times New Roman"/>
                <w:b/>
                <w:sz w:val="16"/>
                <w:szCs w:val="16"/>
              </w:rPr>
              <w:t xml:space="preserve">Sample </w:t>
            </w:r>
          </w:p>
          <w:p w14:paraId="6D6DDC48" w14:textId="77777777" w:rsidR="00D90DB8" w:rsidRPr="00A35912" w:rsidRDefault="00D90DB8" w:rsidP="00572FFF">
            <w:pPr>
              <w:spacing w:after="0" w:line="240" w:lineRule="auto"/>
              <w:jc w:val="center"/>
              <w:rPr>
                <w:rFonts w:ascii="Times New Roman" w:hAnsi="Times New Roman" w:cs="Times New Roman"/>
                <w:b/>
                <w:sz w:val="16"/>
                <w:szCs w:val="16"/>
              </w:rPr>
            </w:pPr>
            <w:r w:rsidRPr="00A35912">
              <w:rPr>
                <w:rFonts w:ascii="Times New Roman" w:hAnsi="Times New Roman" w:cs="Times New Roman"/>
                <w:b/>
                <w:sz w:val="16"/>
                <w:szCs w:val="16"/>
              </w:rPr>
              <w:t>(n = 304)</w:t>
            </w:r>
          </w:p>
        </w:tc>
        <w:tc>
          <w:tcPr>
            <w:tcW w:w="770" w:type="pct"/>
            <w:tcBorders>
              <w:top w:val="single" w:sz="18" w:space="0" w:color="auto"/>
              <w:bottom w:val="single" w:sz="18" w:space="0" w:color="auto"/>
            </w:tcBorders>
          </w:tcPr>
          <w:p w14:paraId="2AA8AA72" w14:textId="77777777" w:rsidR="00D90DB8" w:rsidRPr="00A35912" w:rsidRDefault="00D90DB8" w:rsidP="00572FFF">
            <w:pPr>
              <w:spacing w:after="0" w:line="240" w:lineRule="auto"/>
              <w:jc w:val="center"/>
              <w:rPr>
                <w:rFonts w:ascii="Times New Roman" w:hAnsi="Times New Roman" w:cs="Times New Roman"/>
                <w:b/>
                <w:sz w:val="16"/>
                <w:szCs w:val="16"/>
              </w:rPr>
            </w:pPr>
            <w:r w:rsidRPr="00A35912">
              <w:rPr>
                <w:rFonts w:ascii="Times New Roman" w:hAnsi="Times New Roman" w:cs="Times New Roman"/>
                <w:b/>
                <w:sz w:val="16"/>
                <w:szCs w:val="16"/>
              </w:rPr>
              <w:t>Percentage</w:t>
            </w:r>
          </w:p>
          <w:p w14:paraId="239FADA9" w14:textId="77777777" w:rsidR="00D90DB8" w:rsidRPr="00A35912" w:rsidRDefault="00D90DB8" w:rsidP="00572FFF">
            <w:pPr>
              <w:spacing w:after="0" w:line="240" w:lineRule="auto"/>
              <w:jc w:val="center"/>
              <w:rPr>
                <w:rFonts w:ascii="Times New Roman" w:hAnsi="Times New Roman" w:cs="Times New Roman"/>
                <w:b/>
                <w:sz w:val="16"/>
                <w:szCs w:val="16"/>
              </w:rPr>
            </w:pPr>
            <w:r w:rsidRPr="00A35912">
              <w:rPr>
                <w:rFonts w:ascii="Times New Roman" w:hAnsi="Times New Roman" w:cs="Times New Roman"/>
                <w:b/>
                <w:sz w:val="16"/>
                <w:szCs w:val="16"/>
              </w:rPr>
              <w:t>(%)</w:t>
            </w:r>
          </w:p>
        </w:tc>
        <w:tc>
          <w:tcPr>
            <w:tcW w:w="1106" w:type="pct"/>
            <w:tcBorders>
              <w:top w:val="single" w:sz="18" w:space="0" w:color="auto"/>
              <w:bottom w:val="single" w:sz="18" w:space="0" w:color="auto"/>
            </w:tcBorders>
          </w:tcPr>
          <w:p w14:paraId="3FD5E27E" w14:textId="77777777" w:rsidR="00D90DB8" w:rsidRPr="00A35912" w:rsidRDefault="00D90DB8" w:rsidP="00572FFF">
            <w:pPr>
              <w:spacing w:after="0" w:line="240" w:lineRule="auto"/>
              <w:rPr>
                <w:rFonts w:ascii="Times New Roman" w:hAnsi="Times New Roman" w:cs="Times New Roman"/>
                <w:b/>
                <w:sz w:val="16"/>
                <w:szCs w:val="16"/>
              </w:rPr>
            </w:pPr>
            <w:r w:rsidRPr="00A35912">
              <w:rPr>
                <w:rFonts w:ascii="Times New Roman" w:hAnsi="Times New Roman" w:cs="Times New Roman"/>
                <w:b/>
                <w:sz w:val="16"/>
                <w:szCs w:val="16"/>
              </w:rPr>
              <w:t>Variables</w:t>
            </w:r>
          </w:p>
        </w:tc>
        <w:tc>
          <w:tcPr>
            <w:tcW w:w="672" w:type="pct"/>
            <w:tcBorders>
              <w:top w:val="single" w:sz="18" w:space="0" w:color="auto"/>
              <w:bottom w:val="single" w:sz="18" w:space="0" w:color="auto"/>
            </w:tcBorders>
          </w:tcPr>
          <w:p w14:paraId="0B5EDB29" w14:textId="77777777" w:rsidR="00D90DB8" w:rsidRPr="00A35912" w:rsidRDefault="00D90DB8" w:rsidP="00572FFF">
            <w:pPr>
              <w:spacing w:after="0" w:line="240" w:lineRule="auto"/>
              <w:jc w:val="center"/>
              <w:rPr>
                <w:rFonts w:ascii="Times New Roman" w:hAnsi="Times New Roman" w:cs="Times New Roman"/>
                <w:b/>
                <w:sz w:val="16"/>
                <w:szCs w:val="16"/>
              </w:rPr>
            </w:pPr>
            <w:r w:rsidRPr="00A35912">
              <w:rPr>
                <w:rFonts w:ascii="Times New Roman" w:hAnsi="Times New Roman" w:cs="Times New Roman"/>
                <w:b/>
                <w:sz w:val="16"/>
                <w:szCs w:val="16"/>
              </w:rPr>
              <w:t xml:space="preserve">Sample </w:t>
            </w:r>
          </w:p>
          <w:p w14:paraId="510A7023" w14:textId="77777777" w:rsidR="00D90DB8" w:rsidRPr="00A35912" w:rsidRDefault="00D90DB8" w:rsidP="00572FFF">
            <w:pPr>
              <w:spacing w:after="0" w:line="240" w:lineRule="auto"/>
              <w:jc w:val="center"/>
              <w:rPr>
                <w:rFonts w:ascii="Times New Roman" w:hAnsi="Times New Roman" w:cs="Times New Roman"/>
                <w:b/>
                <w:sz w:val="16"/>
                <w:szCs w:val="16"/>
              </w:rPr>
            </w:pPr>
            <w:r w:rsidRPr="00A35912">
              <w:rPr>
                <w:rFonts w:ascii="Times New Roman" w:hAnsi="Times New Roman" w:cs="Times New Roman"/>
                <w:b/>
                <w:sz w:val="16"/>
                <w:szCs w:val="16"/>
              </w:rPr>
              <w:t>(n = 304)</w:t>
            </w:r>
          </w:p>
        </w:tc>
        <w:tc>
          <w:tcPr>
            <w:tcW w:w="770" w:type="pct"/>
            <w:tcBorders>
              <w:top w:val="single" w:sz="18" w:space="0" w:color="auto"/>
              <w:bottom w:val="single" w:sz="18" w:space="0" w:color="auto"/>
            </w:tcBorders>
          </w:tcPr>
          <w:p w14:paraId="187CCA0E" w14:textId="77777777" w:rsidR="00D90DB8" w:rsidRPr="00A35912" w:rsidRDefault="00D90DB8" w:rsidP="00572FFF">
            <w:pPr>
              <w:spacing w:after="0" w:line="240" w:lineRule="auto"/>
              <w:jc w:val="center"/>
              <w:rPr>
                <w:rFonts w:ascii="Times New Roman" w:hAnsi="Times New Roman" w:cs="Times New Roman"/>
                <w:b/>
                <w:sz w:val="16"/>
                <w:szCs w:val="16"/>
              </w:rPr>
            </w:pPr>
            <w:r w:rsidRPr="00A35912">
              <w:rPr>
                <w:rFonts w:ascii="Times New Roman" w:hAnsi="Times New Roman" w:cs="Times New Roman"/>
                <w:b/>
                <w:sz w:val="16"/>
                <w:szCs w:val="16"/>
              </w:rPr>
              <w:t>Percentage</w:t>
            </w:r>
          </w:p>
          <w:p w14:paraId="06603EAD" w14:textId="77777777" w:rsidR="00D90DB8" w:rsidRPr="00A35912" w:rsidRDefault="00D90DB8" w:rsidP="00572FFF">
            <w:pPr>
              <w:spacing w:after="0" w:line="240" w:lineRule="auto"/>
              <w:jc w:val="center"/>
              <w:rPr>
                <w:rFonts w:ascii="Times New Roman" w:hAnsi="Times New Roman" w:cs="Times New Roman"/>
                <w:b/>
                <w:sz w:val="16"/>
                <w:szCs w:val="16"/>
              </w:rPr>
            </w:pPr>
            <w:r w:rsidRPr="00A35912">
              <w:rPr>
                <w:rFonts w:ascii="Times New Roman" w:hAnsi="Times New Roman" w:cs="Times New Roman"/>
                <w:b/>
                <w:sz w:val="16"/>
                <w:szCs w:val="16"/>
              </w:rPr>
              <w:t>(%)</w:t>
            </w:r>
          </w:p>
        </w:tc>
      </w:tr>
      <w:tr w:rsidR="00D90DB8" w:rsidRPr="00A35912" w14:paraId="5AE5849A" w14:textId="77777777" w:rsidTr="00572FFF">
        <w:trPr>
          <w:trHeight w:val="1178"/>
        </w:trPr>
        <w:tc>
          <w:tcPr>
            <w:tcW w:w="1153" w:type="pct"/>
            <w:tcBorders>
              <w:top w:val="single" w:sz="18" w:space="0" w:color="auto"/>
            </w:tcBorders>
          </w:tcPr>
          <w:p w14:paraId="044C5A6F" w14:textId="77777777" w:rsidR="00D90DB8" w:rsidRPr="00A35912" w:rsidRDefault="00D90DB8" w:rsidP="00572FFF">
            <w:pPr>
              <w:spacing w:after="0" w:line="240" w:lineRule="auto"/>
              <w:rPr>
                <w:rFonts w:ascii="Times New Roman" w:hAnsi="Times New Roman" w:cs="Times New Roman"/>
                <w:b/>
                <w:bCs/>
                <w:i/>
                <w:iCs/>
                <w:sz w:val="16"/>
                <w:szCs w:val="16"/>
              </w:rPr>
            </w:pPr>
            <w:r w:rsidRPr="00A35912">
              <w:rPr>
                <w:rFonts w:ascii="Times New Roman" w:hAnsi="Times New Roman" w:cs="Times New Roman"/>
                <w:b/>
                <w:bCs/>
                <w:i/>
                <w:iCs/>
                <w:sz w:val="16"/>
                <w:szCs w:val="16"/>
              </w:rPr>
              <w:t xml:space="preserve">Gender </w:t>
            </w:r>
          </w:p>
          <w:p w14:paraId="00360003" w14:textId="77777777" w:rsidR="00D90DB8" w:rsidRPr="00A35912" w:rsidRDefault="00D90DB8" w:rsidP="00572FFF">
            <w:pPr>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Male</w:t>
            </w:r>
          </w:p>
          <w:p w14:paraId="32AB2298" w14:textId="77777777" w:rsidR="00D90DB8" w:rsidRPr="00A35912" w:rsidRDefault="00D90DB8" w:rsidP="00572FFF">
            <w:pPr>
              <w:spacing w:after="0" w:line="240" w:lineRule="auto"/>
              <w:rPr>
                <w:rFonts w:ascii="Times New Roman" w:hAnsi="Times New Roman" w:cs="Times New Roman"/>
                <w:sz w:val="16"/>
                <w:szCs w:val="16"/>
              </w:rPr>
            </w:pPr>
            <w:r w:rsidRPr="00A35912">
              <w:rPr>
                <w:rFonts w:ascii="Times New Roman" w:hAnsi="Times New Roman" w:cs="Times New Roman"/>
                <w:i/>
                <w:sz w:val="16"/>
                <w:szCs w:val="16"/>
              </w:rPr>
              <w:t>Female</w:t>
            </w:r>
          </w:p>
        </w:tc>
        <w:tc>
          <w:tcPr>
            <w:tcW w:w="529" w:type="pct"/>
            <w:tcBorders>
              <w:top w:val="single" w:sz="18" w:space="0" w:color="auto"/>
            </w:tcBorders>
          </w:tcPr>
          <w:p w14:paraId="6A5B0133" w14:textId="77777777" w:rsidR="00D90DB8" w:rsidRPr="00A35912" w:rsidRDefault="00D90DB8" w:rsidP="00572FFF">
            <w:pPr>
              <w:spacing w:after="0" w:line="240" w:lineRule="auto"/>
              <w:jc w:val="center"/>
              <w:rPr>
                <w:rFonts w:ascii="Times New Roman" w:hAnsi="Times New Roman" w:cs="Times New Roman"/>
                <w:sz w:val="16"/>
                <w:szCs w:val="16"/>
              </w:rPr>
            </w:pPr>
          </w:p>
          <w:p w14:paraId="404A03E7"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137</w:t>
            </w:r>
          </w:p>
          <w:p w14:paraId="728490DA"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167</w:t>
            </w:r>
          </w:p>
          <w:p w14:paraId="62B5F687" w14:textId="77777777" w:rsidR="00D90DB8" w:rsidRPr="00A35912" w:rsidRDefault="00D90DB8" w:rsidP="00572FFF">
            <w:pPr>
              <w:spacing w:after="0" w:line="240" w:lineRule="auto"/>
              <w:jc w:val="center"/>
              <w:rPr>
                <w:rFonts w:ascii="Times New Roman" w:hAnsi="Times New Roman" w:cs="Times New Roman"/>
                <w:sz w:val="16"/>
                <w:szCs w:val="16"/>
              </w:rPr>
            </w:pPr>
          </w:p>
        </w:tc>
        <w:tc>
          <w:tcPr>
            <w:tcW w:w="770" w:type="pct"/>
            <w:tcBorders>
              <w:top w:val="single" w:sz="18" w:space="0" w:color="auto"/>
            </w:tcBorders>
          </w:tcPr>
          <w:p w14:paraId="79BF7248" w14:textId="77777777" w:rsidR="00D90DB8" w:rsidRPr="00A35912" w:rsidRDefault="00D90DB8" w:rsidP="00572FFF">
            <w:pPr>
              <w:spacing w:after="0" w:line="240" w:lineRule="auto"/>
              <w:jc w:val="center"/>
              <w:rPr>
                <w:rFonts w:ascii="Times New Roman" w:hAnsi="Times New Roman" w:cs="Times New Roman"/>
                <w:b/>
                <w:sz w:val="16"/>
                <w:szCs w:val="16"/>
              </w:rPr>
            </w:pPr>
          </w:p>
          <w:p w14:paraId="40901ACF" w14:textId="77777777" w:rsidR="00D90DB8" w:rsidRPr="00A35912" w:rsidRDefault="00D90DB8" w:rsidP="00572FFF">
            <w:pPr>
              <w:spacing w:after="0" w:line="240" w:lineRule="auto"/>
              <w:jc w:val="center"/>
              <w:rPr>
                <w:rFonts w:ascii="Times New Roman" w:hAnsi="Times New Roman" w:cs="Times New Roman"/>
                <w:b/>
                <w:sz w:val="16"/>
                <w:szCs w:val="16"/>
              </w:rPr>
            </w:pPr>
            <w:r w:rsidRPr="00A35912">
              <w:rPr>
                <w:rFonts w:ascii="Times New Roman" w:hAnsi="Times New Roman" w:cs="Times New Roman"/>
                <w:b/>
                <w:sz w:val="16"/>
                <w:szCs w:val="16"/>
              </w:rPr>
              <w:t>45.10%</w:t>
            </w:r>
          </w:p>
          <w:p w14:paraId="73614B57" w14:textId="77777777" w:rsidR="00D90DB8" w:rsidRPr="00A35912" w:rsidRDefault="00D90DB8" w:rsidP="00572FFF">
            <w:pPr>
              <w:spacing w:after="0" w:line="240" w:lineRule="auto"/>
              <w:jc w:val="center"/>
              <w:rPr>
                <w:rFonts w:ascii="Times New Roman" w:hAnsi="Times New Roman" w:cs="Times New Roman"/>
                <w:b/>
                <w:sz w:val="16"/>
                <w:szCs w:val="16"/>
              </w:rPr>
            </w:pPr>
            <w:r w:rsidRPr="00A35912">
              <w:rPr>
                <w:rFonts w:ascii="Times New Roman" w:hAnsi="Times New Roman" w:cs="Times New Roman"/>
                <w:b/>
                <w:sz w:val="16"/>
                <w:szCs w:val="16"/>
              </w:rPr>
              <w:t>54.90%</w:t>
            </w:r>
          </w:p>
        </w:tc>
        <w:tc>
          <w:tcPr>
            <w:tcW w:w="1106" w:type="pct"/>
            <w:tcBorders>
              <w:top w:val="single" w:sz="18" w:space="0" w:color="auto"/>
            </w:tcBorders>
          </w:tcPr>
          <w:p w14:paraId="76944821" w14:textId="77777777" w:rsidR="00D90DB8" w:rsidRPr="00A35912" w:rsidRDefault="00D90DB8" w:rsidP="00572FFF">
            <w:pPr>
              <w:spacing w:after="0" w:line="240" w:lineRule="auto"/>
              <w:rPr>
                <w:rFonts w:ascii="Times New Roman" w:hAnsi="Times New Roman" w:cs="Times New Roman"/>
                <w:b/>
                <w:bCs/>
                <w:i/>
                <w:iCs/>
                <w:sz w:val="16"/>
                <w:szCs w:val="16"/>
              </w:rPr>
            </w:pPr>
            <w:r w:rsidRPr="00A35912">
              <w:rPr>
                <w:rFonts w:ascii="Times New Roman" w:hAnsi="Times New Roman" w:cs="Times New Roman"/>
                <w:b/>
                <w:bCs/>
                <w:i/>
                <w:iCs/>
                <w:sz w:val="16"/>
                <w:szCs w:val="16"/>
              </w:rPr>
              <w:t>Education</w:t>
            </w:r>
          </w:p>
          <w:p w14:paraId="31A02030" w14:textId="77777777" w:rsidR="00D90DB8" w:rsidRPr="00A35912" w:rsidRDefault="00D90DB8" w:rsidP="00572FFF">
            <w:pPr>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High School</w:t>
            </w:r>
          </w:p>
          <w:p w14:paraId="66FF9133" w14:textId="77777777" w:rsidR="00D90DB8" w:rsidRPr="00A35912" w:rsidRDefault="00D90DB8" w:rsidP="00572FFF">
            <w:pPr>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 xml:space="preserve">Diploma </w:t>
            </w:r>
          </w:p>
          <w:p w14:paraId="75724178" w14:textId="77777777" w:rsidR="00D90DB8" w:rsidRPr="00A35912" w:rsidRDefault="00D90DB8" w:rsidP="00572FFF">
            <w:pPr>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Bachelor Degree</w:t>
            </w:r>
          </w:p>
          <w:p w14:paraId="3B4680AB" w14:textId="77777777" w:rsidR="00D90DB8" w:rsidRPr="00A35912" w:rsidRDefault="00D90DB8" w:rsidP="00572FFF">
            <w:pPr>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Master Degree</w:t>
            </w:r>
          </w:p>
          <w:p w14:paraId="1AC30580" w14:textId="77777777" w:rsidR="00D90DB8" w:rsidRPr="00A35912" w:rsidRDefault="00D90DB8" w:rsidP="00572FFF">
            <w:pPr>
              <w:spacing w:after="0" w:line="240" w:lineRule="auto"/>
              <w:rPr>
                <w:rFonts w:ascii="Times New Roman" w:hAnsi="Times New Roman" w:cs="Times New Roman"/>
                <w:i/>
                <w:sz w:val="16"/>
                <w:szCs w:val="16"/>
              </w:rPr>
            </w:pPr>
            <w:r w:rsidRPr="00A35912">
              <w:rPr>
                <w:rFonts w:ascii="Times New Roman" w:hAnsi="Times New Roman" w:cs="Times New Roman"/>
                <w:i/>
                <w:noProof/>
                <w:sz w:val="16"/>
                <w:szCs w:val="16"/>
              </w:rPr>
              <w:t>PhD</w:t>
            </w:r>
            <w:r w:rsidRPr="00A35912">
              <w:rPr>
                <w:rFonts w:ascii="Times New Roman" w:hAnsi="Times New Roman" w:cs="Times New Roman"/>
                <w:i/>
                <w:sz w:val="16"/>
                <w:szCs w:val="16"/>
              </w:rPr>
              <w:t xml:space="preserve"> Degree</w:t>
            </w:r>
          </w:p>
          <w:p w14:paraId="46B6D01F" w14:textId="77777777" w:rsidR="00D90DB8" w:rsidRPr="00A35912" w:rsidRDefault="00D90DB8" w:rsidP="00572FFF">
            <w:pPr>
              <w:spacing w:after="0" w:line="240" w:lineRule="auto"/>
              <w:rPr>
                <w:rFonts w:ascii="Times New Roman" w:hAnsi="Times New Roman" w:cs="Times New Roman"/>
                <w:sz w:val="16"/>
                <w:szCs w:val="16"/>
              </w:rPr>
            </w:pPr>
          </w:p>
        </w:tc>
        <w:tc>
          <w:tcPr>
            <w:tcW w:w="672" w:type="pct"/>
            <w:tcBorders>
              <w:top w:val="single" w:sz="18" w:space="0" w:color="auto"/>
            </w:tcBorders>
          </w:tcPr>
          <w:p w14:paraId="6E5B202F" w14:textId="77777777" w:rsidR="00D90DB8" w:rsidRPr="00A35912" w:rsidRDefault="00D90DB8" w:rsidP="00572FFF">
            <w:pPr>
              <w:spacing w:after="0" w:line="240" w:lineRule="auto"/>
              <w:jc w:val="center"/>
              <w:rPr>
                <w:rFonts w:ascii="Times New Roman" w:hAnsi="Times New Roman" w:cs="Times New Roman"/>
                <w:sz w:val="16"/>
                <w:szCs w:val="16"/>
              </w:rPr>
            </w:pPr>
          </w:p>
          <w:p w14:paraId="38EE8CA2"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6</w:t>
            </w:r>
          </w:p>
          <w:p w14:paraId="3295E983"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6</w:t>
            </w:r>
          </w:p>
          <w:p w14:paraId="3C2C0515"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162</w:t>
            </w:r>
          </w:p>
          <w:p w14:paraId="7FCBBCD5"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127</w:t>
            </w:r>
          </w:p>
          <w:p w14:paraId="46183F26"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3</w:t>
            </w:r>
          </w:p>
          <w:p w14:paraId="2B3B73BE" w14:textId="77777777" w:rsidR="00D90DB8" w:rsidRPr="00A35912" w:rsidRDefault="00D90DB8" w:rsidP="00572FFF">
            <w:pPr>
              <w:spacing w:after="0" w:line="240" w:lineRule="auto"/>
              <w:jc w:val="center"/>
              <w:rPr>
                <w:rFonts w:ascii="Times New Roman" w:hAnsi="Times New Roman" w:cs="Times New Roman"/>
                <w:sz w:val="16"/>
                <w:szCs w:val="16"/>
              </w:rPr>
            </w:pPr>
          </w:p>
        </w:tc>
        <w:tc>
          <w:tcPr>
            <w:tcW w:w="770" w:type="pct"/>
            <w:tcBorders>
              <w:top w:val="single" w:sz="18" w:space="0" w:color="auto"/>
            </w:tcBorders>
          </w:tcPr>
          <w:p w14:paraId="22D3F8D2" w14:textId="77777777" w:rsidR="00D90DB8" w:rsidRPr="00A35912" w:rsidRDefault="00D90DB8" w:rsidP="00572FFF">
            <w:pPr>
              <w:spacing w:after="0" w:line="240" w:lineRule="auto"/>
              <w:jc w:val="center"/>
              <w:rPr>
                <w:rFonts w:ascii="Times New Roman" w:hAnsi="Times New Roman" w:cs="Times New Roman"/>
                <w:sz w:val="16"/>
                <w:szCs w:val="16"/>
              </w:rPr>
            </w:pPr>
          </w:p>
          <w:p w14:paraId="38FD5DFE"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1.9%</w:t>
            </w:r>
          </w:p>
          <w:p w14:paraId="6B0B9A9C"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1.9%</w:t>
            </w:r>
          </w:p>
          <w:p w14:paraId="37373B7F"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53.4%</w:t>
            </w:r>
          </w:p>
          <w:p w14:paraId="5CF25578"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41.8%</w:t>
            </w:r>
          </w:p>
          <w:p w14:paraId="57C5D0BB"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0.98%</w:t>
            </w:r>
          </w:p>
        </w:tc>
      </w:tr>
      <w:tr w:rsidR="00D90DB8" w:rsidRPr="00A35912" w14:paraId="32137795" w14:textId="77777777" w:rsidTr="00572FFF">
        <w:trPr>
          <w:trHeight w:val="629"/>
        </w:trPr>
        <w:tc>
          <w:tcPr>
            <w:tcW w:w="1153" w:type="pct"/>
            <w:vMerge w:val="restart"/>
          </w:tcPr>
          <w:p w14:paraId="321CECA6" w14:textId="77777777" w:rsidR="00D90DB8" w:rsidRPr="00A35912" w:rsidRDefault="00D90DB8" w:rsidP="00572FFF">
            <w:pPr>
              <w:spacing w:after="0" w:line="240" w:lineRule="auto"/>
              <w:rPr>
                <w:rFonts w:ascii="Times New Roman" w:hAnsi="Times New Roman" w:cs="Times New Roman"/>
                <w:b/>
                <w:bCs/>
                <w:i/>
                <w:iCs/>
                <w:sz w:val="16"/>
                <w:szCs w:val="16"/>
                <w:u w:val="single"/>
              </w:rPr>
            </w:pPr>
            <w:r w:rsidRPr="00A35912">
              <w:rPr>
                <w:rFonts w:ascii="Times New Roman" w:hAnsi="Times New Roman" w:cs="Times New Roman"/>
                <w:b/>
                <w:bCs/>
                <w:i/>
                <w:iCs/>
                <w:sz w:val="16"/>
                <w:szCs w:val="16"/>
                <w:u w:val="single"/>
              </w:rPr>
              <w:t>Age</w:t>
            </w:r>
          </w:p>
          <w:p w14:paraId="1AAF7AF1" w14:textId="77777777" w:rsidR="00D90DB8" w:rsidRPr="00A35912" w:rsidRDefault="00D90DB8" w:rsidP="00572FFF">
            <w:pPr>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≤30 Years</w:t>
            </w:r>
          </w:p>
          <w:p w14:paraId="590C32D6" w14:textId="77777777" w:rsidR="00D90DB8" w:rsidRPr="00A35912" w:rsidRDefault="00D90DB8" w:rsidP="00572FFF">
            <w:pPr>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31-35 Years</w:t>
            </w:r>
          </w:p>
          <w:p w14:paraId="440719ED" w14:textId="77777777" w:rsidR="00D90DB8" w:rsidRPr="00A35912" w:rsidRDefault="00D90DB8" w:rsidP="00572FFF">
            <w:pPr>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36-40 Years</w:t>
            </w:r>
          </w:p>
          <w:p w14:paraId="5F7A7F4C" w14:textId="77777777" w:rsidR="00D90DB8" w:rsidRPr="00A35912" w:rsidRDefault="00D90DB8" w:rsidP="00572FFF">
            <w:pPr>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41 Years and Above</w:t>
            </w:r>
          </w:p>
          <w:p w14:paraId="79727D84" w14:textId="77777777" w:rsidR="00D90DB8" w:rsidRPr="00A35912" w:rsidRDefault="00D90DB8" w:rsidP="00572FFF">
            <w:pPr>
              <w:spacing w:after="0" w:line="240" w:lineRule="auto"/>
              <w:rPr>
                <w:rFonts w:ascii="Times New Roman" w:hAnsi="Times New Roman" w:cs="Times New Roman"/>
                <w:b/>
                <w:bCs/>
                <w:i/>
                <w:iCs/>
                <w:sz w:val="16"/>
                <w:szCs w:val="16"/>
              </w:rPr>
            </w:pPr>
          </w:p>
        </w:tc>
        <w:tc>
          <w:tcPr>
            <w:tcW w:w="529" w:type="pct"/>
            <w:vMerge w:val="restart"/>
          </w:tcPr>
          <w:p w14:paraId="38463B46" w14:textId="77777777" w:rsidR="00D90DB8" w:rsidRPr="00A35912" w:rsidRDefault="00D90DB8" w:rsidP="00572FFF">
            <w:pPr>
              <w:spacing w:after="0" w:line="240" w:lineRule="auto"/>
              <w:jc w:val="center"/>
              <w:rPr>
                <w:rFonts w:ascii="Times New Roman" w:hAnsi="Times New Roman" w:cs="Times New Roman"/>
                <w:sz w:val="16"/>
                <w:szCs w:val="16"/>
              </w:rPr>
            </w:pPr>
          </w:p>
          <w:p w14:paraId="795CABE4"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53</w:t>
            </w:r>
          </w:p>
          <w:p w14:paraId="733B4442"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49</w:t>
            </w:r>
          </w:p>
          <w:p w14:paraId="43B690B0"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157</w:t>
            </w:r>
          </w:p>
          <w:p w14:paraId="4DD97B64"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45</w:t>
            </w:r>
          </w:p>
        </w:tc>
        <w:tc>
          <w:tcPr>
            <w:tcW w:w="770" w:type="pct"/>
            <w:vMerge w:val="restart"/>
          </w:tcPr>
          <w:p w14:paraId="2B5F81CC" w14:textId="77777777" w:rsidR="00D90DB8" w:rsidRPr="00A35912" w:rsidRDefault="00D90DB8" w:rsidP="00572FFF">
            <w:pPr>
              <w:spacing w:after="0" w:line="240" w:lineRule="auto"/>
              <w:jc w:val="center"/>
              <w:rPr>
                <w:rFonts w:ascii="Times New Roman" w:hAnsi="Times New Roman" w:cs="Times New Roman"/>
                <w:sz w:val="16"/>
                <w:szCs w:val="16"/>
              </w:rPr>
            </w:pPr>
          </w:p>
          <w:p w14:paraId="0A033A1E"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17.4%</w:t>
            </w:r>
          </w:p>
          <w:p w14:paraId="38D93D8E"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16.2%</w:t>
            </w:r>
          </w:p>
          <w:p w14:paraId="011B5452"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51.6%</w:t>
            </w:r>
          </w:p>
          <w:p w14:paraId="107E7834"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14.8%</w:t>
            </w:r>
          </w:p>
        </w:tc>
        <w:tc>
          <w:tcPr>
            <w:tcW w:w="1106" w:type="pct"/>
          </w:tcPr>
          <w:p w14:paraId="5ED60F06" w14:textId="77777777" w:rsidR="00D90DB8" w:rsidRPr="00A35912" w:rsidRDefault="00D90DB8" w:rsidP="00572FFF">
            <w:pPr>
              <w:spacing w:after="0" w:line="240" w:lineRule="auto"/>
              <w:rPr>
                <w:rFonts w:ascii="Times New Roman" w:hAnsi="Times New Roman" w:cs="Times New Roman"/>
                <w:b/>
                <w:bCs/>
                <w:i/>
                <w:iCs/>
                <w:sz w:val="16"/>
                <w:szCs w:val="16"/>
              </w:rPr>
            </w:pPr>
            <w:r w:rsidRPr="00A35912">
              <w:rPr>
                <w:rFonts w:ascii="Times New Roman" w:hAnsi="Times New Roman" w:cs="Times New Roman"/>
                <w:b/>
                <w:bCs/>
                <w:i/>
                <w:iCs/>
                <w:sz w:val="16"/>
                <w:szCs w:val="16"/>
              </w:rPr>
              <w:t>Organization Type</w:t>
            </w:r>
          </w:p>
          <w:p w14:paraId="550B3DFF" w14:textId="77777777" w:rsidR="00D90DB8" w:rsidRPr="00A35912" w:rsidRDefault="00D90DB8" w:rsidP="00572FFF">
            <w:pPr>
              <w:spacing w:after="0" w:line="240" w:lineRule="auto"/>
              <w:rPr>
                <w:rFonts w:ascii="Times New Roman" w:hAnsi="Times New Roman" w:cs="Times New Roman"/>
                <w:bCs/>
                <w:i/>
                <w:iCs/>
                <w:sz w:val="16"/>
                <w:szCs w:val="16"/>
              </w:rPr>
            </w:pPr>
            <w:r w:rsidRPr="00A35912">
              <w:rPr>
                <w:rFonts w:ascii="Times New Roman" w:hAnsi="Times New Roman" w:cs="Times New Roman"/>
                <w:bCs/>
                <w:i/>
                <w:iCs/>
                <w:sz w:val="16"/>
                <w:szCs w:val="16"/>
              </w:rPr>
              <w:t>Semi-Government</w:t>
            </w:r>
          </w:p>
          <w:p w14:paraId="2B563582" w14:textId="77777777" w:rsidR="00D90DB8" w:rsidRPr="00A35912" w:rsidRDefault="00D90DB8" w:rsidP="00572FFF">
            <w:pPr>
              <w:spacing w:after="0" w:line="240" w:lineRule="auto"/>
              <w:rPr>
                <w:rFonts w:ascii="Times New Roman" w:hAnsi="Times New Roman" w:cs="Times New Roman"/>
                <w:bCs/>
                <w:i/>
                <w:iCs/>
                <w:sz w:val="16"/>
                <w:szCs w:val="16"/>
              </w:rPr>
            </w:pPr>
            <w:r w:rsidRPr="00A35912">
              <w:rPr>
                <w:rFonts w:ascii="Times New Roman" w:hAnsi="Times New Roman" w:cs="Times New Roman"/>
                <w:bCs/>
                <w:i/>
                <w:iCs/>
                <w:sz w:val="16"/>
                <w:szCs w:val="16"/>
              </w:rPr>
              <w:t>Public</w:t>
            </w:r>
          </w:p>
        </w:tc>
        <w:tc>
          <w:tcPr>
            <w:tcW w:w="672" w:type="pct"/>
          </w:tcPr>
          <w:p w14:paraId="254F75D9" w14:textId="77777777" w:rsidR="00D90DB8" w:rsidRPr="00A35912" w:rsidRDefault="00D90DB8" w:rsidP="00572FFF">
            <w:pPr>
              <w:spacing w:after="0" w:line="240" w:lineRule="auto"/>
              <w:jc w:val="center"/>
              <w:rPr>
                <w:rFonts w:ascii="Times New Roman" w:hAnsi="Times New Roman" w:cs="Times New Roman"/>
                <w:sz w:val="16"/>
                <w:szCs w:val="16"/>
              </w:rPr>
            </w:pPr>
          </w:p>
          <w:p w14:paraId="7468D374"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0</w:t>
            </w:r>
          </w:p>
          <w:p w14:paraId="7485103C"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304</w:t>
            </w:r>
          </w:p>
        </w:tc>
        <w:tc>
          <w:tcPr>
            <w:tcW w:w="770" w:type="pct"/>
          </w:tcPr>
          <w:p w14:paraId="2FCCBAD2" w14:textId="77777777" w:rsidR="00D90DB8" w:rsidRPr="00A35912" w:rsidRDefault="00D90DB8" w:rsidP="00572FFF">
            <w:pPr>
              <w:spacing w:after="0" w:line="240" w:lineRule="auto"/>
              <w:jc w:val="center"/>
              <w:rPr>
                <w:rFonts w:ascii="Times New Roman" w:hAnsi="Times New Roman" w:cs="Times New Roman"/>
                <w:sz w:val="16"/>
                <w:szCs w:val="16"/>
              </w:rPr>
            </w:pPr>
          </w:p>
          <w:p w14:paraId="5C27C8DA"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0%</w:t>
            </w:r>
          </w:p>
          <w:p w14:paraId="7D5146BB"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100%</w:t>
            </w:r>
          </w:p>
        </w:tc>
      </w:tr>
      <w:tr w:rsidR="00D90DB8" w:rsidRPr="00A35912" w14:paraId="2DD6AFDC" w14:textId="77777777" w:rsidTr="00572FFF">
        <w:trPr>
          <w:trHeight w:val="629"/>
        </w:trPr>
        <w:tc>
          <w:tcPr>
            <w:tcW w:w="1153" w:type="pct"/>
            <w:vMerge/>
            <w:tcBorders>
              <w:bottom w:val="single" w:sz="18" w:space="0" w:color="auto"/>
            </w:tcBorders>
          </w:tcPr>
          <w:p w14:paraId="2FDF6E84" w14:textId="77777777" w:rsidR="00D90DB8" w:rsidRPr="00A35912" w:rsidRDefault="00D90DB8" w:rsidP="00572FFF">
            <w:pPr>
              <w:spacing w:after="0" w:line="240" w:lineRule="auto"/>
              <w:rPr>
                <w:rFonts w:ascii="Times New Roman" w:hAnsi="Times New Roman" w:cs="Times New Roman"/>
                <w:b/>
                <w:bCs/>
                <w:i/>
                <w:iCs/>
                <w:sz w:val="16"/>
                <w:szCs w:val="16"/>
                <w:u w:val="single"/>
              </w:rPr>
            </w:pPr>
          </w:p>
        </w:tc>
        <w:tc>
          <w:tcPr>
            <w:tcW w:w="529" w:type="pct"/>
            <w:vMerge/>
            <w:tcBorders>
              <w:bottom w:val="single" w:sz="18" w:space="0" w:color="auto"/>
            </w:tcBorders>
          </w:tcPr>
          <w:p w14:paraId="299F7A32" w14:textId="77777777" w:rsidR="00D90DB8" w:rsidRPr="00A35912" w:rsidRDefault="00D90DB8" w:rsidP="00572FFF">
            <w:pPr>
              <w:spacing w:after="0" w:line="240" w:lineRule="auto"/>
              <w:jc w:val="center"/>
              <w:rPr>
                <w:rFonts w:ascii="Times New Roman" w:hAnsi="Times New Roman" w:cs="Times New Roman"/>
                <w:sz w:val="16"/>
                <w:szCs w:val="16"/>
              </w:rPr>
            </w:pPr>
          </w:p>
        </w:tc>
        <w:tc>
          <w:tcPr>
            <w:tcW w:w="770" w:type="pct"/>
            <w:vMerge/>
            <w:tcBorders>
              <w:bottom w:val="single" w:sz="18" w:space="0" w:color="auto"/>
            </w:tcBorders>
          </w:tcPr>
          <w:p w14:paraId="661FAB80" w14:textId="77777777" w:rsidR="00D90DB8" w:rsidRPr="00A35912" w:rsidRDefault="00D90DB8" w:rsidP="00572FFF">
            <w:pPr>
              <w:spacing w:after="0" w:line="240" w:lineRule="auto"/>
              <w:jc w:val="center"/>
              <w:rPr>
                <w:rFonts w:ascii="Times New Roman" w:hAnsi="Times New Roman" w:cs="Times New Roman"/>
                <w:sz w:val="16"/>
                <w:szCs w:val="16"/>
              </w:rPr>
            </w:pPr>
          </w:p>
        </w:tc>
        <w:tc>
          <w:tcPr>
            <w:tcW w:w="1106" w:type="pct"/>
            <w:tcBorders>
              <w:bottom w:val="single" w:sz="18" w:space="0" w:color="auto"/>
            </w:tcBorders>
          </w:tcPr>
          <w:p w14:paraId="68033772" w14:textId="77777777" w:rsidR="00D90DB8" w:rsidRPr="00A35912" w:rsidRDefault="00D90DB8" w:rsidP="00572FFF">
            <w:pPr>
              <w:spacing w:after="0" w:line="240" w:lineRule="auto"/>
              <w:rPr>
                <w:rFonts w:ascii="Times New Roman" w:hAnsi="Times New Roman" w:cs="Times New Roman"/>
                <w:b/>
                <w:bCs/>
                <w:i/>
                <w:iCs/>
                <w:sz w:val="16"/>
                <w:szCs w:val="16"/>
              </w:rPr>
            </w:pPr>
          </w:p>
          <w:p w14:paraId="5E730A79" w14:textId="77777777" w:rsidR="00D90DB8" w:rsidRPr="00A35912" w:rsidRDefault="00D90DB8" w:rsidP="00572FFF">
            <w:pPr>
              <w:spacing w:after="0" w:line="240" w:lineRule="auto"/>
              <w:rPr>
                <w:rFonts w:ascii="Times New Roman" w:hAnsi="Times New Roman" w:cs="Times New Roman"/>
                <w:b/>
                <w:bCs/>
                <w:i/>
                <w:iCs/>
                <w:sz w:val="16"/>
                <w:szCs w:val="16"/>
              </w:rPr>
            </w:pPr>
          </w:p>
          <w:p w14:paraId="7E6599AC" w14:textId="77777777" w:rsidR="00D90DB8" w:rsidRPr="00A35912" w:rsidRDefault="00D90DB8" w:rsidP="00572FFF">
            <w:pPr>
              <w:spacing w:after="0" w:line="240" w:lineRule="auto"/>
              <w:rPr>
                <w:rFonts w:ascii="Times New Roman" w:hAnsi="Times New Roman" w:cs="Times New Roman"/>
                <w:b/>
                <w:bCs/>
                <w:i/>
                <w:iCs/>
                <w:sz w:val="16"/>
                <w:szCs w:val="16"/>
              </w:rPr>
            </w:pPr>
            <w:r w:rsidRPr="00A35912">
              <w:rPr>
                <w:rFonts w:ascii="Times New Roman" w:hAnsi="Times New Roman" w:cs="Times New Roman"/>
                <w:b/>
                <w:bCs/>
                <w:i/>
                <w:iCs/>
                <w:sz w:val="16"/>
                <w:szCs w:val="16"/>
              </w:rPr>
              <w:t>Total Work Experience</w:t>
            </w:r>
          </w:p>
          <w:p w14:paraId="1AC553E6" w14:textId="77777777" w:rsidR="00D90DB8" w:rsidRPr="00A35912" w:rsidRDefault="00D90DB8" w:rsidP="00572FFF">
            <w:pPr>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≤2 Years</w:t>
            </w:r>
          </w:p>
          <w:p w14:paraId="1F304E23" w14:textId="77777777" w:rsidR="00D90DB8" w:rsidRPr="00A35912" w:rsidRDefault="00D90DB8" w:rsidP="00572FFF">
            <w:pPr>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3 to 5 years</w:t>
            </w:r>
          </w:p>
          <w:p w14:paraId="1B32554E" w14:textId="77777777" w:rsidR="00D90DB8" w:rsidRPr="00A35912" w:rsidRDefault="00D90DB8" w:rsidP="00572FFF">
            <w:pPr>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6 to 10 years</w:t>
            </w:r>
          </w:p>
          <w:p w14:paraId="74FF5AD6" w14:textId="77777777" w:rsidR="00D90DB8" w:rsidRPr="00A35912" w:rsidRDefault="00D90DB8" w:rsidP="00572FFF">
            <w:pPr>
              <w:spacing w:after="0" w:line="240" w:lineRule="auto"/>
              <w:rPr>
                <w:rFonts w:ascii="Times New Roman" w:hAnsi="Times New Roman" w:cs="Times New Roman"/>
                <w:b/>
                <w:bCs/>
                <w:i/>
                <w:iCs/>
                <w:sz w:val="16"/>
                <w:szCs w:val="16"/>
              </w:rPr>
            </w:pPr>
            <w:r w:rsidRPr="00A35912">
              <w:rPr>
                <w:rFonts w:ascii="Times New Roman" w:hAnsi="Times New Roman" w:cs="Times New Roman"/>
                <w:bCs/>
                <w:i/>
                <w:iCs/>
                <w:sz w:val="16"/>
                <w:szCs w:val="16"/>
              </w:rPr>
              <w:t xml:space="preserve"> ≥ 11 Years</w:t>
            </w:r>
            <w:r w:rsidRPr="00A35912">
              <w:rPr>
                <w:rFonts w:ascii="Times New Roman" w:hAnsi="Times New Roman" w:cs="Times New Roman"/>
                <w:bCs/>
                <w:iCs/>
                <w:sz w:val="16"/>
                <w:szCs w:val="16"/>
              </w:rPr>
              <w:t xml:space="preserve"> </w:t>
            </w:r>
            <w:r w:rsidRPr="00A35912">
              <w:rPr>
                <w:rFonts w:ascii="Times New Roman" w:hAnsi="Times New Roman" w:cs="Times New Roman"/>
                <w:bCs/>
                <w:i/>
                <w:iCs/>
                <w:sz w:val="16"/>
                <w:szCs w:val="16"/>
              </w:rPr>
              <w:t xml:space="preserve"> </w:t>
            </w:r>
          </w:p>
        </w:tc>
        <w:tc>
          <w:tcPr>
            <w:tcW w:w="672" w:type="pct"/>
            <w:tcBorders>
              <w:bottom w:val="single" w:sz="18" w:space="0" w:color="auto"/>
            </w:tcBorders>
          </w:tcPr>
          <w:p w14:paraId="034CCB37" w14:textId="77777777" w:rsidR="00D90DB8" w:rsidRPr="00A35912" w:rsidRDefault="00D90DB8" w:rsidP="00572FFF">
            <w:pPr>
              <w:spacing w:after="0" w:line="240" w:lineRule="auto"/>
              <w:jc w:val="center"/>
              <w:rPr>
                <w:rFonts w:ascii="Times New Roman" w:hAnsi="Times New Roman" w:cs="Times New Roman"/>
                <w:sz w:val="16"/>
                <w:szCs w:val="16"/>
              </w:rPr>
            </w:pPr>
          </w:p>
          <w:p w14:paraId="341CC00B" w14:textId="77777777" w:rsidR="00D90DB8" w:rsidRPr="00A35912" w:rsidRDefault="00D90DB8" w:rsidP="00572FFF">
            <w:pPr>
              <w:spacing w:after="0" w:line="240" w:lineRule="auto"/>
              <w:jc w:val="center"/>
              <w:rPr>
                <w:rFonts w:ascii="Times New Roman" w:hAnsi="Times New Roman" w:cs="Times New Roman"/>
                <w:sz w:val="16"/>
                <w:szCs w:val="16"/>
              </w:rPr>
            </w:pPr>
          </w:p>
          <w:p w14:paraId="4E002F47" w14:textId="77777777" w:rsidR="00D90DB8" w:rsidRPr="00A35912" w:rsidRDefault="00D90DB8" w:rsidP="00572FFF">
            <w:pPr>
              <w:spacing w:after="0" w:line="240" w:lineRule="auto"/>
              <w:rPr>
                <w:rFonts w:ascii="Times New Roman" w:hAnsi="Times New Roman" w:cs="Times New Roman"/>
                <w:sz w:val="16"/>
                <w:szCs w:val="16"/>
              </w:rPr>
            </w:pPr>
          </w:p>
          <w:p w14:paraId="782299FF" w14:textId="77777777" w:rsidR="00D90DB8" w:rsidRPr="00A35912" w:rsidRDefault="00D90DB8" w:rsidP="00572FFF">
            <w:pPr>
              <w:spacing w:after="0" w:line="240" w:lineRule="auto"/>
              <w:rPr>
                <w:rFonts w:ascii="Times New Roman" w:hAnsi="Times New Roman" w:cs="Times New Roman"/>
                <w:sz w:val="16"/>
                <w:szCs w:val="16"/>
              </w:rPr>
            </w:pPr>
          </w:p>
          <w:p w14:paraId="627AB85B" w14:textId="77777777" w:rsidR="00D90DB8" w:rsidRPr="00A35912" w:rsidRDefault="00D90DB8" w:rsidP="00572FFF">
            <w:pPr>
              <w:spacing w:after="0" w:line="240" w:lineRule="auto"/>
              <w:rPr>
                <w:rFonts w:ascii="Times New Roman" w:hAnsi="Times New Roman" w:cs="Times New Roman"/>
                <w:sz w:val="16"/>
                <w:szCs w:val="16"/>
              </w:rPr>
            </w:pPr>
            <w:r w:rsidRPr="00A35912">
              <w:rPr>
                <w:rFonts w:ascii="Times New Roman" w:hAnsi="Times New Roman" w:cs="Times New Roman"/>
                <w:sz w:val="16"/>
                <w:szCs w:val="16"/>
              </w:rPr>
              <w:t>27</w:t>
            </w:r>
          </w:p>
          <w:p w14:paraId="18FF6A7B" w14:textId="77777777" w:rsidR="00D90DB8" w:rsidRPr="00A35912" w:rsidRDefault="00D90DB8" w:rsidP="00572FFF">
            <w:pPr>
              <w:spacing w:after="0" w:line="240" w:lineRule="auto"/>
              <w:rPr>
                <w:rFonts w:ascii="Times New Roman" w:hAnsi="Times New Roman" w:cs="Times New Roman"/>
                <w:sz w:val="16"/>
                <w:szCs w:val="16"/>
              </w:rPr>
            </w:pPr>
            <w:r w:rsidRPr="00A35912">
              <w:rPr>
                <w:rFonts w:ascii="Times New Roman" w:hAnsi="Times New Roman" w:cs="Times New Roman"/>
                <w:sz w:val="16"/>
                <w:szCs w:val="16"/>
              </w:rPr>
              <w:t>89</w:t>
            </w:r>
          </w:p>
          <w:p w14:paraId="19A4A7FC" w14:textId="77777777" w:rsidR="00D90DB8" w:rsidRPr="00A35912" w:rsidRDefault="00D90DB8" w:rsidP="00572FFF">
            <w:pPr>
              <w:spacing w:after="0" w:line="240" w:lineRule="auto"/>
              <w:rPr>
                <w:rFonts w:ascii="Times New Roman" w:hAnsi="Times New Roman" w:cs="Times New Roman"/>
                <w:sz w:val="16"/>
                <w:szCs w:val="16"/>
              </w:rPr>
            </w:pPr>
            <w:r w:rsidRPr="00A35912">
              <w:rPr>
                <w:rFonts w:ascii="Times New Roman" w:hAnsi="Times New Roman" w:cs="Times New Roman"/>
                <w:sz w:val="16"/>
                <w:szCs w:val="16"/>
              </w:rPr>
              <w:t>143</w:t>
            </w:r>
          </w:p>
          <w:p w14:paraId="5CCD23F8" w14:textId="77777777" w:rsidR="00D90DB8" w:rsidRPr="00A35912" w:rsidRDefault="00D90DB8" w:rsidP="00572FFF">
            <w:pPr>
              <w:spacing w:after="0" w:line="240" w:lineRule="auto"/>
              <w:rPr>
                <w:rFonts w:ascii="Times New Roman" w:hAnsi="Times New Roman" w:cs="Times New Roman"/>
                <w:sz w:val="16"/>
                <w:szCs w:val="16"/>
              </w:rPr>
            </w:pPr>
            <w:r w:rsidRPr="00A35912">
              <w:rPr>
                <w:rFonts w:ascii="Times New Roman" w:hAnsi="Times New Roman" w:cs="Times New Roman"/>
                <w:sz w:val="16"/>
                <w:szCs w:val="16"/>
              </w:rPr>
              <w:t>45</w:t>
            </w:r>
          </w:p>
        </w:tc>
        <w:tc>
          <w:tcPr>
            <w:tcW w:w="770" w:type="pct"/>
            <w:tcBorders>
              <w:bottom w:val="single" w:sz="18" w:space="0" w:color="auto"/>
            </w:tcBorders>
          </w:tcPr>
          <w:p w14:paraId="44E9CE7D" w14:textId="77777777" w:rsidR="00D90DB8" w:rsidRPr="00A35912" w:rsidRDefault="00D90DB8" w:rsidP="00572FFF">
            <w:pPr>
              <w:spacing w:after="0" w:line="240" w:lineRule="auto"/>
              <w:jc w:val="center"/>
              <w:rPr>
                <w:rFonts w:ascii="Times New Roman" w:hAnsi="Times New Roman" w:cs="Times New Roman"/>
                <w:sz w:val="16"/>
                <w:szCs w:val="16"/>
              </w:rPr>
            </w:pPr>
          </w:p>
          <w:p w14:paraId="58A372BE" w14:textId="77777777" w:rsidR="00D90DB8" w:rsidRPr="00A35912" w:rsidRDefault="00D90DB8" w:rsidP="00572FFF">
            <w:pPr>
              <w:spacing w:after="0" w:line="240" w:lineRule="auto"/>
              <w:jc w:val="center"/>
              <w:rPr>
                <w:rFonts w:ascii="Times New Roman" w:hAnsi="Times New Roman" w:cs="Times New Roman"/>
                <w:sz w:val="16"/>
                <w:szCs w:val="16"/>
              </w:rPr>
            </w:pPr>
          </w:p>
          <w:p w14:paraId="1175BAFE" w14:textId="77777777" w:rsidR="00D90DB8" w:rsidRPr="00A35912" w:rsidRDefault="00D90DB8" w:rsidP="00572FFF">
            <w:pPr>
              <w:spacing w:after="0" w:line="240" w:lineRule="auto"/>
              <w:jc w:val="center"/>
              <w:rPr>
                <w:rFonts w:ascii="Times New Roman" w:hAnsi="Times New Roman" w:cs="Times New Roman"/>
                <w:sz w:val="16"/>
                <w:szCs w:val="16"/>
              </w:rPr>
            </w:pPr>
          </w:p>
          <w:p w14:paraId="6C935F30" w14:textId="77777777" w:rsidR="00D90DB8" w:rsidRPr="00A35912" w:rsidRDefault="00D90DB8" w:rsidP="00572FFF">
            <w:pPr>
              <w:spacing w:after="0" w:line="240" w:lineRule="auto"/>
              <w:jc w:val="center"/>
              <w:rPr>
                <w:rFonts w:ascii="Times New Roman" w:hAnsi="Times New Roman" w:cs="Times New Roman"/>
                <w:sz w:val="16"/>
                <w:szCs w:val="16"/>
              </w:rPr>
            </w:pPr>
          </w:p>
          <w:p w14:paraId="6CB7A820"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8.9%</w:t>
            </w:r>
          </w:p>
          <w:p w14:paraId="5CB9BED9"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29.3</w:t>
            </w:r>
          </w:p>
          <w:p w14:paraId="5CDB61F9"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47%</w:t>
            </w:r>
          </w:p>
          <w:p w14:paraId="674A70CF" w14:textId="77777777" w:rsidR="00D90DB8" w:rsidRPr="00A35912" w:rsidRDefault="00D90DB8" w:rsidP="00572FFF">
            <w:pPr>
              <w:spacing w:after="0" w:line="240" w:lineRule="auto"/>
              <w:jc w:val="center"/>
              <w:rPr>
                <w:rFonts w:ascii="Times New Roman" w:hAnsi="Times New Roman" w:cs="Times New Roman"/>
                <w:sz w:val="16"/>
                <w:szCs w:val="16"/>
              </w:rPr>
            </w:pPr>
            <w:r w:rsidRPr="00A35912">
              <w:rPr>
                <w:rFonts w:ascii="Times New Roman" w:hAnsi="Times New Roman" w:cs="Times New Roman"/>
                <w:sz w:val="16"/>
                <w:szCs w:val="16"/>
              </w:rPr>
              <w:t>14.8%</w:t>
            </w:r>
          </w:p>
        </w:tc>
      </w:tr>
    </w:tbl>
    <w:p w14:paraId="20254BAA" w14:textId="77777777" w:rsidR="00D90DB8" w:rsidRPr="00A35912" w:rsidRDefault="00D90DB8" w:rsidP="00D90DB8">
      <w:pPr>
        <w:spacing w:after="360"/>
        <w:rPr>
          <w:rFonts w:ascii="Times New Roman" w:hAnsi="Times New Roman" w:cs="Times New Roman"/>
        </w:rPr>
      </w:pPr>
    </w:p>
    <w:p w14:paraId="51D469D6" w14:textId="77777777" w:rsidR="00D90DB8" w:rsidRPr="00A35912" w:rsidRDefault="00D90DB8" w:rsidP="00D90DB8">
      <w:pPr>
        <w:pStyle w:val="Heading2"/>
        <w:spacing w:line="480" w:lineRule="auto"/>
        <w:ind w:left="-142"/>
        <w:jc w:val="both"/>
        <w:rPr>
          <w:rFonts w:ascii="Times New Roman" w:hAnsi="Times New Roman" w:cs="Times New Roman"/>
          <w:bCs w:val="0"/>
          <w:color w:val="auto"/>
          <w:sz w:val="24"/>
          <w:szCs w:val="24"/>
        </w:rPr>
      </w:pPr>
      <w:bookmarkStart w:id="82" w:name="_Toc482609997"/>
      <w:bookmarkStart w:id="83" w:name="_Toc527570081"/>
      <w:bookmarkStart w:id="84" w:name="_Toc528042772"/>
      <w:r w:rsidRPr="00A35912">
        <w:rPr>
          <w:rFonts w:ascii="Times New Roman" w:hAnsi="Times New Roman" w:cs="Times New Roman"/>
          <w:bCs w:val="0"/>
          <w:color w:val="auto"/>
          <w:sz w:val="24"/>
          <w:szCs w:val="24"/>
        </w:rPr>
        <w:t>3.4 Ethical Consideration</w:t>
      </w:r>
      <w:bookmarkEnd w:id="82"/>
      <w:r w:rsidRPr="00A35912">
        <w:rPr>
          <w:rFonts w:ascii="Times New Roman" w:hAnsi="Times New Roman" w:cs="Times New Roman"/>
          <w:bCs w:val="0"/>
          <w:color w:val="auto"/>
          <w:sz w:val="24"/>
          <w:szCs w:val="24"/>
        </w:rPr>
        <w:t>s</w:t>
      </w:r>
      <w:bookmarkEnd w:id="83"/>
      <w:bookmarkEnd w:id="84"/>
    </w:p>
    <w:p w14:paraId="5CED0F9B"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Ethics is typically combined with morality and </w:t>
      </w:r>
      <w:r w:rsidRPr="00A35912">
        <w:rPr>
          <w:rFonts w:ascii="Times New Roman" w:hAnsi="Times New Roman" w:cs="Times New Roman"/>
          <w:noProof/>
          <w:sz w:val="24"/>
          <w:szCs w:val="24"/>
        </w:rPr>
        <w:t>both</w:t>
      </w:r>
      <w:r w:rsidRPr="00A35912">
        <w:rPr>
          <w:rFonts w:ascii="Times New Roman" w:hAnsi="Times New Roman" w:cs="Times New Roman"/>
          <w:sz w:val="24"/>
          <w:szCs w:val="24"/>
        </w:rPr>
        <w:t xml:space="preserve"> these words </w:t>
      </w:r>
      <w:r w:rsidRPr="00A35912">
        <w:rPr>
          <w:rFonts w:ascii="Times New Roman" w:hAnsi="Times New Roman" w:cs="Times New Roman"/>
          <w:noProof/>
          <w:sz w:val="24"/>
          <w:szCs w:val="24"/>
        </w:rPr>
        <w:t>are</w:t>
      </w:r>
      <w:r w:rsidRPr="00A35912">
        <w:rPr>
          <w:rFonts w:ascii="Times New Roman" w:hAnsi="Times New Roman" w:cs="Times New Roman"/>
          <w:sz w:val="24"/>
          <w:szCs w:val="24"/>
        </w:rPr>
        <w:t xml:space="preserve"> concerned with the matters of right and wrong with a</w:t>
      </w:r>
      <w:r w:rsidRPr="00A35912">
        <w:rPr>
          <w:rFonts w:ascii="Times New Roman" w:hAnsi="Times New Roman" w:cs="Times New Roman"/>
          <w:sz w:val="24"/>
          <w:szCs w:val="24"/>
          <w:shd w:val="clear" w:color="auto" w:fill="FFFFFF"/>
        </w:rPr>
        <w:t xml:space="preserve"> particular emphasis on privacy. </w:t>
      </w:r>
      <w:r w:rsidRPr="00A35912">
        <w:rPr>
          <w:rFonts w:ascii="Times New Roman" w:hAnsi="Times New Roman" w:cs="Times New Roman"/>
          <w:noProof/>
          <w:sz w:val="24"/>
          <w:szCs w:val="24"/>
          <w:shd w:val="clear" w:color="auto" w:fill="FFFFFF"/>
        </w:rPr>
        <w:t>The</w:t>
      </w:r>
      <w:r w:rsidRPr="00A35912">
        <w:rPr>
          <w:rFonts w:ascii="Times New Roman" w:hAnsi="Times New Roman" w:cs="Times New Roman"/>
          <w:sz w:val="24"/>
          <w:szCs w:val="24"/>
          <w:shd w:val="clear" w:color="auto" w:fill="FFFFFF"/>
        </w:rPr>
        <w:t xml:space="preserve"> researcher may be able to indicate a given participant’s response, but should not expose them to the public</w:t>
      </w:r>
      <w:r w:rsidRPr="00A35912" w:rsidDel="00101100">
        <w:rPr>
          <w:rFonts w:ascii="Times New Roman" w:hAnsi="Times New Roman" w:cs="Times New Roman"/>
          <w:sz w:val="24"/>
          <w:szCs w:val="24"/>
          <w:shd w:val="clear" w:color="auto" w:fill="FFFFFF"/>
        </w:rPr>
        <w:t xml:space="preserve"> </w:t>
      </w:r>
      <w:r w:rsidRPr="00A35912">
        <w:rPr>
          <w:rFonts w:ascii="Times New Roman" w:hAnsi="Times New Roman" w:cs="Times New Roman"/>
          <w:sz w:val="24"/>
          <w:szCs w:val="24"/>
        </w:rPr>
        <w:t>(</w:t>
      </w:r>
      <w:r w:rsidRPr="00A35912">
        <w:rPr>
          <w:rFonts w:ascii="Times New Roman" w:hAnsi="Times New Roman" w:cs="Times New Roman"/>
          <w:sz w:val="24"/>
          <w:szCs w:val="24"/>
          <w:shd w:val="clear" w:color="auto" w:fill="FFFFFF"/>
        </w:rPr>
        <w:t>Broom, 2006)</w:t>
      </w:r>
      <w:r w:rsidRPr="00A35912">
        <w:rPr>
          <w:rFonts w:ascii="Times New Roman" w:hAnsi="Times New Roman" w:cs="Times New Roman"/>
          <w:sz w:val="24"/>
          <w:szCs w:val="24"/>
        </w:rPr>
        <w:t xml:space="preserve">. Gillies </w:t>
      </w:r>
      <w:r w:rsidR="006B398D" w:rsidRPr="00A35912">
        <w:rPr>
          <w:rFonts w:ascii="Times New Roman" w:hAnsi="Times New Roman" w:cs="Times New Roman"/>
          <w:sz w:val="24"/>
          <w:szCs w:val="24"/>
        </w:rPr>
        <w:t>and</w:t>
      </w:r>
      <w:r w:rsidRPr="00A35912">
        <w:rPr>
          <w:rFonts w:ascii="Times New Roman" w:hAnsi="Times New Roman" w:cs="Times New Roman"/>
          <w:sz w:val="24"/>
          <w:szCs w:val="24"/>
        </w:rPr>
        <w:t xml:space="preserve"> Alldred (2002) suggested that for scholars working towards the enhancement of social changes, ethics must be transferred from the classical dimension on how participants are </w:t>
      </w:r>
      <w:r w:rsidRPr="00A35912">
        <w:rPr>
          <w:rFonts w:ascii="Times New Roman" w:hAnsi="Times New Roman" w:cs="Times New Roman"/>
          <w:noProof/>
          <w:sz w:val="24"/>
          <w:szCs w:val="24"/>
        </w:rPr>
        <w:t>addressed</w:t>
      </w:r>
      <w:r w:rsidRPr="00A35912">
        <w:rPr>
          <w:rFonts w:ascii="Times New Roman" w:hAnsi="Times New Roman" w:cs="Times New Roman"/>
          <w:sz w:val="24"/>
          <w:szCs w:val="24"/>
        </w:rPr>
        <w:t xml:space="preserve"> to more common questions of ethics and that research should be prepared, conducted, and revised in order to ascertain the integrity standard throughout the research process and procedures.</w:t>
      </w:r>
    </w:p>
    <w:p w14:paraId="0D7C977C"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Research Ethics is an integral part of any </w:t>
      </w:r>
      <w:r w:rsidRPr="00A35912">
        <w:rPr>
          <w:rFonts w:ascii="Times New Roman" w:hAnsi="Times New Roman" w:cs="Times New Roman"/>
          <w:noProof/>
          <w:sz w:val="24"/>
          <w:szCs w:val="24"/>
        </w:rPr>
        <w:t>graduate-level</w:t>
      </w:r>
      <w:r w:rsidRPr="00A35912">
        <w:rPr>
          <w:rFonts w:ascii="Times New Roman" w:hAnsi="Times New Roman" w:cs="Times New Roman"/>
          <w:sz w:val="24"/>
          <w:szCs w:val="24"/>
        </w:rPr>
        <w:t xml:space="preserve"> research paper. Ethical issues were debated comprehensively within the educational academic disciplines on public levels (</w:t>
      </w:r>
      <w:r w:rsidRPr="00A35912">
        <w:rPr>
          <w:rFonts w:ascii="Times New Roman" w:hAnsi="Times New Roman" w:cs="Times New Roman"/>
          <w:sz w:val="24"/>
          <w:szCs w:val="24"/>
          <w:shd w:val="clear" w:color="auto" w:fill="FFFFFF"/>
        </w:rPr>
        <w:t>Brooks, Riele &amp; Maguire,</w:t>
      </w:r>
      <w:r w:rsidRPr="00A35912">
        <w:rPr>
          <w:rFonts w:ascii="Times New Roman" w:hAnsi="Times New Roman" w:cs="Times New Roman"/>
          <w:sz w:val="24"/>
          <w:szCs w:val="24"/>
        </w:rPr>
        <w:t xml:space="preserve"> 2014). According to Dillman (2007), a confirmation of </w:t>
      </w:r>
      <w:r w:rsidRPr="00A35912">
        <w:rPr>
          <w:rFonts w:ascii="Times New Roman" w:hAnsi="Times New Roman" w:cs="Times New Roman"/>
          <w:noProof/>
          <w:sz w:val="24"/>
          <w:szCs w:val="24"/>
        </w:rPr>
        <w:t>privacy to the</w:t>
      </w:r>
      <w:r w:rsidRPr="00A35912">
        <w:rPr>
          <w:rFonts w:ascii="Times New Roman" w:hAnsi="Times New Roman" w:cs="Times New Roman"/>
          <w:sz w:val="24"/>
          <w:szCs w:val="24"/>
        </w:rPr>
        <w:t xml:space="preserve"> respondents conveys an ethical commitment not to release results in a way that any individual's responses </w:t>
      </w:r>
      <w:r w:rsidR="00901192" w:rsidRPr="00A35912">
        <w:rPr>
          <w:rFonts w:ascii="Times New Roman" w:hAnsi="Times New Roman" w:cs="Times New Roman"/>
          <w:sz w:val="24"/>
          <w:szCs w:val="24"/>
        </w:rPr>
        <w:t>can be identified as their own.</w:t>
      </w:r>
      <w:r w:rsidRPr="00A35912">
        <w:rPr>
          <w:rFonts w:ascii="Times New Roman" w:hAnsi="Times New Roman" w:cs="Times New Roman"/>
          <w:sz w:val="24"/>
          <w:szCs w:val="24"/>
        </w:rPr>
        <w:t xml:space="preserve"> </w:t>
      </w:r>
      <w:r w:rsidR="00901192" w:rsidRPr="00A35912">
        <w:rPr>
          <w:rFonts w:ascii="Times New Roman" w:hAnsi="Times New Roman" w:cs="Times New Roman"/>
          <w:sz w:val="24"/>
          <w:szCs w:val="24"/>
        </w:rPr>
        <w:t xml:space="preserve">Furthermore, </w:t>
      </w:r>
      <w:r w:rsidRPr="00A35912">
        <w:rPr>
          <w:rFonts w:ascii="Times New Roman" w:hAnsi="Times New Roman" w:cs="Times New Roman"/>
          <w:sz w:val="24"/>
          <w:szCs w:val="24"/>
          <w:shd w:val="clear" w:color="auto" w:fill="FFFFFF"/>
        </w:rPr>
        <w:t xml:space="preserve">Kamat (2006), in his research paper, requested leaders to motivate educational leaders of academic research </w:t>
      </w:r>
      <w:r w:rsidRPr="00A35912">
        <w:rPr>
          <w:rFonts w:ascii="Times New Roman" w:hAnsi="Times New Roman" w:cs="Times New Roman"/>
          <w:sz w:val="24"/>
          <w:szCs w:val="24"/>
        </w:rPr>
        <w:t xml:space="preserve">groups to notify students at all levels people who are involved in the research process about the accountabilities of authors and co-authors so as to ensure that they are responsible for the submission of their research paper and their results. Therefore, some criteria are required to submit the research paper from social researchers to the ethics board (Haney &amp; Lykes 2000). These professional organizations </w:t>
      </w:r>
      <w:r w:rsidRPr="00A35912">
        <w:rPr>
          <w:rFonts w:ascii="Times New Roman" w:hAnsi="Times New Roman" w:cs="Times New Roman"/>
          <w:noProof/>
          <w:sz w:val="24"/>
          <w:szCs w:val="24"/>
        </w:rPr>
        <w:t>that</w:t>
      </w:r>
      <w:r w:rsidRPr="00A35912">
        <w:rPr>
          <w:rFonts w:ascii="Times New Roman" w:hAnsi="Times New Roman" w:cs="Times New Roman"/>
          <w:sz w:val="24"/>
          <w:szCs w:val="24"/>
        </w:rPr>
        <w:t xml:space="preserve"> perform the research are idealized and recognized in several ways (Bryman 2016).  It is important for all researchers to recognize the possibility of differences between countries and cultures in many domains of ethical principles and that they are not global, but basically are notified by the western framework and regulations (</w:t>
      </w:r>
      <w:r w:rsidRPr="00A35912">
        <w:rPr>
          <w:rFonts w:ascii="Times New Roman" w:hAnsi="Times New Roman" w:cs="Times New Roman"/>
          <w:sz w:val="24"/>
          <w:szCs w:val="24"/>
          <w:shd w:val="clear" w:color="auto" w:fill="FFFFFF"/>
        </w:rPr>
        <w:t>Brooks, Riele, &amp; Maguire,</w:t>
      </w:r>
      <w:r w:rsidRPr="00A35912">
        <w:rPr>
          <w:rFonts w:ascii="Times New Roman" w:hAnsi="Times New Roman" w:cs="Times New Roman"/>
          <w:sz w:val="24"/>
          <w:szCs w:val="24"/>
        </w:rPr>
        <w:t xml:space="preserve"> 2014).</w:t>
      </w:r>
      <w:r w:rsidR="00E70F69" w:rsidRPr="00A35912">
        <w:rPr>
          <w:rFonts w:ascii="Times New Roman" w:hAnsi="Times New Roman" w:cs="Times New Roman"/>
          <w:sz w:val="24"/>
          <w:szCs w:val="24"/>
        </w:rPr>
        <w:t xml:space="preserve"> To sum it up, </w:t>
      </w:r>
      <w:r w:rsidR="00F438EA" w:rsidRPr="00A35912">
        <w:rPr>
          <w:rFonts w:ascii="Times New Roman" w:hAnsi="Times New Roman" w:cs="Times New Roman"/>
          <w:sz w:val="24"/>
          <w:szCs w:val="24"/>
        </w:rPr>
        <w:t>I practiced</w:t>
      </w:r>
      <w:r w:rsidR="00E70F69" w:rsidRPr="00A35912">
        <w:rPr>
          <w:rFonts w:ascii="Times New Roman" w:hAnsi="Times New Roman" w:cs="Times New Roman"/>
          <w:sz w:val="24"/>
          <w:szCs w:val="24"/>
        </w:rPr>
        <w:t xml:space="preserve"> research ethics from </w:t>
      </w:r>
      <w:r w:rsidR="00F438EA" w:rsidRPr="00A35912">
        <w:rPr>
          <w:rFonts w:ascii="Times New Roman" w:hAnsi="Times New Roman" w:cs="Times New Roman"/>
          <w:sz w:val="24"/>
          <w:szCs w:val="24"/>
        </w:rPr>
        <w:t xml:space="preserve">the start to the ned of this dissertation - </w:t>
      </w:r>
      <w:r w:rsidR="00E70F69" w:rsidRPr="00A35912">
        <w:rPr>
          <w:rFonts w:ascii="Times New Roman" w:hAnsi="Times New Roman" w:cs="Times New Roman"/>
          <w:sz w:val="24"/>
          <w:szCs w:val="24"/>
        </w:rPr>
        <w:t xml:space="preserve">conceptualization of a novel research framework to selection and refinement of measuring instruments, sampling, confidentiality of respondents’ responses, data collection &amp; analysis, and to writing &amp; submitting this DBA dissertation. </w:t>
      </w:r>
    </w:p>
    <w:p w14:paraId="7FCC3248" w14:textId="77777777" w:rsidR="00D90DB8" w:rsidRPr="00A35912" w:rsidRDefault="00D90DB8" w:rsidP="00D90DB8">
      <w:pPr>
        <w:pStyle w:val="Heading2"/>
        <w:spacing w:line="480" w:lineRule="auto"/>
        <w:ind w:left="-142"/>
        <w:jc w:val="both"/>
        <w:rPr>
          <w:rFonts w:ascii="Times New Roman" w:hAnsi="Times New Roman" w:cs="Times New Roman"/>
          <w:bCs w:val="0"/>
          <w:color w:val="auto"/>
          <w:sz w:val="24"/>
          <w:szCs w:val="24"/>
        </w:rPr>
      </w:pPr>
      <w:bookmarkStart w:id="85" w:name="_Toc482609998"/>
      <w:bookmarkStart w:id="86" w:name="_Toc527570082"/>
      <w:bookmarkStart w:id="87" w:name="_Toc528042773"/>
      <w:r w:rsidRPr="00A35912">
        <w:rPr>
          <w:rFonts w:ascii="Times New Roman" w:hAnsi="Times New Roman" w:cs="Times New Roman"/>
          <w:bCs w:val="0"/>
          <w:color w:val="auto"/>
          <w:sz w:val="24"/>
          <w:szCs w:val="24"/>
        </w:rPr>
        <w:t>3.5 Summary of Chapter</w:t>
      </w:r>
      <w:bookmarkEnd w:id="85"/>
      <w:bookmarkEnd w:id="86"/>
      <w:bookmarkEnd w:id="87"/>
    </w:p>
    <w:p w14:paraId="57B1E3E0"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This chapter explored the quantitative methodology using a survey questionnaire in order to examine the relationship between school leaders and student achievements in the Emirate of Abu Dhabi Public Schools. For this </w:t>
      </w:r>
      <w:r w:rsidRPr="00A35912">
        <w:rPr>
          <w:rFonts w:ascii="Times New Roman" w:hAnsi="Times New Roman" w:cs="Times New Roman"/>
          <w:noProof/>
          <w:sz w:val="24"/>
          <w:szCs w:val="24"/>
        </w:rPr>
        <w:t>approach,</w:t>
      </w:r>
      <w:r w:rsidRPr="00A35912">
        <w:rPr>
          <w:rFonts w:ascii="Times New Roman" w:hAnsi="Times New Roman" w:cs="Times New Roman"/>
          <w:sz w:val="24"/>
          <w:szCs w:val="24"/>
        </w:rPr>
        <w:t xml:space="preserve"> the descriptive method was employed to respond to the research questions as the questionnaire was adopted by multiple researchers and implemented to gather data using the </w:t>
      </w:r>
      <w:r w:rsidRPr="00A35912">
        <w:rPr>
          <w:rFonts w:ascii="Times New Roman" w:hAnsi="Times New Roman" w:cs="Times New Roman"/>
          <w:noProof/>
          <w:sz w:val="24"/>
          <w:szCs w:val="24"/>
        </w:rPr>
        <w:t>5-point</w:t>
      </w:r>
      <w:r w:rsidRPr="00A35912">
        <w:rPr>
          <w:rFonts w:ascii="Times New Roman" w:hAnsi="Times New Roman" w:cs="Times New Roman"/>
          <w:sz w:val="24"/>
          <w:szCs w:val="24"/>
        </w:rPr>
        <w:t xml:space="preserve"> Likert scale. </w:t>
      </w:r>
      <w:r w:rsidRPr="00A35912">
        <w:rPr>
          <w:rFonts w:ascii="Times New Roman" w:hAnsi="Times New Roman" w:cs="Times New Roman"/>
          <w:bCs/>
          <w:sz w:val="24"/>
          <w:szCs w:val="24"/>
        </w:rPr>
        <w:t xml:space="preserve">The sample portion (participants) of this study included teachers at the </w:t>
      </w:r>
      <w:r w:rsidRPr="00A35912">
        <w:rPr>
          <w:rFonts w:ascii="Times New Roman" w:hAnsi="Times New Roman" w:cs="Times New Roman"/>
          <w:noProof/>
          <w:sz w:val="24"/>
          <w:szCs w:val="24"/>
        </w:rPr>
        <w:t>twenty six</w:t>
      </w:r>
      <w:r w:rsidRPr="00A35912">
        <w:rPr>
          <w:rFonts w:ascii="Times New Roman" w:hAnsi="Times New Roman" w:cs="Times New Roman"/>
          <w:sz w:val="24"/>
          <w:szCs w:val="24"/>
        </w:rPr>
        <w:t xml:space="preserve"> </w:t>
      </w:r>
      <w:r w:rsidRPr="00A35912">
        <w:rPr>
          <w:rFonts w:ascii="Times New Roman" w:hAnsi="Times New Roman" w:cs="Times New Roman"/>
          <w:bCs/>
          <w:sz w:val="24"/>
          <w:szCs w:val="24"/>
        </w:rPr>
        <w:t xml:space="preserve">public Schools of the Emirate of Abu Dhabi that was provided by ADEC. </w:t>
      </w:r>
      <w:r w:rsidRPr="00A35912">
        <w:rPr>
          <w:rFonts w:ascii="Times New Roman" w:hAnsi="Times New Roman" w:cs="Times New Roman"/>
          <w:sz w:val="24"/>
          <w:szCs w:val="24"/>
        </w:rPr>
        <w:t xml:space="preserve">This chapter also </w:t>
      </w:r>
      <w:r w:rsidRPr="00A35912">
        <w:rPr>
          <w:rFonts w:ascii="Times New Roman" w:hAnsi="Times New Roman" w:cs="Times New Roman"/>
          <w:noProof/>
          <w:sz w:val="24"/>
          <w:szCs w:val="24"/>
        </w:rPr>
        <w:t>discussed</w:t>
      </w:r>
      <w:r w:rsidRPr="00A35912">
        <w:rPr>
          <w:rFonts w:ascii="Times New Roman" w:hAnsi="Times New Roman" w:cs="Times New Roman"/>
          <w:sz w:val="24"/>
          <w:szCs w:val="24"/>
        </w:rPr>
        <w:t xml:space="preserve"> the research design and strategies, data collection and sources of data, reliability, validity, and ethical considerations. </w:t>
      </w:r>
    </w:p>
    <w:p w14:paraId="5E7FDB9E"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noProof/>
          <w:sz w:val="24"/>
          <w:szCs w:val="24"/>
        </w:rPr>
        <w:t>In</w:t>
      </w:r>
      <w:r w:rsidRPr="00A35912">
        <w:rPr>
          <w:rFonts w:ascii="Times New Roman" w:hAnsi="Times New Roman" w:cs="Times New Roman"/>
          <w:sz w:val="24"/>
          <w:szCs w:val="24"/>
        </w:rPr>
        <w:t xml:space="preserve"> this chapter, selecting the descriptive approach was found to be a </w:t>
      </w:r>
      <w:r w:rsidRPr="00A35912">
        <w:rPr>
          <w:rFonts w:ascii="Times New Roman" w:hAnsi="Times New Roman" w:cs="Times New Roman"/>
          <w:noProof/>
          <w:sz w:val="24"/>
          <w:szCs w:val="24"/>
        </w:rPr>
        <w:t>convenient</w:t>
      </w:r>
      <w:r w:rsidRPr="00A35912">
        <w:rPr>
          <w:rFonts w:ascii="Times New Roman" w:hAnsi="Times New Roman" w:cs="Times New Roman"/>
          <w:sz w:val="24"/>
          <w:szCs w:val="24"/>
        </w:rPr>
        <w:t xml:space="preserve"> method that enables the use of survey questionnaires and </w:t>
      </w:r>
      <w:r w:rsidR="00E8262E" w:rsidRPr="00A35912">
        <w:rPr>
          <w:rFonts w:ascii="Times New Roman" w:hAnsi="Times New Roman" w:cs="Times New Roman"/>
          <w:sz w:val="24"/>
          <w:szCs w:val="24"/>
        </w:rPr>
        <w:t>tests hypotheses</w:t>
      </w:r>
      <w:r w:rsidRPr="00A35912">
        <w:rPr>
          <w:rFonts w:ascii="Times New Roman" w:hAnsi="Times New Roman" w:cs="Times New Roman"/>
          <w:sz w:val="24"/>
          <w:szCs w:val="24"/>
        </w:rPr>
        <w:t xml:space="preserve"> that were generated from the studies conducted by previous researchers. Moreover, a pilot test was employed to ascertain the consistency of the correlation between dependent and independent variables. The overall process of this research paper was conducted in three phases wherein the literature review indicated the obstacles and success of students’ achievement factors. Consequently, this chapter was considered as the plan or the overall roadmap of this research study.</w:t>
      </w:r>
    </w:p>
    <w:p w14:paraId="6A193508" w14:textId="77777777" w:rsidR="00D90DB8" w:rsidRPr="00A35912" w:rsidRDefault="00D90DB8" w:rsidP="00D90DB8">
      <w:pPr>
        <w:rPr>
          <w:rStyle w:val="Heading1Char"/>
          <w:rFonts w:ascii="Times New Roman" w:hAnsi="Times New Roman" w:cs="Times New Roman"/>
          <w:color w:val="auto"/>
        </w:rPr>
        <w:sectPr w:rsidR="00D90DB8" w:rsidRPr="00A35912" w:rsidSect="00A559D4">
          <w:pgSz w:w="12240" w:h="15840" w:code="1"/>
          <w:pgMar w:top="1800" w:right="2160" w:bottom="1800" w:left="2160" w:header="706" w:footer="706" w:gutter="0"/>
          <w:cols w:space="708"/>
          <w:titlePg/>
          <w:docGrid w:linePitch="360"/>
        </w:sectPr>
      </w:pPr>
    </w:p>
    <w:p w14:paraId="64145EAD" w14:textId="77777777" w:rsidR="00D90DB8" w:rsidRPr="00A35912" w:rsidRDefault="00D90DB8" w:rsidP="009F10DD">
      <w:pPr>
        <w:pStyle w:val="Heading1"/>
        <w:jc w:val="center"/>
        <w:rPr>
          <w:rFonts w:asciiTheme="majorBidi" w:hAnsiTheme="majorBidi"/>
          <w:bCs w:val="0"/>
        </w:rPr>
      </w:pPr>
      <w:bookmarkStart w:id="88" w:name="_Toc527570083"/>
      <w:bookmarkStart w:id="89" w:name="_Toc528042774"/>
      <w:r w:rsidRPr="00A35912">
        <w:rPr>
          <w:rStyle w:val="Heading1Char"/>
          <w:rFonts w:asciiTheme="majorBidi" w:hAnsiTheme="majorBidi"/>
          <w:b/>
          <w:bCs/>
          <w:color w:val="auto"/>
        </w:rPr>
        <w:t>CHAPTER</w:t>
      </w:r>
      <w:bookmarkEnd w:id="88"/>
      <w:r w:rsidRPr="00A35912">
        <w:rPr>
          <w:rFonts w:asciiTheme="majorBidi" w:hAnsiTheme="majorBidi"/>
          <w:b w:val="0"/>
          <w:bCs w:val="0"/>
        </w:rPr>
        <w:t xml:space="preserve"> </w:t>
      </w:r>
      <w:r w:rsidRPr="00A35912">
        <w:rPr>
          <w:rFonts w:asciiTheme="majorBidi" w:hAnsiTheme="majorBidi"/>
          <w:bCs w:val="0"/>
          <w:color w:val="000000" w:themeColor="text1"/>
        </w:rPr>
        <w:t>4</w:t>
      </w:r>
      <w:bookmarkEnd w:id="89"/>
    </w:p>
    <w:p w14:paraId="7C810CD4" w14:textId="77777777" w:rsidR="00D90DB8" w:rsidRPr="00A35912" w:rsidRDefault="00D90DB8" w:rsidP="00D90DB8">
      <w:pPr>
        <w:pStyle w:val="Heading1"/>
        <w:spacing w:before="240" w:after="120" w:line="480" w:lineRule="auto"/>
        <w:jc w:val="center"/>
        <w:rPr>
          <w:rFonts w:ascii="Times New Roman" w:hAnsi="Times New Roman" w:cs="Times New Roman"/>
          <w:color w:val="auto"/>
        </w:rPr>
      </w:pPr>
      <w:bookmarkStart w:id="90" w:name="_Toc527570084"/>
      <w:bookmarkStart w:id="91" w:name="_Toc528042775"/>
      <w:r w:rsidRPr="00A35912">
        <w:rPr>
          <w:rFonts w:ascii="Times New Roman" w:hAnsi="Times New Roman" w:cs="Times New Roman"/>
          <w:color w:val="auto"/>
        </w:rPr>
        <w:t>RESULTS AND DISCUSSION</w:t>
      </w:r>
      <w:bookmarkEnd w:id="90"/>
      <w:bookmarkEnd w:id="91"/>
    </w:p>
    <w:p w14:paraId="7DD61620" w14:textId="77777777" w:rsidR="00D90DB8" w:rsidRPr="00A35912" w:rsidRDefault="00D90DB8" w:rsidP="00D90DB8">
      <w:pPr>
        <w:autoSpaceDE w:val="0"/>
        <w:autoSpaceDN w:val="0"/>
        <w:adjustRightInd w:val="0"/>
        <w:spacing w:before="240" w:after="120" w:line="480" w:lineRule="auto"/>
        <w:ind w:firstLine="720"/>
        <w:jc w:val="both"/>
        <w:rPr>
          <w:rFonts w:ascii="Times New Roman" w:eastAsia="Calibri" w:hAnsi="Times New Roman" w:cs="Times New Roman"/>
          <w:sz w:val="24"/>
          <w:szCs w:val="24"/>
          <w:lang w:val="en-US"/>
        </w:rPr>
      </w:pPr>
      <w:r w:rsidRPr="00A35912">
        <w:rPr>
          <w:rFonts w:ascii="Times New Roman" w:eastAsia="ACaslonPro-Regular" w:hAnsi="Times New Roman" w:cs="Times New Roman"/>
          <w:sz w:val="24"/>
          <w:szCs w:val="24"/>
        </w:rPr>
        <w:t>This study aimed to investigate the relationship between school leadership and students’ achievement in the Emirate of Abu Dhabi Public Schools, as this</w:t>
      </w:r>
      <w:r w:rsidRPr="00A35912">
        <w:rPr>
          <w:rFonts w:ascii="Times New Roman" w:hAnsi="Times New Roman" w:cs="Times New Roman"/>
          <w:sz w:val="24"/>
          <w:szCs w:val="24"/>
        </w:rPr>
        <w:t xml:space="preserve"> chapter included the results and discussions of the study. However, the first objective was to ensure that the normality and reliability of data and that data was normally distributed because normal data is a highlighted assumption in testing different parameters of the study (</w:t>
      </w:r>
      <w:r w:rsidRPr="00A35912">
        <w:rPr>
          <w:rFonts w:ascii="Times New Roman" w:hAnsi="Times New Roman" w:cs="Times New Roman"/>
          <w:sz w:val="24"/>
          <w:szCs w:val="24"/>
          <w:shd w:val="clear" w:color="auto" w:fill="FFFFFF"/>
        </w:rPr>
        <w:t>Makimu, 2017)</w:t>
      </w:r>
      <w:r w:rsidRPr="00A35912">
        <w:rPr>
          <w:rFonts w:ascii="Times New Roman" w:hAnsi="Times New Roman" w:cs="Times New Roman"/>
          <w:sz w:val="24"/>
          <w:szCs w:val="24"/>
        </w:rPr>
        <w:t>. Thus, t</w:t>
      </w:r>
      <w:r w:rsidRPr="00A35912">
        <w:rPr>
          <w:rFonts w:ascii="Times New Roman" w:eastAsia="Calibri" w:hAnsi="Times New Roman" w:cs="Times New Roman"/>
          <w:sz w:val="24"/>
          <w:szCs w:val="24"/>
          <w:lang w:val="en-US"/>
        </w:rPr>
        <w:t xml:space="preserve">he dataset was statistically treated to empirically test the hypotheses of this study before being presented and discussed in this chapter. </w:t>
      </w:r>
    </w:p>
    <w:p w14:paraId="191BC63C"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In this study, the researcher used the SPSS (Statistical Package of Social Sciences) version 24 and AMOS (</w:t>
      </w:r>
      <w:r w:rsidRPr="00A35912">
        <w:rPr>
          <w:rFonts w:ascii="Times New Roman" w:hAnsi="Times New Roman" w:cs="Times New Roman"/>
          <w:sz w:val="24"/>
          <w:szCs w:val="24"/>
          <w:shd w:val="clear" w:color="auto" w:fill="FFFFFF"/>
        </w:rPr>
        <w:t>Analysis of a Moment Structures</w:t>
      </w:r>
      <w:r w:rsidRPr="00A35912">
        <w:rPr>
          <w:rFonts w:ascii="Times New Roman" w:hAnsi="Times New Roman" w:cs="Times New Roman"/>
          <w:sz w:val="24"/>
          <w:szCs w:val="24"/>
        </w:rPr>
        <w:t>) version 24 statistical software applications were used to empirically test the hypotheses. The statistical analysis involved in this study was, as follows:</w:t>
      </w:r>
    </w:p>
    <w:p w14:paraId="5990A1F8" w14:textId="77777777" w:rsidR="00D90DB8" w:rsidRPr="00A35912" w:rsidRDefault="00D90DB8" w:rsidP="00D90DB8">
      <w:pPr>
        <w:pStyle w:val="ListParagraph"/>
        <w:numPr>
          <w:ilvl w:val="0"/>
          <w:numId w:val="7"/>
        </w:numPr>
        <w:autoSpaceDE w:val="0"/>
        <w:autoSpaceDN w:val="0"/>
        <w:adjustRightInd w:val="0"/>
        <w:spacing w:after="0" w:line="480" w:lineRule="auto"/>
        <w:ind w:left="1077" w:hanging="357"/>
        <w:jc w:val="both"/>
        <w:rPr>
          <w:rFonts w:ascii="Times New Roman" w:hAnsi="Times New Roman" w:cs="Times New Roman"/>
          <w:sz w:val="24"/>
          <w:szCs w:val="24"/>
        </w:rPr>
      </w:pPr>
      <w:r w:rsidRPr="00A35912">
        <w:rPr>
          <w:rFonts w:ascii="Times New Roman" w:hAnsi="Times New Roman" w:cs="Times New Roman"/>
          <w:sz w:val="24"/>
          <w:szCs w:val="24"/>
        </w:rPr>
        <w:t>Reliability test was conducted to estimate the scales adopted in the present study.</w:t>
      </w:r>
    </w:p>
    <w:p w14:paraId="1CA28D73" w14:textId="77777777" w:rsidR="009F10DD" w:rsidRPr="00A35912" w:rsidRDefault="00D90DB8" w:rsidP="00D90DB8">
      <w:pPr>
        <w:pStyle w:val="ListParagraph"/>
        <w:numPr>
          <w:ilvl w:val="0"/>
          <w:numId w:val="7"/>
        </w:numPr>
        <w:autoSpaceDE w:val="0"/>
        <w:autoSpaceDN w:val="0"/>
        <w:adjustRightInd w:val="0"/>
        <w:spacing w:after="0" w:line="480" w:lineRule="auto"/>
        <w:ind w:left="1077" w:hanging="357"/>
        <w:jc w:val="both"/>
        <w:rPr>
          <w:rFonts w:ascii="Times New Roman" w:hAnsi="Times New Roman" w:cs="Times New Roman"/>
          <w:sz w:val="24"/>
          <w:szCs w:val="24"/>
        </w:rPr>
        <w:sectPr w:rsidR="009F10DD" w:rsidRPr="00A35912" w:rsidSect="00A559D4">
          <w:pgSz w:w="12240" w:h="15840" w:code="1"/>
          <w:pgMar w:top="2880" w:right="2160" w:bottom="1800" w:left="2160" w:header="706" w:footer="706" w:gutter="0"/>
          <w:cols w:space="708"/>
          <w:docGrid w:linePitch="360"/>
        </w:sectPr>
      </w:pPr>
      <w:r w:rsidRPr="00A35912">
        <w:rPr>
          <w:rFonts w:ascii="Times New Roman" w:hAnsi="Times New Roman" w:cs="Times New Roman"/>
          <w:sz w:val="24"/>
          <w:szCs w:val="24"/>
        </w:rPr>
        <w:t xml:space="preserve">Descriptive statistics were utilized to explore the demographic characteristics of the respondents as well as to provide an overview </w:t>
      </w:r>
    </w:p>
    <w:p w14:paraId="23192CE7" w14:textId="77777777" w:rsidR="00D90DB8" w:rsidRPr="00A35912" w:rsidRDefault="00D90DB8" w:rsidP="00D90DB8">
      <w:pPr>
        <w:pStyle w:val="ListParagraph"/>
        <w:numPr>
          <w:ilvl w:val="0"/>
          <w:numId w:val="7"/>
        </w:numPr>
        <w:autoSpaceDE w:val="0"/>
        <w:autoSpaceDN w:val="0"/>
        <w:adjustRightInd w:val="0"/>
        <w:spacing w:after="0" w:line="480" w:lineRule="auto"/>
        <w:ind w:left="1077" w:hanging="357"/>
        <w:jc w:val="both"/>
        <w:rPr>
          <w:rFonts w:ascii="Times New Roman" w:hAnsi="Times New Roman" w:cs="Times New Roman"/>
          <w:sz w:val="24"/>
          <w:szCs w:val="24"/>
        </w:rPr>
      </w:pPr>
      <w:r w:rsidRPr="00A35912">
        <w:rPr>
          <w:rFonts w:ascii="Times New Roman" w:hAnsi="Times New Roman" w:cs="Times New Roman"/>
          <w:sz w:val="24"/>
          <w:szCs w:val="24"/>
        </w:rPr>
        <w:t>results of 42 indicators gathered during the survey questionnaire in order to gain a broader understanding.</w:t>
      </w:r>
    </w:p>
    <w:p w14:paraId="17DC4F45" w14:textId="77777777" w:rsidR="00D90DB8" w:rsidRPr="00A35912" w:rsidRDefault="00D90DB8" w:rsidP="00D90DB8">
      <w:pPr>
        <w:pStyle w:val="ListParagraph"/>
        <w:numPr>
          <w:ilvl w:val="0"/>
          <w:numId w:val="7"/>
        </w:numPr>
        <w:autoSpaceDE w:val="0"/>
        <w:autoSpaceDN w:val="0"/>
        <w:adjustRightInd w:val="0"/>
        <w:spacing w:after="0" w:line="480" w:lineRule="auto"/>
        <w:ind w:left="1077" w:hanging="357"/>
        <w:jc w:val="both"/>
        <w:rPr>
          <w:rFonts w:ascii="Times New Roman" w:hAnsi="Times New Roman" w:cs="Times New Roman"/>
          <w:sz w:val="24"/>
          <w:szCs w:val="24"/>
        </w:rPr>
      </w:pPr>
      <w:r w:rsidRPr="00A35912">
        <w:rPr>
          <w:rFonts w:ascii="Times New Roman" w:hAnsi="Times New Roman" w:cs="Times New Roman"/>
          <w:sz w:val="24"/>
          <w:szCs w:val="24"/>
        </w:rPr>
        <w:t>Pearson’s correlation coefficient was used to indicate whether the four main variables were significantly correlated to each other.</w:t>
      </w:r>
    </w:p>
    <w:p w14:paraId="79D9CA20" w14:textId="77777777" w:rsidR="00D90DB8" w:rsidRPr="00A35912" w:rsidRDefault="00D90DB8" w:rsidP="00D90DB8">
      <w:pPr>
        <w:pStyle w:val="ListParagraph"/>
        <w:numPr>
          <w:ilvl w:val="0"/>
          <w:numId w:val="7"/>
        </w:numPr>
        <w:autoSpaceDE w:val="0"/>
        <w:autoSpaceDN w:val="0"/>
        <w:adjustRightInd w:val="0"/>
        <w:spacing w:after="0" w:line="480" w:lineRule="auto"/>
        <w:ind w:left="1077" w:hanging="357"/>
        <w:jc w:val="both"/>
        <w:rPr>
          <w:rFonts w:ascii="Times New Roman" w:hAnsi="Times New Roman" w:cs="Times New Roman"/>
          <w:sz w:val="24"/>
          <w:szCs w:val="24"/>
        </w:rPr>
      </w:pPr>
      <w:bookmarkStart w:id="92" w:name="_Hlk526784781"/>
      <w:r w:rsidRPr="00A35912">
        <w:rPr>
          <w:rFonts w:ascii="Times New Roman" w:hAnsi="Times New Roman" w:cs="Times New Roman"/>
          <w:sz w:val="24"/>
          <w:szCs w:val="24"/>
        </w:rPr>
        <w:t xml:space="preserve">Confirmatory factor analysis (CFA) to test for the goodness-of-fit of the measuring instruments used in this study. </w:t>
      </w:r>
    </w:p>
    <w:p w14:paraId="332C3971" w14:textId="77777777" w:rsidR="00D90DB8" w:rsidRPr="00A35912" w:rsidRDefault="00D90DB8" w:rsidP="00D90DB8">
      <w:pPr>
        <w:pStyle w:val="ListParagraph"/>
        <w:numPr>
          <w:ilvl w:val="0"/>
          <w:numId w:val="7"/>
        </w:numPr>
        <w:autoSpaceDE w:val="0"/>
        <w:autoSpaceDN w:val="0"/>
        <w:adjustRightInd w:val="0"/>
        <w:spacing w:after="0" w:line="480" w:lineRule="auto"/>
        <w:ind w:left="1077" w:hanging="357"/>
        <w:jc w:val="both"/>
        <w:rPr>
          <w:rFonts w:ascii="Times New Roman" w:hAnsi="Times New Roman" w:cs="Times New Roman"/>
          <w:sz w:val="24"/>
          <w:szCs w:val="24"/>
        </w:rPr>
      </w:pPr>
      <w:r w:rsidRPr="00A35912">
        <w:rPr>
          <w:rFonts w:ascii="Times New Roman" w:hAnsi="Times New Roman" w:cs="Times New Roman"/>
          <w:sz w:val="24"/>
          <w:szCs w:val="24"/>
        </w:rPr>
        <w:t>Finally, the structure equation modelling (SEM)</w:t>
      </w:r>
      <w:bookmarkEnd w:id="92"/>
      <w:r w:rsidRPr="00A35912">
        <w:rPr>
          <w:rFonts w:ascii="Times New Roman" w:hAnsi="Times New Roman" w:cs="Times New Roman"/>
          <w:sz w:val="24"/>
          <w:szCs w:val="24"/>
        </w:rPr>
        <w:t xml:space="preserve"> was performed in order to empirically test all the hypotheses of the study. </w:t>
      </w:r>
    </w:p>
    <w:p w14:paraId="42A47BCB"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In summation, several tests such as descriptive, normality, reliability, convergent validity, and discriminant validity were conducted in this study using the SPSS. Furthermore, the confirmatory factor analysis (CFA) and structural equation modelling (SEM), were performed to tests for the proposed hypotheses and consequently to test the proposed research model of this study. </w:t>
      </w:r>
    </w:p>
    <w:p w14:paraId="3B2DE91F" w14:textId="77777777" w:rsidR="00D90DB8" w:rsidRPr="00A35912" w:rsidRDefault="00D90DB8" w:rsidP="00D90DB8">
      <w:pPr>
        <w:pStyle w:val="Heading2"/>
        <w:spacing w:line="480" w:lineRule="auto"/>
        <w:ind w:left="-142"/>
        <w:jc w:val="both"/>
        <w:rPr>
          <w:rFonts w:ascii="Times New Roman" w:hAnsi="Times New Roman" w:cs="Times New Roman"/>
          <w:bCs w:val="0"/>
          <w:color w:val="auto"/>
          <w:sz w:val="24"/>
          <w:szCs w:val="24"/>
        </w:rPr>
      </w:pPr>
      <w:bookmarkStart w:id="93" w:name="_Toc527570085"/>
      <w:bookmarkStart w:id="94" w:name="_Toc528042776"/>
      <w:r w:rsidRPr="00A35912">
        <w:rPr>
          <w:rFonts w:ascii="Times New Roman" w:hAnsi="Times New Roman" w:cs="Times New Roman"/>
          <w:bCs w:val="0"/>
          <w:color w:val="auto"/>
          <w:sz w:val="24"/>
          <w:szCs w:val="24"/>
        </w:rPr>
        <w:t>4.1 Demographic details</w:t>
      </w:r>
      <w:bookmarkEnd w:id="93"/>
      <w:bookmarkEnd w:id="94"/>
    </w:p>
    <w:p w14:paraId="6B5523F3" w14:textId="77777777" w:rsidR="00D90DB8" w:rsidRPr="00A35912" w:rsidRDefault="00D90DB8" w:rsidP="00D90DB8">
      <w:pPr>
        <w:pStyle w:val="term"/>
        <w:spacing w:before="0" w:beforeAutospacing="0" w:after="75" w:afterAutospacing="0" w:line="480" w:lineRule="auto"/>
        <w:ind w:firstLine="720"/>
        <w:jc w:val="both"/>
      </w:pPr>
      <w:r w:rsidRPr="00A35912">
        <w:t>Demographic is used to indicate the study of quantifiable statistics for a given population that described the data of public opinion provided by participants, which could then be divided into different categories (</w:t>
      </w:r>
      <w:r w:rsidRPr="00A35912">
        <w:rPr>
          <w:lang w:val="en-US"/>
        </w:rPr>
        <w:t xml:space="preserve">Saunders </w:t>
      </w:r>
      <w:r w:rsidRPr="00A35912">
        <w:rPr>
          <w:shd w:val="clear" w:color="auto" w:fill="FFFFFF"/>
        </w:rPr>
        <w:t>&amp; Lewis,</w:t>
      </w:r>
      <w:r w:rsidRPr="00A35912">
        <w:rPr>
          <w:lang w:val="en-US"/>
        </w:rPr>
        <w:t xml:space="preserve"> 2012)</w:t>
      </w:r>
      <w:r w:rsidRPr="00A35912">
        <w:t xml:space="preserve">. Demographics in this study included gender, age, education level, position status, and duration of experience in the field of teaching indicating as ≤ 2 years as the minimum and ≥ 11 years of service. In order to continue with this research process and procedures, </w:t>
      </w:r>
      <w:r w:rsidRPr="00A35912">
        <w:rPr>
          <w:lang w:val="en-US"/>
        </w:rPr>
        <w:t xml:space="preserve">teachers from </w:t>
      </w:r>
      <w:r w:rsidRPr="00A35912">
        <w:rPr>
          <w:noProof/>
        </w:rPr>
        <w:t>twenty six</w:t>
      </w:r>
      <w:r w:rsidRPr="00A35912">
        <w:t xml:space="preserve"> </w:t>
      </w:r>
      <w:r w:rsidRPr="00A35912">
        <w:rPr>
          <w:lang w:val="en-US"/>
        </w:rPr>
        <w:t xml:space="preserve">public schools in the Emirate of Abu Dhabi were selected to administer the survey questionnaire. </w:t>
      </w:r>
      <w:r w:rsidRPr="00A35912">
        <w:t>The researcher initially relied on the web survey response instrument to maximize the size of the response rates. Thereafter, a</w:t>
      </w:r>
      <w:r w:rsidRPr="00A35912">
        <w:rPr>
          <w:lang w:val="en-US"/>
        </w:rPr>
        <w:t xml:space="preserve">n approved questionnaire was emailed to schools and 600 samples were expected. </w:t>
      </w:r>
      <w:r w:rsidRPr="00A35912">
        <w:rPr>
          <w:noProof/>
          <w:lang w:val="en-US"/>
        </w:rPr>
        <w:t>However</w:t>
      </w:r>
      <w:r w:rsidRPr="00A35912">
        <w:rPr>
          <w:lang w:val="en-US"/>
        </w:rPr>
        <w:t xml:space="preserve">, only 103 volunteers replied within six months. </w:t>
      </w:r>
    </w:p>
    <w:p w14:paraId="3C510B60" w14:textId="77777777" w:rsidR="00D90DB8" w:rsidRPr="00A35912" w:rsidRDefault="00D90DB8" w:rsidP="00D90DB8">
      <w:pPr>
        <w:pStyle w:val="term"/>
        <w:spacing w:before="120" w:beforeAutospacing="0" w:after="75" w:afterAutospacing="0" w:line="480" w:lineRule="auto"/>
        <w:ind w:firstLine="720"/>
        <w:jc w:val="both"/>
      </w:pPr>
      <w:r w:rsidRPr="00A35912">
        <w:t xml:space="preserve">Thereafter, </w:t>
      </w:r>
      <w:r w:rsidRPr="00A35912">
        <w:rPr>
          <w:lang w:val="en-US"/>
        </w:rPr>
        <w:t xml:space="preserve">the researcher relied on traditional </w:t>
      </w:r>
      <w:r w:rsidRPr="00A35912">
        <w:rPr>
          <w:noProof/>
          <w:lang w:val="en-US"/>
        </w:rPr>
        <w:t>paper-based</w:t>
      </w:r>
      <w:r w:rsidRPr="00A35912">
        <w:rPr>
          <w:lang w:val="en-US"/>
        </w:rPr>
        <w:t xml:space="preserve"> survey questionnaire and prepared 350 copies before distributing them by meeting the respondents (i.e. the teachers) at their schools, houses, and even malls, which helped in the collection of an additional 276 filled-in questionnaires. These respondents were asked whether or not they participated in the same study through the </w:t>
      </w:r>
      <w:r w:rsidRPr="00A35912">
        <w:rPr>
          <w:noProof/>
          <w:lang w:val="en-US"/>
        </w:rPr>
        <w:t>link</w:t>
      </w:r>
      <w:r w:rsidRPr="00A35912">
        <w:rPr>
          <w:lang w:val="en-US"/>
        </w:rPr>
        <w:t xml:space="preserve"> sent out by the ADEC previously. Notably, none of the </w:t>
      </w:r>
      <w:r w:rsidRPr="00A35912">
        <w:rPr>
          <w:noProof/>
          <w:lang w:val="en-US"/>
        </w:rPr>
        <w:t xml:space="preserve">participants </w:t>
      </w:r>
      <w:r w:rsidRPr="00A35912">
        <w:rPr>
          <w:lang w:val="en-US"/>
        </w:rPr>
        <w:t>in the second phase of the study had participated in the  first</w:t>
      </w:r>
      <w:r w:rsidRPr="00A35912">
        <w:rPr>
          <w:vertAlign w:val="superscript"/>
          <w:lang w:val="en-US"/>
        </w:rPr>
        <w:t>t</w:t>
      </w:r>
      <w:r w:rsidRPr="00A35912">
        <w:rPr>
          <w:lang w:val="en-US"/>
        </w:rPr>
        <w:t xml:space="preserve"> phase. As a result, a total of 380 filled in </w:t>
      </w:r>
      <w:r w:rsidRPr="00A35912">
        <w:rPr>
          <w:noProof/>
          <w:lang w:val="en-US"/>
        </w:rPr>
        <w:t>survey</w:t>
      </w:r>
      <w:r w:rsidRPr="00A35912">
        <w:rPr>
          <w:lang w:val="en-US"/>
        </w:rPr>
        <w:t xml:space="preserve"> questionnaire were collected through </w:t>
      </w:r>
      <w:r w:rsidRPr="00A35912">
        <w:rPr>
          <w:noProof/>
          <w:lang w:val="en-US"/>
        </w:rPr>
        <w:t>web-based</w:t>
      </w:r>
      <w:r w:rsidRPr="00A35912">
        <w:rPr>
          <w:lang w:val="en-US"/>
        </w:rPr>
        <w:t xml:space="preserve"> and traditional </w:t>
      </w:r>
      <w:r w:rsidRPr="00A35912">
        <w:rPr>
          <w:noProof/>
          <w:lang w:val="en-US"/>
        </w:rPr>
        <w:t>paper-based</w:t>
      </w:r>
      <w:r w:rsidRPr="00A35912">
        <w:rPr>
          <w:lang w:val="en-US"/>
        </w:rPr>
        <w:t xml:space="preserve"> data collection methods. Furthermore, it was found that 76 respondents had left </w:t>
      </w:r>
      <w:r w:rsidRPr="00A35912">
        <w:rPr>
          <w:noProof/>
          <w:lang w:val="en-US"/>
        </w:rPr>
        <w:t>a few</w:t>
      </w:r>
      <w:r w:rsidRPr="00A35912">
        <w:rPr>
          <w:lang w:val="en-US"/>
        </w:rPr>
        <w:t xml:space="preserve"> items unanswered and the survey </w:t>
      </w:r>
      <w:r w:rsidRPr="00A35912">
        <w:rPr>
          <w:noProof/>
          <w:lang w:val="en-US"/>
        </w:rPr>
        <w:t>questionnaire</w:t>
      </w:r>
      <w:r w:rsidRPr="00A35912">
        <w:rPr>
          <w:lang w:val="en-US"/>
        </w:rPr>
        <w:t xml:space="preserve"> was put aside. </w:t>
      </w:r>
      <w:r w:rsidRPr="00A35912">
        <w:rPr>
          <w:noProof/>
          <w:lang w:val="en-US"/>
        </w:rPr>
        <w:t>Hence,</w:t>
      </w:r>
      <w:r w:rsidRPr="00A35912">
        <w:rPr>
          <w:lang w:val="en-US"/>
        </w:rPr>
        <w:t xml:space="preserve"> 304 respondents finally participated in this study. </w:t>
      </w:r>
      <w:r w:rsidRPr="00A35912">
        <w:t xml:space="preserve">Table 1 and Appendix A depict that 137 of respondents were male (45.10%) and 167 were female (54.90%), with the majority of respondents being </w:t>
      </w:r>
      <w:r w:rsidRPr="00A35912">
        <w:rPr>
          <w:noProof/>
        </w:rPr>
        <w:t>(</w:t>
      </w:r>
      <w:r w:rsidRPr="00A35912">
        <w:t>157 or 51.6%) between 36 – 40 years of age and the minority was 45 at 14.8% at the age of ≥ 41 years.</w:t>
      </w:r>
    </w:p>
    <w:p w14:paraId="0C2E4383" w14:textId="77777777" w:rsidR="00D90DB8" w:rsidRPr="00A35912" w:rsidRDefault="00D90DB8" w:rsidP="00D90DB8">
      <w:pPr>
        <w:pStyle w:val="Heading2"/>
        <w:spacing w:line="480" w:lineRule="auto"/>
        <w:ind w:left="-142"/>
        <w:jc w:val="both"/>
        <w:rPr>
          <w:rFonts w:ascii="Times New Roman" w:hAnsi="Times New Roman" w:cs="Times New Roman"/>
          <w:bCs w:val="0"/>
          <w:color w:val="auto"/>
          <w:sz w:val="24"/>
          <w:szCs w:val="24"/>
        </w:rPr>
      </w:pPr>
      <w:bookmarkStart w:id="95" w:name="_Toc527570086"/>
      <w:bookmarkStart w:id="96" w:name="_Toc528042777"/>
      <w:r w:rsidRPr="00A35912">
        <w:rPr>
          <w:rFonts w:ascii="Times New Roman" w:hAnsi="Times New Roman" w:cs="Times New Roman"/>
          <w:bCs w:val="0"/>
          <w:color w:val="auto"/>
          <w:sz w:val="24"/>
          <w:szCs w:val="24"/>
        </w:rPr>
        <w:t xml:space="preserve">4.2 </w:t>
      </w:r>
      <w:r w:rsidR="006C5BC2" w:rsidRPr="00A35912">
        <w:rPr>
          <w:rFonts w:ascii="Times New Roman" w:hAnsi="Times New Roman" w:cs="Times New Roman"/>
          <w:bCs w:val="0"/>
          <w:color w:val="auto"/>
          <w:sz w:val="24"/>
          <w:szCs w:val="24"/>
        </w:rPr>
        <w:t xml:space="preserve">Non-Response Bias, Common Method Bias, </w:t>
      </w:r>
      <w:r w:rsidRPr="00A35912">
        <w:rPr>
          <w:rFonts w:ascii="Times New Roman" w:hAnsi="Times New Roman" w:cs="Times New Roman"/>
          <w:bCs w:val="0"/>
          <w:color w:val="auto"/>
          <w:sz w:val="24"/>
          <w:szCs w:val="24"/>
        </w:rPr>
        <w:t>Normality and Reliability</w:t>
      </w:r>
      <w:bookmarkEnd w:id="95"/>
      <w:bookmarkEnd w:id="96"/>
    </w:p>
    <w:p w14:paraId="65E09FB3" w14:textId="77777777" w:rsidR="006C5BC2" w:rsidRPr="00A35912" w:rsidRDefault="006C5BC2" w:rsidP="006C5BC2">
      <w:pPr>
        <w:autoSpaceDE w:val="0"/>
        <w:autoSpaceDN w:val="0"/>
        <w:adjustRightInd w:val="0"/>
        <w:spacing w:after="0" w:line="480" w:lineRule="auto"/>
        <w:jc w:val="both"/>
        <w:rPr>
          <w:rFonts w:ascii="Times New Roman" w:hAnsi="Times New Roman" w:cs="Times New Roman"/>
          <w:i/>
          <w:iCs/>
          <w:color w:val="000000" w:themeColor="text1"/>
          <w:sz w:val="24"/>
          <w:szCs w:val="24"/>
        </w:rPr>
      </w:pPr>
      <w:r w:rsidRPr="00A35912">
        <w:rPr>
          <w:rFonts w:ascii="Times New Roman" w:hAnsi="Times New Roman" w:cs="Times New Roman"/>
          <w:i/>
          <w:iCs/>
          <w:color w:val="000000" w:themeColor="text1"/>
          <w:sz w:val="24"/>
          <w:szCs w:val="24"/>
        </w:rPr>
        <w:t>Non-Response Bias</w:t>
      </w:r>
    </w:p>
    <w:p w14:paraId="755B8F2F" w14:textId="77777777" w:rsidR="006C5BC2" w:rsidRPr="00A35912" w:rsidRDefault="006C5BC2" w:rsidP="006C5BC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In this study, the researcher tested for the non-response bias that arises when expected sample do not respond to the questionnaire. The non-response has characteristic feature wherein variation between the mean values of the original list of sample for responses and the received responses (Armstrong &amp; Overton, 1977). It is to mention that the wave analysis technique as suggested by Rogelberg and Stanton (2007) was utilized to take care of the issues related to the non-response bias. The collected data was divided into two groups – the early respondents and the late respondents – and the independent sample t-test was performed between these two groups of sample. It was found that there was no significant differences, if any, between the early respondents and the late respondents at 0.05 level of significance.  Therefore, it is to note here that the non-response bias was found absent in the dataset. </w:t>
      </w:r>
    </w:p>
    <w:p w14:paraId="5490F343" w14:textId="77777777" w:rsidR="006C5BC2" w:rsidRPr="00A35912" w:rsidRDefault="006C5BC2" w:rsidP="006C5BC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14:paraId="57D12E79" w14:textId="77777777" w:rsidR="006C5BC2" w:rsidRPr="00A35912" w:rsidRDefault="006C5BC2" w:rsidP="006C5BC2">
      <w:pPr>
        <w:autoSpaceDE w:val="0"/>
        <w:autoSpaceDN w:val="0"/>
        <w:adjustRightInd w:val="0"/>
        <w:spacing w:after="0" w:line="480" w:lineRule="auto"/>
        <w:jc w:val="both"/>
        <w:rPr>
          <w:rFonts w:ascii="Times New Roman" w:hAnsi="Times New Roman" w:cs="Times New Roman"/>
          <w:bCs/>
          <w:i/>
          <w:color w:val="000000" w:themeColor="text1"/>
          <w:sz w:val="24"/>
          <w:szCs w:val="24"/>
        </w:rPr>
      </w:pPr>
      <w:r w:rsidRPr="00A35912">
        <w:rPr>
          <w:rFonts w:ascii="Times New Roman" w:hAnsi="Times New Roman" w:cs="Times New Roman"/>
          <w:bCs/>
          <w:i/>
          <w:color w:val="000000" w:themeColor="text1"/>
          <w:sz w:val="24"/>
          <w:szCs w:val="24"/>
        </w:rPr>
        <w:t>Common Method Bias</w:t>
      </w:r>
    </w:p>
    <w:p w14:paraId="0EF0CFB2" w14:textId="77777777" w:rsidR="006C5BC2" w:rsidRPr="00A35912" w:rsidRDefault="006C5BC2" w:rsidP="006C5BC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The researcher also proceeded to check for the common-method bias which normally occurs in the self-reported dataset and the single respondent in this study filled-in survey questionnaire for all the four constructs of the study at one point of time. As a result, the researcher followed the suggestions of Podsakoff, MacKenzie, Lee, and Podsakoff (2003) to take care of the issues related to common-method bias. Using Pearson’s correlation statistics, a correlation matrix was developed to find if there was high correlations amongst the constructs in the study. It was observed that none of the obtained correlations between the constructs of the study was too high (ie., more than 0.90) (e.g., Pavlou, Liang, &amp; Xue, 2007; Siponen &amp; Vance, 2010). Thereafter, the researcher conducted Harman’s one factor test to check for the issues related to the common method bias. The exploratory factor analysis using unrotated principal component analysis was performed to the dataset and it was found that none of the factor explained variance ≥ 50 percentage. Thus, the dataset in this study did not have issues related to the common method bias.</w:t>
      </w:r>
    </w:p>
    <w:p w14:paraId="475C9D2E" w14:textId="77777777" w:rsidR="006C5BC2" w:rsidRPr="00A35912" w:rsidRDefault="006C5BC2" w:rsidP="006C5BC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14:paraId="4706CC6C" w14:textId="77777777" w:rsidR="006C5BC2" w:rsidRPr="00A35912" w:rsidRDefault="006C5BC2" w:rsidP="006C5BC2">
      <w:pPr>
        <w:autoSpaceDE w:val="0"/>
        <w:autoSpaceDN w:val="0"/>
        <w:adjustRightInd w:val="0"/>
        <w:spacing w:after="0" w:line="480" w:lineRule="auto"/>
        <w:jc w:val="both"/>
        <w:rPr>
          <w:rFonts w:ascii="Times New Roman" w:hAnsi="Times New Roman" w:cs="Times New Roman"/>
          <w:i/>
          <w:iCs/>
          <w:color w:val="000000" w:themeColor="text1"/>
          <w:sz w:val="24"/>
          <w:szCs w:val="24"/>
        </w:rPr>
      </w:pPr>
      <w:r w:rsidRPr="00A35912">
        <w:rPr>
          <w:rFonts w:ascii="Times New Roman" w:hAnsi="Times New Roman" w:cs="Times New Roman"/>
          <w:i/>
          <w:iCs/>
          <w:color w:val="000000" w:themeColor="text1"/>
          <w:sz w:val="24"/>
          <w:szCs w:val="24"/>
        </w:rPr>
        <w:t>Normality and Reliability</w:t>
      </w:r>
    </w:p>
    <w:p w14:paraId="6ADD157C" w14:textId="77777777" w:rsidR="00D90DB8" w:rsidRPr="00A35912" w:rsidRDefault="00D90DB8" w:rsidP="00D90DB8">
      <w:pPr>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rPr>
        <w:t xml:space="preserve">The raw data requires examination as the first necessary step before proceeding to statistical analysis. The collected raw data was sourced from different participants’ responses. </w:t>
      </w:r>
      <w:r w:rsidRPr="00A35912">
        <w:rPr>
          <w:rFonts w:ascii="Times New Roman" w:hAnsi="Times New Roman" w:cs="Times New Roman"/>
          <w:sz w:val="24"/>
          <w:szCs w:val="24"/>
        </w:rPr>
        <w:t xml:space="preserve">The number of teachers responding </w:t>
      </w:r>
      <w:r w:rsidRPr="00A35912">
        <w:rPr>
          <w:rFonts w:ascii="Times New Roman" w:hAnsi="Times New Roman" w:cs="Times New Roman"/>
          <w:noProof/>
          <w:sz w:val="24"/>
          <w:szCs w:val="24"/>
        </w:rPr>
        <w:t>from</w:t>
      </w:r>
      <w:r w:rsidRPr="00A35912">
        <w:rPr>
          <w:rFonts w:ascii="Times New Roman" w:hAnsi="Times New Roman" w:cs="Times New Roman"/>
          <w:sz w:val="24"/>
          <w:szCs w:val="24"/>
        </w:rPr>
        <w:t xml:space="preserve"> the </w:t>
      </w:r>
      <w:r w:rsidRPr="00A35912">
        <w:rPr>
          <w:rFonts w:ascii="Times New Roman" w:hAnsi="Times New Roman" w:cs="Times New Roman"/>
          <w:noProof/>
          <w:sz w:val="24"/>
          <w:szCs w:val="24"/>
        </w:rPr>
        <w:t>twenty six</w:t>
      </w:r>
      <w:r w:rsidRPr="00A35912">
        <w:rPr>
          <w:rFonts w:ascii="Times New Roman" w:hAnsi="Times New Roman" w:cs="Times New Roman"/>
          <w:sz w:val="24"/>
          <w:szCs w:val="24"/>
        </w:rPr>
        <w:t xml:space="preserve"> schools in this study was 304. In consideration </w:t>
      </w:r>
      <w:r w:rsidRPr="00A35912">
        <w:rPr>
          <w:rFonts w:ascii="Times New Roman" w:hAnsi="Times New Roman" w:cs="Times New Roman"/>
          <w:noProof/>
          <w:sz w:val="24"/>
          <w:szCs w:val="24"/>
        </w:rPr>
        <w:t xml:space="preserve">of </w:t>
      </w:r>
      <w:r w:rsidRPr="00A35912">
        <w:rPr>
          <w:rFonts w:ascii="Times New Roman" w:hAnsi="Times New Roman" w:cs="Times New Roman"/>
          <w:sz w:val="24"/>
          <w:szCs w:val="24"/>
        </w:rPr>
        <w:t xml:space="preserve">the responses received, data was collected and analysed using descriptive analysis to transform the raw data into an understandable form and to manipulate data to generate descriptive information. Descriptive statistics </w:t>
      </w:r>
      <w:r w:rsidRPr="00A35912">
        <w:rPr>
          <w:rFonts w:ascii="Times New Roman" w:hAnsi="Times New Roman" w:cs="Times New Roman"/>
          <w:noProof/>
          <w:sz w:val="24"/>
          <w:szCs w:val="24"/>
        </w:rPr>
        <w:t>include</w:t>
      </w:r>
      <w:r w:rsidRPr="00A35912">
        <w:rPr>
          <w:rFonts w:ascii="Times New Roman" w:hAnsi="Times New Roman" w:cs="Times New Roman"/>
          <w:sz w:val="24"/>
          <w:szCs w:val="24"/>
        </w:rPr>
        <w:t xml:space="preserve"> information about the sample, such as measuring the central tendency (mean), variability (standard deviation, variance), Skewness, and Kurtosis. </w:t>
      </w:r>
    </w:p>
    <w:p w14:paraId="3E8E3679" w14:textId="77777777" w:rsidR="00D90DB8" w:rsidRPr="00A35912" w:rsidRDefault="00D90DB8" w:rsidP="00D90DB8">
      <w:pPr>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In this study, the descriptive study summarises the correlations between variables and instruments such as the mean, standard deviation, Skewness, and Kurtosis values for all 42 individual indicators of this study (Appendix A). The two styles of </w:t>
      </w:r>
      <w:bookmarkStart w:id="97" w:name="_Hlk526784871"/>
      <w:r w:rsidRPr="00A35912">
        <w:rPr>
          <w:rFonts w:ascii="Times New Roman" w:hAnsi="Times New Roman" w:cs="Times New Roman"/>
          <w:sz w:val="24"/>
          <w:szCs w:val="24"/>
        </w:rPr>
        <w:t>leadership (TRANF LSHIP, TRANSAC LSHIP) had 17 indicators, the Organizational Climate (ORG CLIM) had17 indicators, whereas the Parental Involvement (PI)</w:t>
      </w:r>
      <w:bookmarkEnd w:id="97"/>
      <w:r w:rsidRPr="00A35912">
        <w:rPr>
          <w:rFonts w:ascii="Times New Roman" w:hAnsi="Times New Roman" w:cs="Times New Roman"/>
          <w:sz w:val="24"/>
          <w:szCs w:val="24"/>
        </w:rPr>
        <w:t xml:space="preserve"> included five indicators that played two important roles as the mediator and moderator and to measure the </w:t>
      </w:r>
      <w:r w:rsidRPr="00A35912">
        <w:rPr>
          <w:rFonts w:ascii="Times New Roman" w:eastAsia="Times New Roman" w:hAnsi="Times New Roman" w:cs="Times New Roman"/>
          <w:sz w:val="24"/>
          <w:szCs w:val="24"/>
        </w:rPr>
        <w:t>impact/direction of the correlation between the leadership and students’ academic achievement.</w:t>
      </w:r>
      <w:r w:rsidRPr="00A35912">
        <w:rPr>
          <w:rFonts w:ascii="Times New Roman" w:hAnsi="Times New Roman" w:cs="Times New Roman"/>
          <w:sz w:val="24"/>
          <w:szCs w:val="24"/>
        </w:rPr>
        <w:t xml:space="preserve"> Finally, the Student Academic Achievement was selected with three indicators.</w:t>
      </w:r>
    </w:p>
    <w:p w14:paraId="70CCA6AE" w14:textId="77777777" w:rsidR="00D90DB8" w:rsidRPr="00A35912" w:rsidRDefault="00D90DB8" w:rsidP="009A105B">
      <w:pPr>
        <w:autoSpaceDE w:val="0"/>
        <w:autoSpaceDN w:val="0"/>
        <w:adjustRightInd w:val="0"/>
        <w:spacing w:after="120" w:line="480" w:lineRule="auto"/>
        <w:ind w:firstLine="720"/>
        <w:jc w:val="both"/>
        <w:rPr>
          <w:rFonts w:ascii="Times New Roman" w:hAnsi="Times New Roman" w:cs="Times New Roman"/>
          <w:sz w:val="24"/>
          <w:szCs w:val="24"/>
          <w:shd w:val="clear" w:color="auto" w:fill="FFFFFF"/>
        </w:rPr>
      </w:pPr>
      <w:r w:rsidRPr="00A35912">
        <w:rPr>
          <w:rFonts w:ascii="Times New Roman" w:hAnsi="Times New Roman" w:cs="Times New Roman"/>
          <w:sz w:val="24"/>
          <w:szCs w:val="24"/>
        </w:rPr>
        <w:t xml:space="preserve">Moreover, in order to ensure that this study has rational and acceptable reliability, the Cronbach’s Alpha was employed to measure internal consistency and reliability. Laerd Statistics (2011) stated that Cronbach’s Alpha is the most popular instrument that measures internal consistency and reliability. </w:t>
      </w:r>
      <w:r w:rsidRPr="00A35912">
        <w:rPr>
          <w:rFonts w:ascii="Times New Roman" w:hAnsi="Times New Roman" w:cs="Times New Roman"/>
          <w:sz w:val="24"/>
          <w:szCs w:val="24"/>
          <w:shd w:val="clear" w:color="auto" w:fill="FFFFFF"/>
        </w:rPr>
        <w:t>Makimu (2017) pointed out that</w:t>
      </w:r>
      <w:r w:rsidRPr="00A35912">
        <w:rPr>
          <w:rFonts w:ascii="Times New Roman" w:hAnsi="Times New Roman" w:cs="Times New Roman"/>
          <w:sz w:val="24"/>
          <w:szCs w:val="24"/>
        </w:rPr>
        <w:t xml:space="preserve"> a coefficient of reliability and its value normally lie within the range of 0 – 1 as it is the most popularly employed when researchers had Likert Type scale questionnaire and that the reliability value must be greater than 0.70 (Hair, Black, Babin, &amp; Anderson, 2010). The reliability is described as the consistency of results and a </w:t>
      </w:r>
      <w:r w:rsidRPr="00A35912">
        <w:rPr>
          <w:rFonts w:ascii="Times New Roman" w:hAnsi="Times New Roman" w:cs="Times New Roman"/>
          <w:noProof/>
          <w:sz w:val="24"/>
          <w:szCs w:val="24"/>
        </w:rPr>
        <w:t>prec</w:t>
      </w:r>
      <w:r w:rsidRPr="00A35912">
        <w:rPr>
          <w:rFonts w:ascii="Times New Roman" w:hAnsi="Times New Roman" w:cs="Times New Roman"/>
          <w:sz w:val="24"/>
          <w:szCs w:val="24"/>
        </w:rPr>
        <w:t xml:space="preserve">ise representation of population within the study (Joppe, 2000). In </w:t>
      </w:r>
      <w:r w:rsidRPr="00A35912">
        <w:rPr>
          <w:rFonts w:ascii="Times New Roman" w:hAnsi="Times New Roman" w:cs="Times New Roman"/>
          <w:sz w:val="24"/>
          <w:szCs w:val="24"/>
          <w:shd w:val="clear" w:color="auto" w:fill="FFFFFF"/>
        </w:rPr>
        <w:t>this study, the Cronbach Alpha ranged from 0.745 (indicated for student Centric, Organizational Climate) to 0.857 (indicated for Transformational Leadership), as depicted in table 2 and 3.</w:t>
      </w:r>
    </w:p>
    <w:p w14:paraId="76236289" w14:textId="77777777" w:rsidR="00D90DB8" w:rsidRPr="00A35912" w:rsidRDefault="00D90DB8" w:rsidP="00D90DB8">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Furthermore, measurement needs to be valid and reliable and the valid measurement appropriates the notion of the interest (</w:t>
      </w:r>
      <w:r w:rsidRPr="00A35912">
        <w:rPr>
          <w:rFonts w:ascii="Times New Roman" w:hAnsi="Times New Roman" w:cs="Times New Roman"/>
          <w:sz w:val="24"/>
          <w:szCs w:val="24"/>
          <w:shd w:val="clear" w:color="auto" w:fill="FFFFFF"/>
        </w:rPr>
        <w:t>Loeb et al., 2017)</w:t>
      </w:r>
      <w:r w:rsidRPr="00A35912">
        <w:rPr>
          <w:rFonts w:ascii="Times New Roman" w:hAnsi="Times New Roman" w:cs="Times New Roman"/>
          <w:sz w:val="24"/>
          <w:szCs w:val="24"/>
        </w:rPr>
        <w:t xml:space="preserve">. Therefore, the validity and reliability are very important factors for the accuracy of any research. DeVellis (2003) defines the reliability that is involved with the similarity of items and the relationship that exists between items; thus, if the items on the Likert scale have a potential relationship with the variable, the items will then be correlated with each other. The reliability on this survey was indicated by calculating the Cronbach's alpha. In this case, the reliability should be at least 0.70 in order to explore the correlation between the survey items and variables (Fraenkel and Wallen, 2006). Moreover, Joppe (2000) mentioned that the validity in the quantitative design specifies whether the research study actually measures the proposed objectives that are expected to be measured, how real the results of the research are, and does the research instrument allow the researcher to fulfil the research objectives? </w:t>
      </w:r>
      <w:r w:rsidRPr="00A35912">
        <w:rPr>
          <w:rFonts w:ascii="Times New Roman" w:hAnsi="Times New Roman" w:cs="Times New Roman"/>
          <w:sz w:val="24"/>
          <w:szCs w:val="24"/>
          <w:shd w:val="clear" w:color="auto" w:fill="FFFFFF"/>
        </w:rPr>
        <w:t>Sireci &amp; Faulkner-Bond (2014)</w:t>
      </w:r>
      <w:r w:rsidRPr="00A35912">
        <w:rPr>
          <w:rFonts w:ascii="Times New Roman" w:hAnsi="Times New Roman" w:cs="Times New Roman"/>
          <w:sz w:val="24"/>
          <w:szCs w:val="24"/>
        </w:rPr>
        <w:t xml:space="preserve"> stated that the test scores must also be valid for a given objective and that needs to be supported by reliable measurement. It is important for validity to be created first, but reliability is obligated to be addressed during the test score enhancement.</w:t>
      </w:r>
    </w:p>
    <w:p w14:paraId="46880F64" w14:textId="77777777" w:rsidR="00D90DB8" w:rsidRPr="00A35912" w:rsidRDefault="00D90DB8" w:rsidP="00D90DB8">
      <w:pPr>
        <w:pStyle w:val="Heading2"/>
        <w:spacing w:line="480" w:lineRule="auto"/>
        <w:ind w:left="-142"/>
        <w:jc w:val="both"/>
        <w:rPr>
          <w:rFonts w:ascii="Times New Roman" w:hAnsi="Times New Roman" w:cs="Times New Roman"/>
          <w:bCs w:val="0"/>
          <w:color w:val="auto"/>
          <w:sz w:val="24"/>
          <w:szCs w:val="24"/>
        </w:rPr>
      </w:pPr>
      <w:bookmarkStart w:id="98" w:name="_Toc527570087"/>
      <w:bookmarkStart w:id="99" w:name="_Toc528042778"/>
      <w:r w:rsidRPr="00A35912">
        <w:rPr>
          <w:rFonts w:ascii="Times New Roman" w:hAnsi="Times New Roman" w:cs="Times New Roman"/>
          <w:bCs w:val="0"/>
          <w:color w:val="auto"/>
          <w:sz w:val="24"/>
          <w:szCs w:val="24"/>
        </w:rPr>
        <w:t>4.3 Testing for Convergent Validity</w:t>
      </w:r>
      <w:bookmarkEnd w:id="98"/>
      <w:bookmarkEnd w:id="99"/>
    </w:p>
    <w:p w14:paraId="6CC33F46"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Convergent validity </w:t>
      </w:r>
      <w:r w:rsidRPr="00A35912">
        <w:rPr>
          <w:rFonts w:ascii="Times New Roman" w:hAnsi="Times New Roman" w:cs="Times New Roman"/>
          <w:noProof/>
          <w:sz w:val="24"/>
          <w:szCs w:val="24"/>
        </w:rPr>
        <w:t>measur</w:t>
      </w:r>
      <w:r w:rsidRPr="00A35912">
        <w:rPr>
          <w:rFonts w:ascii="Times New Roman" w:hAnsi="Times New Roman" w:cs="Times New Roman"/>
          <w:sz w:val="24"/>
          <w:szCs w:val="24"/>
        </w:rPr>
        <w:t xml:space="preserve">es two </w:t>
      </w:r>
      <w:r w:rsidRPr="00A35912">
        <w:rPr>
          <w:rFonts w:ascii="Times New Roman" w:hAnsi="Times New Roman" w:cs="Times New Roman"/>
          <w:noProof/>
          <w:sz w:val="24"/>
          <w:szCs w:val="24"/>
        </w:rPr>
        <w:t>ite</w:t>
      </w:r>
      <w:r w:rsidRPr="00A35912">
        <w:rPr>
          <w:rFonts w:ascii="Times New Roman" w:hAnsi="Times New Roman" w:cs="Times New Roman"/>
          <w:sz w:val="24"/>
          <w:szCs w:val="24"/>
        </w:rPr>
        <w:t xml:space="preserve">ms in one construct and ensures that they have </w:t>
      </w:r>
      <w:r w:rsidRPr="00A35912">
        <w:rPr>
          <w:rFonts w:ascii="Times New Roman" w:hAnsi="Times New Roman" w:cs="Times New Roman"/>
          <w:noProof/>
          <w:sz w:val="24"/>
          <w:szCs w:val="24"/>
        </w:rPr>
        <w:t>a strong</w:t>
      </w:r>
      <w:r w:rsidRPr="00A35912">
        <w:rPr>
          <w:rFonts w:ascii="Times New Roman" w:hAnsi="Times New Roman" w:cs="Times New Roman"/>
          <w:sz w:val="24"/>
          <w:szCs w:val="24"/>
        </w:rPr>
        <w:t xml:space="preserve"> correlation.</w:t>
      </w:r>
      <w:r w:rsidRPr="00A35912">
        <w:rPr>
          <w:rFonts w:ascii="Times New Roman" w:hAnsi="Times New Roman" w:cs="Times New Roman"/>
          <w:sz w:val="24"/>
          <w:szCs w:val="24"/>
          <w:shd w:val="clear" w:color="auto" w:fill="FFFFFF"/>
        </w:rPr>
        <w:t xml:space="preserve"> It can be relatively easily interpreted to discriminant validity that identifies the interrelation between </w:t>
      </w:r>
      <w:r w:rsidRPr="00A35912">
        <w:rPr>
          <w:rFonts w:ascii="Times New Roman" w:hAnsi="Times New Roman" w:cs="Times New Roman"/>
          <w:noProof/>
          <w:sz w:val="24"/>
          <w:szCs w:val="24"/>
          <w:shd w:val="clear" w:color="auto" w:fill="FFFFFF"/>
        </w:rPr>
        <w:t>constructs andvariables</w:t>
      </w:r>
      <w:r w:rsidRPr="00A35912">
        <w:rPr>
          <w:rFonts w:ascii="Times New Roman" w:hAnsi="Times New Roman" w:cs="Times New Roman"/>
          <w:sz w:val="24"/>
          <w:szCs w:val="24"/>
          <w:shd w:val="clear" w:color="auto" w:fill="FFFFFF"/>
        </w:rPr>
        <w:t xml:space="preserve">. </w:t>
      </w:r>
      <w:r w:rsidRPr="00A35912">
        <w:rPr>
          <w:rFonts w:ascii="Times New Roman" w:hAnsi="Times New Roman" w:cs="Times New Roman"/>
          <w:sz w:val="24"/>
          <w:szCs w:val="24"/>
        </w:rPr>
        <w:t xml:space="preserve">In section 4.2, the descriptive statistics for all dependent and independent variables are illustrated. The correlation between all variables for CFA was identified in Table 2 and 3. As illustrated in Table 2, there were significant inter-correlations between all variables, but evidence of convergent validity, as measured by the </w:t>
      </w:r>
      <w:bookmarkStart w:id="100" w:name="_Hlk526784964"/>
      <w:r w:rsidRPr="00A35912">
        <w:rPr>
          <w:rFonts w:ascii="Times New Roman" w:hAnsi="Times New Roman" w:cs="Times New Roman"/>
          <w:sz w:val="24"/>
          <w:szCs w:val="24"/>
        </w:rPr>
        <w:t>Average Variance Extracted (AVE)</w:t>
      </w:r>
      <w:bookmarkEnd w:id="100"/>
      <w:r w:rsidRPr="00A35912">
        <w:rPr>
          <w:rFonts w:ascii="Times New Roman" w:hAnsi="Times New Roman" w:cs="Times New Roman"/>
          <w:sz w:val="24"/>
          <w:szCs w:val="24"/>
        </w:rPr>
        <w:t xml:space="preserve"> for each of the </w:t>
      </w:r>
      <w:r w:rsidRPr="00A35912">
        <w:rPr>
          <w:rFonts w:ascii="Times New Roman" w:hAnsi="Times New Roman" w:cs="Times New Roman"/>
          <w:noProof/>
          <w:sz w:val="24"/>
          <w:szCs w:val="24"/>
        </w:rPr>
        <w:t>constructs</w:t>
      </w:r>
      <w:r w:rsidRPr="00A35912">
        <w:rPr>
          <w:rFonts w:ascii="Times New Roman" w:hAnsi="Times New Roman" w:cs="Times New Roman"/>
          <w:sz w:val="24"/>
          <w:szCs w:val="24"/>
        </w:rPr>
        <w:t xml:space="preserve"> in the study, is &gt; 0.50 which reflects a </w:t>
      </w:r>
      <w:r w:rsidRPr="00A35912">
        <w:rPr>
          <w:rFonts w:ascii="Times New Roman" w:hAnsi="Times New Roman" w:cs="Times New Roman"/>
          <w:noProof/>
          <w:sz w:val="24"/>
          <w:szCs w:val="24"/>
        </w:rPr>
        <w:t>very</w:t>
      </w:r>
      <w:r w:rsidRPr="00A35912">
        <w:rPr>
          <w:rFonts w:ascii="Times New Roman" w:hAnsi="Times New Roman" w:cs="Times New Roman"/>
          <w:sz w:val="24"/>
          <w:szCs w:val="24"/>
        </w:rPr>
        <w:t xml:space="preserve"> good convergent validity of the measuring instruments used in this study. The AVE is considered as a measure to assess the </w:t>
      </w:r>
      <w:r w:rsidRPr="00A35912">
        <w:rPr>
          <w:rFonts w:ascii="Times New Roman" w:hAnsi="Times New Roman" w:cs="Times New Roman"/>
          <w:noProof/>
          <w:sz w:val="24"/>
          <w:szCs w:val="24"/>
        </w:rPr>
        <w:t>convergent</w:t>
      </w:r>
      <w:r w:rsidRPr="00A35912">
        <w:rPr>
          <w:rFonts w:ascii="Times New Roman" w:hAnsi="Times New Roman" w:cs="Times New Roman"/>
          <w:sz w:val="24"/>
          <w:szCs w:val="24"/>
        </w:rPr>
        <w:t xml:space="preserve"> validity and was used as an indicator for its support (</w:t>
      </w:r>
      <w:r w:rsidRPr="00A35912">
        <w:rPr>
          <w:rFonts w:ascii="Times New Roman" w:hAnsi="Times New Roman" w:cs="Times New Roman"/>
          <w:sz w:val="24"/>
          <w:szCs w:val="24"/>
          <w:shd w:val="clear" w:color="auto" w:fill="FFFFFF"/>
        </w:rPr>
        <w:t>Hafiz, &amp; Shaari, 2013)</w:t>
      </w:r>
      <w:r w:rsidRPr="00A35912">
        <w:rPr>
          <w:rFonts w:ascii="Times New Roman" w:hAnsi="Times New Roman" w:cs="Times New Roman"/>
          <w:sz w:val="24"/>
          <w:szCs w:val="24"/>
        </w:rPr>
        <w:t xml:space="preserve">. In the following sub-sections, measurement tools such as Variance, </w:t>
      </w:r>
      <w:bookmarkStart w:id="101" w:name="_Hlk526784991"/>
      <w:r w:rsidRPr="00A35912">
        <w:rPr>
          <w:rFonts w:ascii="Times New Roman" w:hAnsi="Times New Roman" w:cs="Times New Roman"/>
          <w:sz w:val="24"/>
          <w:szCs w:val="24"/>
        </w:rPr>
        <w:t>Cronbach’s Alpha (CA), Structural Composite Reliability (SCR)</w:t>
      </w:r>
      <w:bookmarkEnd w:id="101"/>
      <w:r w:rsidRPr="00A35912">
        <w:rPr>
          <w:rFonts w:ascii="Times New Roman" w:hAnsi="Times New Roman" w:cs="Times New Roman"/>
          <w:sz w:val="24"/>
          <w:szCs w:val="24"/>
        </w:rPr>
        <w:t xml:space="preserve">, and Average Variance Extracted (AVE) will be employed to illustrate the relationship between the indicators of each variable: leadership, organizational climate, parental involvement, and the students’ academic achievement. </w:t>
      </w:r>
    </w:p>
    <w:p w14:paraId="195F595E" w14:textId="77777777" w:rsidR="00D90DB8" w:rsidRPr="00A35912" w:rsidRDefault="00D90DB8" w:rsidP="00D90DB8">
      <w:pPr>
        <w:pStyle w:val="Heading3"/>
        <w:spacing w:before="240" w:after="120" w:line="480" w:lineRule="auto"/>
        <w:rPr>
          <w:rFonts w:ascii="Times New Roman" w:hAnsi="Times New Roman" w:cs="Times New Roman"/>
          <w:bCs w:val="0"/>
          <w:i/>
          <w:color w:val="auto"/>
          <w:sz w:val="24"/>
          <w:szCs w:val="24"/>
        </w:rPr>
      </w:pPr>
      <w:bookmarkStart w:id="102" w:name="_Toc527570088"/>
      <w:bookmarkStart w:id="103" w:name="_Toc528042779"/>
      <w:r w:rsidRPr="00A35912">
        <w:rPr>
          <w:rFonts w:ascii="Times New Roman" w:hAnsi="Times New Roman" w:cs="Times New Roman"/>
          <w:bCs w:val="0"/>
          <w:i/>
          <w:color w:val="auto"/>
          <w:sz w:val="24"/>
          <w:szCs w:val="24"/>
        </w:rPr>
        <w:t>4.3.1 Transformational and Transactional Leadership</w:t>
      </w:r>
      <w:bookmarkEnd w:id="102"/>
      <w:bookmarkEnd w:id="103"/>
    </w:p>
    <w:p w14:paraId="79F42537"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r w:rsidRPr="00A35912">
        <w:rPr>
          <w:rFonts w:ascii="Times New Roman" w:hAnsi="Times New Roman" w:cs="Times New Roman"/>
          <w:sz w:val="24"/>
          <w:szCs w:val="24"/>
        </w:rPr>
        <w:t xml:space="preserve">As depicted in Table 2, the leadership style includes 17 indicator items - 12 indicator items for transformational and five indicator items for transactional leadership style. The standard factor for the indicators of </w:t>
      </w:r>
      <w:r w:rsidRPr="00A35912">
        <w:rPr>
          <w:rFonts w:ascii="Times New Roman" w:hAnsi="Times New Roman" w:cs="Times New Roman"/>
          <w:noProof/>
          <w:sz w:val="24"/>
          <w:szCs w:val="24"/>
        </w:rPr>
        <w:t>transformational</w:t>
      </w:r>
      <w:r w:rsidRPr="00A35912">
        <w:rPr>
          <w:rFonts w:ascii="Times New Roman" w:hAnsi="Times New Roman" w:cs="Times New Roman"/>
          <w:sz w:val="24"/>
          <w:szCs w:val="24"/>
        </w:rPr>
        <w:t xml:space="preserve"> leadership style ranges between 0.708 and 0.798, whereas for the transactional leadership style, it ranges from 0.711 to 0.771. The </w:t>
      </w:r>
      <w:bookmarkStart w:id="104" w:name="_Hlk526785021"/>
      <w:r w:rsidRPr="00A35912">
        <w:rPr>
          <w:rFonts w:ascii="Times New Roman" w:hAnsi="Times New Roman" w:cs="Times New Roman"/>
          <w:sz w:val="24"/>
          <w:szCs w:val="24"/>
        </w:rPr>
        <w:t>scale composite reliability (SCR)</w:t>
      </w:r>
      <w:bookmarkEnd w:id="104"/>
      <w:r w:rsidRPr="00A35912">
        <w:rPr>
          <w:rFonts w:ascii="Times New Roman" w:hAnsi="Times New Roman" w:cs="Times New Roman"/>
          <w:sz w:val="24"/>
          <w:szCs w:val="24"/>
        </w:rPr>
        <w:t xml:space="preserve"> for </w:t>
      </w:r>
      <w:r w:rsidRPr="00A35912">
        <w:rPr>
          <w:rFonts w:ascii="Times New Roman" w:hAnsi="Times New Roman" w:cs="Times New Roman"/>
          <w:noProof/>
          <w:sz w:val="24"/>
          <w:szCs w:val="24"/>
        </w:rPr>
        <w:t>transformational</w:t>
      </w:r>
      <w:r w:rsidRPr="00A35912">
        <w:rPr>
          <w:rFonts w:ascii="Times New Roman" w:hAnsi="Times New Roman" w:cs="Times New Roman"/>
          <w:sz w:val="24"/>
          <w:szCs w:val="24"/>
        </w:rPr>
        <w:t xml:space="preserve"> and transactional leadership style </w:t>
      </w:r>
      <w:r w:rsidRPr="00A35912">
        <w:rPr>
          <w:rFonts w:ascii="Times New Roman" w:hAnsi="Times New Roman" w:cs="Times New Roman"/>
          <w:noProof/>
          <w:sz w:val="24"/>
          <w:szCs w:val="24"/>
        </w:rPr>
        <w:t>were</w:t>
      </w:r>
      <w:r w:rsidRPr="00A35912">
        <w:rPr>
          <w:rFonts w:ascii="Times New Roman" w:hAnsi="Times New Roman" w:cs="Times New Roman"/>
          <w:sz w:val="24"/>
          <w:szCs w:val="24"/>
        </w:rPr>
        <w:t xml:space="preserve"> found to be 0.934 and 0.858, respectively. Finally, the average variance explained (AVE) for transformational and transaction leadership style were 0.541 and 0.548, respectively in </w:t>
      </w:r>
      <w:r w:rsidRPr="00A35912">
        <w:rPr>
          <w:rFonts w:ascii="Times New Roman" w:hAnsi="Times New Roman" w:cs="Times New Roman"/>
          <w:noProof/>
          <w:sz w:val="24"/>
          <w:szCs w:val="24"/>
        </w:rPr>
        <w:t>Table</w:t>
      </w:r>
      <w:r w:rsidRPr="00A35912">
        <w:rPr>
          <w:rFonts w:ascii="Times New Roman" w:hAnsi="Times New Roman" w:cs="Times New Roman"/>
          <w:sz w:val="24"/>
          <w:szCs w:val="24"/>
        </w:rPr>
        <w:t xml:space="preserve"> 2. Moreover, the value of the SCR of transformational leadership was at 0.934 &gt; 0.8, AVE at 0.541 &gt; 0.5 </w:t>
      </w:r>
      <w:r w:rsidRPr="00A35912">
        <w:rPr>
          <w:rFonts w:ascii="Times New Roman" w:hAnsi="Times New Roman" w:cs="Times New Roman"/>
          <w:sz w:val="24"/>
          <w:szCs w:val="24"/>
          <w:shd w:val="clear" w:color="auto" w:fill="FFFFFF"/>
        </w:rPr>
        <w:t xml:space="preserve">which implies that the model is acceptable. </w:t>
      </w:r>
      <w:r w:rsidRPr="00A35912">
        <w:rPr>
          <w:rFonts w:ascii="Times New Roman" w:hAnsi="Times New Roman" w:cs="Times New Roman"/>
          <w:sz w:val="24"/>
          <w:szCs w:val="24"/>
        </w:rPr>
        <w:t xml:space="preserve">The value of Structural Composite Reliability, SCR for all constructs was found to be above 0.7 and the </w:t>
      </w:r>
      <w:r w:rsidRPr="00A35912">
        <w:rPr>
          <w:rFonts w:ascii="Times New Roman" w:hAnsi="Times New Roman" w:cs="Times New Roman"/>
          <w:sz w:val="24"/>
          <w:szCs w:val="24"/>
          <w:shd w:val="clear" w:color="auto" w:fill="FFFFFF"/>
        </w:rPr>
        <w:t xml:space="preserve">Average Variance Extracted, AVE was greater than 0.5, as its value must be greater than &gt; 0.5 </w:t>
      </w:r>
      <w:r w:rsidRPr="00A35912">
        <w:rPr>
          <w:rFonts w:ascii="Times New Roman" w:hAnsi="Times New Roman" w:cs="Times New Roman"/>
          <w:sz w:val="24"/>
          <w:szCs w:val="24"/>
        </w:rPr>
        <w:t xml:space="preserve">(Hair et al., 2010) </w:t>
      </w:r>
      <w:r w:rsidRPr="00A35912">
        <w:rPr>
          <w:rFonts w:ascii="Times New Roman" w:hAnsi="Times New Roman" w:cs="Times New Roman"/>
          <w:sz w:val="24"/>
          <w:szCs w:val="24"/>
          <w:shd w:val="clear" w:color="auto" w:fill="FFFFFF"/>
        </w:rPr>
        <w:t xml:space="preserve">which implies that the model is acceptable. </w:t>
      </w:r>
    </w:p>
    <w:p w14:paraId="2644A66B" w14:textId="77777777" w:rsidR="00D90DB8" w:rsidRPr="00A35912" w:rsidRDefault="00D90DB8" w:rsidP="00D90DB8">
      <w:pPr>
        <w:autoSpaceDE w:val="0"/>
        <w:autoSpaceDN w:val="0"/>
        <w:adjustRightInd w:val="0"/>
        <w:spacing w:after="0" w:line="480" w:lineRule="auto"/>
        <w:jc w:val="both"/>
        <w:rPr>
          <w:rFonts w:ascii="Times New Roman" w:hAnsi="Times New Roman" w:cs="Times New Roman"/>
          <w:sz w:val="24"/>
          <w:szCs w:val="24"/>
          <w:shd w:val="clear" w:color="auto" w:fill="FFFFFF"/>
        </w:rPr>
      </w:pPr>
    </w:p>
    <w:p w14:paraId="32B11F07" w14:textId="77777777" w:rsidR="00D90DB8" w:rsidRPr="00A35912" w:rsidRDefault="00D90DB8" w:rsidP="00D90DB8">
      <w:pPr>
        <w:autoSpaceDE w:val="0"/>
        <w:autoSpaceDN w:val="0"/>
        <w:adjustRightInd w:val="0"/>
        <w:spacing w:after="0" w:line="480" w:lineRule="auto"/>
        <w:jc w:val="both"/>
        <w:rPr>
          <w:rFonts w:ascii="Times New Roman" w:hAnsi="Times New Roman" w:cs="Times New Roman"/>
          <w:sz w:val="24"/>
          <w:szCs w:val="24"/>
          <w:shd w:val="clear" w:color="auto" w:fill="FFFFFF"/>
        </w:rPr>
      </w:pPr>
    </w:p>
    <w:p w14:paraId="5000264F" w14:textId="77777777" w:rsidR="00D90DB8" w:rsidRPr="00A35912" w:rsidRDefault="00D90DB8" w:rsidP="00D90DB8">
      <w:pPr>
        <w:autoSpaceDE w:val="0"/>
        <w:autoSpaceDN w:val="0"/>
        <w:adjustRightInd w:val="0"/>
        <w:spacing w:after="0" w:line="480" w:lineRule="auto"/>
        <w:jc w:val="both"/>
        <w:rPr>
          <w:rFonts w:ascii="Times New Roman" w:hAnsi="Times New Roman" w:cs="Times New Roman"/>
          <w:sz w:val="24"/>
          <w:szCs w:val="24"/>
          <w:shd w:val="clear" w:color="auto" w:fill="FFFFFF"/>
        </w:rPr>
      </w:pPr>
    </w:p>
    <w:p w14:paraId="30CA8B94" w14:textId="77777777" w:rsidR="00D90DB8" w:rsidRPr="00A35912" w:rsidRDefault="00D90DB8" w:rsidP="00D90DB8">
      <w:pPr>
        <w:pStyle w:val="Caption"/>
        <w:keepNext/>
        <w:rPr>
          <w:rFonts w:ascii="Times New Roman" w:hAnsi="Times New Roman" w:cs="Times New Roman"/>
          <w:b w:val="0"/>
          <w:bCs w:val="0"/>
          <w:color w:val="auto"/>
          <w:sz w:val="22"/>
          <w:szCs w:val="24"/>
        </w:rPr>
      </w:pPr>
      <w:r w:rsidRPr="00A35912">
        <w:rPr>
          <w:rFonts w:ascii="Times New Roman" w:hAnsi="Times New Roman" w:cs="Times New Roman"/>
          <w:bCs w:val="0"/>
          <w:color w:val="auto"/>
          <w:sz w:val="22"/>
          <w:szCs w:val="24"/>
        </w:rPr>
        <w:t xml:space="preserve">Table </w:t>
      </w:r>
      <w:r w:rsidRPr="00A35912">
        <w:rPr>
          <w:rFonts w:ascii="Times New Roman" w:hAnsi="Times New Roman" w:cs="Times New Roman"/>
          <w:bCs w:val="0"/>
          <w:color w:val="auto"/>
          <w:sz w:val="22"/>
          <w:szCs w:val="24"/>
        </w:rPr>
        <w:fldChar w:fldCharType="begin"/>
      </w:r>
      <w:r w:rsidRPr="00A35912">
        <w:rPr>
          <w:rFonts w:ascii="Times New Roman" w:hAnsi="Times New Roman" w:cs="Times New Roman"/>
          <w:bCs w:val="0"/>
          <w:color w:val="auto"/>
          <w:sz w:val="22"/>
          <w:szCs w:val="24"/>
        </w:rPr>
        <w:instrText xml:space="preserve"> SEQ Table \* ARABIC </w:instrText>
      </w:r>
      <w:r w:rsidRPr="00A35912">
        <w:rPr>
          <w:rFonts w:ascii="Times New Roman" w:hAnsi="Times New Roman" w:cs="Times New Roman"/>
          <w:bCs w:val="0"/>
          <w:color w:val="auto"/>
          <w:sz w:val="22"/>
          <w:szCs w:val="24"/>
        </w:rPr>
        <w:fldChar w:fldCharType="separate"/>
      </w:r>
      <w:r w:rsidRPr="00A35912">
        <w:rPr>
          <w:rFonts w:ascii="Times New Roman" w:hAnsi="Times New Roman" w:cs="Times New Roman"/>
          <w:bCs w:val="0"/>
          <w:noProof/>
          <w:color w:val="auto"/>
          <w:sz w:val="22"/>
          <w:szCs w:val="24"/>
        </w:rPr>
        <w:t>2</w:t>
      </w:r>
      <w:r w:rsidRPr="00A35912">
        <w:rPr>
          <w:rFonts w:ascii="Times New Roman" w:hAnsi="Times New Roman" w:cs="Times New Roman"/>
          <w:bCs w:val="0"/>
          <w:color w:val="auto"/>
          <w:sz w:val="22"/>
          <w:szCs w:val="24"/>
        </w:rPr>
        <w:fldChar w:fldCharType="end"/>
      </w:r>
      <w:r w:rsidRPr="00A35912">
        <w:rPr>
          <w:rFonts w:ascii="Times New Roman" w:hAnsi="Times New Roman" w:cs="Times New Roman"/>
          <w:b w:val="0"/>
          <w:bCs w:val="0"/>
          <w:color w:val="auto"/>
          <w:sz w:val="22"/>
          <w:szCs w:val="24"/>
        </w:rPr>
        <w:t>: Convergent Validity Test for Leadership and Organizational Climate</w:t>
      </w:r>
    </w:p>
    <w:tbl>
      <w:tblPr>
        <w:tblW w:w="4871" w:type="pct"/>
        <w:tblLook w:val="04A0" w:firstRow="1" w:lastRow="0" w:firstColumn="1" w:lastColumn="0" w:noHBand="0" w:noVBand="1"/>
      </w:tblPr>
      <w:tblGrid>
        <w:gridCol w:w="2223"/>
        <w:gridCol w:w="913"/>
        <w:gridCol w:w="1030"/>
        <w:gridCol w:w="819"/>
        <w:gridCol w:w="603"/>
        <w:gridCol w:w="1202"/>
        <w:gridCol w:w="565"/>
        <w:gridCol w:w="565"/>
      </w:tblGrid>
      <w:tr w:rsidR="00D90DB8" w:rsidRPr="00A35912" w14:paraId="25269A3F" w14:textId="77777777" w:rsidTr="00572FFF">
        <w:trPr>
          <w:cantSplit/>
          <w:trHeight w:val="215"/>
        </w:trPr>
        <w:tc>
          <w:tcPr>
            <w:tcW w:w="1393" w:type="pct"/>
            <w:tcBorders>
              <w:top w:val="single" w:sz="18" w:space="0" w:color="auto"/>
              <w:bottom w:val="single" w:sz="18" w:space="0" w:color="auto"/>
            </w:tcBorders>
            <w:shd w:val="clear" w:color="auto" w:fill="auto"/>
            <w:noWrap/>
            <w:vAlign w:val="bottom"/>
            <w:hideMark/>
          </w:tcPr>
          <w:p w14:paraId="65596F4D"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 Leadership</w:t>
            </w:r>
          </w:p>
        </w:tc>
        <w:tc>
          <w:tcPr>
            <w:tcW w:w="577" w:type="pct"/>
            <w:tcBorders>
              <w:top w:val="single" w:sz="18" w:space="0" w:color="auto"/>
              <w:bottom w:val="single" w:sz="18" w:space="0" w:color="auto"/>
            </w:tcBorders>
            <w:shd w:val="clear" w:color="auto" w:fill="auto"/>
            <w:noWrap/>
            <w:vAlign w:val="bottom"/>
            <w:hideMark/>
          </w:tcPr>
          <w:p w14:paraId="330FC234"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Indicators</w:t>
            </w:r>
          </w:p>
        </w:tc>
        <w:tc>
          <w:tcPr>
            <w:tcW w:w="650" w:type="pct"/>
            <w:tcBorders>
              <w:top w:val="single" w:sz="18" w:space="0" w:color="auto"/>
              <w:bottom w:val="single" w:sz="18" w:space="0" w:color="auto"/>
            </w:tcBorders>
            <w:shd w:val="clear" w:color="auto" w:fill="auto"/>
            <w:noWrap/>
            <w:vAlign w:val="bottom"/>
            <w:hideMark/>
          </w:tcPr>
          <w:p w14:paraId="7E9A0793"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Std Loading</w:t>
            </w:r>
          </w:p>
        </w:tc>
        <w:tc>
          <w:tcPr>
            <w:tcW w:w="519" w:type="pct"/>
            <w:tcBorders>
              <w:top w:val="single" w:sz="18" w:space="0" w:color="auto"/>
              <w:bottom w:val="single" w:sz="18" w:space="0" w:color="auto"/>
            </w:tcBorders>
            <w:shd w:val="clear" w:color="auto" w:fill="auto"/>
            <w:noWrap/>
            <w:vAlign w:val="bottom"/>
            <w:hideMark/>
          </w:tcPr>
          <w:p w14:paraId="76218590"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Variance</w:t>
            </w:r>
          </w:p>
        </w:tc>
        <w:tc>
          <w:tcPr>
            <w:tcW w:w="384" w:type="pct"/>
            <w:tcBorders>
              <w:top w:val="single" w:sz="18" w:space="0" w:color="auto"/>
              <w:bottom w:val="single" w:sz="18" w:space="0" w:color="auto"/>
            </w:tcBorders>
            <w:shd w:val="clear" w:color="auto" w:fill="auto"/>
            <w:noWrap/>
            <w:vAlign w:val="bottom"/>
            <w:hideMark/>
          </w:tcPr>
          <w:p w14:paraId="7F0DEC8E"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Error</w:t>
            </w:r>
          </w:p>
        </w:tc>
        <w:tc>
          <w:tcPr>
            <w:tcW w:w="757" w:type="pct"/>
            <w:tcBorders>
              <w:top w:val="single" w:sz="18" w:space="0" w:color="auto"/>
              <w:bottom w:val="single" w:sz="18" w:space="0" w:color="auto"/>
            </w:tcBorders>
            <w:shd w:val="clear" w:color="auto" w:fill="auto"/>
            <w:noWrap/>
            <w:vAlign w:val="bottom"/>
            <w:hideMark/>
          </w:tcPr>
          <w:p w14:paraId="5438FE8B"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 xml:space="preserve">Cronbach Alfa </w:t>
            </w:r>
          </w:p>
        </w:tc>
        <w:tc>
          <w:tcPr>
            <w:tcW w:w="360" w:type="pct"/>
            <w:tcBorders>
              <w:top w:val="single" w:sz="18" w:space="0" w:color="auto"/>
              <w:bottom w:val="single" w:sz="18" w:space="0" w:color="auto"/>
            </w:tcBorders>
            <w:shd w:val="clear" w:color="auto" w:fill="auto"/>
            <w:noWrap/>
            <w:vAlign w:val="bottom"/>
            <w:hideMark/>
          </w:tcPr>
          <w:p w14:paraId="2989F72F"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SCR</w:t>
            </w:r>
          </w:p>
        </w:tc>
        <w:tc>
          <w:tcPr>
            <w:tcW w:w="360" w:type="pct"/>
            <w:tcBorders>
              <w:top w:val="single" w:sz="18" w:space="0" w:color="auto"/>
              <w:bottom w:val="single" w:sz="18" w:space="0" w:color="auto"/>
            </w:tcBorders>
            <w:shd w:val="clear" w:color="auto" w:fill="auto"/>
            <w:noWrap/>
            <w:vAlign w:val="bottom"/>
            <w:hideMark/>
          </w:tcPr>
          <w:p w14:paraId="2CDC9400"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AVE</w:t>
            </w:r>
          </w:p>
        </w:tc>
      </w:tr>
      <w:tr w:rsidR="00D90DB8" w:rsidRPr="00A35912" w14:paraId="0EF7B7D7" w14:textId="77777777" w:rsidTr="00572FFF">
        <w:trPr>
          <w:cantSplit/>
          <w:trHeight w:val="215"/>
        </w:trPr>
        <w:tc>
          <w:tcPr>
            <w:tcW w:w="1393" w:type="pct"/>
            <w:tcBorders>
              <w:top w:val="single" w:sz="18" w:space="0" w:color="auto"/>
            </w:tcBorders>
            <w:shd w:val="clear" w:color="auto" w:fill="auto"/>
            <w:noWrap/>
            <w:vAlign w:val="bottom"/>
          </w:tcPr>
          <w:p w14:paraId="54F818FC"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577" w:type="pct"/>
            <w:tcBorders>
              <w:top w:val="single" w:sz="18" w:space="0" w:color="auto"/>
            </w:tcBorders>
            <w:shd w:val="clear" w:color="auto" w:fill="auto"/>
            <w:noWrap/>
            <w:vAlign w:val="bottom"/>
          </w:tcPr>
          <w:p w14:paraId="4CE35AEE"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650" w:type="pct"/>
            <w:tcBorders>
              <w:top w:val="single" w:sz="18" w:space="0" w:color="auto"/>
            </w:tcBorders>
            <w:shd w:val="clear" w:color="auto" w:fill="auto"/>
            <w:noWrap/>
            <w:vAlign w:val="bottom"/>
          </w:tcPr>
          <w:p w14:paraId="49243F11"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519" w:type="pct"/>
            <w:tcBorders>
              <w:top w:val="single" w:sz="18" w:space="0" w:color="auto"/>
            </w:tcBorders>
            <w:shd w:val="clear" w:color="auto" w:fill="auto"/>
            <w:noWrap/>
            <w:vAlign w:val="bottom"/>
          </w:tcPr>
          <w:p w14:paraId="0E944A84"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384" w:type="pct"/>
            <w:tcBorders>
              <w:top w:val="single" w:sz="18" w:space="0" w:color="auto"/>
            </w:tcBorders>
            <w:shd w:val="clear" w:color="auto" w:fill="auto"/>
            <w:noWrap/>
            <w:vAlign w:val="bottom"/>
          </w:tcPr>
          <w:p w14:paraId="69FB6D89"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757" w:type="pct"/>
            <w:tcBorders>
              <w:top w:val="single" w:sz="18" w:space="0" w:color="auto"/>
            </w:tcBorders>
            <w:shd w:val="clear" w:color="auto" w:fill="auto"/>
            <w:noWrap/>
            <w:vAlign w:val="bottom"/>
          </w:tcPr>
          <w:p w14:paraId="6DA61AD3"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360" w:type="pct"/>
            <w:tcBorders>
              <w:top w:val="single" w:sz="18" w:space="0" w:color="auto"/>
            </w:tcBorders>
            <w:shd w:val="clear" w:color="auto" w:fill="auto"/>
            <w:noWrap/>
            <w:vAlign w:val="bottom"/>
          </w:tcPr>
          <w:p w14:paraId="18600CBD"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360" w:type="pct"/>
            <w:tcBorders>
              <w:top w:val="single" w:sz="18" w:space="0" w:color="auto"/>
            </w:tcBorders>
            <w:shd w:val="clear" w:color="auto" w:fill="auto"/>
            <w:noWrap/>
            <w:vAlign w:val="bottom"/>
          </w:tcPr>
          <w:p w14:paraId="37D55A58"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r>
      <w:tr w:rsidR="00D90DB8" w:rsidRPr="00A35912" w14:paraId="27E9BAA4" w14:textId="77777777" w:rsidTr="00572FFF">
        <w:trPr>
          <w:cantSplit/>
          <w:trHeight w:val="215"/>
        </w:trPr>
        <w:tc>
          <w:tcPr>
            <w:tcW w:w="1393" w:type="pct"/>
            <w:vMerge w:val="restart"/>
            <w:shd w:val="clear" w:color="auto" w:fill="auto"/>
            <w:noWrap/>
            <w:hideMark/>
          </w:tcPr>
          <w:p w14:paraId="50546CBA" w14:textId="77777777" w:rsidR="00D90DB8" w:rsidRPr="00A35912" w:rsidRDefault="00D90DB8" w:rsidP="00572FFF">
            <w:pPr>
              <w:spacing w:after="0" w:line="180" w:lineRule="atLeast"/>
              <w:jc w:val="center"/>
              <w:outlineLvl w:val="4"/>
              <w:rPr>
                <w:rFonts w:ascii="Times New Roman" w:eastAsia="Times New Roman" w:hAnsi="Times New Roman" w:cs="Times New Roman"/>
                <w:b/>
                <w:i/>
                <w:sz w:val="16"/>
                <w:szCs w:val="16"/>
              </w:rPr>
            </w:pPr>
            <w:r w:rsidRPr="00A35912">
              <w:rPr>
                <w:rFonts w:ascii="Times New Roman" w:eastAsia="Times New Roman" w:hAnsi="Times New Roman" w:cs="Times New Roman"/>
                <w:b/>
                <w:i/>
                <w:sz w:val="16"/>
                <w:szCs w:val="16"/>
              </w:rPr>
              <w:t>Transformational Leadership</w:t>
            </w:r>
          </w:p>
          <w:p w14:paraId="51DBE932" w14:textId="77777777" w:rsidR="00D90DB8" w:rsidRPr="00A35912" w:rsidRDefault="00D90DB8" w:rsidP="00572FFF">
            <w:pPr>
              <w:spacing w:after="0" w:line="180" w:lineRule="atLeast"/>
              <w:jc w:val="center"/>
              <w:outlineLvl w:val="4"/>
              <w:rPr>
                <w:rFonts w:ascii="Times New Roman" w:eastAsia="Times New Roman" w:hAnsi="Times New Roman" w:cs="Times New Roman"/>
                <w:b/>
                <w:i/>
                <w:sz w:val="16"/>
                <w:szCs w:val="16"/>
              </w:rPr>
            </w:pPr>
          </w:p>
          <w:p w14:paraId="7C8E03E5" w14:textId="77777777" w:rsidR="00D90DB8" w:rsidRPr="00A35912" w:rsidRDefault="00D90DB8" w:rsidP="00572FFF">
            <w:pPr>
              <w:spacing w:after="0" w:line="180" w:lineRule="atLeast"/>
              <w:jc w:val="center"/>
              <w:outlineLvl w:val="4"/>
              <w:rPr>
                <w:rFonts w:ascii="Times New Roman" w:eastAsia="Times New Roman" w:hAnsi="Times New Roman" w:cs="Times New Roman"/>
                <w:b/>
                <w:i/>
                <w:sz w:val="16"/>
                <w:szCs w:val="16"/>
              </w:rPr>
            </w:pPr>
          </w:p>
          <w:p w14:paraId="6F385522" w14:textId="77777777" w:rsidR="00D90DB8" w:rsidRPr="00A35912" w:rsidRDefault="00D90DB8" w:rsidP="00572FFF">
            <w:pPr>
              <w:spacing w:after="0" w:line="180" w:lineRule="atLeast"/>
              <w:jc w:val="center"/>
              <w:outlineLvl w:val="4"/>
              <w:rPr>
                <w:rFonts w:ascii="Times New Roman" w:eastAsia="Times New Roman" w:hAnsi="Times New Roman" w:cs="Times New Roman"/>
                <w:b/>
                <w:i/>
                <w:sz w:val="16"/>
                <w:szCs w:val="16"/>
              </w:rPr>
            </w:pPr>
          </w:p>
        </w:tc>
        <w:tc>
          <w:tcPr>
            <w:tcW w:w="577" w:type="pct"/>
            <w:shd w:val="clear" w:color="auto" w:fill="auto"/>
            <w:noWrap/>
          </w:tcPr>
          <w:p w14:paraId="5F26FDC0"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p>
        </w:tc>
        <w:tc>
          <w:tcPr>
            <w:tcW w:w="650" w:type="pct"/>
            <w:shd w:val="clear" w:color="auto" w:fill="auto"/>
            <w:noWrap/>
          </w:tcPr>
          <w:p w14:paraId="75E18716"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p>
        </w:tc>
        <w:tc>
          <w:tcPr>
            <w:tcW w:w="519" w:type="pct"/>
            <w:shd w:val="clear" w:color="auto" w:fill="auto"/>
            <w:noWrap/>
          </w:tcPr>
          <w:p w14:paraId="68085D1D"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p>
        </w:tc>
        <w:tc>
          <w:tcPr>
            <w:tcW w:w="384" w:type="pct"/>
            <w:shd w:val="clear" w:color="auto" w:fill="auto"/>
            <w:noWrap/>
          </w:tcPr>
          <w:p w14:paraId="23E900C5"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p>
        </w:tc>
        <w:tc>
          <w:tcPr>
            <w:tcW w:w="757" w:type="pct"/>
            <w:shd w:val="clear" w:color="auto" w:fill="auto"/>
            <w:noWrap/>
          </w:tcPr>
          <w:p w14:paraId="3CCF5A3C"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0.857</w:t>
            </w:r>
          </w:p>
        </w:tc>
        <w:tc>
          <w:tcPr>
            <w:tcW w:w="360" w:type="pct"/>
            <w:shd w:val="clear" w:color="auto" w:fill="auto"/>
            <w:noWrap/>
          </w:tcPr>
          <w:p w14:paraId="79C59360" w14:textId="77777777" w:rsidR="00D90DB8" w:rsidRPr="00A35912" w:rsidRDefault="00D90DB8" w:rsidP="00572FFF">
            <w:pPr>
              <w:spacing w:after="0" w:line="180" w:lineRule="atLeast"/>
              <w:jc w:val="center"/>
              <w:outlineLvl w:val="4"/>
              <w:rPr>
                <w:rFonts w:ascii="Times New Roman" w:eastAsia="Times New Roman" w:hAnsi="Times New Roman" w:cs="Times New Roman"/>
                <w:b/>
                <w:sz w:val="16"/>
                <w:szCs w:val="16"/>
              </w:rPr>
            </w:pPr>
            <w:r w:rsidRPr="00A35912">
              <w:rPr>
                <w:rFonts w:ascii="Times New Roman" w:eastAsia="Times New Roman" w:hAnsi="Times New Roman" w:cs="Times New Roman"/>
                <w:b/>
                <w:sz w:val="16"/>
                <w:szCs w:val="16"/>
              </w:rPr>
              <w:t>0.934</w:t>
            </w:r>
          </w:p>
        </w:tc>
        <w:tc>
          <w:tcPr>
            <w:tcW w:w="360" w:type="pct"/>
            <w:shd w:val="clear" w:color="auto" w:fill="auto"/>
            <w:noWrap/>
          </w:tcPr>
          <w:p w14:paraId="2BB3B313" w14:textId="77777777" w:rsidR="00D90DB8" w:rsidRPr="00A35912" w:rsidRDefault="00D90DB8" w:rsidP="00572FFF">
            <w:pPr>
              <w:spacing w:after="0" w:line="180" w:lineRule="atLeast"/>
              <w:jc w:val="center"/>
              <w:outlineLvl w:val="4"/>
              <w:rPr>
                <w:rFonts w:ascii="Times New Roman" w:eastAsia="Times New Roman" w:hAnsi="Times New Roman" w:cs="Times New Roman"/>
                <w:b/>
                <w:sz w:val="16"/>
                <w:szCs w:val="16"/>
              </w:rPr>
            </w:pPr>
            <w:r w:rsidRPr="00A35912">
              <w:rPr>
                <w:rFonts w:ascii="Times New Roman" w:eastAsia="Times New Roman" w:hAnsi="Times New Roman" w:cs="Times New Roman"/>
                <w:b/>
                <w:sz w:val="16"/>
                <w:szCs w:val="16"/>
              </w:rPr>
              <w:t>0.541</w:t>
            </w:r>
          </w:p>
        </w:tc>
      </w:tr>
      <w:tr w:rsidR="00D90DB8" w:rsidRPr="00A35912" w14:paraId="3E170C8F" w14:textId="77777777" w:rsidTr="00572FFF">
        <w:trPr>
          <w:cantSplit/>
          <w:trHeight w:val="215"/>
        </w:trPr>
        <w:tc>
          <w:tcPr>
            <w:tcW w:w="1393" w:type="pct"/>
            <w:vMerge/>
            <w:shd w:val="clear" w:color="auto" w:fill="auto"/>
            <w:noWrap/>
            <w:vAlign w:val="bottom"/>
            <w:hideMark/>
          </w:tcPr>
          <w:p w14:paraId="4CA9FE25"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30879FBE"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TRF1</w:t>
            </w:r>
          </w:p>
        </w:tc>
        <w:tc>
          <w:tcPr>
            <w:tcW w:w="650" w:type="pct"/>
            <w:shd w:val="clear" w:color="auto" w:fill="auto"/>
            <w:vAlign w:val="center"/>
          </w:tcPr>
          <w:p w14:paraId="5E080EBE"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0.713</w:t>
            </w:r>
          </w:p>
        </w:tc>
        <w:tc>
          <w:tcPr>
            <w:tcW w:w="519" w:type="pct"/>
            <w:shd w:val="clear" w:color="auto" w:fill="auto"/>
            <w:noWrap/>
            <w:vAlign w:val="bottom"/>
          </w:tcPr>
          <w:p w14:paraId="762A7D3D"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0.508</w:t>
            </w:r>
          </w:p>
        </w:tc>
        <w:tc>
          <w:tcPr>
            <w:tcW w:w="384" w:type="pct"/>
            <w:shd w:val="clear" w:color="auto" w:fill="auto"/>
            <w:noWrap/>
            <w:vAlign w:val="bottom"/>
          </w:tcPr>
          <w:p w14:paraId="571394C7"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0.492</w:t>
            </w:r>
          </w:p>
        </w:tc>
        <w:tc>
          <w:tcPr>
            <w:tcW w:w="757" w:type="pct"/>
            <w:shd w:val="clear" w:color="auto" w:fill="auto"/>
            <w:noWrap/>
            <w:vAlign w:val="bottom"/>
          </w:tcPr>
          <w:p w14:paraId="253F8DCE"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122FE6D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52B67E45"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0F0B593A" w14:textId="77777777" w:rsidTr="00572FFF">
        <w:trPr>
          <w:cantSplit/>
          <w:trHeight w:val="215"/>
        </w:trPr>
        <w:tc>
          <w:tcPr>
            <w:tcW w:w="1393" w:type="pct"/>
            <w:vMerge/>
            <w:shd w:val="clear" w:color="auto" w:fill="auto"/>
            <w:noWrap/>
            <w:vAlign w:val="bottom"/>
            <w:hideMark/>
          </w:tcPr>
          <w:p w14:paraId="1549AE95"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46BB3B6F"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TRF2</w:t>
            </w:r>
          </w:p>
        </w:tc>
        <w:tc>
          <w:tcPr>
            <w:tcW w:w="650" w:type="pct"/>
            <w:shd w:val="clear" w:color="auto" w:fill="auto"/>
            <w:vAlign w:val="center"/>
          </w:tcPr>
          <w:p w14:paraId="17E3D8BC"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0.715</w:t>
            </w:r>
          </w:p>
        </w:tc>
        <w:tc>
          <w:tcPr>
            <w:tcW w:w="519" w:type="pct"/>
            <w:shd w:val="clear" w:color="auto" w:fill="auto"/>
            <w:noWrap/>
            <w:vAlign w:val="bottom"/>
          </w:tcPr>
          <w:p w14:paraId="1AFE5BBF"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0.511</w:t>
            </w:r>
          </w:p>
        </w:tc>
        <w:tc>
          <w:tcPr>
            <w:tcW w:w="384" w:type="pct"/>
            <w:shd w:val="clear" w:color="auto" w:fill="auto"/>
            <w:noWrap/>
            <w:vAlign w:val="bottom"/>
          </w:tcPr>
          <w:p w14:paraId="2B1271C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0.489</w:t>
            </w:r>
          </w:p>
        </w:tc>
        <w:tc>
          <w:tcPr>
            <w:tcW w:w="757" w:type="pct"/>
            <w:shd w:val="clear" w:color="auto" w:fill="auto"/>
            <w:noWrap/>
            <w:vAlign w:val="bottom"/>
          </w:tcPr>
          <w:p w14:paraId="7DA29189"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60B63D36"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4A5737FA"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35F9303F" w14:textId="77777777" w:rsidTr="00572FFF">
        <w:trPr>
          <w:cantSplit/>
          <w:trHeight w:val="215"/>
        </w:trPr>
        <w:tc>
          <w:tcPr>
            <w:tcW w:w="1393" w:type="pct"/>
            <w:vMerge/>
            <w:shd w:val="clear" w:color="auto" w:fill="auto"/>
            <w:noWrap/>
            <w:vAlign w:val="bottom"/>
            <w:hideMark/>
          </w:tcPr>
          <w:p w14:paraId="416AACA9"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346E97C7"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TRF3</w:t>
            </w:r>
          </w:p>
        </w:tc>
        <w:tc>
          <w:tcPr>
            <w:tcW w:w="650" w:type="pct"/>
            <w:shd w:val="clear" w:color="auto" w:fill="auto"/>
            <w:vAlign w:val="center"/>
          </w:tcPr>
          <w:p w14:paraId="11C1729B"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0.723</w:t>
            </w:r>
          </w:p>
        </w:tc>
        <w:tc>
          <w:tcPr>
            <w:tcW w:w="519" w:type="pct"/>
            <w:shd w:val="clear" w:color="auto" w:fill="auto"/>
            <w:noWrap/>
            <w:vAlign w:val="bottom"/>
          </w:tcPr>
          <w:p w14:paraId="45565875"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0.523</w:t>
            </w:r>
          </w:p>
        </w:tc>
        <w:tc>
          <w:tcPr>
            <w:tcW w:w="384" w:type="pct"/>
            <w:shd w:val="clear" w:color="auto" w:fill="auto"/>
            <w:noWrap/>
            <w:vAlign w:val="bottom"/>
          </w:tcPr>
          <w:p w14:paraId="1C8C6A88"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0.477</w:t>
            </w:r>
          </w:p>
        </w:tc>
        <w:tc>
          <w:tcPr>
            <w:tcW w:w="757" w:type="pct"/>
            <w:shd w:val="clear" w:color="auto" w:fill="auto"/>
            <w:noWrap/>
            <w:vAlign w:val="bottom"/>
          </w:tcPr>
          <w:p w14:paraId="51DF97B5"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09CBCC5B"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6A6B6B1D"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3CCBCE97" w14:textId="77777777" w:rsidTr="00572FFF">
        <w:trPr>
          <w:cantSplit/>
          <w:trHeight w:val="215"/>
        </w:trPr>
        <w:tc>
          <w:tcPr>
            <w:tcW w:w="1393" w:type="pct"/>
            <w:vMerge/>
            <w:shd w:val="clear" w:color="auto" w:fill="auto"/>
            <w:noWrap/>
            <w:vAlign w:val="bottom"/>
          </w:tcPr>
          <w:p w14:paraId="33BCAC44"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68297C33"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TRF4</w:t>
            </w:r>
          </w:p>
        </w:tc>
        <w:tc>
          <w:tcPr>
            <w:tcW w:w="650" w:type="pct"/>
            <w:shd w:val="clear" w:color="auto" w:fill="auto"/>
            <w:vAlign w:val="center"/>
          </w:tcPr>
          <w:p w14:paraId="1A8EA604"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0.789</w:t>
            </w:r>
          </w:p>
        </w:tc>
        <w:tc>
          <w:tcPr>
            <w:tcW w:w="519" w:type="pct"/>
            <w:shd w:val="clear" w:color="auto" w:fill="auto"/>
            <w:noWrap/>
            <w:vAlign w:val="bottom"/>
          </w:tcPr>
          <w:p w14:paraId="6D83BA19"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0.623</w:t>
            </w:r>
          </w:p>
        </w:tc>
        <w:tc>
          <w:tcPr>
            <w:tcW w:w="384" w:type="pct"/>
            <w:shd w:val="clear" w:color="auto" w:fill="auto"/>
            <w:noWrap/>
            <w:vAlign w:val="bottom"/>
          </w:tcPr>
          <w:p w14:paraId="71873855"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0.377</w:t>
            </w:r>
          </w:p>
        </w:tc>
        <w:tc>
          <w:tcPr>
            <w:tcW w:w="757" w:type="pct"/>
            <w:shd w:val="clear" w:color="auto" w:fill="auto"/>
            <w:noWrap/>
            <w:vAlign w:val="bottom"/>
          </w:tcPr>
          <w:p w14:paraId="6B88FA68"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00FB466B"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42C93A3B"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794FF0DD" w14:textId="77777777" w:rsidTr="00572FFF">
        <w:trPr>
          <w:cantSplit/>
          <w:trHeight w:val="215"/>
        </w:trPr>
        <w:tc>
          <w:tcPr>
            <w:tcW w:w="1393" w:type="pct"/>
            <w:vMerge/>
            <w:shd w:val="clear" w:color="auto" w:fill="auto"/>
            <w:noWrap/>
            <w:vAlign w:val="bottom"/>
          </w:tcPr>
          <w:p w14:paraId="71C13E09"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1D75CE8A"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TRF5</w:t>
            </w:r>
          </w:p>
        </w:tc>
        <w:tc>
          <w:tcPr>
            <w:tcW w:w="650" w:type="pct"/>
            <w:shd w:val="clear" w:color="auto" w:fill="auto"/>
            <w:vAlign w:val="center"/>
          </w:tcPr>
          <w:p w14:paraId="4B8153EE"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0.721</w:t>
            </w:r>
          </w:p>
        </w:tc>
        <w:tc>
          <w:tcPr>
            <w:tcW w:w="519" w:type="pct"/>
            <w:shd w:val="clear" w:color="auto" w:fill="auto"/>
            <w:noWrap/>
            <w:vAlign w:val="bottom"/>
          </w:tcPr>
          <w:p w14:paraId="3B7DBC76"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0.520</w:t>
            </w:r>
          </w:p>
        </w:tc>
        <w:tc>
          <w:tcPr>
            <w:tcW w:w="384" w:type="pct"/>
            <w:shd w:val="clear" w:color="auto" w:fill="auto"/>
            <w:noWrap/>
            <w:vAlign w:val="bottom"/>
          </w:tcPr>
          <w:p w14:paraId="61B3BD07"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0.480</w:t>
            </w:r>
          </w:p>
        </w:tc>
        <w:tc>
          <w:tcPr>
            <w:tcW w:w="757" w:type="pct"/>
            <w:shd w:val="clear" w:color="auto" w:fill="auto"/>
            <w:noWrap/>
            <w:vAlign w:val="bottom"/>
          </w:tcPr>
          <w:p w14:paraId="47679E4B"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6D307A89"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77D9CB0F"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2AE046D6" w14:textId="77777777" w:rsidTr="00572FFF">
        <w:trPr>
          <w:cantSplit/>
          <w:trHeight w:val="215"/>
        </w:trPr>
        <w:tc>
          <w:tcPr>
            <w:tcW w:w="1393" w:type="pct"/>
            <w:vMerge/>
            <w:shd w:val="clear" w:color="auto" w:fill="auto"/>
            <w:noWrap/>
            <w:vAlign w:val="bottom"/>
          </w:tcPr>
          <w:p w14:paraId="0AD83637"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23A48D1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TRF6</w:t>
            </w:r>
          </w:p>
        </w:tc>
        <w:tc>
          <w:tcPr>
            <w:tcW w:w="650" w:type="pct"/>
            <w:shd w:val="clear" w:color="auto" w:fill="auto"/>
            <w:vAlign w:val="center"/>
          </w:tcPr>
          <w:p w14:paraId="7AC4515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0.753</w:t>
            </w:r>
          </w:p>
        </w:tc>
        <w:tc>
          <w:tcPr>
            <w:tcW w:w="519" w:type="pct"/>
            <w:shd w:val="clear" w:color="auto" w:fill="auto"/>
            <w:noWrap/>
            <w:vAlign w:val="bottom"/>
          </w:tcPr>
          <w:p w14:paraId="5870543C"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0.567</w:t>
            </w:r>
          </w:p>
        </w:tc>
        <w:tc>
          <w:tcPr>
            <w:tcW w:w="384" w:type="pct"/>
            <w:shd w:val="clear" w:color="auto" w:fill="auto"/>
            <w:noWrap/>
            <w:vAlign w:val="bottom"/>
          </w:tcPr>
          <w:p w14:paraId="685C6A78"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0.433</w:t>
            </w:r>
          </w:p>
        </w:tc>
        <w:tc>
          <w:tcPr>
            <w:tcW w:w="757" w:type="pct"/>
            <w:shd w:val="clear" w:color="auto" w:fill="auto"/>
            <w:noWrap/>
            <w:vAlign w:val="bottom"/>
          </w:tcPr>
          <w:p w14:paraId="3C6D7448"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4E12BD34"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3FF165EF"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6B970AE0" w14:textId="77777777" w:rsidTr="00572FFF">
        <w:trPr>
          <w:cantSplit/>
          <w:trHeight w:val="215"/>
        </w:trPr>
        <w:tc>
          <w:tcPr>
            <w:tcW w:w="1393" w:type="pct"/>
            <w:vMerge/>
            <w:shd w:val="clear" w:color="auto" w:fill="auto"/>
            <w:noWrap/>
            <w:vAlign w:val="bottom"/>
          </w:tcPr>
          <w:p w14:paraId="790A3E61"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190809C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TRF7</w:t>
            </w:r>
          </w:p>
        </w:tc>
        <w:tc>
          <w:tcPr>
            <w:tcW w:w="650" w:type="pct"/>
            <w:shd w:val="clear" w:color="auto" w:fill="auto"/>
            <w:vAlign w:val="center"/>
          </w:tcPr>
          <w:p w14:paraId="646ABDA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0.755</w:t>
            </w:r>
          </w:p>
        </w:tc>
        <w:tc>
          <w:tcPr>
            <w:tcW w:w="519" w:type="pct"/>
            <w:shd w:val="clear" w:color="auto" w:fill="auto"/>
            <w:noWrap/>
            <w:vAlign w:val="bottom"/>
          </w:tcPr>
          <w:p w14:paraId="6DF989C6"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0.570</w:t>
            </w:r>
          </w:p>
        </w:tc>
        <w:tc>
          <w:tcPr>
            <w:tcW w:w="384" w:type="pct"/>
            <w:shd w:val="clear" w:color="auto" w:fill="auto"/>
            <w:noWrap/>
            <w:vAlign w:val="bottom"/>
          </w:tcPr>
          <w:p w14:paraId="19276B4A"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0.430</w:t>
            </w:r>
          </w:p>
        </w:tc>
        <w:tc>
          <w:tcPr>
            <w:tcW w:w="757" w:type="pct"/>
            <w:shd w:val="clear" w:color="auto" w:fill="auto"/>
            <w:noWrap/>
            <w:vAlign w:val="bottom"/>
          </w:tcPr>
          <w:p w14:paraId="184BC13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2D3F16F8"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6860FB56"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11940753" w14:textId="77777777" w:rsidTr="00572FFF">
        <w:trPr>
          <w:cantSplit/>
          <w:trHeight w:val="215"/>
        </w:trPr>
        <w:tc>
          <w:tcPr>
            <w:tcW w:w="1393" w:type="pct"/>
            <w:vMerge/>
            <w:shd w:val="clear" w:color="auto" w:fill="auto"/>
            <w:noWrap/>
            <w:vAlign w:val="bottom"/>
          </w:tcPr>
          <w:p w14:paraId="1C891E26"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53566B8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TRF8</w:t>
            </w:r>
          </w:p>
        </w:tc>
        <w:tc>
          <w:tcPr>
            <w:tcW w:w="650" w:type="pct"/>
            <w:shd w:val="clear" w:color="auto" w:fill="auto"/>
            <w:vAlign w:val="center"/>
          </w:tcPr>
          <w:p w14:paraId="3566E338"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0.708</w:t>
            </w:r>
          </w:p>
        </w:tc>
        <w:tc>
          <w:tcPr>
            <w:tcW w:w="519" w:type="pct"/>
            <w:shd w:val="clear" w:color="auto" w:fill="auto"/>
            <w:noWrap/>
            <w:vAlign w:val="bottom"/>
          </w:tcPr>
          <w:p w14:paraId="4727AD64"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0.501</w:t>
            </w:r>
          </w:p>
        </w:tc>
        <w:tc>
          <w:tcPr>
            <w:tcW w:w="384" w:type="pct"/>
            <w:shd w:val="clear" w:color="auto" w:fill="auto"/>
            <w:noWrap/>
            <w:vAlign w:val="bottom"/>
          </w:tcPr>
          <w:p w14:paraId="5833AB32"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0.499</w:t>
            </w:r>
          </w:p>
        </w:tc>
        <w:tc>
          <w:tcPr>
            <w:tcW w:w="757" w:type="pct"/>
            <w:shd w:val="clear" w:color="auto" w:fill="auto"/>
            <w:noWrap/>
            <w:vAlign w:val="bottom"/>
          </w:tcPr>
          <w:p w14:paraId="513B7D25"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723CE86D"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25ADA4B2"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5EC63E63" w14:textId="77777777" w:rsidTr="00572FFF">
        <w:trPr>
          <w:cantSplit/>
          <w:trHeight w:val="215"/>
        </w:trPr>
        <w:tc>
          <w:tcPr>
            <w:tcW w:w="1393" w:type="pct"/>
            <w:vMerge/>
            <w:shd w:val="clear" w:color="auto" w:fill="auto"/>
            <w:noWrap/>
            <w:vAlign w:val="bottom"/>
          </w:tcPr>
          <w:p w14:paraId="76E9B9A4"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7F83B525"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TRF9</w:t>
            </w:r>
          </w:p>
        </w:tc>
        <w:tc>
          <w:tcPr>
            <w:tcW w:w="650" w:type="pct"/>
            <w:shd w:val="clear" w:color="auto" w:fill="auto"/>
            <w:vAlign w:val="center"/>
          </w:tcPr>
          <w:p w14:paraId="7AC95448"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0.716</w:t>
            </w:r>
          </w:p>
        </w:tc>
        <w:tc>
          <w:tcPr>
            <w:tcW w:w="519" w:type="pct"/>
            <w:shd w:val="clear" w:color="auto" w:fill="auto"/>
            <w:noWrap/>
            <w:vAlign w:val="bottom"/>
          </w:tcPr>
          <w:p w14:paraId="18B35A8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0.513</w:t>
            </w:r>
          </w:p>
        </w:tc>
        <w:tc>
          <w:tcPr>
            <w:tcW w:w="384" w:type="pct"/>
            <w:shd w:val="clear" w:color="auto" w:fill="auto"/>
            <w:noWrap/>
            <w:vAlign w:val="bottom"/>
          </w:tcPr>
          <w:p w14:paraId="33A39C38"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0.487</w:t>
            </w:r>
          </w:p>
        </w:tc>
        <w:tc>
          <w:tcPr>
            <w:tcW w:w="757" w:type="pct"/>
            <w:shd w:val="clear" w:color="auto" w:fill="auto"/>
            <w:noWrap/>
            <w:vAlign w:val="bottom"/>
          </w:tcPr>
          <w:p w14:paraId="26ACE145"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514ACE23"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3DD2E5CA"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2784FF84" w14:textId="77777777" w:rsidTr="00572FFF">
        <w:trPr>
          <w:cantSplit/>
          <w:trHeight w:val="215"/>
        </w:trPr>
        <w:tc>
          <w:tcPr>
            <w:tcW w:w="1393" w:type="pct"/>
            <w:vMerge/>
            <w:shd w:val="clear" w:color="auto" w:fill="auto"/>
            <w:noWrap/>
            <w:vAlign w:val="bottom"/>
          </w:tcPr>
          <w:p w14:paraId="76544B28"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1AD42CA7"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TRF10</w:t>
            </w:r>
          </w:p>
        </w:tc>
        <w:tc>
          <w:tcPr>
            <w:tcW w:w="650" w:type="pct"/>
            <w:shd w:val="clear" w:color="auto" w:fill="auto"/>
            <w:vAlign w:val="center"/>
          </w:tcPr>
          <w:p w14:paraId="58C1C487"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0.748</w:t>
            </w:r>
          </w:p>
        </w:tc>
        <w:tc>
          <w:tcPr>
            <w:tcW w:w="519" w:type="pct"/>
            <w:shd w:val="clear" w:color="auto" w:fill="auto"/>
            <w:noWrap/>
            <w:vAlign w:val="bottom"/>
          </w:tcPr>
          <w:p w14:paraId="1C9D6249"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0.560</w:t>
            </w:r>
          </w:p>
        </w:tc>
        <w:tc>
          <w:tcPr>
            <w:tcW w:w="384" w:type="pct"/>
            <w:shd w:val="clear" w:color="auto" w:fill="auto"/>
            <w:noWrap/>
            <w:vAlign w:val="bottom"/>
          </w:tcPr>
          <w:p w14:paraId="5CD04BEE"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0.440</w:t>
            </w:r>
          </w:p>
        </w:tc>
        <w:tc>
          <w:tcPr>
            <w:tcW w:w="757" w:type="pct"/>
            <w:shd w:val="clear" w:color="auto" w:fill="auto"/>
            <w:noWrap/>
            <w:vAlign w:val="bottom"/>
          </w:tcPr>
          <w:p w14:paraId="3DFDD941"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4E846CC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494CEF4B"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7A022162" w14:textId="77777777" w:rsidTr="00572FFF">
        <w:trPr>
          <w:cantSplit/>
          <w:trHeight w:val="215"/>
        </w:trPr>
        <w:tc>
          <w:tcPr>
            <w:tcW w:w="1393" w:type="pct"/>
            <w:vMerge/>
            <w:shd w:val="clear" w:color="auto" w:fill="auto"/>
            <w:noWrap/>
            <w:vAlign w:val="bottom"/>
          </w:tcPr>
          <w:p w14:paraId="344B3AAE"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4516E2E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TRF11</w:t>
            </w:r>
          </w:p>
        </w:tc>
        <w:tc>
          <w:tcPr>
            <w:tcW w:w="650" w:type="pct"/>
            <w:shd w:val="clear" w:color="auto" w:fill="auto"/>
            <w:vAlign w:val="center"/>
          </w:tcPr>
          <w:p w14:paraId="1A0A9806"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0.763</w:t>
            </w:r>
          </w:p>
        </w:tc>
        <w:tc>
          <w:tcPr>
            <w:tcW w:w="519" w:type="pct"/>
            <w:shd w:val="clear" w:color="auto" w:fill="auto"/>
            <w:noWrap/>
            <w:vAlign w:val="bottom"/>
          </w:tcPr>
          <w:p w14:paraId="2376E032"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0.582</w:t>
            </w:r>
          </w:p>
        </w:tc>
        <w:tc>
          <w:tcPr>
            <w:tcW w:w="384" w:type="pct"/>
            <w:shd w:val="clear" w:color="auto" w:fill="auto"/>
            <w:noWrap/>
            <w:vAlign w:val="bottom"/>
          </w:tcPr>
          <w:p w14:paraId="2283929E"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0.418</w:t>
            </w:r>
          </w:p>
        </w:tc>
        <w:tc>
          <w:tcPr>
            <w:tcW w:w="757" w:type="pct"/>
            <w:shd w:val="clear" w:color="auto" w:fill="auto"/>
            <w:noWrap/>
            <w:vAlign w:val="bottom"/>
          </w:tcPr>
          <w:p w14:paraId="2C9C7092"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08975B39"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31934671"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62825C60" w14:textId="77777777" w:rsidTr="00572FFF">
        <w:trPr>
          <w:cantSplit/>
          <w:trHeight w:val="215"/>
        </w:trPr>
        <w:tc>
          <w:tcPr>
            <w:tcW w:w="1393" w:type="pct"/>
            <w:vMerge/>
            <w:shd w:val="clear" w:color="auto" w:fill="auto"/>
            <w:noWrap/>
            <w:vAlign w:val="bottom"/>
          </w:tcPr>
          <w:p w14:paraId="3EC79F9E"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0B434359"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TRF12</w:t>
            </w:r>
          </w:p>
        </w:tc>
        <w:tc>
          <w:tcPr>
            <w:tcW w:w="650" w:type="pct"/>
            <w:shd w:val="clear" w:color="auto" w:fill="auto"/>
            <w:vAlign w:val="center"/>
          </w:tcPr>
          <w:p w14:paraId="2E7B63BB"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0.715</w:t>
            </w:r>
          </w:p>
        </w:tc>
        <w:tc>
          <w:tcPr>
            <w:tcW w:w="519" w:type="pct"/>
            <w:shd w:val="clear" w:color="auto" w:fill="auto"/>
            <w:noWrap/>
            <w:vAlign w:val="bottom"/>
          </w:tcPr>
          <w:p w14:paraId="4EADD1D4"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0.511</w:t>
            </w:r>
          </w:p>
        </w:tc>
        <w:tc>
          <w:tcPr>
            <w:tcW w:w="384" w:type="pct"/>
            <w:shd w:val="clear" w:color="auto" w:fill="auto"/>
            <w:noWrap/>
            <w:vAlign w:val="bottom"/>
          </w:tcPr>
          <w:p w14:paraId="7D578422"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0.489</w:t>
            </w:r>
          </w:p>
        </w:tc>
        <w:tc>
          <w:tcPr>
            <w:tcW w:w="757" w:type="pct"/>
            <w:shd w:val="clear" w:color="auto" w:fill="auto"/>
            <w:noWrap/>
            <w:vAlign w:val="bottom"/>
          </w:tcPr>
          <w:p w14:paraId="21750F8E"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22E27029"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63F5A9DD"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1E25D70B" w14:textId="77777777" w:rsidTr="00572FFF">
        <w:trPr>
          <w:cantSplit/>
          <w:trHeight w:val="215"/>
        </w:trPr>
        <w:tc>
          <w:tcPr>
            <w:tcW w:w="1393" w:type="pct"/>
            <w:vMerge w:val="restart"/>
            <w:shd w:val="clear" w:color="auto" w:fill="auto"/>
            <w:noWrap/>
            <w:hideMark/>
          </w:tcPr>
          <w:p w14:paraId="3E1EA797" w14:textId="77777777" w:rsidR="00D90DB8" w:rsidRPr="00A35912" w:rsidRDefault="00D90DB8" w:rsidP="00572FFF">
            <w:pPr>
              <w:spacing w:after="0" w:line="180" w:lineRule="atLeast"/>
              <w:jc w:val="center"/>
              <w:outlineLvl w:val="4"/>
              <w:rPr>
                <w:rFonts w:ascii="Times New Roman" w:eastAsia="Times New Roman" w:hAnsi="Times New Roman" w:cs="Times New Roman"/>
                <w:b/>
                <w:bCs/>
                <w:i/>
                <w:sz w:val="16"/>
                <w:szCs w:val="16"/>
              </w:rPr>
            </w:pPr>
            <w:r w:rsidRPr="00A35912">
              <w:rPr>
                <w:rFonts w:ascii="Times New Roman" w:eastAsia="Times New Roman" w:hAnsi="Times New Roman" w:cs="Times New Roman"/>
                <w:b/>
                <w:bCs/>
                <w:i/>
                <w:sz w:val="16"/>
                <w:szCs w:val="16"/>
              </w:rPr>
              <w:t>Transactional Leadership</w:t>
            </w:r>
          </w:p>
          <w:p w14:paraId="39102818" w14:textId="77777777" w:rsidR="00D90DB8" w:rsidRPr="00A35912" w:rsidRDefault="00D90DB8" w:rsidP="00572FFF">
            <w:pPr>
              <w:spacing w:after="0" w:line="180" w:lineRule="atLeast"/>
              <w:jc w:val="center"/>
              <w:outlineLvl w:val="4"/>
              <w:rPr>
                <w:rFonts w:ascii="Times New Roman" w:eastAsia="Times New Roman" w:hAnsi="Times New Roman" w:cs="Times New Roman"/>
                <w:b/>
                <w:bCs/>
                <w:i/>
                <w:sz w:val="16"/>
                <w:szCs w:val="16"/>
              </w:rPr>
            </w:pPr>
          </w:p>
          <w:p w14:paraId="3BDEEB33" w14:textId="77777777" w:rsidR="00D90DB8" w:rsidRPr="00A35912" w:rsidRDefault="00D90DB8" w:rsidP="00572FFF">
            <w:pPr>
              <w:spacing w:after="0" w:line="180" w:lineRule="atLeast"/>
              <w:jc w:val="center"/>
              <w:outlineLvl w:val="4"/>
              <w:rPr>
                <w:rFonts w:ascii="Times New Roman" w:eastAsia="Times New Roman" w:hAnsi="Times New Roman" w:cs="Times New Roman"/>
                <w:b/>
                <w:bCs/>
                <w:i/>
                <w:sz w:val="16"/>
                <w:szCs w:val="16"/>
              </w:rPr>
            </w:pPr>
          </w:p>
          <w:p w14:paraId="71F1CC21" w14:textId="77777777" w:rsidR="00D90DB8" w:rsidRPr="00A35912" w:rsidRDefault="00D90DB8" w:rsidP="00572FFF">
            <w:pPr>
              <w:spacing w:after="0" w:line="180" w:lineRule="atLeast"/>
              <w:jc w:val="center"/>
              <w:outlineLvl w:val="4"/>
              <w:rPr>
                <w:rFonts w:ascii="Times New Roman" w:eastAsia="Times New Roman" w:hAnsi="Times New Roman" w:cs="Times New Roman"/>
                <w:b/>
                <w:bCs/>
                <w:i/>
                <w:sz w:val="16"/>
                <w:szCs w:val="16"/>
              </w:rPr>
            </w:pPr>
          </w:p>
        </w:tc>
        <w:tc>
          <w:tcPr>
            <w:tcW w:w="577" w:type="pct"/>
            <w:shd w:val="clear" w:color="auto" w:fill="auto"/>
          </w:tcPr>
          <w:p w14:paraId="64310E90"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p>
        </w:tc>
        <w:tc>
          <w:tcPr>
            <w:tcW w:w="650" w:type="pct"/>
            <w:shd w:val="clear" w:color="auto" w:fill="auto"/>
          </w:tcPr>
          <w:p w14:paraId="49089ED3"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p>
        </w:tc>
        <w:tc>
          <w:tcPr>
            <w:tcW w:w="519" w:type="pct"/>
            <w:shd w:val="clear" w:color="auto" w:fill="auto"/>
            <w:noWrap/>
          </w:tcPr>
          <w:p w14:paraId="6AC1EFCC"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p>
        </w:tc>
        <w:tc>
          <w:tcPr>
            <w:tcW w:w="384" w:type="pct"/>
            <w:shd w:val="clear" w:color="auto" w:fill="auto"/>
            <w:noWrap/>
          </w:tcPr>
          <w:p w14:paraId="2D195B93"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p>
        </w:tc>
        <w:tc>
          <w:tcPr>
            <w:tcW w:w="757" w:type="pct"/>
            <w:shd w:val="clear" w:color="auto" w:fill="auto"/>
            <w:noWrap/>
          </w:tcPr>
          <w:p w14:paraId="40DAD08C"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0.798</w:t>
            </w:r>
          </w:p>
        </w:tc>
        <w:tc>
          <w:tcPr>
            <w:tcW w:w="360" w:type="pct"/>
            <w:shd w:val="clear" w:color="auto" w:fill="auto"/>
            <w:noWrap/>
          </w:tcPr>
          <w:p w14:paraId="257F62E7"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w:t>
            </w:r>
            <w:r w:rsidRPr="00A35912">
              <w:rPr>
                <w:rFonts w:ascii="Times New Roman" w:eastAsia="Times New Roman" w:hAnsi="Times New Roman" w:cs="Times New Roman"/>
                <w:b/>
                <w:bCs/>
                <w:sz w:val="14"/>
                <w:szCs w:val="14"/>
              </w:rPr>
              <w:t>858</w:t>
            </w:r>
          </w:p>
        </w:tc>
        <w:tc>
          <w:tcPr>
            <w:tcW w:w="360" w:type="pct"/>
            <w:shd w:val="clear" w:color="auto" w:fill="auto"/>
            <w:noWrap/>
          </w:tcPr>
          <w:p w14:paraId="2301FBCE"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w:t>
            </w:r>
            <w:r w:rsidRPr="00A35912">
              <w:rPr>
                <w:rFonts w:ascii="Times New Roman" w:eastAsia="Times New Roman" w:hAnsi="Times New Roman" w:cs="Times New Roman"/>
                <w:b/>
                <w:bCs/>
                <w:sz w:val="14"/>
                <w:szCs w:val="14"/>
              </w:rPr>
              <w:t>548</w:t>
            </w:r>
          </w:p>
        </w:tc>
      </w:tr>
      <w:tr w:rsidR="00D90DB8" w:rsidRPr="00A35912" w14:paraId="0AC2DAB0" w14:textId="77777777" w:rsidTr="00572FFF">
        <w:trPr>
          <w:cantSplit/>
          <w:trHeight w:val="215"/>
        </w:trPr>
        <w:tc>
          <w:tcPr>
            <w:tcW w:w="1393" w:type="pct"/>
            <w:vMerge/>
            <w:shd w:val="clear" w:color="auto" w:fill="auto"/>
            <w:noWrap/>
          </w:tcPr>
          <w:p w14:paraId="2CB7863B" w14:textId="77777777" w:rsidR="00D90DB8" w:rsidRPr="00A35912" w:rsidRDefault="00D90DB8" w:rsidP="00572FFF">
            <w:pPr>
              <w:spacing w:after="0" w:line="180" w:lineRule="atLeast"/>
              <w:jc w:val="both"/>
              <w:outlineLvl w:val="4"/>
              <w:rPr>
                <w:rFonts w:ascii="Times New Roman" w:eastAsia="Times New Roman" w:hAnsi="Times New Roman" w:cs="Times New Roman"/>
                <w:bCs/>
                <w:i/>
                <w:sz w:val="16"/>
                <w:szCs w:val="16"/>
              </w:rPr>
            </w:pPr>
          </w:p>
        </w:tc>
        <w:tc>
          <w:tcPr>
            <w:tcW w:w="577" w:type="pct"/>
            <w:shd w:val="clear" w:color="auto" w:fill="auto"/>
          </w:tcPr>
          <w:p w14:paraId="17A558FB" w14:textId="77777777" w:rsidR="00D90DB8" w:rsidRPr="00A35912" w:rsidRDefault="00D90DB8" w:rsidP="00572FFF">
            <w:pPr>
              <w:spacing w:after="0" w:line="180" w:lineRule="atLeast"/>
              <w:jc w:val="both"/>
              <w:outlineLvl w:val="4"/>
              <w:rPr>
                <w:rFonts w:ascii="Times New Roman" w:eastAsia="Times New Roman" w:hAnsi="Times New Roman" w:cs="Times New Roman"/>
                <w:bCs/>
                <w:sz w:val="16"/>
                <w:szCs w:val="16"/>
              </w:rPr>
            </w:pPr>
            <w:bookmarkStart w:id="105" w:name="_Hlk526785120"/>
            <w:r w:rsidRPr="00A35912">
              <w:rPr>
                <w:rFonts w:ascii="Times New Roman" w:eastAsia="Times New Roman" w:hAnsi="Times New Roman" w:cs="Times New Roman"/>
                <w:bCs/>
                <w:sz w:val="16"/>
                <w:szCs w:val="16"/>
              </w:rPr>
              <w:t>TRANS1</w:t>
            </w:r>
            <w:bookmarkEnd w:id="105"/>
          </w:p>
        </w:tc>
        <w:tc>
          <w:tcPr>
            <w:tcW w:w="650" w:type="pct"/>
            <w:shd w:val="clear" w:color="auto" w:fill="auto"/>
            <w:vAlign w:val="center"/>
          </w:tcPr>
          <w:p w14:paraId="3D535CF7"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0.749</w:t>
            </w:r>
          </w:p>
        </w:tc>
        <w:tc>
          <w:tcPr>
            <w:tcW w:w="519" w:type="pct"/>
            <w:shd w:val="clear" w:color="auto" w:fill="auto"/>
            <w:noWrap/>
            <w:vAlign w:val="bottom"/>
          </w:tcPr>
          <w:p w14:paraId="42224A05"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0.561</w:t>
            </w:r>
          </w:p>
        </w:tc>
        <w:tc>
          <w:tcPr>
            <w:tcW w:w="384" w:type="pct"/>
            <w:shd w:val="clear" w:color="auto" w:fill="auto"/>
            <w:noWrap/>
            <w:vAlign w:val="bottom"/>
          </w:tcPr>
          <w:p w14:paraId="387E76F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0.439</w:t>
            </w:r>
          </w:p>
        </w:tc>
        <w:tc>
          <w:tcPr>
            <w:tcW w:w="757" w:type="pct"/>
            <w:shd w:val="clear" w:color="auto" w:fill="auto"/>
            <w:noWrap/>
            <w:vAlign w:val="bottom"/>
            <w:hideMark/>
          </w:tcPr>
          <w:p w14:paraId="66A595D9"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 </w:t>
            </w:r>
          </w:p>
        </w:tc>
        <w:tc>
          <w:tcPr>
            <w:tcW w:w="360" w:type="pct"/>
            <w:shd w:val="clear" w:color="auto" w:fill="auto"/>
            <w:noWrap/>
            <w:vAlign w:val="bottom"/>
          </w:tcPr>
          <w:p w14:paraId="79729CAA"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3CF1291C"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3404657F" w14:textId="77777777" w:rsidTr="00572FFF">
        <w:trPr>
          <w:cantSplit/>
          <w:trHeight w:val="215"/>
        </w:trPr>
        <w:tc>
          <w:tcPr>
            <w:tcW w:w="1393" w:type="pct"/>
            <w:vMerge/>
            <w:shd w:val="clear" w:color="auto" w:fill="auto"/>
            <w:noWrap/>
            <w:vAlign w:val="bottom"/>
            <w:hideMark/>
          </w:tcPr>
          <w:p w14:paraId="704C384C"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3718BBD0" w14:textId="77777777" w:rsidR="00D90DB8" w:rsidRPr="00A35912" w:rsidRDefault="00D90DB8" w:rsidP="00572FFF">
            <w:pPr>
              <w:spacing w:after="0" w:line="180" w:lineRule="atLeast"/>
              <w:jc w:val="both"/>
              <w:outlineLvl w:val="4"/>
              <w:rPr>
                <w:rFonts w:ascii="Times New Roman" w:eastAsia="Times New Roman" w:hAnsi="Times New Roman" w:cs="Times New Roman"/>
                <w:bCs/>
                <w:sz w:val="16"/>
                <w:szCs w:val="16"/>
              </w:rPr>
            </w:pPr>
            <w:r w:rsidRPr="00A35912">
              <w:rPr>
                <w:rFonts w:ascii="Times New Roman" w:eastAsia="Times New Roman" w:hAnsi="Times New Roman" w:cs="Times New Roman"/>
                <w:bCs/>
                <w:sz w:val="16"/>
                <w:szCs w:val="16"/>
              </w:rPr>
              <w:t>TRANS2</w:t>
            </w:r>
          </w:p>
        </w:tc>
        <w:tc>
          <w:tcPr>
            <w:tcW w:w="650" w:type="pct"/>
            <w:shd w:val="clear" w:color="auto" w:fill="auto"/>
            <w:vAlign w:val="center"/>
          </w:tcPr>
          <w:p w14:paraId="4AE9EC4F"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0.743</w:t>
            </w:r>
          </w:p>
        </w:tc>
        <w:tc>
          <w:tcPr>
            <w:tcW w:w="519" w:type="pct"/>
            <w:shd w:val="clear" w:color="auto" w:fill="auto"/>
            <w:noWrap/>
            <w:vAlign w:val="bottom"/>
          </w:tcPr>
          <w:p w14:paraId="0B1B731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0.552</w:t>
            </w:r>
          </w:p>
        </w:tc>
        <w:tc>
          <w:tcPr>
            <w:tcW w:w="384" w:type="pct"/>
            <w:shd w:val="clear" w:color="auto" w:fill="auto"/>
            <w:noWrap/>
            <w:vAlign w:val="bottom"/>
          </w:tcPr>
          <w:p w14:paraId="3719D08E"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0.448</w:t>
            </w:r>
          </w:p>
        </w:tc>
        <w:tc>
          <w:tcPr>
            <w:tcW w:w="757" w:type="pct"/>
            <w:shd w:val="clear" w:color="auto" w:fill="auto"/>
            <w:noWrap/>
            <w:vAlign w:val="bottom"/>
            <w:hideMark/>
          </w:tcPr>
          <w:p w14:paraId="7462A3B6"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 </w:t>
            </w:r>
          </w:p>
        </w:tc>
        <w:tc>
          <w:tcPr>
            <w:tcW w:w="360" w:type="pct"/>
            <w:shd w:val="clear" w:color="auto" w:fill="auto"/>
            <w:noWrap/>
            <w:vAlign w:val="bottom"/>
          </w:tcPr>
          <w:p w14:paraId="072F6BF1"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414CA28A"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653B8D9A" w14:textId="77777777" w:rsidTr="00572FFF">
        <w:trPr>
          <w:cantSplit/>
          <w:trHeight w:val="215"/>
        </w:trPr>
        <w:tc>
          <w:tcPr>
            <w:tcW w:w="1393" w:type="pct"/>
            <w:vMerge/>
            <w:shd w:val="clear" w:color="auto" w:fill="auto"/>
            <w:noWrap/>
            <w:vAlign w:val="bottom"/>
            <w:hideMark/>
          </w:tcPr>
          <w:p w14:paraId="27B6790D"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1E4EBF3E" w14:textId="77777777" w:rsidR="00D90DB8" w:rsidRPr="00A35912" w:rsidRDefault="00D90DB8" w:rsidP="00572FFF">
            <w:pPr>
              <w:spacing w:after="0" w:line="180" w:lineRule="atLeast"/>
              <w:jc w:val="both"/>
              <w:outlineLvl w:val="4"/>
              <w:rPr>
                <w:rFonts w:ascii="Times New Roman" w:eastAsia="Times New Roman" w:hAnsi="Times New Roman" w:cs="Times New Roman"/>
                <w:bCs/>
                <w:sz w:val="16"/>
                <w:szCs w:val="16"/>
              </w:rPr>
            </w:pPr>
            <w:r w:rsidRPr="00A35912">
              <w:rPr>
                <w:rFonts w:ascii="Times New Roman" w:eastAsia="Times New Roman" w:hAnsi="Times New Roman" w:cs="Times New Roman"/>
                <w:bCs/>
                <w:sz w:val="16"/>
                <w:szCs w:val="16"/>
              </w:rPr>
              <w:t>TRANS3</w:t>
            </w:r>
          </w:p>
        </w:tc>
        <w:tc>
          <w:tcPr>
            <w:tcW w:w="650" w:type="pct"/>
            <w:shd w:val="clear" w:color="auto" w:fill="auto"/>
            <w:vAlign w:val="center"/>
          </w:tcPr>
          <w:p w14:paraId="4E0B66FE"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0.771</w:t>
            </w:r>
          </w:p>
        </w:tc>
        <w:tc>
          <w:tcPr>
            <w:tcW w:w="519" w:type="pct"/>
            <w:shd w:val="clear" w:color="auto" w:fill="auto"/>
            <w:noWrap/>
            <w:vAlign w:val="bottom"/>
          </w:tcPr>
          <w:p w14:paraId="267B0454"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0.594</w:t>
            </w:r>
          </w:p>
        </w:tc>
        <w:tc>
          <w:tcPr>
            <w:tcW w:w="384" w:type="pct"/>
            <w:shd w:val="clear" w:color="auto" w:fill="auto"/>
            <w:noWrap/>
            <w:vAlign w:val="bottom"/>
          </w:tcPr>
          <w:p w14:paraId="5861CD2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0.406</w:t>
            </w:r>
          </w:p>
        </w:tc>
        <w:tc>
          <w:tcPr>
            <w:tcW w:w="757" w:type="pct"/>
            <w:shd w:val="clear" w:color="auto" w:fill="auto"/>
            <w:noWrap/>
            <w:vAlign w:val="bottom"/>
            <w:hideMark/>
          </w:tcPr>
          <w:p w14:paraId="3B0730D2"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 </w:t>
            </w:r>
          </w:p>
        </w:tc>
        <w:tc>
          <w:tcPr>
            <w:tcW w:w="360" w:type="pct"/>
            <w:shd w:val="clear" w:color="auto" w:fill="auto"/>
            <w:noWrap/>
            <w:vAlign w:val="bottom"/>
          </w:tcPr>
          <w:p w14:paraId="1DE8CD38"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0715AA86"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6E3BCDE3" w14:textId="77777777" w:rsidTr="00572FFF">
        <w:trPr>
          <w:cantSplit/>
          <w:trHeight w:val="215"/>
        </w:trPr>
        <w:tc>
          <w:tcPr>
            <w:tcW w:w="1393" w:type="pct"/>
            <w:vMerge/>
            <w:shd w:val="clear" w:color="auto" w:fill="auto"/>
            <w:noWrap/>
            <w:vAlign w:val="bottom"/>
            <w:hideMark/>
          </w:tcPr>
          <w:p w14:paraId="38B42C41"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7312953F" w14:textId="77777777" w:rsidR="00D90DB8" w:rsidRPr="00A35912" w:rsidRDefault="00D90DB8" w:rsidP="00572FFF">
            <w:pPr>
              <w:spacing w:after="0" w:line="180" w:lineRule="atLeast"/>
              <w:jc w:val="both"/>
              <w:outlineLvl w:val="4"/>
              <w:rPr>
                <w:rFonts w:ascii="Times New Roman" w:eastAsia="Times New Roman" w:hAnsi="Times New Roman" w:cs="Times New Roman"/>
                <w:bCs/>
                <w:sz w:val="16"/>
                <w:szCs w:val="16"/>
              </w:rPr>
            </w:pPr>
            <w:r w:rsidRPr="00A35912">
              <w:rPr>
                <w:rFonts w:ascii="Times New Roman" w:eastAsia="Times New Roman" w:hAnsi="Times New Roman" w:cs="Times New Roman"/>
                <w:bCs/>
                <w:sz w:val="16"/>
                <w:szCs w:val="16"/>
              </w:rPr>
              <w:t>TRANS4</w:t>
            </w:r>
          </w:p>
        </w:tc>
        <w:tc>
          <w:tcPr>
            <w:tcW w:w="650" w:type="pct"/>
            <w:shd w:val="clear" w:color="auto" w:fill="auto"/>
            <w:vAlign w:val="center"/>
          </w:tcPr>
          <w:p w14:paraId="2AF497B6"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0.727</w:t>
            </w:r>
          </w:p>
        </w:tc>
        <w:tc>
          <w:tcPr>
            <w:tcW w:w="519" w:type="pct"/>
            <w:shd w:val="clear" w:color="auto" w:fill="auto"/>
            <w:noWrap/>
            <w:vAlign w:val="bottom"/>
          </w:tcPr>
          <w:p w14:paraId="046CE47B"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0.526</w:t>
            </w:r>
          </w:p>
        </w:tc>
        <w:tc>
          <w:tcPr>
            <w:tcW w:w="384" w:type="pct"/>
            <w:shd w:val="clear" w:color="auto" w:fill="auto"/>
            <w:noWrap/>
            <w:vAlign w:val="bottom"/>
          </w:tcPr>
          <w:p w14:paraId="60860179"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0.471</w:t>
            </w:r>
          </w:p>
        </w:tc>
        <w:tc>
          <w:tcPr>
            <w:tcW w:w="757" w:type="pct"/>
            <w:shd w:val="clear" w:color="auto" w:fill="auto"/>
            <w:noWrap/>
            <w:vAlign w:val="bottom"/>
            <w:hideMark/>
          </w:tcPr>
          <w:p w14:paraId="0FF3610B"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 </w:t>
            </w:r>
          </w:p>
        </w:tc>
        <w:tc>
          <w:tcPr>
            <w:tcW w:w="360" w:type="pct"/>
            <w:shd w:val="clear" w:color="auto" w:fill="auto"/>
            <w:noWrap/>
            <w:vAlign w:val="bottom"/>
          </w:tcPr>
          <w:p w14:paraId="06DE8D8F"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22E96105"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4E0E1A71" w14:textId="77777777" w:rsidTr="00572FFF">
        <w:trPr>
          <w:cantSplit/>
          <w:trHeight w:val="215"/>
        </w:trPr>
        <w:tc>
          <w:tcPr>
            <w:tcW w:w="1393" w:type="pct"/>
            <w:vMerge/>
            <w:shd w:val="clear" w:color="auto" w:fill="auto"/>
            <w:noWrap/>
            <w:vAlign w:val="bottom"/>
          </w:tcPr>
          <w:p w14:paraId="07566BD7"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1973B9A6" w14:textId="77777777" w:rsidR="00D90DB8" w:rsidRPr="00A35912" w:rsidRDefault="00D90DB8" w:rsidP="00572FFF">
            <w:pPr>
              <w:spacing w:after="0" w:line="180" w:lineRule="atLeast"/>
              <w:jc w:val="both"/>
              <w:outlineLvl w:val="4"/>
              <w:rPr>
                <w:rFonts w:ascii="Times New Roman" w:eastAsia="Times New Roman" w:hAnsi="Times New Roman" w:cs="Times New Roman"/>
                <w:bCs/>
                <w:sz w:val="16"/>
                <w:szCs w:val="16"/>
              </w:rPr>
            </w:pPr>
            <w:r w:rsidRPr="00A35912">
              <w:rPr>
                <w:rFonts w:ascii="Times New Roman" w:eastAsia="Times New Roman" w:hAnsi="Times New Roman" w:cs="Times New Roman"/>
                <w:bCs/>
                <w:sz w:val="16"/>
                <w:szCs w:val="16"/>
              </w:rPr>
              <w:t>TRANS5</w:t>
            </w:r>
          </w:p>
        </w:tc>
        <w:tc>
          <w:tcPr>
            <w:tcW w:w="650" w:type="pct"/>
            <w:shd w:val="clear" w:color="auto" w:fill="auto"/>
            <w:vAlign w:val="center"/>
          </w:tcPr>
          <w:p w14:paraId="07A5E508"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0.711</w:t>
            </w:r>
          </w:p>
        </w:tc>
        <w:tc>
          <w:tcPr>
            <w:tcW w:w="519" w:type="pct"/>
            <w:shd w:val="clear" w:color="auto" w:fill="auto"/>
            <w:noWrap/>
            <w:vAlign w:val="bottom"/>
          </w:tcPr>
          <w:p w14:paraId="02502194"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0.506</w:t>
            </w:r>
          </w:p>
        </w:tc>
        <w:tc>
          <w:tcPr>
            <w:tcW w:w="384" w:type="pct"/>
            <w:shd w:val="clear" w:color="auto" w:fill="auto"/>
            <w:noWrap/>
            <w:vAlign w:val="bottom"/>
          </w:tcPr>
          <w:p w14:paraId="5724CAAF"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0.494</w:t>
            </w:r>
          </w:p>
        </w:tc>
        <w:tc>
          <w:tcPr>
            <w:tcW w:w="757" w:type="pct"/>
            <w:shd w:val="clear" w:color="auto" w:fill="auto"/>
            <w:noWrap/>
            <w:vAlign w:val="bottom"/>
          </w:tcPr>
          <w:p w14:paraId="398083F4"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1252F319"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1344B63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12A40407" w14:textId="77777777" w:rsidTr="00572FFF">
        <w:trPr>
          <w:cantSplit/>
          <w:trHeight w:val="215"/>
        </w:trPr>
        <w:tc>
          <w:tcPr>
            <w:tcW w:w="1393" w:type="pct"/>
            <w:shd w:val="clear" w:color="auto" w:fill="auto"/>
            <w:noWrap/>
            <w:vAlign w:val="bottom"/>
            <w:hideMark/>
          </w:tcPr>
          <w:p w14:paraId="0E193413" w14:textId="77777777" w:rsidR="00D90DB8" w:rsidRPr="00A35912" w:rsidRDefault="00D90DB8" w:rsidP="00572FFF">
            <w:pPr>
              <w:spacing w:after="0" w:line="180" w:lineRule="atLeast"/>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Organizational Climate</w:t>
            </w:r>
          </w:p>
        </w:tc>
        <w:tc>
          <w:tcPr>
            <w:tcW w:w="577" w:type="pct"/>
            <w:shd w:val="clear" w:color="auto" w:fill="auto"/>
          </w:tcPr>
          <w:p w14:paraId="77EF7A44"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650" w:type="pct"/>
            <w:shd w:val="clear" w:color="auto" w:fill="auto"/>
            <w:vAlign w:val="center"/>
          </w:tcPr>
          <w:p w14:paraId="393279D7"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519" w:type="pct"/>
            <w:shd w:val="clear" w:color="auto" w:fill="auto"/>
            <w:noWrap/>
            <w:vAlign w:val="bottom"/>
          </w:tcPr>
          <w:p w14:paraId="6078FFC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84" w:type="pct"/>
            <w:shd w:val="clear" w:color="auto" w:fill="auto"/>
            <w:noWrap/>
            <w:vAlign w:val="bottom"/>
          </w:tcPr>
          <w:p w14:paraId="1CF85001"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757" w:type="pct"/>
            <w:shd w:val="clear" w:color="auto" w:fill="auto"/>
            <w:noWrap/>
            <w:vAlign w:val="bottom"/>
            <w:hideMark/>
          </w:tcPr>
          <w:p w14:paraId="7D21F56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 </w:t>
            </w:r>
          </w:p>
        </w:tc>
        <w:tc>
          <w:tcPr>
            <w:tcW w:w="360" w:type="pct"/>
            <w:shd w:val="clear" w:color="auto" w:fill="auto"/>
            <w:noWrap/>
            <w:vAlign w:val="bottom"/>
          </w:tcPr>
          <w:p w14:paraId="1ACF5ADD"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1FDD94D9"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3D13B45E" w14:textId="77777777" w:rsidTr="00572FFF">
        <w:trPr>
          <w:cantSplit/>
          <w:trHeight w:val="215"/>
        </w:trPr>
        <w:tc>
          <w:tcPr>
            <w:tcW w:w="1393" w:type="pct"/>
            <w:vMerge w:val="restart"/>
            <w:shd w:val="clear" w:color="auto" w:fill="auto"/>
            <w:noWrap/>
          </w:tcPr>
          <w:p w14:paraId="393B470D" w14:textId="77777777" w:rsidR="00D90DB8" w:rsidRPr="00A35912" w:rsidRDefault="00D90DB8" w:rsidP="00572FFF">
            <w:pPr>
              <w:spacing w:after="0" w:line="180" w:lineRule="atLeast"/>
              <w:jc w:val="center"/>
              <w:outlineLvl w:val="4"/>
              <w:rPr>
                <w:rFonts w:ascii="Times New Roman" w:eastAsia="Times New Roman" w:hAnsi="Times New Roman" w:cs="Times New Roman"/>
                <w:b/>
                <w:i/>
                <w:sz w:val="16"/>
                <w:szCs w:val="16"/>
              </w:rPr>
            </w:pPr>
            <w:r w:rsidRPr="00A35912">
              <w:rPr>
                <w:rFonts w:ascii="Times New Roman" w:eastAsia="Times New Roman" w:hAnsi="Times New Roman" w:cs="Times New Roman"/>
                <w:b/>
                <w:i/>
                <w:sz w:val="16"/>
                <w:szCs w:val="16"/>
              </w:rPr>
              <w:t>Communication</w:t>
            </w:r>
          </w:p>
        </w:tc>
        <w:tc>
          <w:tcPr>
            <w:tcW w:w="577" w:type="pct"/>
            <w:shd w:val="clear" w:color="auto" w:fill="auto"/>
          </w:tcPr>
          <w:p w14:paraId="322194A4" w14:textId="77777777" w:rsidR="00D90DB8" w:rsidRPr="00A35912" w:rsidRDefault="00D90DB8" w:rsidP="00572FFF">
            <w:pPr>
              <w:spacing w:after="0" w:line="180" w:lineRule="atLeast"/>
              <w:jc w:val="center"/>
              <w:outlineLvl w:val="4"/>
              <w:rPr>
                <w:rFonts w:ascii="Times New Roman" w:eastAsia="Times New Roman" w:hAnsi="Times New Roman" w:cs="Times New Roman"/>
                <w:b/>
                <w:sz w:val="16"/>
                <w:szCs w:val="16"/>
              </w:rPr>
            </w:pPr>
          </w:p>
        </w:tc>
        <w:tc>
          <w:tcPr>
            <w:tcW w:w="650" w:type="pct"/>
            <w:shd w:val="clear" w:color="auto" w:fill="auto"/>
          </w:tcPr>
          <w:p w14:paraId="4D502607" w14:textId="77777777" w:rsidR="00D90DB8" w:rsidRPr="00A35912" w:rsidRDefault="00D90DB8" w:rsidP="00572FFF">
            <w:pPr>
              <w:spacing w:after="0" w:line="180" w:lineRule="atLeast"/>
              <w:jc w:val="center"/>
              <w:outlineLvl w:val="4"/>
              <w:rPr>
                <w:rFonts w:ascii="Times New Roman" w:hAnsi="Times New Roman" w:cs="Times New Roman"/>
                <w:b/>
                <w:sz w:val="16"/>
                <w:szCs w:val="16"/>
              </w:rPr>
            </w:pPr>
          </w:p>
        </w:tc>
        <w:tc>
          <w:tcPr>
            <w:tcW w:w="519" w:type="pct"/>
            <w:shd w:val="clear" w:color="auto" w:fill="auto"/>
            <w:noWrap/>
          </w:tcPr>
          <w:p w14:paraId="16CFBB34" w14:textId="77777777" w:rsidR="00D90DB8" w:rsidRPr="00A35912" w:rsidRDefault="00D90DB8" w:rsidP="00572FFF">
            <w:pPr>
              <w:spacing w:after="0" w:line="180" w:lineRule="atLeast"/>
              <w:jc w:val="center"/>
              <w:outlineLvl w:val="4"/>
              <w:rPr>
                <w:rFonts w:ascii="Times New Roman" w:hAnsi="Times New Roman" w:cs="Times New Roman"/>
                <w:b/>
                <w:sz w:val="16"/>
                <w:szCs w:val="16"/>
              </w:rPr>
            </w:pPr>
          </w:p>
        </w:tc>
        <w:tc>
          <w:tcPr>
            <w:tcW w:w="384" w:type="pct"/>
            <w:shd w:val="clear" w:color="auto" w:fill="auto"/>
            <w:noWrap/>
          </w:tcPr>
          <w:p w14:paraId="3A4D7981" w14:textId="77777777" w:rsidR="00D90DB8" w:rsidRPr="00A35912" w:rsidRDefault="00D90DB8" w:rsidP="00572FFF">
            <w:pPr>
              <w:spacing w:after="0" w:line="180" w:lineRule="atLeast"/>
              <w:jc w:val="center"/>
              <w:outlineLvl w:val="4"/>
              <w:rPr>
                <w:rFonts w:ascii="Times New Roman" w:hAnsi="Times New Roman" w:cs="Times New Roman"/>
                <w:b/>
                <w:sz w:val="16"/>
                <w:szCs w:val="16"/>
              </w:rPr>
            </w:pPr>
          </w:p>
        </w:tc>
        <w:tc>
          <w:tcPr>
            <w:tcW w:w="757" w:type="pct"/>
            <w:shd w:val="clear" w:color="auto" w:fill="auto"/>
            <w:noWrap/>
          </w:tcPr>
          <w:p w14:paraId="493B2BDF" w14:textId="77777777" w:rsidR="00D90DB8" w:rsidRPr="00A35912" w:rsidRDefault="00D90DB8" w:rsidP="00572FFF">
            <w:pPr>
              <w:spacing w:after="0" w:line="180" w:lineRule="atLeast"/>
              <w:jc w:val="center"/>
              <w:outlineLvl w:val="4"/>
              <w:rPr>
                <w:rFonts w:ascii="Times New Roman" w:eastAsia="Times New Roman" w:hAnsi="Times New Roman" w:cs="Times New Roman"/>
                <w:b/>
                <w:sz w:val="16"/>
                <w:szCs w:val="16"/>
              </w:rPr>
            </w:pPr>
            <w:r w:rsidRPr="00A35912">
              <w:rPr>
                <w:rFonts w:ascii="Times New Roman" w:eastAsia="Times New Roman" w:hAnsi="Times New Roman" w:cs="Times New Roman"/>
                <w:b/>
                <w:sz w:val="16"/>
                <w:szCs w:val="16"/>
              </w:rPr>
              <w:t>0.788</w:t>
            </w:r>
          </w:p>
        </w:tc>
        <w:tc>
          <w:tcPr>
            <w:tcW w:w="360" w:type="pct"/>
            <w:shd w:val="clear" w:color="auto" w:fill="auto"/>
            <w:noWrap/>
          </w:tcPr>
          <w:p w14:paraId="7E0ED3F6" w14:textId="77777777" w:rsidR="00D90DB8" w:rsidRPr="00A35912" w:rsidRDefault="00D90DB8" w:rsidP="00572FFF">
            <w:pPr>
              <w:spacing w:after="0" w:line="180" w:lineRule="atLeast"/>
              <w:jc w:val="center"/>
              <w:outlineLvl w:val="4"/>
              <w:rPr>
                <w:rFonts w:ascii="Times New Roman" w:eastAsia="Times New Roman" w:hAnsi="Times New Roman" w:cs="Times New Roman"/>
                <w:b/>
                <w:sz w:val="16"/>
                <w:szCs w:val="16"/>
              </w:rPr>
            </w:pPr>
            <w:r w:rsidRPr="00A35912">
              <w:rPr>
                <w:rFonts w:ascii="Times New Roman" w:eastAsia="Times New Roman" w:hAnsi="Times New Roman" w:cs="Times New Roman"/>
                <w:b/>
                <w:sz w:val="16"/>
                <w:szCs w:val="16"/>
              </w:rPr>
              <w:t>0.</w:t>
            </w:r>
            <w:r w:rsidRPr="00A35912">
              <w:rPr>
                <w:rFonts w:ascii="Times New Roman" w:eastAsia="Times New Roman" w:hAnsi="Times New Roman" w:cs="Times New Roman"/>
                <w:b/>
                <w:sz w:val="14"/>
                <w:szCs w:val="14"/>
              </w:rPr>
              <w:t>871</w:t>
            </w:r>
          </w:p>
        </w:tc>
        <w:tc>
          <w:tcPr>
            <w:tcW w:w="360" w:type="pct"/>
            <w:shd w:val="clear" w:color="auto" w:fill="auto"/>
            <w:noWrap/>
          </w:tcPr>
          <w:p w14:paraId="19E68F49" w14:textId="77777777" w:rsidR="00D90DB8" w:rsidRPr="00A35912" w:rsidRDefault="00D90DB8" w:rsidP="00572FFF">
            <w:pPr>
              <w:spacing w:after="0" w:line="180" w:lineRule="atLeast"/>
              <w:jc w:val="center"/>
              <w:outlineLvl w:val="4"/>
              <w:rPr>
                <w:rFonts w:ascii="Times New Roman" w:eastAsia="Times New Roman" w:hAnsi="Times New Roman" w:cs="Times New Roman"/>
                <w:b/>
                <w:sz w:val="16"/>
                <w:szCs w:val="16"/>
              </w:rPr>
            </w:pPr>
            <w:r w:rsidRPr="00A35912">
              <w:rPr>
                <w:rFonts w:ascii="Times New Roman" w:eastAsia="Times New Roman" w:hAnsi="Times New Roman" w:cs="Times New Roman"/>
                <w:b/>
                <w:sz w:val="16"/>
                <w:szCs w:val="16"/>
              </w:rPr>
              <w:t>0.</w:t>
            </w:r>
            <w:r w:rsidRPr="00A35912">
              <w:rPr>
                <w:rFonts w:ascii="Times New Roman" w:eastAsia="Times New Roman" w:hAnsi="Times New Roman" w:cs="Times New Roman"/>
                <w:b/>
                <w:sz w:val="14"/>
                <w:szCs w:val="14"/>
              </w:rPr>
              <w:t>575</w:t>
            </w:r>
          </w:p>
        </w:tc>
      </w:tr>
      <w:tr w:rsidR="00D90DB8" w:rsidRPr="00A35912" w14:paraId="0E1C918D" w14:textId="77777777" w:rsidTr="00572FFF">
        <w:trPr>
          <w:cantSplit/>
          <w:trHeight w:val="215"/>
        </w:trPr>
        <w:tc>
          <w:tcPr>
            <w:tcW w:w="1393" w:type="pct"/>
            <w:vMerge/>
            <w:shd w:val="clear" w:color="auto" w:fill="auto"/>
            <w:noWrap/>
          </w:tcPr>
          <w:p w14:paraId="37FB539D" w14:textId="77777777" w:rsidR="00D90DB8" w:rsidRPr="00A35912" w:rsidRDefault="00D90DB8" w:rsidP="00572FFF">
            <w:pPr>
              <w:spacing w:after="0" w:line="180" w:lineRule="atLeast"/>
              <w:jc w:val="both"/>
              <w:outlineLvl w:val="4"/>
              <w:rPr>
                <w:rFonts w:ascii="Times New Roman" w:eastAsia="Times New Roman" w:hAnsi="Times New Roman" w:cs="Times New Roman"/>
                <w:bCs/>
                <w:i/>
                <w:sz w:val="16"/>
                <w:szCs w:val="16"/>
              </w:rPr>
            </w:pPr>
          </w:p>
        </w:tc>
        <w:tc>
          <w:tcPr>
            <w:tcW w:w="577" w:type="pct"/>
            <w:shd w:val="clear" w:color="auto" w:fill="auto"/>
          </w:tcPr>
          <w:p w14:paraId="3FC3833B" w14:textId="77777777" w:rsidR="00D90DB8" w:rsidRPr="00A35912" w:rsidRDefault="00D90DB8" w:rsidP="00572FFF">
            <w:pPr>
              <w:spacing w:after="0" w:line="180" w:lineRule="atLeast"/>
              <w:jc w:val="both"/>
              <w:outlineLvl w:val="4"/>
              <w:rPr>
                <w:rFonts w:ascii="Times New Roman" w:eastAsia="Times New Roman" w:hAnsi="Times New Roman" w:cs="Times New Roman"/>
                <w:bCs/>
                <w:sz w:val="16"/>
                <w:szCs w:val="16"/>
              </w:rPr>
            </w:pPr>
            <w:bookmarkStart w:id="106" w:name="_Hlk526785161"/>
            <w:r w:rsidRPr="00A35912">
              <w:rPr>
                <w:rFonts w:ascii="Times New Roman" w:eastAsia="Times New Roman" w:hAnsi="Times New Roman" w:cs="Times New Roman"/>
                <w:bCs/>
                <w:sz w:val="16"/>
                <w:szCs w:val="16"/>
              </w:rPr>
              <w:t>COMM1</w:t>
            </w:r>
            <w:bookmarkEnd w:id="106"/>
          </w:p>
        </w:tc>
        <w:tc>
          <w:tcPr>
            <w:tcW w:w="650" w:type="pct"/>
            <w:shd w:val="clear" w:color="auto" w:fill="auto"/>
            <w:vAlign w:val="center"/>
          </w:tcPr>
          <w:p w14:paraId="4A8E3611"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0.734</w:t>
            </w:r>
          </w:p>
        </w:tc>
        <w:tc>
          <w:tcPr>
            <w:tcW w:w="519" w:type="pct"/>
            <w:shd w:val="clear" w:color="auto" w:fill="auto"/>
            <w:noWrap/>
            <w:vAlign w:val="bottom"/>
          </w:tcPr>
          <w:p w14:paraId="4CBCF687"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0.539</w:t>
            </w:r>
          </w:p>
        </w:tc>
        <w:tc>
          <w:tcPr>
            <w:tcW w:w="384" w:type="pct"/>
            <w:shd w:val="clear" w:color="auto" w:fill="auto"/>
            <w:noWrap/>
            <w:vAlign w:val="bottom"/>
          </w:tcPr>
          <w:p w14:paraId="084A7668"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0.461</w:t>
            </w:r>
          </w:p>
        </w:tc>
        <w:tc>
          <w:tcPr>
            <w:tcW w:w="757" w:type="pct"/>
            <w:shd w:val="clear" w:color="auto" w:fill="auto"/>
            <w:noWrap/>
            <w:vAlign w:val="bottom"/>
          </w:tcPr>
          <w:p w14:paraId="2BAD33B2" w14:textId="77777777" w:rsidR="00D90DB8" w:rsidRPr="00A35912" w:rsidRDefault="00D90DB8" w:rsidP="00572FFF">
            <w:pPr>
              <w:spacing w:after="0" w:line="180" w:lineRule="atLeast"/>
              <w:jc w:val="both"/>
              <w:outlineLvl w:val="4"/>
              <w:rPr>
                <w:rFonts w:ascii="Times New Roman" w:eastAsia="Times New Roman" w:hAnsi="Times New Roman" w:cs="Times New Roman"/>
                <w:b/>
                <w:sz w:val="16"/>
                <w:szCs w:val="16"/>
              </w:rPr>
            </w:pPr>
          </w:p>
        </w:tc>
        <w:tc>
          <w:tcPr>
            <w:tcW w:w="360" w:type="pct"/>
            <w:shd w:val="clear" w:color="auto" w:fill="auto"/>
            <w:noWrap/>
            <w:vAlign w:val="bottom"/>
          </w:tcPr>
          <w:p w14:paraId="2EA50B2F" w14:textId="77777777" w:rsidR="00D90DB8" w:rsidRPr="00A35912" w:rsidRDefault="00D90DB8" w:rsidP="00572FFF">
            <w:pPr>
              <w:spacing w:after="0" w:line="180" w:lineRule="atLeast"/>
              <w:jc w:val="both"/>
              <w:outlineLvl w:val="4"/>
              <w:rPr>
                <w:rFonts w:ascii="Times New Roman" w:eastAsia="Times New Roman" w:hAnsi="Times New Roman" w:cs="Times New Roman"/>
                <w:b/>
                <w:sz w:val="16"/>
                <w:szCs w:val="16"/>
              </w:rPr>
            </w:pPr>
          </w:p>
        </w:tc>
        <w:tc>
          <w:tcPr>
            <w:tcW w:w="360" w:type="pct"/>
            <w:shd w:val="clear" w:color="auto" w:fill="auto"/>
            <w:noWrap/>
            <w:vAlign w:val="bottom"/>
          </w:tcPr>
          <w:p w14:paraId="0CAAC38C" w14:textId="77777777" w:rsidR="00D90DB8" w:rsidRPr="00A35912" w:rsidRDefault="00D90DB8" w:rsidP="00572FFF">
            <w:pPr>
              <w:spacing w:after="0" w:line="180" w:lineRule="atLeast"/>
              <w:jc w:val="both"/>
              <w:outlineLvl w:val="4"/>
              <w:rPr>
                <w:rFonts w:ascii="Times New Roman" w:eastAsia="Times New Roman" w:hAnsi="Times New Roman" w:cs="Times New Roman"/>
                <w:b/>
                <w:sz w:val="16"/>
                <w:szCs w:val="16"/>
              </w:rPr>
            </w:pPr>
          </w:p>
        </w:tc>
      </w:tr>
      <w:tr w:rsidR="00D90DB8" w:rsidRPr="00A35912" w14:paraId="212A33AE" w14:textId="77777777" w:rsidTr="00572FFF">
        <w:trPr>
          <w:cantSplit/>
          <w:trHeight w:val="215"/>
        </w:trPr>
        <w:tc>
          <w:tcPr>
            <w:tcW w:w="1393" w:type="pct"/>
            <w:vMerge/>
            <w:shd w:val="clear" w:color="auto" w:fill="auto"/>
            <w:noWrap/>
          </w:tcPr>
          <w:p w14:paraId="790890D5" w14:textId="77777777" w:rsidR="00D90DB8" w:rsidRPr="00A35912" w:rsidRDefault="00D90DB8" w:rsidP="00572FFF">
            <w:pPr>
              <w:spacing w:after="0" w:line="180" w:lineRule="atLeast"/>
              <w:jc w:val="both"/>
              <w:outlineLvl w:val="4"/>
              <w:rPr>
                <w:rFonts w:ascii="Times New Roman" w:eastAsia="Times New Roman" w:hAnsi="Times New Roman" w:cs="Times New Roman"/>
                <w:bCs/>
                <w:i/>
                <w:sz w:val="16"/>
                <w:szCs w:val="16"/>
              </w:rPr>
            </w:pPr>
          </w:p>
        </w:tc>
        <w:tc>
          <w:tcPr>
            <w:tcW w:w="577" w:type="pct"/>
            <w:shd w:val="clear" w:color="auto" w:fill="auto"/>
          </w:tcPr>
          <w:p w14:paraId="58A92793" w14:textId="77777777" w:rsidR="00D90DB8" w:rsidRPr="00A35912" w:rsidRDefault="00D90DB8" w:rsidP="00572FFF">
            <w:pPr>
              <w:spacing w:after="0" w:line="180" w:lineRule="atLeast"/>
              <w:jc w:val="both"/>
              <w:outlineLvl w:val="4"/>
              <w:rPr>
                <w:rFonts w:ascii="Times New Roman" w:eastAsia="Times New Roman" w:hAnsi="Times New Roman" w:cs="Times New Roman"/>
                <w:bCs/>
                <w:sz w:val="16"/>
                <w:szCs w:val="16"/>
              </w:rPr>
            </w:pPr>
            <w:r w:rsidRPr="00A35912">
              <w:rPr>
                <w:rFonts w:ascii="Times New Roman" w:eastAsia="Times New Roman" w:hAnsi="Times New Roman" w:cs="Times New Roman"/>
                <w:bCs/>
                <w:sz w:val="16"/>
                <w:szCs w:val="16"/>
              </w:rPr>
              <w:t>COMM2</w:t>
            </w:r>
          </w:p>
        </w:tc>
        <w:tc>
          <w:tcPr>
            <w:tcW w:w="650" w:type="pct"/>
            <w:shd w:val="clear" w:color="auto" w:fill="auto"/>
            <w:vAlign w:val="center"/>
          </w:tcPr>
          <w:p w14:paraId="6C601754"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0.746</w:t>
            </w:r>
          </w:p>
        </w:tc>
        <w:tc>
          <w:tcPr>
            <w:tcW w:w="519" w:type="pct"/>
            <w:shd w:val="clear" w:color="auto" w:fill="auto"/>
            <w:noWrap/>
            <w:vAlign w:val="bottom"/>
          </w:tcPr>
          <w:p w14:paraId="3D6BE50E"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0.557</w:t>
            </w:r>
          </w:p>
        </w:tc>
        <w:tc>
          <w:tcPr>
            <w:tcW w:w="384" w:type="pct"/>
            <w:shd w:val="clear" w:color="auto" w:fill="auto"/>
            <w:noWrap/>
            <w:vAlign w:val="bottom"/>
          </w:tcPr>
          <w:p w14:paraId="6F3F2785"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0.443</w:t>
            </w:r>
          </w:p>
        </w:tc>
        <w:tc>
          <w:tcPr>
            <w:tcW w:w="757" w:type="pct"/>
            <w:shd w:val="clear" w:color="auto" w:fill="auto"/>
            <w:noWrap/>
            <w:vAlign w:val="bottom"/>
          </w:tcPr>
          <w:p w14:paraId="64DC068F"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67F495DB"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2D25E0B4"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39D5984A" w14:textId="77777777" w:rsidTr="00572FFF">
        <w:trPr>
          <w:cantSplit/>
          <w:trHeight w:val="215"/>
        </w:trPr>
        <w:tc>
          <w:tcPr>
            <w:tcW w:w="1393" w:type="pct"/>
            <w:vMerge/>
            <w:shd w:val="clear" w:color="auto" w:fill="auto"/>
            <w:noWrap/>
            <w:vAlign w:val="bottom"/>
            <w:hideMark/>
          </w:tcPr>
          <w:p w14:paraId="6B0D6F54"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7D74D08A"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COMM3</w:t>
            </w:r>
          </w:p>
        </w:tc>
        <w:tc>
          <w:tcPr>
            <w:tcW w:w="650" w:type="pct"/>
            <w:shd w:val="clear" w:color="auto" w:fill="auto"/>
            <w:vAlign w:val="center"/>
          </w:tcPr>
          <w:p w14:paraId="0571350C"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0.754</w:t>
            </w:r>
          </w:p>
        </w:tc>
        <w:tc>
          <w:tcPr>
            <w:tcW w:w="519" w:type="pct"/>
            <w:shd w:val="clear" w:color="auto" w:fill="auto"/>
            <w:noWrap/>
            <w:vAlign w:val="bottom"/>
          </w:tcPr>
          <w:p w14:paraId="630CCB06"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0.569</w:t>
            </w:r>
          </w:p>
        </w:tc>
        <w:tc>
          <w:tcPr>
            <w:tcW w:w="384" w:type="pct"/>
            <w:shd w:val="clear" w:color="auto" w:fill="auto"/>
            <w:noWrap/>
            <w:vAlign w:val="bottom"/>
          </w:tcPr>
          <w:p w14:paraId="7CD591D3"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0.431</w:t>
            </w:r>
          </w:p>
        </w:tc>
        <w:tc>
          <w:tcPr>
            <w:tcW w:w="757" w:type="pct"/>
            <w:shd w:val="clear" w:color="auto" w:fill="auto"/>
            <w:noWrap/>
            <w:vAlign w:val="bottom"/>
            <w:hideMark/>
          </w:tcPr>
          <w:p w14:paraId="28483407"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 </w:t>
            </w:r>
          </w:p>
        </w:tc>
        <w:tc>
          <w:tcPr>
            <w:tcW w:w="360" w:type="pct"/>
            <w:shd w:val="clear" w:color="auto" w:fill="auto"/>
            <w:noWrap/>
            <w:vAlign w:val="bottom"/>
          </w:tcPr>
          <w:p w14:paraId="7500CB6E"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3A892177"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7B0426FE" w14:textId="77777777" w:rsidTr="00572FFF">
        <w:trPr>
          <w:cantSplit/>
          <w:trHeight w:val="215"/>
        </w:trPr>
        <w:tc>
          <w:tcPr>
            <w:tcW w:w="1393" w:type="pct"/>
            <w:vMerge/>
            <w:shd w:val="clear" w:color="auto" w:fill="auto"/>
            <w:noWrap/>
            <w:vAlign w:val="bottom"/>
          </w:tcPr>
          <w:p w14:paraId="5240225A"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0172BDE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COMM4</w:t>
            </w:r>
          </w:p>
        </w:tc>
        <w:tc>
          <w:tcPr>
            <w:tcW w:w="650" w:type="pct"/>
            <w:shd w:val="clear" w:color="auto" w:fill="auto"/>
            <w:vAlign w:val="center"/>
          </w:tcPr>
          <w:p w14:paraId="29EAF26C"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0.799</w:t>
            </w:r>
          </w:p>
        </w:tc>
        <w:tc>
          <w:tcPr>
            <w:tcW w:w="519" w:type="pct"/>
            <w:shd w:val="clear" w:color="auto" w:fill="auto"/>
            <w:noWrap/>
            <w:vAlign w:val="bottom"/>
          </w:tcPr>
          <w:p w14:paraId="3562EDFB"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0.638</w:t>
            </w:r>
          </w:p>
        </w:tc>
        <w:tc>
          <w:tcPr>
            <w:tcW w:w="384" w:type="pct"/>
            <w:shd w:val="clear" w:color="auto" w:fill="auto"/>
            <w:noWrap/>
            <w:vAlign w:val="bottom"/>
          </w:tcPr>
          <w:p w14:paraId="2F5085DF"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0.362</w:t>
            </w:r>
          </w:p>
        </w:tc>
        <w:tc>
          <w:tcPr>
            <w:tcW w:w="757" w:type="pct"/>
            <w:shd w:val="clear" w:color="auto" w:fill="auto"/>
            <w:noWrap/>
            <w:vAlign w:val="bottom"/>
          </w:tcPr>
          <w:p w14:paraId="3F2C8957"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2A9D9377"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7A2F134B"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4BDD8D9A" w14:textId="77777777" w:rsidTr="00572FFF">
        <w:trPr>
          <w:cantSplit/>
          <w:trHeight w:val="215"/>
        </w:trPr>
        <w:tc>
          <w:tcPr>
            <w:tcW w:w="1393" w:type="pct"/>
            <w:vMerge/>
            <w:shd w:val="clear" w:color="auto" w:fill="auto"/>
            <w:noWrap/>
            <w:vAlign w:val="bottom"/>
          </w:tcPr>
          <w:p w14:paraId="6958DD20"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11280266"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COMM5</w:t>
            </w:r>
          </w:p>
        </w:tc>
        <w:tc>
          <w:tcPr>
            <w:tcW w:w="650" w:type="pct"/>
            <w:shd w:val="clear" w:color="auto" w:fill="auto"/>
            <w:vAlign w:val="center"/>
          </w:tcPr>
          <w:p w14:paraId="46F0BA8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0.756</w:t>
            </w:r>
          </w:p>
        </w:tc>
        <w:tc>
          <w:tcPr>
            <w:tcW w:w="519" w:type="pct"/>
            <w:shd w:val="clear" w:color="auto" w:fill="auto"/>
            <w:noWrap/>
            <w:vAlign w:val="bottom"/>
          </w:tcPr>
          <w:p w14:paraId="1C2FAA3A"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0.572</w:t>
            </w:r>
          </w:p>
        </w:tc>
        <w:tc>
          <w:tcPr>
            <w:tcW w:w="384" w:type="pct"/>
            <w:shd w:val="clear" w:color="auto" w:fill="auto"/>
            <w:noWrap/>
            <w:vAlign w:val="bottom"/>
          </w:tcPr>
          <w:p w14:paraId="6BA231DC"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0.428</w:t>
            </w:r>
          </w:p>
        </w:tc>
        <w:tc>
          <w:tcPr>
            <w:tcW w:w="757" w:type="pct"/>
            <w:shd w:val="clear" w:color="auto" w:fill="auto"/>
            <w:noWrap/>
            <w:vAlign w:val="bottom"/>
          </w:tcPr>
          <w:p w14:paraId="485FA701"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1896A25D"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65DF8AD2"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4BEB09CC" w14:textId="77777777" w:rsidTr="00572FFF">
        <w:trPr>
          <w:cantSplit/>
          <w:trHeight w:val="215"/>
        </w:trPr>
        <w:tc>
          <w:tcPr>
            <w:tcW w:w="1393" w:type="pct"/>
            <w:vMerge w:val="restart"/>
            <w:shd w:val="clear" w:color="auto" w:fill="auto"/>
            <w:noWrap/>
            <w:hideMark/>
          </w:tcPr>
          <w:p w14:paraId="0D8E3BB1" w14:textId="77777777" w:rsidR="00D90DB8" w:rsidRPr="00A35912" w:rsidRDefault="00D90DB8" w:rsidP="00572FFF">
            <w:pPr>
              <w:spacing w:after="0" w:line="180" w:lineRule="atLeast"/>
              <w:jc w:val="center"/>
              <w:outlineLvl w:val="4"/>
              <w:rPr>
                <w:rFonts w:ascii="Times New Roman" w:eastAsia="Times New Roman" w:hAnsi="Times New Roman" w:cs="Times New Roman"/>
                <w:b/>
                <w:bCs/>
                <w:i/>
                <w:sz w:val="16"/>
                <w:szCs w:val="16"/>
              </w:rPr>
            </w:pPr>
            <w:r w:rsidRPr="00A35912">
              <w:rPr>
                <w:rFonts w:ascii="Times New Roman" w:eastAsia="Times New Roman" w:hAnsi="Times New Roman" w:cs="Times New Roman"/>
                <w:b/>
                <w:bCs/>
                <w:i/>
                <w:sz w:val="16"/>
                <w:szCs w:val="16"/>
              </w:rPr>
              <w:t>Collaboration</w:t>
            </w:r>
          </w:p>
        </w:tc>
        <w:tc>
          <w:tcPr>
            <w:tcW w:w="577" w:type="pct"/>
            <w:shd w:val="clear" w:color="auto" w:fill="auto"/>
          </w:tcPr>
          <w:p w14:paraId="2494BA9D"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650" w:type="pct"/>
            <w:shd w:val="clear" w:color="auto" w:fill="auto"/>
            <w:vAlign w:val="center"/>
          </w:tcPr>
          <w:p w14:paraId="78C7CD2F"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519" w:type="pct"/>
            <w:shd w:val="clear" w:color="auto" w:fill="auto"/>
            <w:noWrap/>
            <w:vAlign w:val="bottom"/>
          </w:tcPr>
          <w:p w14:paraId="24176E1A"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384" w:type="pct"/>
            <w:shd w:val="clear" w:color="auto" w:fill="auto"/>
            <w:noWrap/>
            <w:vAlign w:val="bottom"/>
          </w:tcPr>
          <w:p w14:paraId="31E78FD2"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757" w:type="pct"/>
            <w:shd w:val="clear" w:color="auto" w:fill="auto"/>
            <w:noWrap/>
            <w:vAlign w:val="bottom"/>
          </w:tcPr>
          <w:p w14:paraId="1B8543DB"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0.779</w:t>
            </w:r>
          </w:p>
        </w:tc>
        <w:tc>
          <w:tcPr>
            <w:tcW w:w="360" w:type="pct"/>
            <w:shd w:val="clear" w:color="auto" w:fill="auto"/>
            <w:noWrap/>
            <w:vAlign w:val="bottom"/>
          </w:tcPr>
          <w:p w14:paraId="6288F6DB"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w:t>
            </w:r>
            <w:r w:rsidRPr="00A35912">
              <w:rPr>
                <w:rFonts w:ascii="Times New Roman" w:eastAsia="Times New Roman" w:hAnsi="Times New Roman" w:cs="Times New Roman"/>
                <w:b/>
                <w:bCs/>
                <w:sz w:val="14"/>
                <w:szCs w:val="14"/>
              </w:rPr>
              <w:t>837</w:t>
            </w:r>
          </w:p>
        </w:tc>
        <w:tc>
          <w:tcPr>
            <w:tcW w:w="360" w:type="pct"/>
            <w:shd w:val="clear" w:color="auto" w:fill="auto"/>
            <w:noWrap/>
            <w:vAlign w:val="bottom"/>
          </w:tcPr>
          <w:p w14:paraId="3B7328A5"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w:t>
            </w:r>
            <w:r w:rsidRPr="00A35912">
              <w:rPr>
                <w:rFonts w:ascii="Times New Roman" w:eastAsia="Times New Roman" w:hAnsi="Times New Roman" w:cs="Times New Roman"/>
                <w:b/>
                <w:bCs/>
                <w:sz w:val="14"/>
                <w:szCs w:val="14"/>
              </w:rPr>
              <w:t>562</w:t>
            </w:r>
          </w:p>
        </w:tc>
      </w:tr>
      <w:tr w:rsidR="00D90DB8" w:rsidRPr="00A35912" w14:paraId="49F1F33C" w14:textId="77777777" w:rsidTr="00572FFF">
        <w:trPr>
          <w:cantSplit/>
          <w:trHeight w:val="215"/>
        </w:trPr>
        <w:tc>
          <w:tcPr>
            <w:tcW w:w="1393" w:type="pct"/>
            <w:vMerge/>
            <w:shd w:val="clear" w:color="auto" w:fill="auto"/>
            <w:noWrap/>
            <w:vAlign w:val="bottom"/>
          </w:tcPr>
          <w:p w14:paraId="12E3B85F"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4524BF25"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bookmarkStart w:id="107" w:name="_Hlk526785206"/>
            <w:r w:rsidRPr="00A35912">
              <w:rPr>
                <w:rFonts w:ascii="Times New Roman" w:eastAsia="Times New Roman" w:hAnsi="Times New Roman" w:cs="Times New Roman"/>
                <w:sz w:val="16"/>
                <w:szCs w:val="16"/>
              </w:rPr>
              <w:t>COLLAB1</w:t>
            </w:r>
            <w:bookmarkEnd w:id="107"/>
          </w:p>
        </w:tc>
        <w:tc>
          <w:tcPr>
            <w:tcW w:w="650" w:type="pct"/>
            <w:shd w:val="clear" w:color="auto" w:fill="auto"/>
            <w:vAlign w:val="center"/>
          </w:tcPr>
          <w:p w14:paraId="2DC5D5D8"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0.729</w:t>
            </w:r>
          </w:p>
        </w:tc>
        <w:tc>
          <w:tcPr>
            <w:tcW w:w="519" w:type="pct"/>
            <w:shd w:val="clear" w:color="auto" w:fill="auto"/>
            <w:noWrap/>
            <w:vAlign w:val="bottom"/>
          </w:tcPr>
          <w:p w14:paraId="19A98C6C"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0.531</w:t>
            </w:r>
          </w:p>
        </w:tc>
        <w:tc>
          <w:tcPr>
            <w:tcW w:w="384" w:type="pct"/>
            <w:shd w:val="clear" w:color="auto" w:fill="auto"/>
            <w:noWrap/>
            <w:vAlign w:val="bottom"/>
          </w:tcPr>
          <w:p w14:paraId="187CD39E"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0.466</w:t>
            </w:r>
          </w:p>
        </w:tc>
        <w:tc>
          <w:tcPr>
            <w:tcW w:w="757" w:type="pct"/>
            <w:shd w:val="clear" w:color="auto" w:fill="auto"/>
            <w:noWrap/>
            <w:vAlign w:val="bottom"/>
          </w:tcPr>
          <w:p w14:paraId="07CF19B6"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2F1A0F45"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15C88DBB"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19312361" w14:textId="77777777" w:rsidTr="00572FFF">
        <w:trPr>
          <w:cantSplit/>
          <w:trHeight w:val="215"/>
        </w:trPr>
        <w:tc>
          <w:tcPr>
            <w:tcW w:w="1393" w:type="pct"/>
            <w:vMerge/>
            <w:shd w:val="clear" w:color="auto" w:fill="auto"/>
            <w:noWrap/>
            <w:vAlign w:val="bottom"/>
          </w:tcPr>
          <w:p w14:paraId="620D1664"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2B20F31D"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COLLAB2</w:t>
            </w:r>
          </w:p>
        </w:tc>
        <w:tc>
          <w:tcPr>
            <w:tcW w:w="650" w:type="pct"/>
            <w:shd w:val="clear" w:color="auto" w:fill="auto"/>
            <w:vAlign w:val="center"/>
          </w:tcPr>
          <w:p w14:paraId="2A1B71E2"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0.708</w:t>
            </w:r>
          </w:p>
        </w:tc>
        <w:tc>
          <w:tcPr>
            <w:tcW w:w="519" w:type="pct"/>
            <w:shd w:val="clear" w:color="auto" w:fill="auto"/>
            <w:noWrap/>
            <w:vAlign w:val="bottom"/>
          </w:tcPr>
          <w:p w14:paraId="79ECB67A"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0.501</w:t>
            </w:r>
          </w:p>
        </w:tc>
        <w:tc>
          <w:tcPr>
            <w:tcW w:w="384" w:type="pct"/>
            <w:shd w:val="clear" w:color="auto" w:fill="auto"/>
            <w:noWrap/>
            <w:vAlign w:val="bottom"/>
          </w:tcPr>
          <w:p w14:paraId="09215C3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0.499</w:t>
            </w:r>
          </w:p>
        </w:tc>
        <w:tc>
          <w:tcPr>
            <w:tcW w:w="757" w:type="pct"/>
            <w:shd w:val="clear" w:color="auto" w:fill="auto"/>
            <w:noWrap/>
            <w:vAlign w:val="bottom"/>
          </w:tcPr>
          <w:p w14:paraId="5FDA4646"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53C6C50B"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0B821A21"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00E95152" w14:textId="77777777" w:rsidTr="00572FFF">
        <w:trPr>
          <w:cantSplit/>
          <w:trHeight w:val="215"/>
        </w:trPr>
        <w:tc>
          <w:tcPr>
            <w:tcW w:w="1393" w:type="pct"/>
            <w:vMerge/>
            <w:shd w:val="clear" w:color="auto" w:fill="auto"/>
            <w:noWrap/>
            <w:vAlign w:val="bottom"/>
          </w:tcPr>
          <w:p w14:paraId="0D270D58"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2E3798ED"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COLLAB3</w:t>
            </w:r>
          </w:p>
        </w:tc>
        <w:tc>
          <w:tcPr>
            <w:tcW w:w="650" w:type="pct"/>
            <w:shd w:val="clear" w:color="auto" w:fill="auto"/>
            <w:vAlign w:val="center"/>
          </w:tcPr>
          <w:p w14:paraId="25F2792B"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0.761</w:t>
            </w:r>
          </w:p>
        </w:tc>
        <w:tc>
          <w:tcPr>
            <w:tcW w:w="519" w:type="pct"/>
            <w:shd w:val="clear" w:color="auto" w:fill="auto"/>
            <w:noWrap/>
            <w:vAlign w:val="bottom"/>
          </w:tcPr>
          <w:p w14:paraId="621F1B85"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0.579</w:t>
            </w:r>
          </w:p>
        </w:tc>
        <w:tc>
          <w:tcPr>
            <w:tcW w:w="384" w:type="pct"/>
            <w:shd w:val="clear" w:color="auto" w:fill="auto"/>
            <w:noWrap/>
            <w:vAlign w:val="bottom"/>
          </w:tcPr>
          <w:p w14:paraId="5E6FA04C"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0.421</w:t>
            </w:r>
          </w:p>
        </w:tc>
        <w:tc>
          <w:tcPr>
            <w:tcW w:w="757" w:type="pct"/>
            <w:shd w:val="clear" w:color="auto" w:fill="auto"/>
            <w:noWrap/>
            <w:vAlign w:val="bottom"/>
          </w:tcPr>
          <w:p w14:paraId="7B655B6C"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7A7139F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64C8A831"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66D6E360" w14:textId="77777777" w:rsidTr="00572FFF">
        <w:trPr>
          <w:cantSplit/>
          <w:trHeight w:val="215"/>
        </w:trPr>
        <w:tc>
          <w:tcPr>
            <w:tcW w:w="1393" w:type="pct"/>
            <w:vMerge/>
            <w:shd w:val="clear" w:color="auto" w:fill="auto"/>
            <w:noWrap/>
            <w:vAlign w:val="bottom"/>
          </w:tcPr>
          <w:p w14:paraId="11E17163"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10C79818"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COLLAB4</w:t>
            </w:r>
          </w:p>
        </w:tc>
        <w:tc>
          <w:tcPr>
            <w:tcW w:w="650" w:type="pct"/>
            <w:shd w:val="clear" w:color="auto" w:fill="auto"/>
            <w:vAlign w:val="center"/>
          </w:tcPr>
          <w:p w14:paraId="54228761"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0.797</w:t>
            </w:r>
          </w:p>
        </w:tc>
        <w:tc>
          <w:tcPr>
            <w:tcW w:w="519" w:type="pct"/>
            <w:shd w:val="clear" w:color="auto" w:fill="auto"/>
            <w:noWrap/>
            <w:vAlign w:val="bottom"/>
          </w:tcPr>
          <w:p w14:paraId="4BB06E57"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0.635</w:t>
            </w:r>
          </w:p>
        </w:tc>
        <w:tc>
          <w:tcPr>
            <w:tcW w:w="384" w:type="pct"/>
            <w:shd w:val="clear" w:color="auto" w:fill="auto"/>
            <w:noWrap/>
            <w:vAlign w:val="bottom"/>
          </w:tcPr>
          <w:p w14:paraId="4A85D686"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0.365</w:t>
            </w:r>
          </w:p>
        </w:tc>
        <w:tc>
          <w:tcPr>
            <w:tcW w:w="757" w:type="pct"/>
            <w:shd w:val="clear" w:color="auto" w:fill="auto"/>
            <w:noWrap/>
            <w:vAlign w:val="bottom"/>
          </w:tcPr>
          <w:p w14:paraId="0B83A122"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53C94FA5"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6D0152EB"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18E3CE11" w14:textId="77777777" w:rsidTr="00572FFF">
        <w:trPr>
          <w:cantSplit/>
          <w:trHeight w:val="453"/>
        </w:trPr>
        <w:tc>
          <w:tcPr>
            <w:tcW w:w="1393" w:type="pct"/>
            <w:vMerge w:val="restart"/>
            <w:shd w:val="clear" w:color="auto" w:fill="auto"/>
            <w:noWrap/>
          </w:tcPr>
          <w:p w14:paraId="5CDDCA31" w14:textId="77777777" w:rsidR="00D90DB8" w:rsidRPr="00A35912" w:rsidRDefault="00D90DB8" w:rsidP="00572FFF">
            <w:pPr>
              <w:spacing w:after="0" w:line="180" w:lineRule="atLeast"/>
              <w:jc w:val="center"/>
              <w:outlineLvl w:val="4"/>
              <w:rPr>
                <w:rFonts w:ascii="Times New Roman" w:eastAsia="Times New Roman" w:hAnsi="Times New Roman" w:cs="Times New Roman"/>
                <w:b/>
                <w:bCs/>
                <w:i/>
                <w:sz w:val="16"/>
                <w:szCs w:val="16"/>
              </w:rPr>
            </w:pPr>
            <w:bookmarkStart w:id="108" w:name="_Hlk526785252"/>
            <w:bookmarkStart w:id="109" w:name="_Hlk526785288"/>
            <w:r w:rsidRPr="00A35912">
              <w:rPr>
                <w:rFonts w:ascii="Times New Roman" w:eastAsia="Times New Roman" w:hAnsi="Times New Roman" w:cs="Times New Roman"/>
                <w:b/>
                <w:bCs/>
                <w:i/>
                <w:sz w:val="16"/>
                <w:szCs w:val="16"/>
              </w:rPr>
              <w:t>Organization &amp; Administration</w:t>
            </w:r>
            <w:bookmarkEnd w:id="108"/>
          </w:p>
        </w:tc>
        <w:tc>
          <w:tcPr>
            <w:tcW w:w="577" w:type="pct"/>
            <w:shd w:val="clear" w:color="auto" w:fill="auto"/>
          </w:tcPr>
          <w:p w14:paraId="43A29E5B"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650" w:type="pct"/>
            <w:shd w:val="clear" w:color="auto" w:fill="auto"/>
            <w:vAlign w:val="center"/>
          </w:tcPr>
          <w:p w14:paraId="50A1D9C1"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519" w:type="pct"/>
            <w:shd w:val="clear" w:color="auto" w:fill="auto"/>
            <w:noWrap/>
            <w:vAlign w:val="bottom"/>
          </w:tcPr>
          <w:p w14:paraId="6C2BB300"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384" w:type="pct"/>
            <w:shd w:val="clear" w:color="auto" w:fill="auto"/>
            <w:noWrap/>
            <w:vAlign w:val="bottom"/>
          </w:tcPr>
          <w:p w14:paraId="637F0ACC"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757" w:type="pct"/>
            <w:shd w:val="clear" w:color="auto" w:fill="auto"/>
            <w:noWrap/>
          </w:tcPr>
          <w:p w14:paraId="1BCE216F"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0.754</w:t>
            </w:r>
          </w:p>
        </w:tc>
        <w:tc>
          <w:tcPr>
            <w:tcW w:w="360" w:type="pct"/>
            <w:shd w:val="clear" w:color="auto" w:fill="auto"/>
            <w:noWrap/>
          </w:tcPr>
          <w:p w14:paraId="4DE55353"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w:t>
            </w:r>
            <w:r w:rsidRPr="00A35912">
              <w:rPr>
                <w:rFonts w:ascii="Times New Roman" w:eastAsia="Times New Roman" w:hAnsi="Times New Roman" w:cs="Times New Roman"/>
                <w:b/>
                <w:bCs/>
                <w:sz w:val="14"/>
                <w:szCs w:val="14"/>
              </w:rPr>
              <w:t>831</w:t>
            </w:r>
          </w:p>
        </w:tc>
        <w:tc>
          <w:tcPr>
            <w:tcW w:w="360" w:type="pct"/>
            <w:shd w:val="clear" w:color="auto" w:fill="auto"/>
            <w:noWrap/>
          </w:tcPr>
          <w:p w14:paraId="71BA733D" w14:textId="77777777" w:rsidR="00D90DB8" w:rsidRPr="00A35912" w:rsidRDefault="00D90DB8" w:rsidP="00572FFF">
            <w:pPr>
              <w:spacing w:after="0" w:line="180" w:lineRule="atLeast"/>
              <w:jc w:val="center"/>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w:t>
            </w:r>
            <w:r w:rsidRPr="00A35912">
              <w:rPr>
                <w:rFonts w:ascii="Times New Roman" w:eastAsia="Times New Roman" w:hAnsi="Times New Roman" w:cs="Times New Roman"/>
                <w:b/>
                <w:bCs/>
                <w:sz w:val="14"/>
                <w:szCs w:val="14"/>
              </w:rPr>
              <w:t>552</w:t>
            </w:r>
          </w:p>
        </w:tc>
      </w:tr>
      <w:tr w:rsidR="00D90DB8" w:rsidRPr="00A35912" w14:paraId="325AAB83" w14:textId="77777777" w:rsidTr="00572FFF">
        <w:trPr>
          <w:cantSplit/>
          <w:trHeight w:val="215"/>
        </w:trPr>
        <w:tc>
          <w:tcPr>
            <w:tcW w:w="1393" w:type="pct"/>
            <w:vMerge/>
            <w:shd w:val="clear" w:color="auto" w:fill="auto"/>
            <w:noWrap/>
            <w:vAlign w:val="bottom"/>
          </w:tcPr>
          <w:p w14:paraId="76653305"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236346A5"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OA1</w:t>
            </w:r>
          </w:p>
        </w:tc>
        <w:tc>
          <w:tcPr>
            <w:tcW w:w="650" w:type="pct"/>
            <w:shd w:val="clear" w:color="auto" w:fill="auto"/>
            <w:vAlign w:val="center"/>
          </w:tcPr>
          <w:p w14:paraId="3299FD49"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0.771</w:t>
            </w:r>
          </w:p>
        </w:tc>
        <w:tc>
          <w:tcPr>
            <w:tcW w:w="519" w:type="pct"/>
            <w:shd w:val="clear" w:color="auto" w:fill="auto"/>
            <w:noWrap/>
            <w:vAlign w:val="bottom"/>
          </w:tcPr>
          <w:p w14:paraId="5896AF16"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0.594</w:t>
            </w:r>
          </w:p>
        </w:tc>
        <w:tc>
          <w:tcPr>
            <w:tcW w:w="384" w:type="pct"/>
            <w:shd w:val="clear" w:color="auto" w:fill="auto"/>
            <w:noWrap/>
            <w:vAlign w:val="bottom"/>
          </w:tcPr>
          <w:p w14:paraId="27C7C978"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0.406</w:t>
            </w:r>
          </w:p>
        </w:tc>
        <w:tc>
          <w:tcPr>
            <w:tcW w:w="757" w:type="pct"/>
            <w:shd w:val="clear" w:color="auto" w:fill="auto"/>
            <w:noWrap/>
            <w:vAlign w:val="bottom"/>
          </w:tcPr>
          <w:p w14:paraId="3688B857"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3614C0D7"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5536CCC6"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6E411FAB" w14:textId="77777777" w:rsidTr="00572FFF">
        <w:trPr>
          <w:cantSplit/>
          <w:trHeight w:val="215"/>
        </w:trPr>
        <w:tc>
          <w:tcPr>
            <w:tcW w:w="1393" w:type="pct"/>
            <w:vMerge/>
            <w:shd w:val="clear" w:color="auto" w:fill="auto"/>
            <w:noWrap/>
            <w:vAlign w:val="bottom"/>
          </w:tcPr>
          <w:p w14:paraId="5B72836D"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5328C756"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OA2</w:t>
            </w:r>
          </w:p>
        </w:tc>
        <w:tc>
          <w:tcPr>
            <w:tcW w:w="650" w:type="pct"/>
            <w:shd w:val="clear" w:color="auto" w:fill="auto"/>
            <w:vAlign w:val="center"/>
          </w:tcPr>
          <w:p w14:paraId="5E7406CE"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0.741</w:t>
            </w:r>
          </w:p>
        </w:tc>
        <w:tc>
          <w:tcPr>
            <w:tcW w:w="519" w:type="pct"/>
            <w:shd w:val="clear" w:color="auto" w:fill="auto"/>
            <w:noWrap/>
            <w:vAlign w:val="bottom"/>
          </w:tcPr>
          <w:p w14:paraId="2436018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0.549</w:t>
            </w:r>
          </w:p>
        </w:tc>
        <w:tc>
          <w:tcPr>
            <w:tcW w:w="384" w:type="pct"/>
            <w:shd w:val="clear" w:color="auto" w:fill="auto"/>
            <w:noWrap/>
            <w:vAlign w:val="bottom"/>
          </w:tcPr>
          <w:p w14:paraId="46E45E39"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0.451</w:t>
            </w:r>
          </w:p>
        </w:tc>
        <w:tc>
          <w:tcPr>
            <w:tcW w:w="757" w:type="pct"/>
            <w:shd w:val="clear" w:color="auto" w:fill="auto"/>
            <w:noWrap/>
            <w:vAlign w:val="bottom"/>
          </w:tcPr>
          <w:p w14:paraId="41FF789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00C10D93"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09326B0A"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7658318F" w14:textId="77777777" w:rsidTr="00572FFF">
        <w:trPr>
          <w:cantSplit/>
          <w:trHeight w:val="215"/>
        </w:trPr>
        <w:tc>
          <w:tcPr>
            <w:tcW w:w="1393" w:type="pct"/>
            <w:vMerge/>
            <w:shd w:val="clear" w:color="auto" w:fill="auto"/>
            <w:noWrap/>
            <w:vAlign w:val="bottom"/>
          </w:tcPr>
          <w:p w14:paraId="5368E1F0"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79B08B53"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OA3</w:t>
            </w:r>
          </w:p>
        </w:tc>
        <w:tc>
          <w:tcPr>
            <w:tcW w:w="650" w:type="pct"/>
            <w:shd w:val="clear" w:color="auto" w:fill="auto"/>
            <w:vAlign w:val="center"/>
          </w:tcPr>
          <w:p w14:paraId="04DDF8E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0.723</w:t>
            </w:r>
          </w:p>
        </w:tc>
        <w:tc>
          <w:tcPr>
            <w:tcW w:w="519" w:type="pct"/>
            <w:shd w:val="clear" w:color="auto" w:fill="auto"/>
            <w:noWrap/>
            <w:vAlign w:val="bottom"/>
          </w:tcPr>
          <w:p w14:paraId="52A15775"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0.523</w:t>
            </w:r>
          </w:p>
        </w:tc>
        <w:tc>
          <w:tcPr>
            <w:tcW w:w="384" w:type="pct"/>
            <w:shd w:val="clear" w:color="auto" w:fill="auto"/>
            <w:noWrap/>
            <w:vAlign w:val="bottom"/>
          </w:tcPr>
          <w:p w14:paraId="12A4F22F"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0.477</w:t>
            </w:r>
          </w:p>
        </w:tc>
        <w:tc>
          <w:tcPr>
            <w:tcW w:w="757" w:type="pct"/>
            <w:shd w:val="clear" w:color="auto" w:fill="auto"/>
            <w:noWrap/>
            <w:vAlign w:val="bottom"/>
          </w:tcPr>
          <w:p w14:paraId="5CEB9DE9"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5615CD42"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1D70401C"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2EB8F33F" w14:textId="77777777" w:rsidTr="00572FFF">
        <w:trPr>
          <w:cantSplit/>
          <w:trHeight w:val="215"/>
        </w:trPr>
        <w:tc>
          <w:tcPr>
            <w:tcW w:w="1393" w:type="pct"/>
            <w:vMerge/>
            <w:shd w:val="clear" w:color="auto" w:fill="auto"/>
            <w:noWrap/>
            <w:vAlign w:val="bottom"/>
          </w:tcPr>
          <w:p w14:paraId="30722E6A" w14:textId="77777777" w:rsidR="00D90DB8" w:rsidRPr="00A35912" w:rsidRDefault="00D90DB8" w:rsidP="00572FFF">
            <w:pPr>
              <w:spacing w:after="0" w:line="180" w:lineRule="atLeast"/>
              <w:jc w:val="both"/>
              <w:outlineLvl w:val="4"/>
              <w:rPr>
                <w:rFonts w:ascii="Times New Roman" w:eastAsia="Times New Roman" w:hAnsi="Times New Roman" w:cs="Times New Roman"/>
                <w:i/>
                <w:sz w:val="16"/>
                <w:szCs w:val="16"/>
              </w:rPr>
            </w:pPr>
          </w:p>
        </w:tc>
        <w:tc>
          <w:tcPr>
            <w:tcW w:w="577" w:type="pct"/>
            <w:shd w:val="clear" w:color="auto" w:fill="auto"/>
          </w:tcPr>
          <w:p w14:paraId="276B6EE7"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OA4</w:t>
            </w:r>
          </w:p>
        </w:tc>
        <w:tc>
          <w:tcPr>
            <w:tcW w:w="650" w:type="pct"/>
            <w:shd w:val="clear" w:color="auto" w:fill="auto"/>
            <w:vAlign w:val="center"/>
          </w:tcPr>
          <w:p w14:paraId="5F8A57F4"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0.735</w:t>
            </w:r>
          </w:p>
        </w:tc>
        <w:tc>
          <w:tcPr>
            <w:tcW w:w="519" w:type="pct"/>
            <w:shd w:val="clear" w:color="auto" w:fill="auto"/>
            <w:noWrap/>
            <w:vAlign w:val="bottom"/>
          </w:tcPr>
          <w:p w14:paraId="595D02C8"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0.540</w:t>
            </w:r>
          </w:p>
        </w:tc>
        <w:tc>
          <w:tcPr>
            <w:tcW w:w="384" w:type="pct"/>
            <w:shd w:val="clear" w:color="auto" w:fill="auto"/>
            <w:noWrap/>
            <w:vAlign w:val="bottom"/>
          </w:tcPr>
          <w:p w14:paraId="60409602"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0.460</w:t>
            </w:r>
          </w:p>
        </w:tc>
        <w:tc>
          <w:tcPr>
            <w:tcW w:w="757" w:type="pct"/>
            <w:shd w:val="clear" w:color="auto" w:fill="auto"/>
            <w:noWrap/>
            <w:vAlign w:val="bottom"/>
          </w:tcPr>
          <w:p w14:paraId="28C7C563"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12EC27B5"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08BBFBD6"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077BF45D" w14:textId="77777777" w:rsidTr="00572FFF">
        <w:trPr>
          <w:cantSplit/>
          <w:trHeight w:val="215"/>
        </w:trPr>
        <w:tc>
          <w:tcPr>
            <w:tcW w:w="1393" w:type="pct"/>
            <w:vMerge w:val="restart"/>
            <w:tcBorders>
              <w:bottom w:val="single" w:sz="18" w:space="0" w:color="auto"/>
            </w:tcBorders>
            <w:shd w:val="clear" w:color="auto" w:fill="auto"/>
            <w:noWrap/>
          </w:tcPr>
          <w:p w14:paraId="08587BB3" w14:textId="77777777" w:rsidR="00D90DB8" w:rsidRPr="00A35912" w:rsidRDefault="00D90DB8" w:rsidP="00572FFF">
            <w:pPr>
              <w:spacing w:after="0" w:line="180" w:lineRule="atLeast"/>
              <w:jc w:val="center"/>
              <w:outlineLvl w:val="4"/>
              <w:rPr>
                <w:rFonts w:ascii="Times New Roman" w:eastAsia="Times New Roman" w:hAnsi="Times New Roman" w:cs="Times New Roman"/>
                <w:b/>
                <w:bCs/>
                <w:i/>
                <w:sz w:val="16"/>
                <w:szCs w:val="16"/>
              </w:rPr>
            </w:pPr>
            <w:r w:rsidRPr="00A35912">
              <w:rPr>
                <w:rFonts w:ascii="Times New Roman" w:eastAsia="Times New Roman" w:hAnsi="Times New Roman" w:cs="Times New Roman"/>
                <w:b/>
                <w:bCs/>
                <w:i/>
                <w:sz w:val="16"/>
                <w:szCs w:val="16"/>
              </w:rPr>
              <w:t>Student Centric</w:t>
            </w:r>
          </w:p>
        </w:tc>
        <w:tc>
          <w:tcPr>
            <w:tcW w:w="577" w:type="pct"/>
            <w:shd w:val="clear" w:color="auto" w:fill="auto"/>
          </w:tcPr>
          <w:p w14:paraId="458E4444"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650" w:type="pct"/>
            <w:shd w:val="clear" w:color="auto" w:fill="auto"/>
            <w:vAlign w:val="center"/>
          </w:tcPr>
          <w:p w14:paraId="7DDDAE0E"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519" w:type="pct"/>
            <w:shd w:val="clear" w:color="auto" w:fill="auto"/>
            <w:noWrap/>
            <w:vAlign w:val="bottom"/>
          </w:tcPr>
          <w:p w14:paraId="3C6B489F"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384" w:type="pct"/>
            <w:shd w:val="clear" w:color="auto" w:fill="auto"/>
            <w:noWrap/>
            <w:vAlign w:val="bottom"/>
          </w:tcPr>
          <w:p w14:paraId="7ACDC736"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p>
        </w:tc>
        <w:tc>
          <w:tcPr>
            <w:tcW w:w="757" w:type="pct"/>
            <w:shd w:val="clear" w:color="auto" w:fill="auto"/>
            <w:noWrap/>
            <w:vAlign w:val="bottom"/>
          </w:tcPr>
          <w:p w14:paraId="43605F73"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0.745</w:t>
            </w:r>
          </w:p>
        </w:tc>
        <w:tc>
          <w:tcPr>
            <w:tcW w:w="360" w:type="pct"/>
            <w:shd w:val="clear" w:color="auto" w:fill="auto"/>
            <w:noWrap/>
            <w:vAlign w:val="bottom"/>
          </w:tcPr>
          <w:p w14:paraId="633A89EE"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w:t>
            </w:r>
            <w:r w:rsidRPr="00A35912">
              <w:rPr>
                <w:rFonts w:ascii="Times New Roman" w:eastAsia="Times New Roman" w:hAnsi="Times New Roman" w:cs="Times New Roman"/>
                <w:b/>
                <w:bCs/>
                <w:sz w:val="14"/>
                <w:szCs w:val="14"/>
              </w:rPr>
              <w:t>828</w:t>
            </w:r>
          </w:p>
        </w:tc>
        <w:tc>
          <w:tcPr>
            <w:tcW w:w="360" w:type="pct"/>
            <w:shd w:val="clear" w:color="auto" w:fill="auto"/>
            <w:noWrap/>
            <w:vAlign w:val="bottom"/>
          </w:tcPr>
          <w:p w14:paraId="57CA506B" w14:textId="77777777" w:rsidR="00D90DB8" w:rsidRPr="00A35912" w:rsidRDefault="00D90DB8" w:rsidP="00572FFF">
            <w:pPr>
              <w:spacing w:after="0" w:line="180" w:lineRule="atLeast"/>
              <w:jc w:val="both"/>
              <w:outlineLvl w:val="4"/>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w:t>
            </w:r>
            <w:r w:rsidRPr="00A35912">
              <w:rPr>
                <w:rFonts w:ascii="Times New Roman" w:eastAsia="Times New Roman" w:hAnsi="Times New Roman" w:cs="Times New Roman"/>
                <w:b/>
                <w:bCs/>
                <w:sz w:val="14"/>
                <w:szCs w:val="14"/>
              </w:rPr>
              <w:t>546</w:t>
            </w:r>
          </w:p>
        </w:tc>
      </w:tr>
      <w:bookmarkEnd w:id="109"/>
      <w:tr w:rsidR="00D90DB8" w:rsidRPr="00A35912" w14:paraId="7EF57A00" w14:textId="77777777" w:rsidTr="00572FFF">
        <w:trPr>
          <w:cantSplit/>
          <w:trHeight w:val="215"/>
        </w:trPr>
        <w:tc>
          <w:tcPr>
            <w:tcW w:w="1393" w:type="pct"/>
            <w:vMerge/>
            <w:tcBorders>
              <w:bottom w:val="single" w:sz="18" w:space="0" w:color="auto"/>
            </w:tcBorders>
            <w:shd w:val="clear" w:color="auto" w:fill="auto"/>
            <w:noWrap/>
            <w:vAlign w:val="bottom"/>
          </w:tcPr>
          <w:p w14:paraId="395A3EF2"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577" w:type="pct"/>
            <w:shd w:val="clear" w:color="auto" w:fill="auto"/>
            <w:vAlign w:val="center"/>
          </w:tcPr>
          <w:p w14:paraId="562D955E"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SC1</w:t>
            </w:r>
          </w:p>
        </w:tc>
        <w:tc>
          <w:tcPr>
            <w:tcW w:w="650" w:type="pct"/>
            <w:shd w:val="clear" w:color="auto" w:fill="auto"/>
            <w:vAlign w:val="center"/>
          </w:tcPr>
          <w:p w14:paraId="2DC80D9E"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0.749</w:t>
            </w:r>
          </w:p>
        </w:tc>
        <w:tc>
          <w:tcPr>
            <w:tcW w:w="519" w:type="pct"/>
            <w:shd w:val="clear" w:color="auto" w:fill="auto"/>
            <w:noWrap/>
            <w:vAlign w:val="bottom"/>
          </w:tcPr>
          <w:p w14:paraId="6EBF3166"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0.561</w:t>
            </w:r>
          </w:p>
        </w:tc>
        <w:tc>
          <w:tcPr>
            <w:tcW w:w="384" w:type="pct"/>
            <w:shd w:val="clear" w:color="auto" w:fill="auto"/>
            <w:noWrap/>
            <w:vAlign w:val="bottom"/>
          </w:tcPr>
          <w:p w14:paraId="37D70F7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0.439</w:t>
            </w:r>
          </w:p>
        </w:tc>
        <w:tc>
          <w:tcPr>
            <w:tcW w:w="757" w:type="pct"/>
            <w:shd w:val="clear" w:color="auto" w:fill="auto"/>
            <w:noWrap/>
            <w:vAlign w:val="bottom"/>
          </w:tcPr>
          <w:p w14:paraId="50781F6B"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2B5A1CA5"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3B09B87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74D56630" w14:textId="77777777" w:rsidTr="00572FFF">
        <w:trPr>
          <w:cantSplit/>
          <w:trHeight w:val="215"/>
        </w:trPr>
        <w:tc>
          <w:tcPr>
            <w:tcW w:w="1393" w:type="pct"/>
            <w:vMerge/>
            <w:tcBorders>
              <w:bottom w:val="single" w:sz="18" w:space="0" w:color="auto"/>
            </w:tcBorders>
            <w:shd w:val="clear" w:color="auto" w:fill="auto"/>
            <w:noWrap/>
            <w:vAlign w:val="bottom"/>
          </w:tcPr>
          <w:p w14:paraId="2A563F9F"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577" w:type="pct"/>
            <w:shd w:val="clear" w:color="auto" w:fill="auto"/>
            <w:vAlign w:val="center"/>
          </w:tcPr>
          <w:p w14:paraId="49D386B6"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SC2</w:t>
            </w:r>
          </w:p>
        </w:tc>
        <w:tc>
          <w:tcPr>
            <w:tcW w:w="650" w:type="pct"/>
            <w:shd w:val="clear" w:color="auto" w:fill="auto"/>
            <w:vAlign w:val="center"/>
          </w:tcPr>
          <w:p w14:paraId="52E3C6B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0.742</w:t>
            </w:r>
          </w:p>
        </w:tc>
        <w:tc>
          <w:tcPr>
            <w:tcW w:w="519" w:type="pct"/>
            <w:shd w:val="clear" w:color="auto" w:fill="auto"/>
            <w:noWrap/>
            <w:vAlign w:val="bottom"/>
          </w:tcPr>
          <w:p w14:paraId="074A2E39"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0.551</w:t>
            </w:r>
          </w:p>
        </w:tc>
        <w:tc>
          <w:tcPr>
            <w:tcW w:w="384" w:type="pct"/>
            <w:shd w:val="clear" w:color="auto" w:fill="auto"/>
            <w:noWrap/>
            <w:vAlign w:val="bottom"/>
          </w:tcPr>
          <w:p w14:paraId="43DC03D8"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0.449</w:t>
            </w:r>
          </w:p>
        </w:tc>
        <w:tc>
          <w:tcPr>
            <w:tcW w:w="757" w:type="pct"/>
            <w:shd w:val="clear" w:color="auto" w:fill="auto"/>
            <w:noWrap/>
            <w:vAlign w:val="bottom"/>
          </w:tcPr>
          <w:p w14:paraId="6A8C45B7"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225B6BED"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284832E6"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78CB2F72" w14:textId="77777777" w:rsidTr="00572FFF">
        <w:trPr>
          <w:cantSplit/>
          <w:trHeight w:val="215"/>
        </w:trPr>
        <w:tc>
          <w:tcPr>
            <w:tcW w:w="1393" w:type="pct"/>
            <w:vMerge/>
            <w:tcBorders>
              <w:bottom w:val="single" w:sz="18" w:space="0" w:color="auto"/>
            </w:tcBorders>
            <w:shd w:val="clear" w:color="auto" w:fill="auto"/>
            <w:noWrap/>
            <w:vAlign w:val="bottom"/>
          </w:tcPr>
          <w:p w14:paraId="39BE27F7"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577" w:type="pct"/>
            <w:shd w:val="clear" w:color="auto" w:fill="auto"/>
            <w:vAlign w:val="center"/>
          </w:tcPr>
          <w:p w14:paraId="4F0FF131"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SC3</w:t>
            </w:r>
          </w:p>
        </w:tc>
        <w:tc>
          <w:tcPr>
            <w:tcW w:w="650" w:type="pct"/>
            <w:shd w:val="clear" w:color="auto" w:fill="auto"/>
            <w:vAlign w:val="center"/>
          </w:tcPr>
          <w:p w14:paraId="31A4C31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0.757</w:t>
            </w:r>
          </w:p>
        </w:tc>
        <w:tc>
          <w:tcPr>
            <w:tcW w:w="519" w:type="pct"/>
            <w:shd w:val="clear" w:color="auto" w:fill="auto"/>
            <w:noWrap/>
            <w:vAlign w:val="bottom"/>
          </w:tcPr>
          <w:p w14:paraId="18DC039F"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0.573</w:t>
            </w:r>
          </w:p>
        </w:tc>
        <w:tc>
          <w:tcPr>
            <w:tcW w:w="384" w:type="pct"/>
            <w:shd w:val="clear" w:color="auto" w:fill="auto"/>
            <w:noWrap/>
            <w:vAlign w:val="bottom"/>
          </w:tcPr>
          <w:p w14:paraId="4B83B730"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0.427</w:t>
            </w:r>
          </w:p>
        </w:tc>
        <w:tc>
          <w:tcPr>
            <w:tcW w:w="757" w:type="pct"/>
            <w:shd w:val="clear" w:color="auto" w:fill="auto"/>
            <w:noWrap/>
            <w:vAlign w:val="bottom"/>
          </w:tcPr>
          <w:p w14:paraId="171790C5"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7E19915B"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shd w:val="clear" w:color="auto" w:fill="auto"/>
            <w:noWrap/>
            <w:vAlign w:val="bottom"/>
          </w:tcPr>
          <w:p w14:paraId="35EA4E50"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r w:rsidR="00D90DB8" w:rsidRPr="00A35912" w14:paraId="195A91A3" w14:textId="77777777" w:rsidTr="00572FFF">
        <w:trPr>
          <w:cantSplit/>
          <w:trHeight w:val="215"/>
        </w:trPr>
        <w:tc>
          <w:tcPr>
            <w:tcW w:w="1393" w:type="pct"/>
            <w:vMerge/>
            <w:tcBorders>
              <w:bottom w:val="single" w:sz="18" w:space="0" w:color="auto"/>
            </w:tcBorders>
            <w:shd w:val="clear" w:color="auto" w:fill="auto"/>
            <w:noWrap/>
            <w:vAlign w:val="bottom"/>
          </w:tcPr>
          <w:p w14:paraId="25E82732"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577" w:type="pct"/>
            <w:tcBorders>
              <w:bottom w:val="single" w:sz="18" w:space="0" w:color="auto"/>
            </w:tcBorders>
            <w:shd w:val="clear" w:color="auto" w:fill="auto"/>
            <w:vAlign w:val="center"/>
          </w:tcPr>
          <w:p w14:paraId="56346987"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SC4</w:t>
            </w:r>
          </w:p>
        </w:tc>
        <w:tc>
          <w:tcPr>
            <w:tcW w:w="650" w:type="pct"/>
            <w:tcBorders>
              <w:bottom w:val="single" w:sz="18" w:space="0" w:color="auto"/>
            </w:tcBorders>
            <w:shd w:val="clear" w:color="auto" w:fill="auto"/>
            <w:vAlign w:val="center"/>
          </w:tcPr>
          <w:p w14:paraId="33C13B02"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0.706</w:t>
            </w:r>
          </w:p>
        </w:tc>
        <w:tc>
          <w:tcPr>
            <w:tcW w:w="519" w:type="pct"/>
            <w:tcBorders>
              <w:bottom w:val="single" w:sz="18" w:space="0" w:color="auto"/>
            </w:tcBorders>
            <w:shd w:val="clear" w:color="auto" w:fill="auto"/>
            <w:noWrap/>
            <w:vAlign w:val="bottom"/>
          </w:tcPr>
          <w:p w14:paraId="170182D6"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0.498</w:t>
            </w:r>
          </w:p>
        </w:tc>
        <w:tc>
          <w:tcPr>
            <w:tcW w:w="384" w:type="pct"/>
            <w:tcBorders>
              <w:bottom w:val="single" w:sz="18" w:space="0" w:color="auto"/>
            </w:tcBorders>
            <w:shd w:val="clear" w:color="auto" w:fill="auto"/>
            <w:noWrap/>
            <w:vAlign w:val="bottom"/>
          </w:tcPr>
          <w:p w14:paraId="30050DAE" w14:textId="77777777" w:rsidR="00D90DB8" w:rsidRPr="00A35912" w:rsidRDefault="00D90DB8" w:rsidP="00572FFF">
            <w:pPr>
              <w:spacing w:after="0" w:line="180" w:lineRule="atLeast"/>
              <w:jc w:val="both"/>
              <w:outlineLvl w:val="4"/>
              <w:rPr>
                <w:rFonts w:ascii="Times New Roman" w:hAnsi="Times New Roman" w:cs="Times New Roman"/>
                <w:sz w:val="16"/>
                <w:szCs w:val="16"/>
              </w:rPr>
            </w:pPr>
            <w:r w:rsidRPr="00A35912">
              <w:rPr>
                <w:rFonts w:ascii="Times New Roman" w:hAnsi="Times New Roman" w:cs="Times New Roman"/>
                <w:sz w:val="16"/>
                <w:szCs w:val="16"/>
              </w:rPr>
              <w:t>0.502</w:t>
            </w:r>
          </w:p>
        </w:tc>
        <w:tc>
          <w:tcPr>
            <w:tcW w:w="757" w:type="pct"/>
            <w:tcBorders>
              <w:bottom w:val="single" w:sz="18" w:space="0" w:color="auto"/>
            </w:tcBorders>
            <w:shd w:val="clear" w:color="auto" w:fill="auto"/>
            <w:noWrap/>
            <w:vAlign w:val="bottom"/>
          </w:tcPr>
          <w:p w14:paraId="4CEAA00E"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tcBorders>
              <w:bottom w:val="single" w:sz="18" w:space="0" w:color="auto"/>
            </w:tcBorders>
            <w:shd w:val="clear" w:color="auto" w:fill="auto"/>
            <w:noWrap/>
            <w:vAlign w:val="bottom"/>
          </w:tcPr>
          <w:p w14:paraId="600B1CBD"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c>
          <w:tcPr>
            <w:tcW w:w="360" w:type="pct"/>
            <w:tcBorders>
              <w:bottom w:val="single" w:sz="18" w:space="0" w:color="auto"/>
            </w:tcBorders>
            <w:shd w:val="clear" w:color="auto" w:fill="auto"/>
            <w:noWrap/>
            <w:vAlign w:val="bottom"/>
          </w:tcPr>
          <w:p w14:paraId="255A6ED4" w14:textId="77777777" w:rsidR="00D90DB8" w:rsidRPr="00A35912" w:rsidRDefault="00D90DB8" w:rsidP="00572FFF">
            <w:pPr>
              <w:spacing w:after="0" w:line="180" w:lineRule="atLeast"/>
              <w:jc w:val="both"/>
              <w:outlineLvl w:val="4"/>
              <w:rPr>
                <w:rFonts w:ascii="Times New Roman" w:eastAsia="Times New Roman" w:hAnsi="Times New Roman" w:cs="Times New Roman"/>
                <w:sz w:val="16"/>
                <w:szCs w:val="16"/>
              </w:rPr>
            </w:pPr>
          </w:p>
        </w:tc>
      </w:tr>
    </w:tbl>
    <w:p w14:paraId="4291CCCB" w14:textId="77777777" w:rsidR="00D90DB8" w:rsidRPr="00A35912" w:rsidRDefault="00D90DB8" w:rsidP="00D90DB8">
      <w:pPr>
        <w:rPr>
          <w:rFonts w:ascii="Times New Roman" w:eastAsiaTheme="majorEastAsia" w:hAnsi="Times New Roman" w:cs="Times New Roman"/>
          <w:szCs w:val="24"/>
        </w:rPr>
      </w:pPr>
    </w:p>
    <w:p w14:paraId="6E6A5286" w14:textId="77777777" w:rsidR="00D90DB8" w:rsidRPr="00A35912" w:rsidRDefault="00D90DB8" w:rsidP="00D90DB8">
      <w:pPr>
        <w:pStyle w:val="Heading3"/>
        <w:spacing w:before="240" w:after="120" w:line="480" w:lineRule="auto"/>
        <w:rPr>
          <w:rFonts w:ascii="Times New Roman" w:hAnsi="Times New Roman" w:cs="Times New Roman"/>
          <w:bCs w:val="0"/>
          <w:i/>
          <w:color w:val="auto"/>
          <w:sz w:val="24"/>
          <w:szCs w:val="24"/>
          <w:shd w:val="clear" w:color="auto" w:fill="FFFFFF"/>
        </w:rPr>
      </w:pPr>
      <w:bookmarkStart w:id="110" w:name="_Toc527570089"/>
      <w:bookmarkStart w:id="111" w:name="_Toc528042780"/>
      <w:r w:rsidRPr="00A35912">
        <w:rPr>
          <w:rFonts w:ascii="Times New Roman" w:hAnsi="Times New Roman" w:cs="Times New Roman"/>
          <w:bCs w:val="0"/>
          <w:i/>
          <w:color w:val="auto"/>
          <w:sz w:val="24"/>
          <w:szCs w:val="24"/>
        </w:rPr>
        <w:t>4.3.2 Organizational Climate</w:t>
      </w:r>
      <w:bookmarkEnd w:id="110"/>
      <w:bookmarkEnd w:id="111"/>
      <w:r w:rsidRPr="00A35912">
        <w:rPr>
          <w:rFonts w:ascii="Times New Roman" w:hAnsi="Times New Roman" w:cs="Times New Roman"/>
          <w:bCs w:val="0"/>
          <w:i/>
          <w:color w:val="auto"/>
          <w:sz w:val="24"/>
          <w:szCs w:val="24"/>
          <w:shd w:val="clear" w:color="auto" w:fill="FFFFFF"/>
        </w:rPr>
        <w:t xml:space="preserve"> </w:t>
      </w:r>
    </w:p>
    <w:p w14:paraId="7FECC328"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r w:rsidRPr="00A35912">
        <w:rPr>
          <w:rFonts w:ascii="Times New Roman" w:hAnsi="Times New Roman" w:cs="Times New Roman"/>
          <w:sz w:val="24"/>
          <w:szCs w:val="24"/>
        </w:rPr>
        <w:t xml:space="preserve">The Convergent Validity test for organizational climate as an </w:t>
      </w:r>
      <w:r w:rsidRPr="00A35912">
        <w:rPr>
          <w:rFonts w:ascii="Times New Roman" w:hAnsi="Times New Roman" w:cs="Times New Roman"/>
          <w:noProof/>
          <w:sz w:val="24"/>
          <w:szCs w:val="24"/>
        </w:rPr>
        <w:t>independent</w:t>
      </w:r>
      <w:r w:rsidRPr="00A35912">
        <w:rPr>
          <w:rFonts w:ascii="Times New Roman" w:hAnsi="Times New Roman" w:cs="Times New Roman"/>
          <w:sz w:val="24"/>
          <w:szCs w:val="24"/>
        </w:rPr>
        <w:t xml:space="preserve"> variable was </w:t>
      </w:r>
      <w:r w:rsidRPr="00A35912">
        <w:rPr>
          <w:rFonts w:ascii="Times New Roman" w:hAnsi="Times New Roman" w:cs="Times New Roman"/>
          <w:sz w:val="24"/>
          <w:szCs w:val="24"/>
          <w:shd w:val="clear" w:color="auto" w:fill="FFFFFF"/>
        </w:rPr>
        <w:t>achieved by identifying the </w:t>
      </w:r>
      <w:r w:rsidRPr="00A35912">
        <w:rPr>
          <w:rFonts w:ascii="Times New Roman" w:hAnsi="Times New Roman" w:cs="Times New Roman"/>
          <w:sz w:val="24"/>
          <w:szCs w:val="24"/>
          <w:bdr w:val="none" w:sz="0" w:space="0" w:color="auto" w:frame="1"/>
          <w:shd w:val="clear" w:color="auto" w:fill="FFFFFF"/>
        </w:rPr>
        <w:t>correlation </w:t>
      </w:r>
      <w:r w:rsidRPr="00A35912">
        <w:rPr>
          <w:rFonts w:ascii="Times New Roman" w:hAnsi="Times New Roman" w:cs="Times New Roman"/>
          <w:sz w:val="24"/>
          <w:szCs w:val="24"/>
          <w:shd w:val="clear" w:color="auto" w:fill="FFFFFF"/>
        </w:rPr>
        <w:t xml:space="preserve">between the 17 indicative items. The Cronbach alpha coefficients school organizational climate scale dimensions, namely communication, collaboration, organization and administration, and </w:t>
      </w:r>
      <w:r w:rsidRPr="00A35912">
        <w:rPr>
          <w:rFonts w:ascii="Times New Roman" w:hAnsi="Times New Roman" w:cs="Times New Roman"/>
          <w:noProof/>
          <w:sz w:val="24"/>
          <w:szCs w:val="24"/>
          <w:shd w:val="clear" w:color="auto" w:fill="FFFFFF"/>
        </w:rPr>
        <w:t>student-centric</w:t>
      </w:r>
      <w:r w:rsidRPr="00A35912">
        <w:rPr>
          <w:rFonts w:ascii="Times New Roman" w:hAnsi="Times New Roman" w:cs="Times New Roman"/>
          <w:sz w:val="24"/>
          <w:szCs w:val="24"/>
          <w:shd w:val="clear" w:color="auto" w:fill="FFFFFF"/>
        </w:rPr>
        <w:t xml:space="preserve"> were calculated to be 0.788, 0.779, 0.754, and 0.745, respectively. Table 2 depicts that factor loading for individual items of school organizational climate scale </w:t>
      </w:r>
      <w:r w:rsidRPr="00A35912">
        <w:rPr>
          <w:rFonts w:ascii="Times New Roman" w:hAnsi="Times New Roman" w:cs="Times New Roman"/>
          <w:noProof/>
          <w:sz w:val="24"/>
          <w:szCs w:val="24"/>
          <w:shd w:val="clear" w:color="auto" w:fill="FFFFFF"/>
        </w:rPr>
        <w:t>was</w:t>
      </w:r>
      <w:r w:rsidRPr="00A35912">
        <w:rPr>
          <w:rFonts w:ascii="Times New Roman" w:hAnsi="Times New Roman" w:cs="Times New Roman"/>
          <w:sz w:val="24"/>
          <w:szCs w:val="24"/>
          <w:shd w:val="clear" w:color="auto" w:fill="FFFFFF"/>
        </w:rPr>
        <w:t xml:space="preserve"> in the range of 0.708 to 0.799. The Cronbach alpha coefficients </w:t>
      </w:r>
      <w:r w:rsidRPr="00A35912">
        <w:rPr>
          <w:rFonts w:ascii="Times New Roman" w:hAnsi="Times New Roman" w:cs="Times New Roman"/>
          <w:noProof/>
          <w:sz w:val="24"/>
          <w:szCs w:val="24"/>
          <w:shd w:val="clear" w:color="auto" w:fill="FFFFFF"/>
        </w:rPr>
        <w:t>ranged</w:t>
      </w:r>
      <w:r w:rsidRPr="00A35912">
        <w:rPr>
          <w:rFonts w:ascii="Times New Roman" w:hAnsi="Times New Roman" w:cs="Times New Roman"/>
          <w:sz w:val="24"/>
          <w:szCs w:val="24"/>
          <w:shd w:val="clear" w:color="auto" w:fill="FFFFFF"/>
        </w:rPr>
        <w:t xml:space="preserve"> from 0.745 to 0.788 and Scale composite reliability (SCR) ranged from 0.828 to 0.871, with AVE ranging from 0.546 to 0.572 for the four dimensions of school organizational climate, as shown in Table 2. They all suggested that schools’ organizational climate scale used in this study had a relatively high convergent validity.</w:t>
      </w:r>
    </w:p>
    <w:p w14:paraId="3907C5B3" w14:textId="77777777" w:rsidR="00D90DB8" w:rsidRPr="00A35912" w:rsidRDefault="00D90DB8" w:rsidP="00D90DB8">
      <w:pPr>
        <w:pStyle w:val="Heading3"/>
        <w:spacing w:before="240" w:after="120" w:line="480" w:lineRule="auto"/>
        <w:rPr>
          <w:rFonts w:ascii="Times New Roman" w:hAnsi="Times New Roman" w:cs="Times New Roman"/>
          <w:bCs w:val="0"/>
          <w:i/>
          <w:color w:val="auto"/>
          <w:sz w:val="24"/>
          <w:szCs w:val="24"/>
          <w:shd w:val="clear" w:color="auto" w:fill="FFFFFF"/>
        </w:rPr>
      </w:pPr>
      <w:bookmarkStart w:id="112" w:name="_Toc527570090"/>
      <w:bookmarkStart w:id="113" w:name="_Toc528042781"/>
      <w:r w:rsidRPr="00A35912">
        <w:rPr>
          <w:rFonts w:ascii="Times New Roman" w:hAnsi="Times New Roman" w:cs="Times New Roman"/>
          <w:bCs w:val="0"/>
          <w:i/>
          <w:color w:val="auto"/>
          <w:sz w:val="24"/>
          <w:szCs w:val="24"/>
          <w:shd w:val="clear" w:color="auto" w:fill="FFFFFF"/>
        </w:rPr>
        <w:t>4.3.3 Parental Involvement</w:t>
      </w:r>
      <w:bookmarkEnd w:id="112"/>
      <w:bookmarkEnd w:id="113"/>
    </w:p>
    <w:p w14:paraId="7A383AB7"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r w:rsidRPr="00A35912">
        <w:rPr>
          <w:rFonts w:ascii="Times New Roman" w:hAnsi="Times New Roman" w:cs="Times New Roman"/>
          <w:sz w:val="24"/>
          <w:szCs w:val="24"/>
          <w:shd w:val="clear" w:color="auto" w:fill="FFFFFF"/>
        </w:rPr>
        <w:t xml:space="preserve">The convergent validity test was conducted for Parental Involvement scale. The individual indicator’s standard factor loading ranged from 0.733 to 0.793; similarly, Cronbach alpha coefficient was 0.765; scale composite reliability (SCR) was 0.865, and AVE was found to be 0.562, as depicted in Table 3. All these </w:t>
      </w:r>
      <w:r w:rsidRPr="00A35912">
        <w:rPr>
          <w:rFonts w:ascii="Times New Roman" w:hAnsi="Times New Roman" w:cs="Times New Roman"/>
          <w:noProof/>
          <w:sz w:val="24"/>
          <w:szCs w:val="24"/>
          <w:shd w:val="clear" w:color="auto" w:fill="FFFFFF"/>
        </w:rPr>
        <w:t>suggest</w:t>
      </w:r>
      <w:r w:rsidRPr="00A35912">
        <w:rPr>
          <w:rFonts w:ascii="Times New Roman" w:hAnsi="Times New Roman" w:cs="Times New Roman"/>
          <w:sz w:val="24"/>
          <w:szCs w:val="24"/>
          <w:shd w:val="clear" w:color="auto" w:fill="FFFFFF"/>
        </w:rPr>
        <w:t xml:space="preserve"> that the parental involvement scale has a relatively high convergent validity. </w:t>
      </w:r>
    </w:p>
    <w:p w14:paraId="5A3184C0"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p>
    <w:p w14:paraId="38BEA6C5" w14:textId="77777777" w:rsidR="00D90DB8" w:rsidRPr="00A35912" w:rsidRDefault="00D90DB8" w:rsidP="00D90DB8">
      <w:pPr>
        <w:pStyle w:val="Caption"/>
        <w:keepNext/>
        <w:jc w:val="both"/>
        <w:rPr>
          <w:rFonts w:ascii="Times New Roman" w:hAnsi="Times New Roman" w:cs="Times New Roman"/>
          <w:b w:val="0"/>
          <w:bCs w:val="0"/>
          <w:color w:val="auto"/>
          <w:sz w:val="24"/>
          <w:szCs w:val="24"/>
        </w:rPr>
      </w:pPr>
      <w:r w:rsidRPr="00A35912">
        <w:rPr>
          <w:rFonts w:ascii="Times New Roman" w:hAnsi="Times New Roman" w:cs="Times New Roman"/>
          <w:bCs w:val="0"/>
          <w:color w:val="auto"/>
          <w:sz w:val="24"/>
          <w:szCs w:val="22"/>
        </w:rPr>
        <w:t>Table 3</w:t>
      </w:r>
      <w:r w:rsidRPr="00A35912">
        <w:rPr>
          <w:rFonts w:ascii="Times New Roman" w:hAnsi="Times New Roman" w:cs="Times New Roman"/>
          <w:b w:val="0"/>
          <w:bCs w:val="0"/>
          <w:color w:val="auto"/>
          <w:sz w:val="24"/>
          <w:szCs w:val="22"/>
        </w:rPr>
        <w:t xml:space="preserve">: </w:t>
      </w:r>
      <w:r w:rsidRPr="00A35912">
        <w:rPr>
          <w:rFonts w:ascii="Times New Roman" w:hAnsi="Times New Roman" w:cs="Times New Roman"/>
          <w:b w:val="0"/>
          <w:bCs w:val="0"/>
          <w:color w:val="auto"/>
          <w:sz w:val="24"/>
          <w:szCs w:val="24"/>
        </w:rPr>
        <w:t xml:space="preserve">Convergent Validity Test for Parental Involvement and Students’ Academic achievement </w:t>
      </w:r>
    </w:p>
    <w:tbl>
      <w:tblPr>
        <w:tblW w:w="7188" w:type="dxa"/>
        <w:tblInd w:w="-5" w:type="dxa"/>
        <w:tblLook w:val="04A0" w:firstRow="1" w:lastRow="0" w:firstColumn="1" w:lastColumn="0" w:noHBand="0" w:noVBand="1"/>
      </w:tblPr>
      <w:tblGrid>
        <w:gridCol w:w="1654"/>
        <w:gridCol w:w="919"/>
        <w:gridCol w:w="899"/>
        <w:gridCol w:w="839"/>
        <w:gridCol w:w="622"/>
        <w:gridCol w:w="1149"/>
        <w:gridCol w:w="634"/>
        <w:gridCol w:w="634"/>
      </w:tblGrid>
      <w:tr w:rsidR="00D90DB8" w:rsidRPr="00A35912" w14:paraId="4EE72A58" w14:textId="77777777" w:rsidTr="00572FFF">
        <w:trPr>
          <w:trHeight w:val="320"/>
        </w:trPr>
        <w:tc>
          <w:tcPr>
            <w:tcW w:w="1654" w:type="dxa"/>
            <w:tcBorders>
              <w:top w:val="single" w:sz="18" w:space="0" w:color="auto"/>
              <w:bottom w:val="single" w:sz="18" w:space="0" w:color="auto"/>
            </w:tcBorders>
            <w:shd w:val="clear" w:color="auto" w:fill="auto"/>
            <w:noWrap/>
            <w:vAlign w:val="bottom"/>
            <w:hideMark/>
          </w:tcPr>
          <w:p w14:paraId="0510B86C"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 </w:t>
            </w:r>
          </w:p>
          <w:p w14:paraId="6D7FCD71"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836" w:type="dxa"/>
            <w:tcBorders>
              <w:top w:val="single" w:sz="18" w:space="0" w:color="auto"/>
              <w:bottom w:val="single" w:sz="18" w:space="0" w:color="auto"/>
            </w:tcBorders>
            <w:shd w:val="clear" w:color="auto" w:fill="auto"/>
            <w:noWrap/>
            <w:vAlign w:val="bottom"/>
            <w:hideMark/>
          </w:tcPr>
          <w:p w14:paraId="5AF94975"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Indicators</w:t>
            </w:r>
          </w:p>
        </w:tc>
        <w:tc>
          <w:tcPr>
            <w:tcW w:w="899" w:type="dxa"/>
            <w:tcBorders>
              <w:top w:val="single" w:sz="18" w:space="0" w:color="auto"/>
              <w:bottom w:val="single" w:sz="18" w:space="0" w:color="auto"/>
            </w:tcBorders>
            <w:shd w:val="clear" w:color="auto" w:fill="auto"/>
            <w:noWrap/>
            <w:vAlign w:val="bottom"/>
            <w:hideMark/>
          </w:tcPr>
          <w:p w14:paraId="2883EC71"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Std Loading</w:t>
            </w:r>
          </w:p>
        </w:tc>
        <w:tc>
          <w:tcPr>
            <w:tcW w:w="760" w:type="dxa"/>
            <w:tcBorders>
              <w:top w:val="single" w:sz="18" w:space="0" w:color="auto"/>
              <w:bottom w:val="single" w:sz="18" w:space="0" w:color="auto"/>
            </w:tcBorders>
            <w:shd w:val="clear" w:color="auto" w:fill="auto"/>
            <w:noWrap/>
            <w:vAlign w:val="bottom"/>
            <w:hideMark/>
          </w:tcPr>
          <w:p w14:paraId="681263D8"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Variance</w:t>
            </w:r>
          </w:p>
        </w:tc>
        <w:tc>
          <w:tcPr>
            <w:tcW w:w="622" w:type="dxa"/>
            <w:tcBorders>
              <w:top w:val="single" w:sz="18" w:space="0" w:color="auto"/>
              <w:bottom w:val="single" w:sz="18" w:space="0" w:color="auto"/>
            </w:tcBorders>
            <w:shd w:val="clear" w:color="auto" w:fill="auto"/>
            <w:noWrap/>
            <w:vAlign w:val="bottom"/>
            <w:hideMark/>
          </w:tcPr>
          <w:p w14:paraId="248D4989"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Error</w:t>
            </w:r>
          </w:p>
        </w:tc>
        <w:tc>
          <w:tcPr>
            <w:tcW w:w="1149" w:type="dxa"/>
            <w:tcBorders>
              <w:top w:val="single" w:sz="18" w:space="0" w:color="auto"/>
              <w:bottom w:val="single" w:sz="18" w:space="0" w:color="auto"/>
            </w:tcBorders>
            <w:shd w:val="clear" w:color="auto" w:fill="auto"/>
            <w:noWrap/>
            <w:vAlign w:val="bottom"/>
            <w:hideMark/>
          </w:tcPr>
          <w:p w14:paraId="5B4ACE1B"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 xml:space="preserve">Cronbach Alfa </w:t>
            </w:r>
          </w:p>
        </w:tc>
        <w:tc>
          <w:tcPr>
            <w:tcW w:w="634" w:type="dxa"/>
            <w:tcBorders>
              <w:top w:val="single" w:sz="18" w:space="0" w:color="auto"/>
              <w:bottom w:val="single" w:sz="18" w:space="0" w:color="auto"/>
            </w:tcBorders>
            <w:shd w:val="clear" w:color="auto" w:fill="auto"/>
            <w:noWrap/>
            <w:vAlign w:val="bottom"/>
            <w:hideMark/>
          </w:tcPr>
          <w:p w14:paraId="5FD1CAA2"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SCR</w:t>
            </w:r>
          </w:p>
        </w:tc>
        <w:tc>
          <w:tcPr>
            <w:tcW w:w="634" w:type="dxa"/>
            <w:tcBorders>
              <w:top w:val="single" w:sz="18" w:space="0" w:color="auto"/>
              <w:bottom w:val="single" w:sz="18" w:space="0" w:color="auto"/>
            </w:tcBorders>
            <w:shd w:val="clear" w:color="auto" w:fill="auto"/>
            <w:noWrap/>
            <w:vAlign w:val="bottom"/>
            <w:hideMark/>
          </w:tcPr>
          <w:p w14:paraId="0E57871D"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AVE</w:t>
            </w:r>
          </w:p>
        </w:tc>
      </w:tr>
      <w:tr w:rsidR="00D90DB8" w:rsidRPr="00A35912" w14:paraId="66C9D5AF" w14:textId="77777777" w:rsidTr="00572FFF">
        <w:trPr>
          <w:trHeight w:val="320"/>
        </w:trPr>
        <w:tc>
          <w:tcPr>
            <w:tcW w:w="1654" w:type="dxa"/>
            <w:tcBorders>
              <w:top w:val="single" w:sz="18" w:space="0" w:color="auto"/>
            </w:tcBorders>
            <w:shd w:val="clear" w:color="auto" w:fill="auto"/>
            <w:noWrap/>
            <w:vAlign w:val="bottom"/>
          </w:tcPr>
          <w:p w14:paraId="15503E66"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Parental Involvement</w:t>
            </w:r>
          </w:p>
        </w:tc>
        <w:tc>
          <w:tcPr>
            <w:tcW w:w="836" w:type="dxa"/>
            <w:tcBorders>
              <w:top w:val="single" w:sz="18" w:space="0" w:color="auto"/>
            </w:tcBorders>
            <w:shd w:val="clear" w:color="auto" w:fill="auto"/>
            <w:noWrap/>
            <w:vAlign w:val="bottom"/>
          </w:tcPr>
          <w:p w14:paraId="42768D05"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899" w:type="dxa"/>
            <w:tcBorders>
              <w:top w:val="single" w:sz="18" w:space="0" w:color="auto"/>
            </w:tcBorders>
            <w:shd w:val="clear" w:color="auto" w:fill="auto"/>
            <w:noWrap/>
            <w:vAlign w:val="bottom"/>
          </w:tcPr>
          <w:p w14:paraId="590CDAF9"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760" w:type="dxa"/>
            <w:tcBorders>
              <w:top w:val="single" w:sz="18" w:space="0" w:color="auto"/>
            </w:tcBorders>
            <w:shd w:val="clear" w:color="auto" w:fill="auto"/>
            <w:noWrap/>
            <w:vAlign w:val="bottom"/>
          </w:tcPr>
          <w:p w14:paraId="5D395A59"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622" w:type="dxa"/>
            <w:tcBorders>
              <w:top w:val="single" w:sz="18" w:space="0" w:color="auto"/>
            </w:tcBorders>
            <w:shd w:val="clear" w:color="auto" w:fill="auto"/>
            <w:noWrap/>
            <w:vAlign w:val="bottom"/>
          </w:tcPr>
          <w:p w14:paraId="7C4BE4A4"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1149" w:type="dxa"/>
            <w:tcBorders>
              <w:top w:val="single" w:sz="18" w:space="0" w:color="auto"/>
            </w:tcBorders>
            <w:shd w:val="clear" w:color="auto" w:fill="auto"/>
            <w:noWrap/>
            <w:vAlign w:val="bottom"/>
          </w:tcPr>
          <w:p w14:paraId="068F5F64"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0.765</w:t>
            </w:r>
          </w:p>
        </w:tc>
        <w:tc>
          <w:tcPr>
            <w:tcW w:w="634" w:type="dxa"/>
            <w:tcBorders>
              <w:top w:val="single" w:sz="18" w:space="0" w:color="auto"/>
            </w:tcBorders>
            <w:shd w:val="clear" w:color="auto" w:fill="auto"/>
            <w:noWrap/>
            <w:vAlign w:val="bottom"/>
          </w:tcPr>
          <w:p w14:paraId="454B43E3"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0.865</w:t>
            </w:r>
          </w:p>
        </w:tc>
        <w:tc>
          <w:tcPr>
            <w:tcW w:w="634" w:type="dxa"/>
            <w:tcBorders>
              <w:top w:val="single" w:sz="18" w:space="0" w:color="auto"/>
            </w:tcBorders>
            <w:shd w:val="clear" w:color="auto" w:fill="auto"/>
            <w:noWrap/>
            <w:vAlign w:val="bottom"/>
          </w:tcPr>
          <w:p w14:paraId="73783D05"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0.562</w:t>
            </w:r>
          </w:p>
        </w:tc>
      </w:tr>
      <w:tr w:rsidR="00D90DB8" w:rsidRPr="00A35912" w14:paraId="68E9E167" w14:textId="77777777" w:rsidTr="00572FFF">
        <w:trPr>
          <w:trHeight w:val="320"/>
        </w:trPr>
        <w:tc>
          <w:tcPr>
            <w:tcW w:w="1654" w:type="dxa"/>
            <w:vMerge w:val="restart"/>
            <w:shd w:val="clear" w:color="auto" w:fill="auto"/>
            <w:noWrap/>
            <w:vAlign w:val="bottom"/>
          </w:tcPr>
          <w:p w14:paraId="681797ED" w14:textId="77777777" w:rsidR="00D90DB8" w:rsidRPr="00A35912" w:rsidRDefault="00D90DB8" w:rsidP="00572FFF">
            <w:pPr>
              <w:spacing w:after="0" w:line="180" w:lineRule="atLeast"/>
              <w:jc w:val="both"/>
              <w:rPr>
                <w:rFonts w:ascii="Times New Roman" w:eastAsia="Times New Roman" w:hAnsi="Times New Roman" w:cs="Times New Roman"/>
                <w:bCs/>
                <w:i/>
                <w:sz w:val="16"/>
                <w:szCs w:val="16"/>
              </w:rPr>
            </w:pPr>
          </w:p>
        </w:tc>
        <w:tc>
          <w:tcPr>
            <w:tcW w:w="836" w:type="dxa"/>
            <w:shd w:val="clear" w:color="auto" w:fill="auto"/>
            <w:noWrap/>
            <w:vAlign w:val="bottom"/>
          </w:tcPr>
          <w:p w14:paraId="6C2C5AE0" w14:textId="77777777" w:rsidR="00D90DB8" w:rsidRPr="00A35912" w:rsidRDefault="00D90DB8" w:rsidP="00572FFF">
            <w:pPr>
              <w:spacing w:after="0" w:line="180" w:lineRule="atLeast"/>
              <w:jc w:val="both"/>
              <w:rPr>
                <w:rFonts w:ascii="Times New Roman" w:eastAsia="Times New Roman" w:hAnsi="Times New Roman" w:cs="Times New Roman"/>
                <w:bCs/>
                <w:sz w:val="16"/>
                <w:szCs w:val="16"/>
              </w:rPr>
            </w:pPr>
            <w:r w:rsidRPr="00A35912">
              <w:rPr>
                <w:rFonts w:ascii="Times New Roman" w:eastAsia="Times New Roman" w:hAnsi="Times New Roman" w:cs="Times New Roman"/>
                <w:bCs/>
                <w:sz w:val="16"/>
                <w:szCs w:val="16"/>
              </w:rPr>
              <w:t>PI1</w:t>
            </w:r>
          </w:p>
        </w:tc>
        <w:tc>
          <w:tcPr>
            <w:tcW w:w="899" w:type="dxa"/>
            <w:shd w:val="clear" w:color="auto" w:fill="auto"/>
            <w:noWrap/>
            <w:vAlign w:val="center"/>
          </w:tcPr>
          <w:p w14:paraId="7CA74645"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0.793</w:t>
            </w:r>
          </w:p>
        </w:tc>
        <w:tc>
          <w:tcPr>
            <w:tcW w:w="760" w:type="dxa"/>
            <w:shd w:val="clear" w:color="auto" w:fill="auto"/>
            <w:noWrap/>
            <w:vAlign w:val="bottom"/>
          </w:tcPr>
          <w:p w14:paraId="383FD1DC"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0.629</w:t>
            </w:r>
          </w:p>
        </w:tc>
        <w:tc>
          <w:tcPr>
            <w:tcW w:w="622" w:type="dxa"/>
            <w:shd w:val="clear" w:color="auto" w:fill="auto"/>
            <w:noWrap/>
            <w:vAlign w:val="bottom"/>
          </w:tcPr>
          <w:p w14:paraId="0362A417"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0.371</w:t>
            </w:r>
          </w:p>
        </w:tc>
        <w:tc>
          <w:tcPr>
            <w:tcW w:w="1149" w:type="dxa"/>
            <w:shd w:val="clear" w:color="auto" w:fill="auto"/>
            <w:noWrap/>
            <w:vAlign w:val="bottom"/>
          </w:tcPr>
          <w:p w14:paraId="7A3DBE8C"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634" w:type="dxa"/>
            <w:shd w:val="clear" w:color="auto" w:fill="auto"/>
            <w:noWrap/>
            <w:vAlign w:val="bottom"/>
          </w:tcPr>
          <w:p w14:paraId="2DC409E8"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634" w:type="dxa"/>
            <w:shd w:val="clear" w:color="auto" w:fill="auto"/>
            <w:noWrap/>
            <w:vAlign w:val="bottom"/>
          </w:tcPr>
          <w:p w14:paraId="54BCC54C"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r>
      <w:tr w:rsidR="00D90DB8" w:rsidRPr="00A35912" w14:paraId="7172DF5C" w14:textId="77777777" w:rsidTr="00572FFF">
        <w:trPr>
          <w:trHeight w:val="320"/>
        </w:trPr>
        <w:tc>
          <w:tcPr>
            <w:tcW w:w="1654" w:type="dxa"/>
            <w:vMerge/>
            <w:shd w:val="clear" w:color="auto" w:fill="auto"/>
            <w:noWrap/>
            <w:vAlign w:val="bottom"/>
          </w:tcPr>
          <w:p w14:paraId="6F7922BA" w14:textId="77777777" w:rsidR="00D90DB8" w:rsidRPr="00A35912" w:rsidRDefault="00D90DB8" w:rsidP="00572FFF">
            <w:pPr>
              <w:spacing w:after="0" w:line="180" w:lineRule="atLeast"/>
              <w:jc w:val="both"/>
              <w:rPr>
                <w:rFonts w:ascii="Times New Roman" w:eastAsia="Times New Roman" w:hAnsi="Times New Roman" w:cs="Times New Roman"/>
                <w:bCs/>
                <w:i/>
                <w:sz w:val="16"/>
                <w:szCs w:val="16"/>
              </w:rPr>
            </w:pPr>
          </w:p>
        </w:tc>
        <w:tc>
          <w:tcPr>
            <w:tcW w:w="836" w:type="dxa"/>
            <w:shd w:val="clear" w:color="auto" w:fill="auto"/>
            <w:noWrap/>
            <w:vAlign w:val="bottom"/>
          </w:tcPr>
          <w:p w14:paraId="15363282" w14:textId="77777777" w:rsidR="00D90DB8" w:rsidRPr="00A35912" w:rsidRDefault="00D90DB8" w:rsidP="00572FFF">
            <w:pPr>
              <w:spacing w:after="0" w:line="180" w:lineRule="atLeast"/>
              <w:jc w:val="both"/>
              <w:rPr>
                <w:rFonts w:ascii="Times New Roman" w:eastAsia="Times New Roman" w:hAnsi="Times New Roman" w:cs="Times New Roman"/>
                <w:bCs/>
                <w:sz w:val="16"/>
                <w:szCs w:val="16"/>
              </w:rPr>
            </w:pPr>
            <w:r w:rsidRPr="00A35912">
              <w:rPr>
                <w:rFonts w:ascii="Times New Roman" w:eastAsia="Times New Roman" w:hAnsi="Times New Roman" w:cs="Times New Roman"/>
                <w:bCs/>
                <w:sz w:val="16"/>
                <w:szCs w:val="16"/>
              </w:rPr>
              <w:t>PI2</w:t>
            </w:r>
          </w:p>
        </w:tc>
        <w:tc>
          <w:tcPr>
            <w:tcW w:w="899" w:type="dxa"/>
            <w:shd w:val="clear" w:color="auto" w:fill="auto"/>
            <w:noWrap/>
            <w:vAlign w:val="center"/>
          </w:tcPr>
          <w:p w14:paraId="5B3C5F4B"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0.733</w:t>
            </w:r>
          </w:p>
        </w:tc>
        <w:tc>
          <w:tcPr>
            <w:tcW w:w="760" w:type="dxa"/>
            <w:shd w:val="clear" w:color="auto" w:fill="auto"/>
            <w:noWrap/>
            <w:vAlign w:val="bottom"/>
          </w:tcPr>
          <w:p w14:paraId="3620B7AF"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0.537</w:t>
            </w:r>
          </w:p>
        </w:tc>
        <w:tc>
          <w:tcPr>
            <w:tcW w:w="622" w:type="dxa"/>
            <w:shd w:val="clear" w:color="auto" w:fill="auto"/>
            <w:noWrap/>
            <w:vAlign w:val="bottom"/>
          </w:tcPr>
          <w:p w14:paraId="20337C95"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0.462</w:t>
            </w:r>
          </w:p>
        </w:tc>
        <w:tc>
          <w:tcPr>
            <w:tcW w:w="1149" w:type="dxa"/>
            <w:shd w:val="clear" w:color="auto" w:fill="auto"/>
            <w:noWrap/>
            <w:vAlign w:val="bottom"/>
          </w:tcPr>
          <w:p w14:paraId="723F28F5"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634" w:type="dxa"/>
            <w:shd w:val="clear" w:color="auto" w:fill="auto"/>
            <w:noWrap/>
            <w:vAlign w:val="bottom"/>
          </w:tcPr>
          <w:p w14:paraId="7C132E1F"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634" w:type="dxa"/>
            <w:shd w:val="clear" w:color="auto" w:fill="auto"/>
            <w:noWrap/>
            <w:vAlign w:val="bottom"/>
          </w:tcPr>
          <w:p w14:paraId="06DD437E"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r>
      <w:tr w:rsidR="00D90DB8" w:rsidRPr="00A35912" w14:paraId="52FA11E4" w14:textId="77777777" w:rsidTr="00572FFF">
        <w:trPr>
          <w:trHeight w:val="320"/>
        </w:trPr>
        <w:tc>
          <w:tcPr>
            <w:tcW w:w="1654" w:type="dxa"/>
            <w:vMerge/>
            <w:shd w:val="clear" w:color="auto" w:fill="auto"/>
            <w:noWrap/>
            <w:vAlign w:val="bottom"/>
          </w:tcPr>
          <w:p w14:paraId="5EEFBB2A"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836" w:type="dxa"/>
            <w:shd w:val="clear" w:color="auto" w:fill="auto"/>
            <w:noWrap/>
            <w:vAlign w:val="bottom"/>
          </w:tcPr>
          <w:p w14:paraId="2DEC2615" w14:textId="77777777" w:rsidR="00D90DB8" w:rsidRPr="00A35912" w:rsidRDefault="00D90DB8" w:rsidP="00572FFF">
            <w:pPr>
              <w:spacing w:after="0" w:line="180" w:lineRule="atLeast"/>
              <w:jc w:val="both"/>
              <w:rPr>
                <w:rFonts w:ascii="Times New Roman" w:eastAsia="Times New Roman" w:hAnsi="Times New Roman" w:cs="Times New Roman"/>
                <w:bCs/>
                <w:sz w:val="16"/>
                <w:szCs w:val="16"/>
              </w:rPr>
            </w:pPr>
            <w:r w:rsidRPr="00A35912">
              <w:rPr>
                <w:rFonts w:ascii="Times New Roman" w:eastAsia="Times New Roman" w:hAnsi="Times New Roman" w:cs="Times New Roman"/>
                <w:bCs/>
                <w:sz w:val="16"/>
                <w:szCs w:val="16"/>
              </w:rPr>
              <w:t>PI3</w:t>
            </w:r>
          </w:p>
        </w:tc>
        <w:tc>
          <w:tcPr>
            <w:tcW w:w="899" w:type="dxa"/>
            <w:shd w:val="clear" w:color="auto" w:fill="auto"/>
            <w:noWrap/>
            <w:vAlign w:val="center"/>
          </w:tcPr>
          <w:p w14:paraId="577DB5B7"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0.742</w:t>
            </w:r>
          </w:p>
        </w:tc>
        <w:tc>
          <w:tcPr>
            <w:tcW w:w="760" w:type="dxa"/>
            <w:shd w:val="clear" w:color="auto" w:fill="auto"/>
            <w:noWrap/>
            <w:vAlign w:val="bottom"/>
          </w:tcPr>
          <w:p w14:paraId="0CB10F44"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0.551</w:t>
            </w:r>
          </w:p>
        </w:tc>
        <w:tc>
          <w:tcPr>
            <w:tcW w:w="622" w:type="dxa"/>
            <w:shd w:val="clear" w:color="auto" w:fill="auto"/>
            <w:noWrap/>
            <w:vAlign w:val="bottom"/>
          </w:tcPr>
          <w:p w14:paraId="7FA358C0"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0.449</w:t>
            </w:r>
          </w:p>
        </w:tc>
        <w:tc>
          <w:tcPr>
            <w:tcW w:w="1149" w:type="dxa"/>
            <w:shd w:val="clear" w:color="auto" w:fill="auto"/>
            <w:noWrap/>
            <w:vAlign w:val="bottom"/>
          </w:tcPr>
          <w:p w14:paraId="3890AEAB"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634" w:type="dxa"/>
            <w:shd w:val="clear" w:color="auto" w:fill="auto"/>
            <w:noWrap/>
            <w:vAlign w:val="bottom"/>
          </w:tcPr>
          <w:p w14:paraId="2189A5C6"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634" w:type="dxa"/>
            <w:shd w:val="clear" w:color="auto" w:fill="auto"/>
            <w:noWrap/>
            <w:vAlign w:val="bottom"/>
          </w:tcPr>
          <w:p w14:paraId="38A953A1"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r>
      <w:tr w:rsidR="00D90DB8" w:rsidRPr="00A35912" w14:paraId="0D947693" w14:textId="77777777" w:rsidTr="00572FFF">
        <w:trPr>
          <w:trHeight w:val="320"/>
        </w:trPr>
        <w:tc>
          <w:tcPr>
            <w:tcW w:w="1654" w:type="dxa"/>
            <w:vMerge/>
            <w:shd w:val="clear" w:color="auto" w:fill="auto"/>
            <w:noWrap/>
            <w:vAlign w:val="bottom"/>
          </w:tcPr>
          <w:p w14:paraId="5E8D3FD4"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836" w:type="dxa"/>
            <w:shd w:val="clear" w:color="auto" w:fill="auto"/>
            <w:noWrap/>
            <w:vAlign w:val="bottom"/>
          </w:tcPr>
          <w:p w14:paraId="6BD68659" w14:textId="77777777" w:rsidR="00D90DB8" w:rsidRPr="00A35912" w:rsidRDefault="00D90DB8" w:rsidP="00572FFF">
            <w:pPr>
              <w:spacing w:after="0" w:line="180" w:lineRule="atLeast"/>
              <w:jc w:val="both"/>
              <w:rPr>
                <w:rFonts w:ascii="Times New Roman" w:eastAsia="Times New Roman" w:hAnsi="Times New Roman" w:cs="Times New Roman"/>
                <w:bCs/>
                <w:sz w:val="16"/>
                <w:szCs w:val="16"/>
              </w:rPr>
            </w:pPr>
            <w:r w:rsidRPr="00A35912">
              <w:rPr>
                <w:rFonts w:ascii="Times New Roman" w:eastAsia="Times New Roman" w:hAnsi="Times New Roman" w:cs="Times New Roman"/>
                <w:bCs/>
                <w:sz w:val="16"/>
                <w:szCs w:val="16"/>
              </w:rPr>
              <w:t>PI4</w:t>
            </w:r>
          </w:p>
        </w:tc>
        <w:tc>
          <w:tcPr>
            <w:tcW w:w="899" w:type="dxa"/>
            <w:shd w:val="clear" w:color="auto" w:fill="auto"/>
            <w:noWrap/>
            <w:vAlign w:val="center"/>
          </w:tcPr>
          <w:p w14:paraId="1FECF879"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0.735</w:t>
            </w:r>
          </w:p>
        </w:tc>
        <w:tc>
          <w:tcPr>
            <w:tcW w:w="760" w:type="dxa"/>
            <w:shd w:val="clear" w:color="auto" w:fill="auto"/>
            <w:noWrap/>
            <w:vAlign w:val="bottom"/>
          </w:tcPr>
          <w:p w14:paraId="61050269"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0.540</w:t>
            </w:r>
          </w:p>
        </w:tc>
        <w:tc>
          <w:tcPr>
            <w:tcW w:w="622" w:type="dxa"/>
            <w:shd w:val="clear" w:color="auto" w:fill="auto"/>
            <w:noWrap/>
            <w:vAlign w:val="bottom"/>
          </w:tcPr>
          <w:p w14:paraId="183A68CA"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0.460</w:t>
            </w:r>
          </w:p>
        </w:tc>
        <w:tc>
          <w:tcPr>
            <w:tcW w:w="1149" w:type="dxa"/>
            <w:shd w:val="clear" w:color="auto" w:fill="auto"/>
            <w:noWrap/>
            <w:vAlign w:val="bottom"/>
          </w:tcPr>
          <w:p w14:paraId="13D2BD6A"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634" w:type="dxa"/>
            <w:shd w:val="clear" w:color="auto" w:fill="auto"/>
            <w:noWrap/>
            <w:vAlign w:val="bottom"/>
          </w:tcPr>
          <w:p w14:paraId="16B94F8C"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634" w:type="dxa"/>
            <w:shd w:val="clear" w:color="auto" w:fill="auto"/>
            <w:noWrap/>
            <w:vAlign w:val="bottom"/>
          </w:tcPr>
          <w:p w14:paraId="5E2D5EA3"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r>
      <w:tr w:rsidR="00D90DB8" w:rsidRPr="00A35912" w14:paraId="1AE297CC" w14:textId="77777777" w:rsidTr="00572FFF">
        <w:trPr>
          <w:trHeight w:val="320"/>
        </w:trPr>
        <w:tc>
          <w:tcPr>
            <w:tcW w:w="1654" w:type="dxa"/>
            <w:vMerge/>
            <w:shd w:val="clear" w:color="auto" w:fill="auto"/>
            <w:noWrap/>
            <w:vAlign w:val="bottom"/>
          </w:tcPr>
          <w:p w14:paraId="13959356"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836" w:type="dxa"/>
            <w:shd w:val="clear" w:color="auto" w:fill="auto"/>
            <w:noWrap/>
            <w:vAlign w:val="bottom"/>
          </w:tcPr>
          <w:p w14:paraId="6C420AFA" w14:textId="77777777" w:rsidR="00D90DB8" w:rsidRPr="00A35912" w:rsidRDefault="00D90DB8" w:rsidP="00572FFF">
            <w:pPr>
              <w:spacing w:after="0" w:line="180" w:lineRule="atLeast"/>
              <w:jc w:val="both"/>
              <w:rPr>
                <w:rFonts w:ascii="Times New Roman" w:eastAsia="Times New Roman" w:hAnsi="Times New Roman" w:cs="Times New Roman"/>
                <w:bCs/>
                <w:sz w:val="16"/>
                <w:szCs w:val="16"/>
              </w:rPr>
            </w:pPr>
            <w:r w:rsidRPr="00A35912">
              <w:rPr>
                <w:rFonts w:ascii="Times New Roman" w:eastAsia="Times New Roman" w:hAnsi="Times New Roman" w:cs="Times New Roman"/>
                <w:bCs/>
                <w:sz w:val="16"/>
                <w:szCs w:val="16"/>
              </w:rPr>
              <w:t>PI5</w:t>
            </w:r>
          </w:p>
        </w:tc>
        <w:tc>
          <w:tcPr>
            <w:tcW w:w="899" w:type="dxa"/>
            <w:shd w:val="clear" w:color="auto" w:fill="auto"/>
            <w:noWrap/>
            <w:vAlign w:val="center"/>
          </w:tcPr>
          <w:p w14:paraId="3CAC16A0"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0.744</w:t>
            </w:r>
          </w:p>
        </w:tc>
        <w:tc>
          <w:tcPr>
            <w:tcW w:w="760" w:type="dxa"/>
            <w:shd w:val="clear" w:color="auto" w:fill="auto"/>
            <w:noWrap/>
            <w:vAlign w:val="bottom"/>
          </w:tcPr>
          <w:p w14:paraId="30ECD111"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0.554</w:t>
            </w:r>
          </w:p>
        </w:tc>
        <w:tc>
          <w:tcPr>
            <w:tcW w:w="622" w:type="dxa"/>
            <w:shd w:val="clear" w:color="auto" w:fill="auto"/>
            <w:noWrap/>
            <w:vAlign w:val="bottom"/>
          </w:tcPr>
          <w:p w14:paraId="081D43F5"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0.446</w:t>
            </w:r>
          </w:p>
        </w:tc>
        <w:tc>
          <w:tcPr>
            <w:tcW w:w="1149" w:type="dxa"/>
            <w:shd w:val="clear" w:color="auto" w:fill="auto"/>
            <w:noWrap/>
            <w:vAlign w:val="bottom"/>
          </w:tcPr>
          <w:p w14:paraId="65C4CC1E"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634" w:type="dxa"/>
            <w:shd w:val="clear" w:color="auto" w:fill="auto"/>
            <w:noWrap/>
            <w:vAlign w:val="bottom"/>
          </w:tcPr>
          <w:p w14:paraId="49D78AFE"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c>
          <w:tcPr>
            <w:tcW w:w="634" w:type="dxa"/>
            <w:shd w:val="clear" w:color="auto" w:fill="auto"/>
            <w:noWrap/>
            <w:vAlign w:val="bottom"/>
          </w:tcPr>
          <w:p w14:paraId="6CFC01EB" w14:textId="77777777" w:rsidR="00D90DB8" w:rsidRPr="00A35912" w:rsidRDefault="00D90DB8" w:rsidP="00572FFF">
            <w:pPr>
              <w:spacing w:after="0" w:line="180" w:lineRule="atLeast"/>
              <w:jc w:val="both"/>
              <w:rPr>
                <w:rFonts w:ascii="Times New Roman" w:eastAsia="Times New Roman" w:hAnsi="Times New Roman" w:cs="Times New Roman"/>
                <w:b/>
                <w:bCs/>
                <w:sz w:val="16"/>
                <w:szCs w:val="16"/>
              </w:rPr>
            </w:pPr>
          </w:p>
        </w:tc>
      </w:tr>
      <w:tr w:rsidR="00D90DB8" w:rsidRPr="00A35912" w14:paraId="3A1BBFC3" w14:textId="77777777" w:rsidTr="00572FFF">
        <w:trPr>
          <w:trHeight w:val="320"/>
        </w:trPr>
        <w:tc>
          <w:tcPr>
            <w:tcW w:w="1654" w:type="dxa"/>
            <w:vMerge w:val="restart"/>
            <w:shd w:val="clear" w:color="auto" w:fill="auto"/>
            <w:noWrap/>
            <w:hideMark/>
          </w:tcPr>
          <w:p w14:paraId="01E637AB" w14:textId="77777777" w:rsidR="00D90DB8" w:rsidRPr="00A35912" w:rsidRDefault="00D90DB8" w:rsidP="00572FFF">
            <w:pPr>
              <w:spacing w:after="0" w:line="180" w:lineRule="atLeast"/>
              <w:jc w:val="center"/>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Student</w:t>
            </w:r>
          </w:p>
          <w:p w14:paraId="77F24454" w14:textId="77777777" w:rsidR="00D90DB8" w:rsidRPr="00A35912" w:rsidRDefault="00D90DB8" w:rsidP="00572FFF">
            <w:pPr>
              <w:spacing w:after="0" w:line="180" w:lineRule="atLeast"/>
              <w:jc w:val="center"/>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Academic Achievement</w:t>
            </w:r>
          </w:p>
        </w:tc>
        <w:tc>
          <w:tcPr>
            <w:tcW w:w="836" w:type="dxa"/>
            <w:shd w:val="clear" w:color="auto" w:fill="auto"/>
          </w:tcPr>
          <w:p w14:paraId="243446FA" w14:textId="77777777" w:rsidR="00D90DB8" w:rsidRPr="00A35912" w:rsidRDefault="00D90DB8" w:rsidP="00572FFF">
            <w:pPr>
              <w:spacing w:after="0" w:line="180" w:lineRule="atLeast"/>
              <w:jc w:val="center"/>
              <w:rPr>
                <w:rFonts w:ascii="Times New Roman" w:eastAsia="Times New Roman" w:hAnsi="Times New Roman" w:cs="Times New Roman"/>
                <w:b/>
                <w:bCs/>
                <w:sz w:val="16"/>
                <w:szCs w:val="16"/>
              </w:rPr>
            </w:pPr>
          </w:p>
        </w:tc>
        <w:tc>
          <w:tcPr>
            <w:tcW w:w="899" w:type="dxa"/>
            <w:shd w:val="clear" w:color="auto" w:fill="auto"/>
          </w:tcPr>
          <w:p w14:paraId="0493A3FD" w14:textId="77777777" w:rsidR="00D90DB8" w:rsidRPr="00A35912" w:rsidRDefault="00D90DB8" w:rsidP="00572FFF">
            <w:pPr>
              <w:spacing w:after="0" w:line="180" w:lineRule="atLeast"/>
              <w:jc w:val="center"/>
              <w:rPr>
                <w:rFonts w:ascii="Times New Roman" w:eastAsia="Times New Roman" w:hAnsi="Times New Roman" w:cs="Times New Roman"/>
                <w:sz w:val="16"/>
                <w:szCs w:val="16"/>
              </w:rPr>
            </w:pPr>
          </w:p>
        </w:tc>
        <w:tc>
          <w:tcPr>
            <w:tcW w:w="760" w:type="dxa"/>
            <w:shd w:val="clear" w:color="auto" w:fill="auto"/>
            <w:noWrap/>
          </w:tcPr>
          <w:p w14:paraId="2F06D91C" w14:textId="77777777" w:rsidR="00D90DB8" w:rsidRPr="00A35912" w:rsidRDefault="00D90DB8" w:rsidP="00572FFF">
            <w:pPr>
              <w:spacing w:after="0" w:line="180" w:lineRule="atLeast"/>
              <w:jc w:val="center"/>
              <w:rPr>
                <w:rFonts w:ascii="Times New Roman" w:eastAsia="Times New Roman" w:hAnsi="Times New Roman" w:cs="Times New Roman"/>
                <w:sz w:val="16"/>
                <w:szCs w:val="16"/>
              </w:rPr>
            </w:pPr>
          </w:p>
        </w:tc>
        <w:tc>
          <w:tcPr>
            <w:tcW w:w="622" w:type="dxa"/>
            <w:shd w:val="clear" w:color="auto" w:fill="auto"/>
            <w:noWrap/>
          </w:tcPr>
          <w:p w14:paraId="34C3C37D" w14:textId="77777777" w:rsidR="00D90DB8" w:rsidRPr="00A35912" w:rsidRDefault="00D90DB8" w:rsidP="00572FFF">
            <w:pPr>
              <w:spacing w:after="0" w:line="180" w:lineRule="atLeast"/>
              <w:jc w:val="center"/>
              <w:rPr>
                <w:rFonts w:ascii="Times New Roman" w:eastAsia="Times New Roman" w:hAnsi="Times New Roman" w:cs="Times New Roman"/>
                <w:sz w:val="16"/>
                <w:szCs w:val="16"/>
              </w:rPr>
            </w:pPr>
          </w:p>
        </w:tc>
        <w:tc>
          <w:tcPr>
            <w:tcW w:w="1149" w:type="dxa"/>
            <w:vMerge w:val="restart"/>
            <w:shd w:val="clear" w:color="auto" w:fill="auto"/>
            <w:noWrap/>
            <w:hideMark/>
          </w:tcPr>
          <w:p w14:paraId="552F74B7" w14:textId="77777777" w:rsidR="00D90DB8" w:rsidRPr="00A35912" w:rsidRDefault="00D90DB8" w:rsidP="00572FFF">
            <w:pPr>
              <w:spacing w:after="0" w:line="180" w:lineRule="atLeast"/>
              <w:jc w:val="center"/>
              <w:rPr>
                <w:rFonts w:ascii="Times New Roman" w:eastAsia="Times New Roman" w:hAnsi="Times New Roman" w:cs="Times New Roman"/>
                <w:sz w:val="16"/>
                <w:szCs w:val="16"/>
              </w:rPr>
            </w:pPr>
            <w:r w:rsidRPr="00A35912">
              <w:rPr>
                <w:rFonts w:ascii="Times New Roman" w:eastAsia="Times New Roman" w:hAnsi="Times New Roman" w:cs="Times New Roman"/>
                <w:b/>
                <w:sz w:val="16"/>
                <w:szCs w:val="16"/>
              </w:rPr>
              <w:t>0.752</w:t>
            </w:r>
          </w:p>
        </w:tc>
        <w:tc>
          <w:tcPr>
            <w:tcW w:w="634" w:type="dxa"/>
            <w:vMerge w:val="restart"/>
            <w:shd w:val="clear" w:color="auto" w:fill="auto"/>
            <w:noWrap/>
          </w:tcPr>
          <w:p w14:paraId="189D7650" w14:textId="77777777" w:rsidR="00D90DB8" w:rsidRPr="00A35912" w:rsidRDefault="00D90DB8" w:rsidP="00572FFF">
            <w:pPr>
              <w:spacing w:after="0" w:line="180" w:lineRule="atLeast"/>
              <w:jc w:val="center"/>
              <w:rPr>
                <w:rFonts w:ascii="Times New Roman" w:eastAsia="Times New Roman" w:hAnsi="Times New Roman" w:cs="Times New Roman"/>
                <w:sz w:val="16"/>
                <w:szCs w:val="16"/>
              </w:rPr>
            </w:pPr>
            <w:r w:rsidRPr="00A35912">
              <w:rPr>
                <w:rFonts w:ascii="Times New Roman" w:eastAsia="Times New Roman" w:hAnsi="Times New Roman" w:cs="Times New Roman"/>
                <w:b/>
                <w:sz w:val="16"/>
                <w:szCs w:val="16"/>
              </w:rPr>
              <w:t>0.788</w:t>
            </w:r>
          </w:p>
        </w:tc>
        <w:tc>
          <w:tcPr>
            <w:tcW w:w="634" w:type="dxa"/>
            <w:vMerge w:val="restart"/>
            <w:shd w:val="clear" w:color="auto" w:fill="auto"/>
            <w:noWrap/>
          </w:tcPr>
          <w:p w14:paraId="6BD088C4" w14:textId="77777777" w:rsidR="00D90DB8" w:rsidRPr="00A35912" w:rsidRDefault="00D90DB8" w:rsidP="00572FFF">
            <w:pPr>
              <w:spacing w:after="0" w:line="180" w:lineRule="atLeast"/>
              <w:jc w:val="center"/>
              <w:rPr>
                <w:rFonts w:ascii="Times New Roman" w:eastAsia="Times New Roman" w:hAnsi="Times New Roman" w:cs="Times New Roman"/>
                <w:sz w:val="16"/>
                <w:szCs w:val="16"/>
              </w:rPr>
            </w:pPr>
            <w:r w:rsidRPr="00A35912">
              <w:rPr>
                <w:rFonts w:ascii="Times New Roman" w:eastAsia="Times New Roman" w:hAnsi="Times New Roman" w:cs="Times New Roman"/>
                <w:b/>
                <w:sz w:val="16"/>
                <w:szCs w:val="16"/>
              </w:rPr>
              <w:t>0.554</w:t>
            </w:r>
          </w:p>
        </w:tc>
      </w:tr>
      <w:tr w:rsidR="00D90DB8" w:rsidRPr="00A35912" w14:paraId="25A22FF8" w14:textId="77777777" w:rsidTr="00572FFF">
        <w:trPr>
          <w:trHeight w:val="320"/>
        </w:trPr>
        <w:tc>
          <w:tcPr>
            <w:tcW w:w="1654" w:type="dxa"/>
            <w:vMerge/>
            <w:shd w:val="clear" w:color="auto" w:fill="auto"/>
            <w:noWrap/>
          </w:tcPr>
          <w:p w14:paraId="55987FB8" w14:textId="77777777" w:rsidR="00D90DB8" w:rsidRPr="00A35912" w:rsidRDefault="00D90DB8" w:rsidP="00572FFF">
            <w:pPr>
              <w:spacing w:after="0" w:line="180" w:lineRule="atLeast"/>
              <w:jc w:val="center"/>
              <w:rPr>
                <w:rFonts w:ascii="Times New Roman" w:eastAsia="Times New Roman" w:hAnsi="Times New Roman" w:cs="Times New Roman"/>
                <w:bCs/>
                <w:sz w:val="16"/>
                <w:szCs w:val="16"/>
              </w:rPr>
            </w:pPr>
          </w:p>
        </w:tc>
        <w:tc>
          <w:tcPr>
            <w:tcW w:w="836" w:type="dxa"/>
            <w:shd w:val="clear" w:color="auto" w:fill="auto"/>
          </w:tcPr>
          <w:p w14:paraId="5668948D" w14:textId="77777777" w:rsidR="00D90DB8" w:rsidRPr="00A35912" w:rsidRDefault="00D90DB8" w:rsidP="00572FFF">
            <w:pPr>
              <w:spacing w:after="0" w:line="180" w:lineRule="atLeast"/>
              <w:jc w:val="center"/>
              <w:rPr>
                <w:rFonts w:ascii="Times New Roman" w:eastAsia="Times New Roman" w:hAnsi="Times New Roman" w:cs="Times New Roman"/>
                <w:b/>
                <w:bCs/>
                <w:sz w:val="16"/>
                <w:szCs w:val="16"/>
              </w:rPr>
            </w:pPr>
          </w:p>
        </w:tc>
        <w:tc>
          <w:tcPr>
            <w:tcW w:w="899" w:type="dxa"/>
            <w:shd w:val="clear" w:color="auto" w:fill="auto"/>
          </w:tcPr>
          <w:p w14:paraId="0517D5D8" w14:textId="77777777" w:rsidR="00D90DB8" w:rsidRPr="00A35912" w:rsidRDefault="00D90DB8" w:rsidP="00572FFF">
            <w:pPr>
              <w:spacing w:after="0" w:line="180" w:lineRule="atLeast"/>
              <w:jc w:val="center"/>
              <w:rPr>
                <w:rFonts w:ascii="Times New Roman" w:eastAsia="Times New Roman" w:hAnsi="Times New Roman" w:cs="Times New Roman"/>
                <w:sz w:val="16"/>
                <w:szCs w:val="16"/>
              </w:rPr>
            </w:pPr>
          </w:p>
        </w:tc>
        <w:tc>
          <w:tcPr>
            <w:tcW w:w="760" w:type="dxa"/>
            <w:shd w:val="clear" w:color="auto" w:fill="auto"/>
            <w:noWrap/>
          </w:tcPr>
          <w:p w14:paraId="7E73732A" w14:textId="77777777" w:rsidR="00D90DB8" w:rsidRPr="00A35912" w:rsidRDefault="00D90DB8" w:rsidP="00572FFF">
            <w:pPr>
              <w:spacing w:after="0" w:line="180" w:lineRule="atLeast"/>
              <w:jc w:val="center"/>
              <w:rPr>
                <w:rFonts w:ascii="Times New Roman" w:eastAsia="Times New Roman" w:hAnsi="Times New Roman" w:cs="Times New Roman"/>
                <w:sz w:val="16"/>
                <w:szCs w:val="16"/>
              </w:rPr>
            </w:pPr>
          </w:p>
        </w:tc>
        <w:tc>
          <w:tcPr>
            <w:tcW w:w="622" w:type="dxa"/>
            <w:shd w:val="clear" w:color="auto" w:fill="auto"/>
            <w:noWrap/>
          </w:tcPr>
          <w:p w14:paraId="2E161F33" w14:textId="77777777" w:rsidR="00D90DB8" w:rsidRPr="00A35912" w:rsidRDefault="00D90DB8" w:rsidP="00572FFF">
            <w:pPr>
              <w:spacing w:after="0" w:line="180" w:lineRule="atLeast"/>
              <w:jc w:val="center"/>
              <w:rPr>
                <w:rFonts w:ascii="Times New Roman" w:eastAsia="Times New Roman" w:hAnsi="Times New Roman" w:cs="Times New Roman"/>
                <w:sz w:val="16"/>
                <w:szCs w:val="16"/>
              </w:rPr>
            </w:pPr>
          </w:p>
        </w:tc>
        <w:tc>
          <w:tcPr>
            <w:tcW w:w="1149" w:type="dxa"/>
            <w:vMerge/>
            <w:shd w:val="clear" w:color="auto" w:fill="auto"/>
            <w:noWrap/>
          </w:tcPr>
          <w:p w14:paraId="21B7B4A1" w14:textId="77777777" w:rsidR="00D90DB8" w:rsidRPr="00A35912" w:rsidRDefault="00D90DB8" w:rsidP="00572FFF">
            <w:pPr>
              <w:spacing w:after="0" w:line="180" w:lineRule="atLeast"/>
              <w:jc w:val="center"/>
              <w:rPr>
                <w:rFonts w:ascii="Times New Roman" w:eastAsia="Times New Roman" w:hAnsi="Times New Roman" w:cs="Times New Roman"/>
                <w:b/>
                <w:sz w:val="16"/>
                <w:szCs w:val="16"/>
              </w:rPr>
            </w:pPr>
          </w:p>
        </w:tc>
        <w:tc>
          <w:tcPr>
            <w:tcW w:w="634" w:type="dxa"/>
            <w:vMerge/>
            <w:shd w:val="clear" w:color="auto" w:fill="auto"/>
            <w:noWrap/>
          </w:tcPr>
          <w:p w14:paraId="1F995ACF" w14:textId="77777777" w:rsidR="00D90DB8" w:rsidRPr="00A35912" w:rsidRDefault="00D90DB8" w:rsidP="00572FFF">
            <w:pPr>
              <w:spacing w:after="0" w:line="180" w:lineRule="atLeast"/>
              <w:jc w:val="center"/>
              <w:rPr>
                <w:rFonts w:ascii="Times New Roman" w:eastAsia="Times New Roman" w:hAnsi="Times New Roman" w:cs="Times New Roman"/>
                <w:b/>
                <w:sz w:val="16"/>
                <w:szCs w:val="16"/>
              </w:rPr>
            </w:pPr>
          </w:p>
        </w:tc>
        <w:tc>
          <w:tcPr>
            <w:tcW w:w="634" w:type="dxa"/>
            <w:vMerge/>
            <w:shd w:val="clear" w:color="auto" w:fill="auto"/>
            <w:noWrap/>
          </w:tcPr>
          <w:p w14:paraId="593D7444" w14:textId="77777777" w:rsidR="00D90DB8" w:rsidRPr="00A35912" w:rsidRDefault="00D90DB8" w:rsidP="00572FFF">
            <w:pPr>
              <w:spacing w:after="0" w:line="180" w:lineRule="atLeast"/>
              <w:jc w:val="center"/>
              <w:rPr>
                <w:rFonts w:ascii="Times New Roman" w:eastAsia="Times New Roman" w:hAnsi="Times New Roman" w:cs="Times New Roman"/>
                <w:b/>
                <w:sz w:val="16"/>
                <w:szCs w:val="16"/>
              </w:rPr>
            </w:pPr>
          </w:p>
        </w:tc>
      </w:tr>
      <w:tr w:rsidR="00D90DB8" w:rsidRPr="00A35912" w14:paraId="5E7AC394" w14:textId="77777777" w:rsidTr="00572FFF">
        <w:trPr>
          <w:trHeight w:val="320"/>
        </w:trPr>
        <w:tc>
          <w:tcPr>
            <w:tcW w:w="1654" w:type="dxa"/>
            <w:shd w:val="clear" w:color="auto" w:fill="auto"/>
            <w:noWrap/>
          </w:tcPr>
          <w:p w14:paraId="5A16F9B6" w14:textId="77777777" w:rsidR="00D90DB8" w:rsidRPr="00A35912" w:rsidRDefault="00D90DB8" w:rsidP="00572FFF">
            <w:pPr>
              <w:spacing w:after="0" w:line="180" w:lineRule="atLeast"/>
              <w:jc w:val="both"/>
              <w:rPr>
                <w:rFonts w:ascii="Times New Roman" w:eastAsia="Times New Roman" w:hAnsi="Times New Roman" w:cs="Times New Roman"/>
                <w:bCs/>
                <w:i/>
                <w:sz w:val="16"/>
                <w:szCs w:val="16"/>
              </w:rPr>
            </w:pPr>
          </w:p>
        </w:tc>
        <w:tc>
          <w:tcPr>
            <w:tcW w:w="836" w:type="dxa"/>
            <w:shd w:val="clear" w:color="auto" w:fill="auto"/>
            <w:vAlign w:val="center"/>
          </w:tcPr>
          <w:p w14:paraId="3E7692EF"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SAA1</w:t>
            </w:r>
          </w:p>
        </w:tc>
        <w:tc>
          <w:tcPr>
            <w:tcW w:w="899" w:type="dxa"/>
            <w:shd w:val="clear" w:color="auto" w:fill="auto"/>
            <w:vAlign w:val="center"/>
          </w:tcPr>
          <w:p w14:paraId="65EFB02A"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0.741</w:t>
            </w:r>
          </w:p>
        </w:tc>
        <w:tc>
          <w:tcPr>
            <w:tcW w:w="760" w:type="dxa"/>
            <w:shd w:val="clear" w:color="auto" w:fill="auto"/>
            <w:noWrap/>
            <w:vAlign w:val="bottom"/>
          </w:tcPr>
          <w:p w14:paraId="37463731"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0.549</w:t>
            </w:r>
          </w:p>
        </w:tc>
        <w:tc>
          <w:tcPr>
            <w:tcW w:w="622" w:type="dxa"/>
            <w:shd w:val="clear" w:color="auto" w:fill="auto"/>
            <w:noWrap/>
            <w:vAlign w:val="bottom"/>
          </w:tcPr>
          <w:p w14:paraId="1BC016EA"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0.451</w:t>
            </w:r>
          </w:p>
        </w:tc>
        <w:tc>
          <w:tcPr>
            <w:tcW w:w="1149" w:type="dxa"/>
            <w:shd w:val="clear" w:color="auto" w:fill="auto"/>
            <w:noWrap/>
            <w:vAlign w:val="bottom"/>
          </w:tcPr>
          <w:p w14:paraId="333BC6C1" w14:textId="77777777" w:rsidR="00D90DB8" w:rsidRPr="00A35912" w:rsidRDefault="00D90DB8" w:rsidP="00572FFF">
            <w:pPr>
              <w:spacing w:after="0" w:line="180" w:lineRule="atLeast"/>
              <w:jc w:val="both"/>
              <w:rPr>
                <w:rFonts w:ascii="Times New Roman" w:eastAsia="Times New Roman" w:hAnsi="Times New Roman" w:cs="Times New Roman"/>
                <w:sz w:val="16"/>
                <w:szCs w:val="16"/>
              </w:rPr>
            </w:pPr>
          </w:p>
        </w:tc>
        <w:tc>
          <w:tcPr>
            <w:tcW w:w="634" w:type="dxa"/>
            <w:shd w:val="clear" w:color="auto" w:fill="auto"/>
            <w:noWrap/>
            <w:vAlign w:val="bottom"/>
          </w:tcPr>
          <w:p w14:paraId="1744B95A" w14:textId="77777777" w:rsidR="00D90DB8" w:rsidRPr="00A35912" w:rsidRDefault="00D90DB8" w:rsidP="00572FFF">
            <w:pPr>
              <w:spacing w:after="0" w:line="180" w:lineRule="atLeast"/>
              <w:jc w:val="both"/>
              <w:rPr>
                <w:rFonts w:ascii="Times New Roman" w:eastAsia="Times New Roman" w:hAnsi="Times New Roman" w:cs="Times New Roman"/>
                <w:sz w:val="16"/>
                <w:szCs w:val="16"/>
              </w:rPr>
            </w:pPr>
          </w:p>
        </w:tc>
        <w:tc>
          <w:tcPr>
            <w:tcW w:w="634" w:type="dxa"/>
            <w:shd w:val="clear" w:color="auto" w:fill="auto"/>
            <w:noWrap/>
            <w:vAlign w:val="bottom"/>
          </w:tcPr>
          <w:p w14:paraId="42876000" w14:textId="77777777" w:rsidR="00D90DB8" w:rsidRPr="00A35912" w:rsidRDefault="00D90DB8" w:rsidP="00572FFF">
            <w:pPr>
              <w:spacing w:after="0" w:line="180" w:lineRule="atLeast"/>
              <w:jc w:val="both"/>
              <w:rPr>
                <w:rFonts w:ascii="Times New Roman" w:eastAsia="Times New Roman" w:hAnsi="Times New Roman" w:cs="Times New Roman"/>
                <w:sz w:val="16"/>
                <w:szCs w:val="16"/>
              </w:rPr>
            </w:pPr>
          </w:p>
        </w:tc>
      </w:tr>
      <w:tr w:rsidR="00D90DB8" w:rsidRPr="00A35912" w14:paraId="37EAEDA4" w14:textId="77777777" w:rsidTr="00572FFF">
        <w:trPr>
          <w:trHeight w:val="320"/>
        </w:trPr>
        <w:tc>
          <w:tcPr>
            <w:tcW w:w="1654" w:type="dxa"/>
            <w:shd w:val="clear" w:color="auto" w:fill="auto"/>
            <w:noWrap/>
          </w:tcPr>
          <w:p w14:paraId="26ADEDF8" w14:textId="77777777" w:rsidR="00D90DB8" w:rsidRPr="00A35912" w:rsidRDefault="00D90DB8" w:rsidP="00572FFF">
            <w:pPr>
              <w:spacing w:after="0" w:line="180" w:lineRule="atLeast"/>
              <w:jc w:val="both"/>
              <w:rPr>
                <w:rFonts w:ascii="Times New Roman" w:eastAsia="Times New Roman" w:hAnsi="Times New Roman" w:cs="Times New Roman"/>
                <w:bCs/>
                <w:i/>
                <w:sz w:val="16"/>
                <w:szCs w:val="16"/>
              </w:rPr>
            </w:pPr>
          </w:p>
        </w:tc>
        <w:tc>
          <w:tcPr>
            <w:tcW w:w="836" w:type="dxa"/>
            <w:shd w:val="clear" w:color="auto" w:fill="auto"/>
            <w:vAlign w:val="center"/>
          </w:tcPr>
          <w:p w14:paraId="798EF777"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SAA2</w:t>
            </w:r>
          </w:p>
        </w:tc>
        <w:tc>
          <w:tcPr>
            <w:tcW w:w="899" w:type="dxa"/>
            <w:shd w:val="clear" w:color="auto" w:fill="auto"/>
            <w:vAlign w:val="center"/>
          </w:tcPr>
          <w:p w14:paraId="7CB88F28"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0.725</w:t>
            </w:r>
          </w:p>
        </w:tc>
        <w:tc>
          <w:tcPr>
            <w:tcW w:w="760" w:type="dxa"/>
            <w:shd w:val="clear" w:color="auto" w:fill="auto"/>
            <w:noWrap/>
            <w:vAlign w:val="bottom"/>
          </w:tcPr>
          <w:p w14:paraId="4F58E658"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0.526</w:t>
            </w:r>
          </w:p>
        </w:tc>
        <w:tc>
          <w:tcPr>
            <w:tcW w:w="622" w:type="dxa"/>
            <w:shd w:val="clear" w:color="auto" w:fill="auto"/>
            <w:noWrap/>
            <w:vAlign w:val="bottom"/>
          </w:tcPr>
          <w:p w14:paraId="20899EB4"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0.474</w:t>
            </w:r>
          </w:p>
        </w:tc>
        <w:tc>
          <w:tcPr>
            <w:tcW w:w="1149" w:type="dxa"/>
            <w:shd w:val="clear" w:color="auto" w:fill="auto"/>
            <w:noWrap/>
            <w:vAlign w:val="bottom"/>
          </w:tcPr>
          <w:p w14:paraId="5A9A25F9" w14:textId="77777777" w:rsidR="00D90DB8" w:rsidRPr="00A35912" w:rsidRDefault="00D90DB8" w:rsidP="00572FFF">
            <w:pPr>
              <w:spacing w:after="0" w:line="180" w:lineRule="atLeast"/>
              <w:jc w:val="both"/>
              <w:rPr>
                <w:rFonts w:ascii="Times New Roman" w:eastAsia="Times New Roman" w:hAnsi="Times New Roman" w:cs="Times New Roman"/>
                <w:sz w:val="16"/>
                <w:szCs w:val="16"/>
              </w:rPr>
            </w:pPr>
          </w:p>
        </w:tc>
        <w:tc>
          <w:tcPr>
            <w:tcW w:w="634" w:type="dxa"/>
            <w:shd w:val="clear" w:color="auto" w:fill="auto"/>
            <w:noWrap/>
            <w:vAlign w:val="bottom"/>
          </w:tcPr>
          <w:p w14:paraId="66AF9F57" w14:textId="77777777" w:rsidR="00D90DB8" w:rsidRPr="00A35912" w:rsidRDefault="00D90DB8" w:rsidP="00572FFF">
            <w:pPr>
              <w:spacing w:after="0" w:line="180" w:lineRule="atLeast"/>
              <w:jc w:val="both"/>
              <w:rPr>
                <w:rFonts w:ascii="Times New Roman" w:eastAsia="Times New Roman" w:hAnsi="Times New Roman" w:cs="Times New Roman"/>
                <w:sz w:val="16"/>
                <w:szCs w:val="16"/>
              </w:rPr>
            </w:pPr>
          </w:p>
        </w:tc>
        <w:tc>
          <w:tcPr>
            <w:tcW w:w="634" w:type="dxa"/>
            <w:shd w:val="clear" w:color="auto" w:fill="auto"/>
            <w:noWrap/>
            <w:vAlign w:val="bottom"/>
          </w:tcPr>
          <w:p w14:paraId="7A80BD4B" w14:textId="77777777" w:rsidR="00D90DB8" w:rsidRPr="00A35912" w:rsidRDefault="00D90DB8" w:rsidP="00572FFF">
            <w:pPr>
              <w:spacing w:after="0" w:line="180" w:lineRule="atLeast"/>
              <w:jc w:val="both"/>
              <w:rPr>
                <w:rFonts w:ascii="Times New Roman" w:eastAsia="Times New Roman" w:hAnsi="Times New Roman" w:cs="Times New Roman"/>
                <w:sz w:val="16"/>
                <w:szCs w:val="16"/>
              </w:rPr>
            </w:pPr>
          </w:p>
        </w:tc>
      </w:tr>
      <w:tr w:rsidR="00D90DB8" w:rsidRPr="00A35912" w14:paraId="579FB644" w14:textId="77777777" w:rsidTr="00572FFF">
        <w:trPr>
          <w:trHeight w:val="320"/>
        </w:trPr>
        <w:tc>
          <w:tcPr>
            <w:tcW w:w="1654" w:type="dxa"/>
            <w:tcBorders>
              <w:bottom w:val="single" w:sz="18" w:space="0" w:color="auto"/>
            </w:tcBorders>
            <w:shd w:val="clear" w:color="auto" w:fill="auto"/>
            <w:noWrap/>
          </w:tcPr>
          <w:p w14:paraId="4AAB8F1C" w14:textId="77777777" w:rsidR="00D90DB8" w:rsidRPr="00A35912" w:rsidRDefault="00D90DB8" w:rsidP="00572FFF">
            <w:pPr>
              <w:spacing w:after="0" w:line="180" w:lineRule="atLeast"/>
              <w:jc w:val="both"/>
              <w:rPr>
                <w:rFonts w:ascii="Times New Roman" w:eastAsia="Times New Roman" w:hAnsi="Times New Roman" w:cs="Times New Roman"/>
                <w:bCs/>
                <w:i/>
                <w:sz w:val="16"/>
                <w:szCs w:val="16"/>
              </w:rPr>
            </w:pPr>
          </w:p>
        </w:tc>
        <w:tc>
          <w:tcPr>
            <w:tcW w:w="836" w:type="dxa"/>
            <w:tcBorders>
              <w:bottom w:val="single" w:sz="18" w:space="0" w:color="auto"/>
            </w:tcBorders>
            <w:shd w:val="clear" w:color="auto" w:fill="auto"/>
            <w:vAlign w:val="center"/>
          </w:tcPr>
          <w:p w14:paraId="329DF98B"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SAA3</w:t>
            </w:r>
          </w:p>
        </w:tc>
        <w:tc>
          <w:tcPr>
            <w:tcW w:w="899" w:type="dxa"/>
            <w:tcBorders>
              <w:bottom w:val="single" w:sz="18" w:space="0" w:color="auto"/>
            </w:tcBorders>
            <w:shd w:val="clear" w:color="auto" w:fill="auto"/>
            <w:vAlign w:val="center"/>
          </w:tcPr>
          <w:p w14:paraId="717B1133"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0.766</w:t>
            </w:r>
          </w:p>
        </w:tc>
        <w:tc>
          <w:tcPr>
            <w:tcW w:w="760" w:type="dxa"/>
            <w:tcBorders>
              <w:bottom w:val="single" w:sz="18" w:space="0" w:color="auto"/>
            </w:tcBorders>
            <w:shd w:val="clear" w:color="auto" w:fill="auto"/>
            <w:noWrap/>
            <w:vAlign w:val="bottom"/>
          </w:tcPr>
          <w:p w14:paraId="194FCB37"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0.588</w:t>
            </w:r>
          </w:p>
        </w:tc>
        <w:tc>
          <w:tcPr>
            <w:tcW w:w="622" w:type="dxa"/>
            <w:tcBorders>
              <w:bottom w:val="single" w:sz="18" w:space="0" w:color="auto"/>
            </w:tcBorders>
            <w:shd w:val="clear" w:color="auto" w:fill="auto"/>
            <w:noWrap/>
            <w:vAlign w:val="bottom"/>
          </w:tcPr>
          <w:p w14:paraId="2533AFDC" w14:textId="77777777" w:rsidR="00D90DB8" w:rsidRPr="00A35912" w:rsidRDefault="00D90DB8" w:rsidP="00572FFF">
            <w:pPr>
              <w:spacing w:after="0" w:line="180" w:lineRule="atLeast"/>
              <w:jc w:val="both"/>
              <w:rPr>
                <w:rFonts w:ascii="Times New Roman" w:hAnsi="Times New Roman" w:cs="Times New Roman"/>
                <w:sz w:val="16"/>
                <w:szCs w:val="16"/>
              </w:rPr>
            </w:pPr>
            <w:r w:rsidRPr="00A35912">
              <w:rPr>
                <w:rFonts w:ascii="Times New Roman" w:hAnsi="Times New Roman" w:cs="Times New Roman"/>
                <w:sz w:val="16"/>
                <w:szCs w:val="16"/>
              </w:rPr>
              <w:t>0.412</w:t>
            </w:r>
          </w:p>
        </w:tc>
        <w:tc>
          <w:tcPr>
            <w:tcW w:w="1149" w:type="dxa"/>
            <w:tcBorders>
              <w:bottom w:val="single" w:sz="18" w:space="0" w:color="auto"/>
            </w:tcBorders>
            <w:shd w:val="clear" w:color="auto" w:fill="auto"/>
            <w:noWrap/>
            <w:vAlign w:val="bottom"/>
          </w:tcPr>
          <w:p w14:paraId="4AEE4B36" w14:textId="77777777" w:rsidR="00D90DB8" w:rsidRPr="00A35912" w:rsidRDefault="00D90DB8" w:rsidP="00572FFF">
            <w:pPr>
              <w:spacing w:after="0" w:line="180" w:lineRule="atLeast"/>
              <w:jc w:val="both"/>
              <w:rPr>
                <w:rFonts w:ascii="Times New Roman" w:eastAsia="Times New Roman" w:hAnsi="Times New Roman" w:cs="Times New Roman"/>
                <w:sz w:val="16"/>
                <w:szCs w:val="16"/>
              </w:rPr>
            </w:pPr>
          </w:p>
        </w:tc>
        <w:tc>
          <w:tcPr>
            <w:tcW w:w="634" w:type="dxa"/>
            <w:tcBorders>
              <w:bottom w:val="single" w:sz="18" w:space="0" w:color="auto"/>
            </w:tcBorders>
            <w:shd w:val="clear" w:color="auto" w:fill="auto"/>
            <w:noWrap/>
            <w:vAlign w:val="bottom"/>
          </w:tcPr>
          <w:p w14:paraId="32C82A9D" w14:textId="77777777" w:rsidR="00D90DB8" w:rsidRPr="00A35912" w:rsidRDefault="00D90DB8" w:rsidP="00572FFF">
            <w:pPr>
              <w:spacing w:after="0" w:line="180" w:lineRule="atLeast"/>
              <w:jc w:val="both"/>
              <w:rPr>
                <w:rFonts w:ascii="Times New Roman" w:eastAsia="Times New Roman" w:hAnsi="Times New Roman" w:cs="Times New Roman"/>
                <w:sz w:val="16"/>
                <w:szCs w:val="16"/>
              </w:rPr>
            </w:pPr>
          </w:p>
        </w:tc>
        <w:tc>
          <w:tcPr>
            <w:tcW w:w="634" w:type="dxa"/>
            <w:tcBorders>
              <w:bottom w:val="single" w:sz="18" w:space="0" w:color="auto"/>
            </w:tcBorders>
            <w:shd w:val="clear" w:color="auto" w:fill="auto"/>
            <w:noWrap/>
            <w:vAlign w:val="bottom"/>
          </w:tcPr>
          <w:p w14:paraId="44179443" w14:textId="77777777" w:rsidR="00D90DB8" w:rsidRPr="00A35912" w:rsidRDefault="00D90DB8" w:rsidP="00572FFF">
            <w:pPr>
              <w:spacing w:after="0" w:line="180" w:lineRule="atLeast"/>
              <w:jc w:val="both"/>
              <w:rPr>
                <w:rFonts w:ascii="Times New Roman" w:eastAsia="Times New Roman" w:hAnsi="Times New Roman" w:cs="Times New Roman"/>
                <w:sz w:val="16"/>
                <w:szCs w:val="16"/>
              </w:rPr>
            </w:pPr>
          </w:p>
        </w:tc>
      </w:tr>
    </w:tbl>
    <w:p w14:paraId="25202612" w14:textId="77777777" w:rsidR="00D90DB8" w:rsidRPr="00A35912" w:rsidRDefault="00D90DB8" w:rsidP="00D90DB8">
      <w:pPr>
        <w:pStyle w:val="Heading3"/>
        <w:spacing w:before="360" w:after="120" w:line="480" w:lineRule="auto"/>
        <w:rPr>
          <w:rFonts w:ascii="Times New Roman" w:hAnsi="Times New Roman" w:cs="Times New Roman"/>
          <w:bCs w:val="0"/>
          <w:i/>
          <w:color w:val="auto"/>
          <w:sz w:val="24"/>
          <w:szCs w:val="24"/>
        </w:rPr>
      </w:pPr>
      <w:bookmarkStart w:id="114" w:name="_Toc527570091"/>
      <w:bookmarkStart w:id="115" w:name="_Toc528042782"/>
      <w:r w:rsidRPr="00A35912">
        <w:rPr>
          <w:rFonts w:ascii="Times New Roman" w:hAnsi="Times New Roman" w:cs="Times New Roman"/>
          <w:bCs w:val="0"/>
          <w:i/>
          <w:color w:val="auto"/>
          <w:sz w:val="24"/>
          <w:szCs w:val="24"/>
        </w:rPr>
        <w:t>4.3.4 Student Academic Achievement</w:t>
      </w:r>
      <w:bookmarkEnd w:id="114"/>
      <w:bookmarkEnd w:id="115"/>
    </w:p>
    <w:p w14:paraId="5D61526F"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Finally, the convergent validity of student academic achievement (SAA) scale was also calculated and depicted in Table 3. The individual indicators’ standard factor loading ranges between 0.725 and 0.766, the Cronbach alpha coefficient was 0.752, the scale composite reliability (SCR) was 0.788, whereas AVE was found to be 0.554. Here again, the convergent validity of the student academic achievement scale was found to be relatively high.</w:t>
      </w:r>
    </w:p>
    <w:p w14:paraId="79A45A9E" w14:textId="77777777" w:rsidR="00D90DB8" w:rsidRPr="00A35912" w:rsidRDefault="00D90DB8" w:rsidP="00D90DB8">
      <w:pPr>
        <w:pStyle w:val="Heading2"/>
        <w:spacing w:before="240" w:after="120" w:line="480" w:lineRule="auto"/>
        <w:rPr>
          <w:rFonts w:ascii="Times New Roman" w:eastAsia="ACaslonPro-Regular" w:hAnsi="Times New Roman" w:cs="Times New Roman"/>
          <w:bCs w:val="0"/>
          <w:color w:val="auto"/>
          <w:sz w:val="24"/>
          <w:szCs w:val="24"/>
        </w:rPr>
      </w:pPr>
      <w:bookmarkStart w:id="116" w:name="_Toc527570092"/>
      <w:bookmarkStart w:id="117" w:name="_Toc528042783"/>
      <w:r w:rsidRPr="00A35912">
        <w:rPr>
          <w:rFonts w:ascii="Times New Roman" w:eastAsia="ACaslonPro-Regular" w:hAnsi="Times New Roman" w:cs="Times New Roman"/>
          <w:bCs w:val="0"/>
          <w:color w:val="auto"/>
          <w:sz w:val="24"/>
          <w:szCs w:val="24"/>
        </w:rPr>
        <w:t>4.4 Testing the Discriminant Validity</w:t>
      </w:r>
      <w:bookmarkEnd w:id="116"/>
      <w:bookmarkEnd w:id="117"/>
    </w:p>
    <w:p w14:paraId="313547A0" w14:textId="77777777" w:rsidR="00D90DB8" w:rsidRPr="00A35912" w:rsidRDefault="00D90DB8" w:rsidP="00D90DB8">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In the CFA, two terms are utilized under the umbrella of the construct validity “convergent validity and discriminant validity” which is the extent that measures different constructs without any correlation (Campbell &amp; Fiske, 1959). Fornell and Larcker (1981) indicated that the discriminant validity is created if a latent variable is considered for greater variance in its allocated indicators as compared to its portion in other constructs of the same model. Moreover, the discriminant validity guarantees that the measurement of a construct is tentatively marvellous and illustrates interest that other measures do not get in a model (Hair et al. 2010).</w:t>
      </w:r>
    </w:p>
    <w:p w14:paraId="64099213" w14:textId="77777777" w:rsidR="00D90DB8" w:rsidRPr="00A35912" w:rsidRDefault="00D90DB8" w:rsidP="00D90DB8">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eastAsia="ACaslonPro-Regular" w:hAnsi="Times New Roman" w:cs="Times New Roman"/>
          <w:sz w:val="24"/>
          <w:szCs w:val="24"/>
        </w:rPr>
        <w:t>In the discriminant validity, the c</w:t>
      </w:r>
      <w:r w:rsidRPr="00A35912">
        <w:rPr>
          <w:rFonts w:ascii="Times New Roman" w:hAnsi="Times New Roman" w:cs="Times New Roman"/>
          <w:sz w:val="24"/>
          <w:szCs w:val="24"/>
        </w:rPr>
        <w:t xml:space="preserve">orrelation among constructs needs to be &lt; 0.85 (Hair et al. 2010; Awang, 2015) and the value of square root of AVE should be greater than inter-construct correlations (Fornell&amp; Lacker, 1981). Therefore, any items with factor loading less than 0.50 should be rejected (Awang, 2015). To prevent violation of discriminant validity, any items value with factor loading less than 0.70 should be eliminated Hameme (2017). </w:t>
      </w:r>
    </w:p>
    <w:p w14:paraId="5E35D1A5" w14:textId="77777777" w:rsidR="00D90DB8" w:rsidRPr="00A35912" w:rsidRDefault="00D90DB8" w:rsidP="00D90DB8">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Table 4 depicts that the correlations of coefficients are positive and significant at 0.001 level of significance, but all of them are &lt;0.85. Therefore, as per suggestions of Hair et al. (2010), all the constructs of the study possess divergent validity. Furthermore, Table 4 suggests that a school teacher </w:t>
      </w:r>
      <w:r w:rsidRPr="00A35912">
        <w:rPr>
          <w:rFonts w:ascii="Times New Roman" w:hAnsi="Times New Roman" w:cs="Times New Roman"/>
          <w:noProof/>
          <w:sz w:val="24"/>
          <w:szCs w:val="24"/>
        </w:rPr>
        <w:t>possesses</w:t>
      </w:r>
      <w:r w:rsidRPr="00A35912">
        <w:rPr>
          <w:rFonts w:ascii="Times New Roman" w:hAnsi="Times New Roman" w:cs="Times New Roman"/>
          <w:sz w:val="24"/>
          <w:szCs w:val="24"/>
        </w:rPr>
        <w:t xml:space="preserve"> </w:t>
      </w:r>
      <w:r w:rsidRPr="00A35912">
        <w:rPr>
          <w:rFonts w:ascii="Times New Roman" w:hAnsi="Times New Roman" w:cs="Times New Roman"/>
          <w:noProof/>
          <w:sz w:val="24"/>
          <w:szCs w:val="24"/>
        </w:rPr>
        <w:t>above-average</w:t>
      </w:r>
      <w:r w:rsidRPr="00A35912">
        <w:rPr>
          <w:rFonts w:ascii="Times New Roman" w:hAnsi="Times New Roman" w:cs="Times New Roman"/>
          <w:sz w:val="24"/>
          <w:szCs w:val="24"/>
        </w:rPr>
        <w:t xml:space="preserve"> level of perception with respect to leadership style, organizational climate, parental involvement and academic achievements of the students. </w:t>
      </w:r>
    </w:p>
    <w:p w14:paraId="51B8929D" w14:textId="77777777" w:rsidR="00D90DB8" w:rsidRPr="00A35912" w:rsidRDefault="00D90DB8" w:rsidP="00D90DB8">
      <w:pPr>
        <w:autoSpaceDE w:val="0"/>
        <w:autoSpaceDN w:val="0"/>
        <w:adjustRightInd w:val="0"/>
        <w:spacing w:before="120" w:after="120" w:line="480" w:lineRule="auto"/>
        <w:jc w:val="both"/>
        <w:rPr>
          <w:rFonts w:ascii="Times New Roman" w:hAnsi="Times New Roman" w:cs="Times New Roman"/>
          <w:sz w:val="24"/>
          <w:szCs w:val="24"/>
        </w:rPr>
      </w:pPr>
    </w:p>
    <w:p w14:paraId="30DD6B8D" w14:textId="77777777" w:rsidR="00B31014" w:rsidRPr="00A35912" w:rsidRDefault="00B31014" w:rsidP="00D90DB8">
      <w:pPr>
        <w:autoSpaceDE w:val="0"/>
        <w:autoSpaceDN w:val="0"/>
        <w:adjustRightInd w:val="0"/>
        <w:spacing w:before="120" w:after="120" w:line="480" w:lineRule="auto"/>
        <w:jc w:val="both"/>
        <w:rPr>
          <w:rFonts w:ascii="Times New Roman" w:hAnsi="Times New Roman" w:cs="Times New Roman"/>
          <w:sz w:val="24"/>
          <w:szCs w:val="24"/>
        </w:rPr>
      </w:pPr>
    </w:p>
    <w:p w14:paraId="3973C3E2" w14:textId="77777777" w:rsidR="00B31014" w:rsidRPr="00A35912" w:rsidRDefault="00B31014" w:rsidP="00D90DB8">
      <w:pPr>
        <w:autoSpaceDE w:val="0"/>
        <w:autoSpaceDN w:val="0"/>
        <w:adjustRightInd w:val="0"/>
        <w:spacing w:before="120" w:after="120" w:line="480" w:lineRule="auto"/>
        <w:jc w:val="both"/>
        <w:rPr>
          <w:rFonts w:ascii="Times New Roman" w:hAnsi="Times New Roman" w:cs="Times New Roman"/>
          <w:sz w:val="24"/>
          <w:szCs w:val="24"/>
        </w:rPr>
      </w:pPr>
    </w:p>
    <w:p w14:paraId="292E8FC4" w14:textId="77777777" w:rsidR="00B31014" w:rsidRPr="00A35912" w:rsidRDefault="00B31014" w:rsidP="00D90DB8">
      <w:pPr>
        <w:autoSpaceDE w:val="0"/>
        <w:autoSpaceDN w:val="0"/>
        <w:adjustRightInd w:val="0"/>
        <w:spacing w:before="120" w:after="120" w:line="480" w:lineRule="auto"/>
        <w:jc w:val="both"/>
        <w:rPr>
          <w:rFonts w:ascii="Times New Roman" w:hAnsi="Times New Roman" w:cs="Times New Roman"/>
          <w:sz w:val="24"/>
          <w:szCs w:val="24"/>
        </w:rPr>
      </w:pPr>
    </w:p>
    <w:p w14:paraId="7A4E23CC" w14:textId="77777777" w:rsidR="00D90DB8" w:rsidRPr="00A35912" w:rsidRDefault="00D90DB8" w:rsidP="00D90DB8">
      <w:pPr>
        <w:autoSpaceDE w:val="0"/>
        <w:autoSpaceDN w:val="0"/>
        <w:adjustRightInd w:val="0"/>
        <w:spacing w:before="120" w:after="120" w:line="360" w:lineRule="auto"/>
        <w:jc w:val="both"/>
        <w:rPr>
          <w:rFonts w:ascii="Times New Roman" w:hAnsi="Times New Roman" w:cs="Times New Roman"/>
          <w:b/>
          <w:bCs/>
          <w:sz w:val="24"/>
          <w:szCs w:val="24"/>
        </w:rPr>
      </w:pPr>
      <w:r w:rsidRPr="00A35912">
        <w:rPr>
          <w:rFonts w:ascii="Times New Roman" w:hAnsi="Times New Roman" w:cs="Times New Roman"/>
          <w:b/>
          <w:sz w:val="24"/>
          <w:szCs w:val="24"/>
        </w:rPr>
        <w:t>Table 4:</w:t>
      </w:r>
      <w:r w:rsidRPr="00A35912">
        <w:rPr>
          <w:rFonts w:ascii="Times New Roman" w:hAnsi="Times New Roman" w:cs="Times New Roman"/>
          <w:sz w:val="24"/>
          <w:szCs w:val="24"/>
        </w:rPr>
        <w:t xml:space="preserve"> Discriminant Validity Test</w:t>
      </w:r>
      <w:r w:rsidRPr="00A35912">
        <w:rPr>
          <w:rFonts w:ascii="Times New Roman" w:hAnsi="Times New Roman" w:cs="Times New Roman"/>
          <w:bCs/>
          <w:sz w:val="24"/>
          <w:szCs w:val="24"/>
        </w:rPr>
        <w:t xml:space="preserve"> of Measuring Instruments</w:t>
      </w:r>
    </w:p>
    <w:tbl>
      <w:tblPr>
        <w:tblW w:w="5000" w:type="pct"/>
        <w:tblLook w:val="04A0" w:firstRow="1" w:lastRow="0" w:firstColumn="1" w:lastColumn="0" w:noHBand="0" w:noVBand="1"/>
      </w:tblPr>
      <w:tblGrid>
        <w:gridCol w:w="296"/>
        <w:gridCol w:w="1649"/>
        <w:gridCol w:w="603"/>
        <w:gridCol w:w="505"/>
        <w:gridCol w:w="623"/>
        <w:gridCol w:w="623"/>
        <w:gridCol w:w="623"/>
        <w:gridCol w:w="623"/>
        <w:gridCol w:w="623"/>
        <w:gridCol w:w="623"/>
        <w:gridCol w:w="623"/>
        <w:gridCol w:w="506"/>
      </w:tblGrid>
      <w:tr w:rsidR="00D90DB8" w:rsidRPr="00A35912" w14:paraId="71CF10C7" w14:textId="77777777" w:rsidTr="00572FFF">
        <w:trPr>
          <w:trHeight w:val="397"/>
        </w:trPr>
        <w:tc>
          <w:tcPr>
            <w:tcW w:w="175" w:type="pct"/>
            <w:tcBorders>
              <w:top w:val="single" w:sz="12" w:space="0" w:color="auto"/>
              <w:bottom w:val="single" w:sz="12" w:space="0" w:color="auto"/>
            </w:tcBorders>
            <w:shd w:val="clear" w:color="auto" w:fill="auto"/>
            <w:noWrap/>
            <w:vAlign w:val="center"/>
            <w:hideMark/>
          </w:tcPr>
          <w:p w14:paraId="22C041E5"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1041" w:type="pct"/>
            <w:tcBorders>
              <w:top w:val="single" w:sz="12" w:space="0" w:color="auto"/>
              <w:bottom w:val="single" w:sz="12" w:space="0" w:color="auto"/>
            </w:tcBorders>
            <w:shd w:val="clear" w:color="auto" w:fill="auto"/>
            <w:noWrap/>
            <w:vAlign w:val="center"/>
            <w:hideMark/>
          </w:tcPr>
          <w:p w14:paraId="44ACC08A"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Construct</w:t>
            </w:r>
          </w:p>
        </w:tc>
        <w:tc>
          <w:tcPr>
            <w:tcW w:w="382" w:type="pct"/>
            <w:tcBorders>
              <w:top w:val="single" w:sz="12" w:space="0" w:color="auto"/>
              <w:bottom w:val="single" w:sz="12" w:space="0" w:color="auto"/>
            </w:tcBorders>
            <w:shd w:val="clear" w:color="auto" w:fill="auto"/>
            <w:noWrap/>
            <w:vAlign w:val="center"/>
            <w:hideMark/>
          </w:tcPr>
          <w:p w14:paraId="32633983"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Mean</w:t>
            </w:r>
          </w:p>
        </w:tc>
        <w:tc>
          <w:tcPr>
            <w:tcW w:w="320" w:type="pct"/>
            <w:tcBorders>
              <w:top w:val="single" w:sz="12" w:space="0" w:color="auto"/>
              <w:bottom w:val="single" w:sz="12" w:space="0" w:color="auto"/>
            </w:tcBorders>
            <w:shd w:val="clear" w:color="auto" w:fill="auto"/>
            <w:noWrap/>
            <w:vAlign w:val="center"/>
            <w:hideMark/>
          </w:tcPr>
          <w:p w14:paraId="23A22617"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SD</w:t>
            </w:r>
          </w:p>
        </w:tc>
        <w:tc>
          <w:tcPr>
            <w:tcW w:w="394" w:type="pct"/>
            <w:tcBorders>
              <w:top w:val="single" w:sz="12" w:space="0" w:color="auto"/>
              <w:bottom w:val="single" w:sz="12" w:space="0" w:color="auto"/>
            </w:tcBorders>
            <w:shd w:val="clear" w:color="auto" w:fill="auto"/>
            <w:vAlign w:val="center"/>
            <w:hideMark/>
          </w:tcPr>
          <w:p w14:paraId="1E9C0F7B"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1</w:t>
            </w:r>
          </w:p>
        </w:tc>
        <w:tc>
          <w:tcPr>
            <w:tcW w:w="394" w:type="pct"/>
            <w:tcBorders>
              <w:top w:val="single" w:sz="12" w:space="0" w:color="auto"/>
              <w:bottom w:val="single" w:sz="12" w:space="0" w:color="auto"/>
            </w:tcBorders>
            <w:shd w:val="clear" w:color="auto" w:fill="auto"/>
            <w:vAlign w:val="center"/>
            <w:hideMark/>
          </w:tcPr>
          <w:p w14:paraId="640AB454"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2</w:t>
            </w:r>
          </w:p>
        </w:tc>
        <w:tc>
          <w:tcPr>
            <w:tcW w:w="394" w:type="pct"/>
            <w:tcBorders>
              <w:top w:val="single" w:sz="12" w:space="0" w:color="auto"/>
              <w:bottom w:val="single" w:sz="12" w:space="0" w:color="auto"/>
            </w:tcBorders>
            <w:shd w:val="clear" w:color="auto" w:fill="auto"/>
            <w:vAlign w:val="center"/>
            <w:hideMark/>
          </w:tcPr>
          <w:p w14:paraId="09B4E1C5"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3</w:t>
            </w:r>
          </w:p>
        </w:tc>
        <w:tc>
          <w:tcPr>
            <w:tcW w:w="394" w:type="pct"/>
            <w:tcBorders>
              <w:top w:val="single" w:sz="12" w:space="0" w:color="auto"/>
              <w:bottom w:val="single" w:sz="12" w:space="0" w:color="auto"/>
            </w:tcBorders>
            <w:shd w:val="clear" w:color="auto" w:fill="auto"/>
            <w:vAlign w:val="center"/>
            <w:hideMark/>
          </w:tcPr>
          <w:p w14:paraId="7B460194"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4</w:t>
            </w:r>
          </w:p>
        </w:tc>
        <w:tc>
          <w:tcPr>
            <w:tcW w:w="394" w:type="pct"/>
            <w:tcBorders>
              <w:top w:val="single" w:sz="12" w:space="0" w:color="auto"/>
              <w:bottom w:val="single" w:sz="12" w:space="0" w:color="auto"/>
            </w:tcBorders>
            <w:shd w:val="clear" w:color="auto" w:fill="auto"/>
            <w:vAlign w:val="center"/>
            <w:hideMark/>
          </w:tcPr>
          <w:p w14:paraId="47B781C0"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w:t>
            </w:r>
          </w:p>
        </w:tc>
        <w:tc>
          <w:tcPr>
            <w:tcW w:w="394" w:type="pct"/>
            <w:tcBorders>
              <w:top w:val="single" w:sz="12" w:space="0" w:color="auto"/>
              <w:bottom w:val="single" w:sz="12" w:space="0" w:color="auto"/>
            </w:tcBorders>
            <w:shd w:val="clear" w:color="auto" w:fill="auto"/>
            <w:vAlign w:val="center"/>
            <w:hideMark/>
          </w:tcPr>
          <w:p w14:paraId="65F98DAC"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w:t>
            </w:r>
          </w:p>
        </w:tc>
        <w:tc>
          <w:tcPr>
            <w:tcW w:w="394" w:type="pct"/>
            <w:tcBorders>
              <w:top w:val="single" w:sz="12" w:space="0" w:color="auto"/>
              <w:bottom w:val="single" w:sz="12" w:space="0" w:color="auto"/>
            </w:tcBorders>
            <w:shd w:val="clear" w:color="auto" w:fill="auto"/>
            <w:vAlign w:val="center"/>
            <w:hideMark/>
          </w:tcPr>
          <w:p w14:paraId="31BCE10B"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7</w:t>
            </w:r>
          </w:p>
        </w:tc>
        <w:tc>
          <w:tcPr>
            <w:tcW w:w="320" w:type="pct"/>
            <w:tcBorders>
              <w:top w:val="single" w:sz="12" w:space="0" w:color="auto"/>
              <w:bottom w:val="single" w:sz="12" w:space="0" w:color="auto"/>
            </w:tcBorders>
            <w:shd w:val="clear" w:color="auto" w:fill="auto"/>
            <w:vAlign w:val="center"/>
            <w:hideMark/>
          </w:tcPr>
          <w:p w14:paraId="36122981"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8</w:t>
            </w:r>
          </w:p>
        </w:tc>
      </w:tr>
      <w:tr w:rsidR="00D90DB8" w:rsidRPr="00A35912" w14:paraId="1363C968" w14:textId="77777777" w:rsidTr="00572FFF">
        <w:trPr>
          <w:trHeight w:val="397"/>
        </w:trPr>
        <w:tc>
          <w:tcPr>
            <w:tcW w:w="175" w:type="pct"/>
            <w:tcBorders>
              <w:top w:val="single" w:sz="12" w:space="0" w:color="auto"/>
            </w:tcBorders>
            <w:shd w:val="clear" w:color="auto" w:fill="auto"/>
            <w:noWrap/>
            <w:vAlign w:val="center"/>
            <w:hideMark/>
          </w:tcPr>
          <w:p w14:paraId="2FC3971C"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1</w:t>
            </w:r>
          </w:p>
        </w:tc>
        <w:tc>
          <w:tcPr>
            <w:tcW w:w="1041" w:type="pct"/>
            <w:tcBorders>
              <w:top w:val="single" w:sz="12" w:space="0" w:color="auto"/>
            </w:tcBorders>
            <w:shd w:val="clear" w:color="auto" w:fill="auto"/>
            <w:noWrap/>
            <w:vAlign w:val="center"/>
            <w:hideMark/>
          </w:tcPr>
          <w:p w14:paraId="7D88C78A"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TRANF_LSHIP</w:t>
            </w:r>
          </w:p>
        </w:tc>
        <w:tc>
          <w:tcPr>
            <w:tcW w:w="382" w:type="pct"/>
            <w:tcBorders>
              <w:top w:val="single" w:sz="12" w:space="0" w:color="auto"/>
            </w:tcBorders>
            <w:shd w:val="clear" w:color="auto" w:fill="auto"/>
            <w:noWrap/>
            <w:vAlign w:val="center"/>
            <w:hideMark/>
          </w:tcPr>
          <w:p w14:paraId="035BE615"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3.52</w:t>
            </w:r>
          </w:p>
        </w:tc>
        <w:tc>
          <w:tcPr>
            <w:tcW w:w="320" w:type="pct"/>
            <w:tcBorders>
              <w:top w:val="single" w:sz="12" w:space="0" w:color="auto"/>
            </w:tcBorders>
            <w:shd w:val="clear" w:color="auto" w:fill="auto"/>
            <w:noWrap/>
            <w:vAlign w:val="center"/>
            <w:hideMark/>
          </w:tcPr>
          <w:p w14:paraId="77966B4C"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.521</w:t>
            </w:r>
          </w:p>
        </w:tc>
        <w:tc>
          <w:tcPr>
            <w:tcW w:w="394" w:type="pct"/>
            <w:tcBorders>
              <w:top w:val="single" w:sz="12" w:space="0" w:color="auto"/>
            </w:tcBorders>
            <w:shd w:val="clear" w:color="auto" w:fill="auto"/>
            <w:noWrap/>
            <w:vAlign w:val="center"/>
            <w:hideMark/>
          </w:tcPr>
          <w:p w14:paraId="609F413D" w14:textId="77777777" w:rsidR="00D90DB8" w:rsidRPr="00A35912" w:rsidRDefault="00D90DB8" w:rsidP="00572FFF">
            <w:pPr>
              <w:spacing w:after="0" w:line="240" w:lineRule="auto"/>
              <w:jc w:val="center"/>
              <w:rPr>
                <w:rFonts w:ascii="Times New Roman" w:eastAsia="Times New Roman" w:hAnsi="Times New Roman" w:cs="Times New Roman"/>
                <w:b/>
                <w:sz w:val="16"/>
                <w:szCs w:val="16"/>
              </w:rPr>
            </w:pPr>
            <w:r w:rsidRPr="00A35912">
              <w:rPr>
                <w:rFonts w:ascii="Times New Roman" w:eastAsia="Times New Roman" w:hAnsi="Times New Roman" w:cs="Times New Roman"/>
                <w:b/>
                <w:sz w:val="16"/>
                <w:szCs w:val="16"/>
              </w:rPr>
              <w:t>.735</w:t>
            </w:r>
          </w:p>
        </w:tc>
        <w:tc>
          <w:tcPr>
            <w:tcW w:w="394" w:type="pct"/>
            <w:tcBorders>
              <w:top w:val="single" w:sz="12" w:space="0" w:color="auto"/>
            </w:tcBorders>
            <w:shd w:val="clear" w:color="auto" w:fill="auto"/>
            <w:noWrap/>
            <w:vAlign w:val="center"/>
            <w:hideMark/>
          </w:tcPr>
          <w:p w14:paraId="58969A19"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tcBorders>
              <w:top w:val="single" w:sz="12" w:space="0" w:color="auto"/>
            </w:tcBorders>
            <w:shd w:val="clear" w:color="auto" w:fill="auto"/>
            <w:noWrap/>
            <w:vAlign w:val="center"/>
            <w:hideMark/>
          </w:tcPr>
          <w:p w14:paraId="24A2A23A"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tcBorders>
              <w:top w:val="single" w:sz="12" w:space="0" w:color="auto"/>
            </w:tcBorders>
            <w:shd w:val="clear" w:color="auto" w:fill="auto"/>
            <w:noWrap/>
            <w:vAlign w:val="center"/>
            <w:hideMark/>
          </w:tcPr>
          <w:p w14:paraId="0E364930"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tcBorders>
              <w:top w:val="single" w:sz="12" w:space="0" w:color="auto"/>
            </w:tcBorders>
            <w:shd w:val="clear" w:color="auto" w:fill="auto"/>
            <w:noWrap/>
            <w:vAlign w:val="center"/>
            <w:hideMark/>
          </w:tcPr>
          <w:p w14:paraId="53A2802B"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tcBorders>
              <w:top w:val="single" w:sz="12" w:space="0" w:color="auto"/>
            </w:tcBorders>
            <w:shd w:val="clear" w:color="auto" w:fill="auto"/>
            <w:noWrap/>
            <w:vAlign w:val="center"/>
            <w:hideMark/>
          </w:tcPr>
          <w:p w14:paraId="1C1BC146"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tcBorders>
              <w:top w:val="single" w:sz="12" w:space="0" w:color="auto"/>
            </w:tcBorders>
            <w:shd w:val="clear" w:color="auto" w:fill="auto"/>
            <w:noWrap/>
            <w:vAlign w:val="center"/>
            <w:hideMark/>
          </w:tcPr>
          <w:p w14:paraId="6FD25120"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20" w:type="pct"/>
            <w:tcBorders>
              <w:top w:val="single" w:sz="12" w:space="0" w:color="auto"/>
            </w:tcBorders>
            <w:shd w:val="clear" w:color="auto" w:fill="auto"/>
            <w:noWrap/>
            <w:vAlign w:val="center"/>
            <w:hideMark/>
          </w:tcPr>
          <w:p w14:paraId="727F2964"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r>
      <w:tr w:rsidR="00D90DB8" w:rsidRPr="00A35912" w14:paraId="0F5E0DA7" w14:textId="77777777" w:rsidTr="00572FFF">
        <w:trPr>
          <w:trHeight w:val="397"/>
        </w:trPr>
        <w:tc>
          <w:tcPr>
            <w:tcW w:w="175" w:type="pct"/>
            <w:shd w:val="clear" w:color="auto" w:fill="auto"/>
            <w:noWrap/>
            <w:vAlign w:val="center"/>
            <w:hideMark/>
          </w:tcPr>
          <w:p w14:paraId="763259CB"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2</w:t>
            </w:r>
          </w:p>
        </w:tc>
        <w:tc>
          <w:tcPr>
            <w:tcW w:w="1041" w:type="pct"/>
            <w:shd w:val="clear" w:color="auto" w:fill="auto"/>
            <w:noWrap/>
            <w:vAlign w:val="center"/>
            <w:hideMark/>
          </w:tcPr>
          <w:p w14:paraId="04ABB7BC"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TRANSAC_LSHIP</w:t>
            </w:r>
          </w:p>
        </w:tc>
        <w:tc>
          <w:tcPr>
            <w:tcW w:w="382" w:type="pct"/>
            <w:shd w:val="clear" w:color="auto" w:fill="auto"/>
            <w:noWrap/>
            <w:vAlign w:val="center"/>
            <w:hideMark/>
          </w:tcPr>
          <w:p w14:paraId="4AB46BDB"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3.48</w:t>
            </w:r>
          </w:p>
        </w:tc>
        <w:tc>
          <w:tcPr>
            <w:tcW w:w="320" w:type="pct"/>
            <w:shd w:val="clear" w:color="auto" w:fill="auto"/>
            <w:noWrap/>
            <w:vAlign w:val="center"/>
            <w:hideMark/>
          </w:tcPr>
          <w:p w14:paraId="069A921E"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.538</w:t>
            </w:r>
          </w:p>
        </w:tc>
        <w:tc>
          <w:tcPr>
            <w:tcW w:w="394" w:type="pct"/>
            <w:shd w:val="clear" w:color="auto" w:fill="auto"/>
            <w:noWrap/>
            <w:vAlign w:val="center"/>
            <w:hideMark/>
          </w:tcPr>
          <w:p w14:paraId="72E44F67"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.719</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3BC71FB3" w14:textId="77777777" w:rsidR="00D90DB8" w:rsidRPr="00A35912" w:rsidRDefault="00D90DB8" w:rsidP="00572FFF">
            <w:pPr>
              <w:spacing w:after="0" w:line="240" w:lineRule="auto"/>
              <w:jc w:val="center"/>
              <w:rPr>
                <w:rFonts w:ascii="Times New Roman" w:eastAsia="Times New Roman" w:hAnsi="Times New Roman" w:cs="Times New Roman"/>
                <w:b/>
                <w:sz w:val="16"/>
                <w:szCs w:val="16"/>
              </w:rPr>
            </w:pPr>
            <w:r w:rsidRPr="00A35912">
              <w:rPr>
                <w:rFonts w:ascii="Times New Roman" w:eastAsia="Times New Roman" w:hAnsi="Times New Roman" w:cs="Times New Roman"/>
                <w:b/>
                <w:sz w:val="16"/>
                <w:szCs w:val="16"/>
              </w:rPr>
              <w:t>.740</w:t>
            </w:r>
          </w:p>
        </w:tc>
        <w:tc>
          <w:tcPr>
            <w:tcW w:w="394" w:type="pct"/>
            <w:shd w:val="clear" w:color="auto" w:fill="auto"/>
            <w:noWrap/>
            <w:vAlign w:val="center"/>
            <w:hideMark/>
          </w:tcPr>
          <w:p w14:paraId="6117E47A"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shd w:val="clear" w:color="auto" w:fill="auto"/>
            <w:noWrap/>
            <w:vAlign w:val="center"/>
            <w:hideMark/>
          </w:tcPr>
          <w:p w14:paraId="6CA4FCFA"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shd w:val="clear" w:color="auto" w:fill="auto"/>
            <w:noWrap/>
            <w:vAlign w:val="center"/>
            <w:hideMark/>
          </w:tcPr>
          <w:p w14:paraId="1089E8CD"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shd w:val="clear" w:color="auto" w:fill="auto"/>
            <w:noWrap/>
            <w:vAlign w:val="center"/>
            <w:hideMark/>
          </w:tcPr>
          <w:p w14:paraId="15B4BC32"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shd w:val="clear" w:color="auto" w:fill="auto"/>
            <w:noWrap/>
            <w:vAlign w:val="center"/>
            <w:hideMark/>
          </w:tcPr>
          <w:p w14:paraId="51A474B9"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20" w:type="pct"/>
            <w:shd w:val="clear" w:color="auto" w:fill="auto"/>
            <w:noWrap/>
            <w:vAlign w:val="center"/>
            <w:hideMark/>
          </w:tcPr>
          <w:p w14:paraId="2D1EBDA4"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r>
      <w:tr w:rsidR="00D90DB8" w:rsidRPr="00A35912" w14:paraId="74775373" w14:textId="77777777" w:rsidTr="00572FFF">
        <w:trPr>
          <w:trHeight w:val="397"/>
        </w:trPr>
        <w:tc>
          <w:tcPr>
            <w:tcW w:w="175" w:type="pct"/>
            <w:shd w:val="clear" w:color="auto" w:fill="auto"/>
            <w:noWrap/>
            <w:vAlign w:val="center"/>
            <w:hideMark/>
          </w:tcPr>
          <w:p w14:paraId="263E87AD"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3</w:t>
            </w:r>
          </w:p>
        </w:tc>
        <w:tc>
          <w:tcPr>
            <w:tcW w:w="1041" w:type="pct"/>
            <w:shd w:val="clear" w:color="auto" w:fill="auto"/>
            <w:noWrap/>
            <w:vAlign w:val="center"/>
            <w:hideMark/>
          </w:tcPr>
          <w:p w14:paraId="47E7C0AE"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PI</w:t>
            </w:r>
          </w:p>
        </w:tc>
        <w:tc>
          <w:tcPr>
            <w:tcW w:w="382" w:type="pct"/>
            <w:shd w:val="clear" w:color="auto" w:fill="auto"/>
            <w:noWrap/>
            <w:vAlign w:val="center"/>
            <w:hideMark/>
          </w:tcPr>
          <w:p w14:paraId="20D79BF8"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3.45</w:t>
            </w:r>
          </w:p>
        </w:tc>
        <w:tc>
          <w:tcPr>
            <w:tcW w:w="320" w:type="pct"/>
            <w:shd w:val="clear" w:color="auto" w:fill="auto"/>
            <w:noWrap/>
            <w:vAlign w:val="center"/>
            <w:hideMark/>
          </w:tcPr>
          <w:p w14:paraId="0A873AE2"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.540</w:t>
            </w:r>
          </w:p>
        </w:tc>
        <w:tc>
          <w:tcPr>
            <w:tcW w:w="394" w:type="pct"/>
            <w:shd w:val="clear" w:color="auto" w:fill="auto"/>
            <w:noWrap/>
            <w:vAlign w:val="center"/>
            <w:hideMark/>
          </w:tcPr>
          <w:p w14:paraId="00EAB604"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.660</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475556A0"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.582</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2FE9012F" w14:textId="77777777" w:rsidR="00D90DB8" w:rsidRPr="00A35912" w:rsidRDefault="00D90DB8" w:rsidP="00572FFF">
            <w:pPr>
              <w:spacing w:after="0" w:line="240" w:lineRule="auto"/>
              <w:jc w:val="center"/>
              <w:rPr>
                <w:rFonts w:ascii="Times New Roman" w:eastAsia="Times New Roman" w:hAnsi="Times New Roman" w:cs="Times New Roman"/>
                <w:b/>
                <w:sz w:val="16"/>
                <w:szCs w:val="16"/>
              </w:rPr>
            </w:pPr>
            <w:r w:rsidRPr="00A35912">
              <w:rPr>
                <w:rFonts w:ascii="Times New Roman" w:eastAsia="Times New Roman" w:hAnsi="Times New Roman" w:cs="Times New Roman"/>
                <w:b/>
                <w:sz w:val="16"/>
                <w:szCs w:val="16"/>
              </w:rPr>
              <w:t>.751</w:t>
            </w:r>
          </w:p>
        </w:tc>
        <w:tc>
          <w:tcPr>
            <w:tcW w:w="394" w:type="pct"/>
            <w:shd w:val="clear" w:color="auto" w:fill="auto"/>
            <w:noWrap/>
            <w:vAlign w:val="center"/>
            <w:hideMark/>
          </w:tcPr>
          <w:p w14:paraId="18DF2AD7"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shd w:val="clear" w:color="auto" w:fill="auto"/>
            <w:noWrap/>
            <w:vAlign w:val="center"/>
            <w:hideMark/>
          </w:tcPr>
          <w:p w14:paraId="447B2783"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shd w:val="clear" w:color="auto" w:fill="auto"/>
            <w:noWrap/>
            <w:vAlign w:val="center"/>
            <w:hideMark/>
          </w:tcPr>
          <w:p w14:paraId="43A7A947"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shd w:val="clear" w:color="auto" w:fill="auto"/>
            <w:noWrap/>
            <w:vAlign w:val="center"/>
            <w:hideMark/>
          </w:tcPr>
          <w:p w14:paraId="1215D6B9"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20" w:type="pct"/>
            <w:shd w:val="clear" w:color="auto" w:fill="auto"/>
            <w:noWrap/>
            <w:vAlign w:val="center"/>
            <w:hideMark/>
          </w:tcPr>
          <w:p w14:paraId="6ADB2715"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r>
      <w:tr w:rsidR="00D90DB8" w:rsidRPr="00A35912" w14:paraId="6F7A70DE" w14:textId="77777777" w:rsidTr="00572FFF">
        <w:trPr>
          <w:trHeight w:val="397"/>
        </w:trPr>
        <w:tc>
          <w:tcPr>
            <w:tcW w:w="175" w:type="pct"/>
            <w:shd w:val="clear" w:color="auto" w:fill="auto"/>
            <w:noWrap/>
            <w:vAlign w:val="center"/>
            <w:hideMark/>
          </w:tcPr>
          <w:p w14:paraId="20C968AD"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4</w:t>
            </w:r>
          </w:p>
        </w:tc>
        <w:tc>
          <w:tcPr>
            <w:tcW w:w="1041" w:type="pct"/>
            <w:shd w:val="clear" w:color="auto" w:fill="auto"/>
            <w:noWrap/>
            <w:vAlign w:val="center"/>
            <w:hideMark/>
          </w:tcPr>
          <w:p w14:paraId="69C17F19"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SAA</w:t>
            </w:r>
          </w:p>
        </w:tc>
        <w:tc>
          <w:tcPr>
            <w:tcW w:w="382" w:type="pct"/>
            <w:shd w:val="clear" w:color="auto" w:fill="auto"/>
            <w:noWrap/>
            <w:vAlign w:val="center"/>
            <w:hideMark/>
          </w:tcPr>
          <w:p w14:paraId="3F35E282"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3.37</w:t>
            </w:r>
          </w:p>
        </w:tc>
        <w:tc>
          <w:tcPr>
            <w:tcW w:w="320" w:type="pct"/>
            <w:shd w:val="clear" w:color="auto" w:fill="auto"/>
            <w:noWrap/>
            <w:vAlign w:val="center"/>
            <w:hideMark/>
          </w:tcPr>
          <w:p w14:paraId="113F7BCE"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.677</w:t>
            </w:r>
          </w:p>
        </w:tc>
        <w:tc>
          <w:tcPr>
            <w:tcW w:w="394" w:type="pct"/>
            <w:shd w:val="clear" w:color="auto" w:fill="auto"/>
            <w:noWrap/>
            <w:vAlign w:val="center"/>
            <w:hideMark/>
          </w:tcPr>
          <w:p w14:paraId="4B7D5ADD"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.656</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23139FA3"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.599</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42DFF167"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.534</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243CD74F" w14:textId="77777777" w:rsidR="00D90DB8" w:rsidRPr="00A35912" w:rsidRDefault="00D90DB8" w:rsidP="00572FFF">
            <w:pPr>
              <w:spacing w:after="0" w:line="240" w:lineRule="auto"/>
              <w:jc w:val="center"/>
              <w:rPr>
                <w:rFonts w:ascii="Times New Roman" w:eastAsia="Times New Roman" w:hAnsi="Times New Roman" w:cs="Times New Roman"/>
                <w:b/>
                <w:sz w:val="16"/>
                <w:szCs w:val="16"/>
              </w:rPr>
            </w:pPr>
            <w:r w:rsidRPr="00A35912">
              <w:rPr>
                <w:rFonts w:ascii="Times New Roman" w:eastAsia="Times New Roman" w:hAnsi="Times New Roman" w:cs="Times New Roman"/>
                <w:b/>
                <w:sz w:val="16"/>
                <w:szCs w:val="16"/>
              </w:rPr>
              <w:t>.744</w:t>
            </w:r>
          </w:p>
        </w:tc>
        <w:tc>
          <w:tcPr>
            <w:tcW w:w="394" w:type="pct"/>
            <w:shd w:val="clear" w:color="auto" w:fill="auto"/>
            <w:noWrap/>
            <w:vAlign w:val="center"/>
            <w:hideMark/>
          </w:tcPr>
          <w:p w14:paraId="4D1CB1D6"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shd w:val="clear" w:color="auto" w:fill="auto"/>
            <w:noWrap/>
            <w:vAlign w:val="center"/>
            <w:hideMark/>
          </w:tcPr>
          <w:p w14:paraId="60DF4B29"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shd w:val="clear" w:color="auto" w:fill="auto"/>
            <w:noWrap/>
            <w:vAlign w:val="center"/>
            <w:hideMark/>
          </w:tcPr>
          <w:p w14:paraId="71535DBA"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20" w:type="pct"/>
            <w:shd w:val="clear" w:color="auto" w:fill="auto"/>
            <w:noWrap/>
            <w:vAlign w:val="center"/>
            <w:hideMark/>
          </w:tcPr>
          <w:p w14:paraId="263F8FC0"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r>
      <w:tr w:rsidR="00D90DB8" w:rsidRPr="00A35912" w14:paraId="2CB136DA" w14:textId="77777777" w:rsidTr="00572FFF">
        <w:trPr>
          <w:trHeight w:val="397"/>
        </w:trPr>
        <w:tc>
          <w:tcPr>
            <w:tcW w:w="175" w:type="pct"/>
            <w:shd w:val="clear" w:color="auto" w:fill="auto"/>
            <w:noWrap/>
            <w:vAlign w:val="center"/>
            <w:hideMark/>
          </w:tcPr>
          <w:p w14:paraId="4748F6B9"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w:t>
            </w:r>
          </w:p>
        </w:tc>
        <w:tc>
          <w:tcPr>
            <w:tcW w:w="1041" w:type="pct"/>
            <w:shd w:val="clear" w:color="auto" w:fill="auto"/>
            <w:noWrap/>
            <w:vAlign w:val="center"/>
            <w:hideMark/>
          </w:tcPr>
          <w:p w14:paraId="552DFDA2"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COMM</w:t>
            </w:r>
          </w:p>
        </w:tc>
        <w:tc>
          <w:tcPr>
            <w:tcW w:w="382" w:type="pct"/>
            <w:shd w:val="clear" w:color="auto" w:fill="auto"/>
            <w:noWrap/>
            <w:vAlign w:val="center"/>
            <w:hideMark/>
          </w:tcPr>
          <w:p w14:paraId="6068154E"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3.45</w:t>
            </w:r>
          </w:p>
        </w:tc>
        <w:tc>
          <w:tcPr>
            <w:tcW w:w="320" w:type="pct"/>
            <w:shd w:val="clear" w:color="auto" w:fill="auto"/>
            <w:noWrap/>
            <w:vAlign w:val="center"/>
            <w:hideMark/>
          </w:tcPr>
          <w:p w14:paraId="140628EE"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.558</w:t>
            </w:r>
          </w:p>
        </w:tc>
        <w:tc>
          <w:tcPr>
            <w:tcW w:w="394" w:type="pct"/>
            <w:shd w:val="clear" w:color="auto" w:fill="auto"/>
            <w:noWrap/>
            <w:vAlign w:val="center"/>
            <w:hideMark/>
          </w:tcPr>
          <w:p w14:paraId="4B5CF2E6"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.685</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47DF437C"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.635</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5B2CD565"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.546</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62036C5D"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.574</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38612279" w14:textId="77777777" w:rsidR="00D90DB8" w:rsidRPr="00A35912" w:rsidRDefault="00D90DB8" w:rsidP="00572FFF">
            <w:pPr>
              <w:spacing w:after="0" w:line="240" w:lineRule="auto"/>
              <w:jc w:val="center"/>
              <w:rPr>
                <w:rFonts w:ascii="Times New Roman" w:eastAsia="Times New Roman" w:hAnsi="Times New Roman" w:cs="Times New Roman"/>
                <w:b/>
                <w:sz w:val="16"/>
                <w:szCs w:val="16"/>
              </w:rPr>
            </w:pPr>
            <w:r w:rsidRPr="00A35912">
              <w:rPr>
                <w:rFonts w:ascii="Times New Roman" w:eastAsia="Times New Roman" w:hAnsi="Times New Roman" w:cs="Times New Roman"/>
                <w:b/>
                <w:sz w:val="16"/>
                <w:szCs w:val="16"/>
              </w:rPr>
              <w:t>.758</w:t>
            </w:r>
          </w:p>
        </w:tc>
        <w:tc>
          <w:tcPr>
            <w:tcW w:w="394" w:type="pct"/>
            <w:shd w:val="clear" w:color="auto" w:fill="auto"/>
            <w:noWrap/>
            <w:vAlign w:val="center"/>
            <w:hideMark/>
          </w:tcPr>
          <w:p w14:paraId="01744B03"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94" w:type="pct"/>
            <w:shd w:val="clear" w:color="auto" w:fill="auto"/>
            <w:noWrap/>
            <w:vAlign w:val="center"/>
            <w:hideMark/>
          </w:tcPr>
          <w:p w14:paraId="656E5767"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20" w:type="pct"/>
            <w:shd w:val="clear" w:color="auto" w:fill="auto"/>
            <w:noWrap/>
            <w:vAlign w:val="center"/>
            <w:hideMark/>
          </w:tcPr>
          <w:p w14:paraId="551BF5CA"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r>
      <w:tr w:rsidR="00D90DB8" w:rsidRPr="00A35912" w14:paraId="52EE82C6" w14:textId="77777777" w:rsidTr="00572FFF">
        <w:trPr>
          <w:trHeight w:val="397"/>
        </w:trPr>
        <w:tc>
          <w:tcPr>
            <w:tcW w:w="175" w:type="pct"/>
            <w:shd w:val="clear" w:color="auto" w:fill="auto"/>
            <w:noWrap/>
            <w:vAlign w:val="center"/>
            <w:hideMark/>
          </w:tcPr>
          <w:p w14:paraId="25921553"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w:t>
            </w:r>
          </w:p>
        </w:tc>
        <w:tc>
          <w:tcPr>
            <w:tcW w:w="1041" w:type="pct"/>
            <w:shd w:val="clear" w:color="auto" w:fill="auto"/>
            <w:noWrap/>
            <w:vAlign w:val="center"/>
            <w:hideMark/>
          </w:tcPr>
          <w:p w14:paraId="7048D99B"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COLLAB</w:t>
            </w:r>
          </w:p>
        </w:tc>
        <w:tc>
          <w:tcPr>
            <w:tcW w:w="382" w:type="pct"/>
            <w:shd w:val="clear" w:color="auto" w:fill="auto"/>
            <w:noWrap/>
            <w:vAlign w:val="center"/>
            <w:hideMark/>
          </w:tcPr>
          <w:p w14:paraId="35D101F3"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3.45</w:t>
            </w:r>
          </w:p>
        </w:tc>
        <w:tc>
          <w:tcPr>
            <w:tcW w:w="320" w:type="pct"/>
            <w:shd w:val="clear" w:color="auto" w:fill="auto"/>
            <w:noWrap/>
            <w:vAlign w:val="center"/>
            <w:hideMark/>
          </w:tcPr>
          <w:p w14:paraId="2E449DD2"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.605</w:t>
            </w:r>
          </w:p>
        </w:tc>
        <w:tc>
          <w:tcPr>
            <w:tcW w:w="394" w:type="pct"/>
            <w:shd w:val="clear" w:color="auto" w:fill="auto"/>
            <w:noWrap/>
            <w:vAlign w:val="center"/>
            <w:hideMark/>
          </w:tcPr>
          <w:p w14:paraId="19675343"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.706</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2BF2003E"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.624</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7E000843"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.590</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6249E5F4"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.585</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4807A5F8"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.628</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6876FD3F" w14:textId="77777777" w:rsidR="00D90DB8" w:rsidRPr="00A35912" w:rsidRDefault="00D90DB8" w:rsidP="00572FFF">
            <w:pPr>
              <w:spacing w:after="0" w:line="240" w:lineRule="auto"/>
              <w:jc w:val="center"/>
              <w:rPr>
                <w:rFonts w:ascii="Times New Roman" w:eastAsia="Times New Roman" w:hAnsi="Times New Roman" w:cs="Times New Roman"/>
                <w:b/>
                <w:sz w:val="16"/>
                <w:szCs w:val="16"/>
              </w:rPr>
            </w:pPr>
            <w:r w:rsidRPr="00A35912">
              <w:rPr>
                <w:rFonts w:ascii="Times New Roman" w:eastAsia="Times New Roman" w:hAnsi="Times New Roman" w:cs="Times New Roman"/>
                <w:b/>
                <w:sz w:val="16"/>
                <w:szCs w:val="16"/>
              </w:rPr>
              <w:t>.750</w:t>
            </w:r>
          </w:p>
        </w:tc>
        <w:tc>
          <w:tcPr>
            <w:tcW w:w="394" w:type="pct"/>
            <w:shd w:val="clear" w:color="auto" w:fill="auto"/>
            <w:noWrap/>
            <w:vAlign w:val="center"/>
            <w:hideMark/>
          </w:tcPr>
          <w:p w14:paraId="37DE5824"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c>
          <w:tcPr>
            <w:tcW w:w="320" w:type="pct"/>
            <w:shd w:val="clear" w:color="auto" w:fill="auto"/>
            <w:noWrap/>
            <w:vAlign w:val="center"/>
            <w:hideMark/>
          </w:tcPr>
          <w:p w14:paraId="67E83963"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r>
      <w:tr w:rsidR="00D90DB8" w:rsidRPr="00A35912" w14:paraId="17FBF149" w14:textId="77777777" w:rsidTr="00572FFF">
        <w:trPr>
          <w:trHeight w:val="397"/>
        </w:trPr>
        <w:tc>
          <w:tcPr>
            <w:tcW w:w="175" w:type="pct"/>
            <w:shd w:val="clear" w:color="auto" w:fill="auto"/>
            <w:noWrap/>
            <w:vAlign w:val="center"/>
            <w:hideMark/>
          </w:tcPr>
          <w:p w14:paraId="231BD0C8"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7</w:t>
            </w:r>
          </w:p>
        </w:tc>
        <w:tc>
          <w:tcPr>
            <w:tcW w:w="1041" w:type="pct"/>
            <w:shd w:val="clear" w:color="auto" w:fill="auto"/>
            <w:noWrap/>
            <w:vAlign w:val="center"/>
            <w:hideMark/>
          </w:tcPr>
          <w:p w14:paraId="7D253CE1"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OA</w:t>
            </w:r>
          </w:p>
        </w:tc>
        <w:tc>
          <w:tcPr>
            <w:tcW w:w="382" w:type="pct"/>
            <w:shd w:val="clear" w:color="auto" w:fill="auto"/>
            <w:noWrap/>
            <w:vAlign w:val="center"/>
            <w:hideMark/>
          </w:tcPr>
          <w:p w14:paraId="189D74BC"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3.40</w:t>
            </w:r>
          </w:p>
        </w:tc>
        <w:tc>
          <w:tcPr>
            <w:tcW w:w="320" w:type="pct"/>
            <w:shd w:val="clear" w:color="auto" w:fill="auto"/>
            <w:noWrap/>
            <w:vAlign w:val="center"/>
            <w:hideMark/>
          </w:tcPr>
          <w:p w14:paraId="6B940079"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.553</w:t>
            </w:r>
          </w:p>
        </w:tc>
        <w:tc>
          <w:tcPr>
            <w:tcW w:w="394" w:type="pct"/>
            <w:shd w:val="clear" w:color="auto" w:fill="auto"/>
            <w:noWrap/>
            <w:vAlign w:val="center"/>
            <w:hideMark/>
          </w:tcPr>
          <w:p w14:paraId="27E31A4B"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.632</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4E747E4B"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.606</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661DF549"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.576</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2657DCE5"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.509</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13C1FBD6"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.627</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13E6EE87"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.624</w:t>
            </w:r>
            <w:r w:rsidRPr="00A35912">
              <w:rPr>
                <w:rFonts w:ascii="Times New Roman" w:eastAsia="Times New Roman" w:hAnsi="Times New Roman" w:cs="Times New Roman"/>
                <w:sz w:val="16"/>
                <w:szCs w:val="16"/>
                <w:vertAlign w:val="superscript"/>
              </w:rPr>
              <w:t>**</w:t>
            </w:r>
          </w:p>
        </w:tc>
        <w:tc>
          <w:tcPr>
            <w:tcW w:w="394" w:type="pct"/>
            <w:shd w:val="clear" w:color="auto" w:fill="auto"/>
            <w:noWrap/>
            <w:vAlign w:val="center"/>
            <w:hideMark/>
          </w:tcPr>
          <w:p w14:paraId="1D5963D9" w14:textId="77777777" w:rsidR="00D90DB8" w:rsidRPr="00A35912" w:rsidRDefault="00D90DB8" w:rsidP="00572FFF">
            <w:pPr>
              <w:spacing w:after="0" w:line="240" w:lineRule="auto"/>
              <w:jc w:val="center"/>
              <w:rPr>
                <w:rFonts w:ascii="Times New Roman" w:eastAsia="Times New Roman" w:hAnsi="Times New Roman" w:cs="Times New Roman"/>
                <w:b/>
                <w:sz w:val="16"/>
                <w:szCs w:val="16"/>
              </w:rPr>
            </w:pPr>
            <w:r w:rsidRPr="00A35912">
              <w:rPr>
                <w:rFonts w:ascii="Times New Roman" w:eastAsia="Times New Roman" w:hAnsi="Times New Roman" w:cs="Times New Roman"/>
                <w:b/>
                <w:sz w:val="16"/>
                <w:szCs w:val="16"/>
              </w:rPr>
              <w:t>.743</w:t>
            </w:r>
          </w:p>
        </w:tc>
        <w:tc>
          <w:tcPr>
            <w:tcW w:w="320" w:type="pct"/>
            <w:shd w:val="clear" w:color="auto" w:fill="auto"/>
            <w:noWrap/>
            <w:vAlign w:val="center"/>
            <w:hideMark/>
          </w:tcPr>
          <w:p w14:paraId="09583528"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p>
        </w:tc>
      </w:tr>
      <w:tr w:rsidR="00D90DB8" w:rsidRPr="00A35912" w14:paraId="4D569033" w14:textId="77777777" w:rsidTr="00572FFF">
        <w:trPr>
          <w:trHeight w:val="397"/>
        </w:trPr>
        <w:tc>
          <w:tcPr>
            <w:tcW w:w="175" w:type="pct"/>
            <w:tcBorders>
              <w:bottom w:val="single" w:sz="12" w:space="0" w:color="auto"/>
            </w:tcBorders>
            <w:shd w:val="clear" w:color="auto" w:fill="auto"/>
            <w:noWrap/>
            <w:vAlign w:val="center"/>
            <w:hideMark/>
          </w:tcPr>
          <w:p w14:paraId="37644860"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8</w:t>
            </w:r>
          </w:p>
        </w:tc>
        <w:tc>
          <w:tcPr>
            <w:tcW w:w="1041" w:type="pct"/>
            <w:tcBorders>
              <w:bottom w:val="single" w:sz="12" w:space="0" w:color="auto"/>
            </w:tcBorders>
            <w:shd w:val="clear" w:color="auto" w:fill="auto"/>
            <w:noWrap/>
            <w:vAlign w:val="center"/>
            <w:hideMark/>
          </w:tcPr>
          <w:p w14:paraId="1D394FF6"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bookmarkStart w:id="118" w:name="_Hlk526785429"/>
            <w:r w:rsidRPr="00A35912">
              <w:rPr>
                <w:rFonts w:ascii="Times New Roman" w:eastAsia="Times New Roman" w:hAnsi="Times New Roman" w:cs="Times New Roman"/>
                <w:sz w:val="16"/>
                <w:szCs w:val="16"/>
              </w:rPr>
              <w:t>STUD_CENT</w:t>
            </w:r>
            <w:bookmarkEnd w:id="118"/>
          </w:p>
        </w:tc>
        <w:tc>
          <w:tcPr>
            <w:tcW w:w="382" w:type="pct"/>
            <w:tcBorders>
              <w:bottom w:val="single" w:sz="12" w:space="0" w:color="auto"/>
            </w:tcBorders>
            <w:shd w:val="clear" w:color="auto" w:fill="auto"/>
            <w:noWrap/>
            <w:vAlign w:val="center"/>
            <w:hideMark/>
          </w:tcPr>
          <w:p w14:paraId="3ABD55FA"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3.42</w:t>
            </w:r>
          </w:p>
        </w:tc>
        <w:tc>
          <w:tcPr>
            <w:tcW w:w="320" w:type="pct"/>
            <w:tcBorders>
              <w:bottom w:val="single" w:sz="12" w:space="0" w:color="auto"/>
            </w:tcBorders>
            <w:shd w:val="clear" w:color="auto" w:fill="auto"/>
            <w:noWrap/>
            <w:vAlign w:val="center"/>
            <w:hideMark/>
          </w:tcPr>
          <w:p w14:paraId="0C9827D9"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.563</w:t>
            </w:r>
          </w:p>
        </w:tc>
        <w:tc>
          <w:tcPr>
            <w:tcW w:w="394" w:type="pct"/>
            <w:tcBorders>
              <w:bottom w:val="single" w:sz="12" w:space="0" w:color="auto"/>
            </w:tcBorders>
            <w:shd w:val="clear" w:color="auto" w:fill="auto"/>
            <w:noWrap/>
            <w:vAlign w:val="center"/>
            <w:hideMark/>
          </w:tcPr>
          <w:p w14:paraId="443D6302"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.636</w:t>
            </w:r>
            <w:r w:rsidRPr="00A35912">
              <w:rPr>
                <w:rFonts w:ascii="Times New Roman" w:eastAsia="Times New Roman" w:hAnsi="Times New Roman" w:cs="Times New Roman"/>
                <w:sz w:val="16"/>
                <w:szCs w:val="16"/>
                <w:vertAlign w:val="superscript"/>
              </w:rPr>
              <w:t>**</w:t>
            </w:r>
          </w:p>
        </w:tc>
        <w:tc>
          <w:tcPr>
            <w:tcW w:w="394" w:type="pct"/>
            <w:tcBorders>
              <w:bottom w:val="single" w:sz="12" w:space="0" w:color="auto"/>
            </w:tcBorders>
            <w:shd w:val="clear" w:color="auto" w:fill="auto"/>
            <w:noWrap/>
            <w:vAlign w:val="center"/>
            <w:hideMark/>
          </w:tcPr>
          <w:p w14:paraId="020C1FE4"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.565</w:t>
            </w:r>
            <w:r w:rsidRPr="00A35912">
              <w:rPr>
                <w:rFonts w:ascii="Times New Roman" w:eastAsia="Times New Roman" w:hAnsi="Times New Roman" w:cs="Times New Roman"/>
                <w:sz w:val="16"/>
                <w:szCs w:val="16"/>
                <w:vertAlign w:val="superscript"/>
              </w:rPr>
              <w:t>**</w:t>
            </w:r>
          </w:p>
        </w:tc>
        <w:tc>
          <w:tcPr>
            <w:tcW w:w="394" w:type="pct"/>
            <w:tcBorders>
              <w:bottom w:val="single" w:sz="12" w:space="0" w:color="auto"/>
            </w:tcBorders>
            <w:shd w:val="clear" w:color="auto" w:fill="auto"/>
            <w:noWrap/>
            <w:vAlign w:val="center"/>
            <w:hideMark/>
          </w:tcPr>
          <w:p w14:paraId="26303157"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.559</w:t>
            </w:r>
            <w:r w:rsidRPr="00A35912">
              <w:rPr>
                <w:rFonts w:ascii="Times New Roman" w:eastAsia="Times New Roman" w:hAnsi="Times New Roman" w:cs="Times New Roman"/>
                <w:sz w:val="16"/>
                <w:szCs w:val="16"/>
                <w:vertAlign w:val="superscript"/>
              </w:rPr>
              <w:t>**</w:t>
            </w:r>
          </w:p>
        </w:tc>
        <w:tc>
          <w:tcPr>
            <w:tcW w:w="394" w:type="pct"/>
            <w:tcBorders>
              <w:bottom w:val="single" w:sz="12" w:space="0" w:color="auto"/>
            </w:tcBorders>
            <w:shd w:val="clear" w:color="auto" w:fill="auto"/>
            <w:noWrap/>
            <w:vAlign w:val="center"/>
            <w:hideMark/>
          </w:tcPr>
          <w:p w14:paraId="21E1A356"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.490</w:t>
            </w:r>
            <w:r w:rsidRPr="00A35912">
              <w:rPr>
                <w:rFonts w:ascii="Times New Roman" w:eastAsia="Times New Roman" w:hAnsi="Times New Roman" w:cs="Times New Roman"/>
                <w:sz w:val="16"/>
                <w:szCs w:val="16"/>
                <w:vertAlign w:val="superscript"/>
              </w:rPr>
              <w:t>**</w:t>
            </w:r>
          </w:p>
        </w:tc>
        <w:tc>
          <w:tcPr>
            <w:tcW w:w="394" w:type="pct"/>
            <w:tcBorders>
              <w:bottom w:val="single" w:sz="12" w:space="0" w:color="auto"/>
            </w:tcBorders>
            <w:shd w:val="clear" w:color="auto" w:fill="auto"/>
            <w:noWrap/>
            <w:vAlign w:val="center"/>
            <w:hideMark/>
          </w:tcPr>
          <w:p w14:paraId="6843E4B8"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.583</w:t>
            </w:r>
            <w:r w:rsidRPr="00A35912">
              <w:rPr>
                <w:rFonts w:ascii="Times New Roman" w:eastAsia="Times New Roman" w:hAnsi="Times New Roman" w:cs="Times New Roman"/>
                <w:sz w:val="16"/>
                <w:szCs w:val="16"/>
                <w:vertAlign w:val="superscript"/>
              </w:rPr>
              <w:t>**</w:t>
            </w:r>
          </w:p>
        </w:tc>
        <w:tc>
          <w:tcPr>
            <w:tcW w:w="394" w:type="pct"/>
            <w:tcBorders>
              <w:bottom w:val="single" w:sz="12" w:space="0" w:color="auto"/>
            </w:tcBorders>
            <w:shd w:val="clear" w:color="auto" w:fill="auto"/>
            <w:noWrap/>
            <w:vAlign w:val="center"/>
            <w:hideMark/>
          </w:tcPr>
          <w:p w14:paraId="0FAA55D1"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.582</w:t>
            </w:r>
            <w:r w:rsidRPr="00A35912">
              <w:rPr>
                <w:rFonts w:ascii="Times New Roman" w:eastAsia="Times New Roman" w:hAnsi="Times New Roman" w:cs="Times New Roman"/>
                <w:sz w:val="16"/>
                <w:szCs w:val="16"/>
                <w:vertAlign w:val="superscript"/>
              </w:rPr>
              <w:t>**</w:t>
            </w:r>
          </w:p>
        </w:tc>
        <w:tc>
          <w:tcPr>
            <w:tcW w:w="394" w:type="pct"/>
            <w:tcBorders>
              <w:bottom w:val="single" w:sz="12" w:space="0" w:color="auto"/>
            </w:tcBorders>
            <w:shd w:val="clear" w:color="auto" w:fill="auto"/>
            <w:noWrap/>
            <w:vAlign w:val="center"/>
            <w:hideMark/>
          </w:tcPr>
          <w:p w14:paraId="14AAE6C7"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.617</w:t>
            </w:r>
            <w:r w:rsidRPr="00A35912">
              <w:rPr>
                <w:rFonts w:ascii="Times New Roman" w:eastAsia="Times New Roman" w:hAnsi="Times New Roman" w:cs="Times New Roman"/>
                <w:sz w:val="16"/>
                <w:szCs w:val="16"/>
                <w:vertAlign w:val="superscript"/>
              </w:rPr>
              <w:t>**</w:t>
            </w:r>
          </w:p>
        </w:tc>
        <w:tc>
          <w:tcPr>
            <w:tcW w:w="320" w:type="pct"/>
            <w:tcBorders>
              <w:bottom w:val="single" w:sz="12" w:space="0" w:color="auto"/>
            </w:tcBorders>
            <w:shd w:val="clear" w:color="auto" w:fill="auto"/>
            <w:noWrap/>
            <w:vAlign w:val="center"/>
            <w:hideMark/>
          </w:tcPr>
          <w:p w14:paraId="7B642E71" w14:textId="77777777" w:rsidR="00D90DB8" w:rsidRPr="00A35912" w:rsidRDefault="00D90DB8" w:rsidP="00572FFF">
            <w:pPr>
              <w:spacing w:after="0" w:line="240" w:lineRule="auto"/>
              <w:jc w:val="center"/>
              <w:rPr>
                <w:rFonts w:ascii="Times New Roman" w:eastAsia="Times New Roman" w:hAnsi="Times New Roman" w:cs="Times New Roman"/>
                <w:b/>
                <w:sz w:val="16"/>
                <w:szCs w:val="16"/>
              </w:rPr>
            </w:pPr>
            <w:r w:rsidRPr="00A35912">
              <w:rPr>
                <w:rFonts w:ascii="Times New Roman" w:eastAsia="Times New Roman" w:hAnsi="Times New Roman" w:cs="Times New Roman"/>
                <w:b/>
                <w:sz w:val="16"/>
                <w:szCs w:val="16"/>
              </w:rPr>
              <w:t>.739</w:t>
            </w:r>
          </w:p>
        </w:tc>
      </w:tr>
    </w:tbl>
    <w:p w14:paraId="0CE6C4C7" w14:textId="77777777" w:rsidR="00D90DB8" w:rsidRPr="00A35912" w:rsidRDefault="00D90DB8" w:rsidP="00D90DB8">
      <w:pPr>
        <w:spacing w:after="0" w:line="240" w:lineRule="auto"/>
        <w:jc w:val="center"/>
        <w:rPr>
          <w:rFonts w:ascii="Times New Roman" w:eastAsia="Times New Roman" w:hAnsi="Times New Roman" w:cs="Times New Roman"/>
          <w:i/>
          <w:iCs/>
          <w:sz w:val="20"/>
          <w:szCs w:val="20"/>
        </w:rPr>
      </w:pPr>
    </w:p>
    <w:p w14:paraId="0C17CE61" w14:textId="77777777" w:rsidR="00D90DB8" w:rsidRPr="00A35912" w:rsidRDefault="00D90DB8" w:rsidP="00D90DB8">
      <w:pPr>
        <w:spacing w:after="0" w:line="240" w:lineRule="auto"/>
        <w:rPr>
          <w:rFonts w:ascii="Times New Roman" w:eastAsia="Times New Roman" w:hAnsi="Times New Roman" w:cs="Times New Roman"/>
          <w:sz w:val="20"/>
          <w:szCs w:val="20"/>
        </w:rPr>
      </w:pPr>
      <w:r w:rsidRPr="00A35912">
        <w:rPr>
          <w:rFonts w:ascii="Times New Roman" w:hAnsi="Times New Roman" w:cs="Times New Roman"/>
          <w:sz w:val="24"/>
          <w:szCs w:val="24"/>
        </w:rPr>
        <w:t xml:space="preserve"> </w:t>
      </w:r>
      <w:r w:rsidRPr="00A35912">
        <w:rPr>
          <w:rFonts w:ascii="Times New Roman" w:eastAsia="Times New Roman" w:hAnsi="Times New Roman" w:cs="Times New Roman"/>
          <w:i/>
          <w:iCs/>
          <w:sz w:val="20"/>
          <w:szCs w:val="20"/>
        </w:rPr>
        <w:t>*p</w:t>
      </w:r>
      <w:r w:rsidRPr="00A35912">
        <w:rPr>
          <w:rFonts w:ascii="Times New Roman" w:eastAsia="Times New Roman" w:hAnsi="Times New Roman" w:cs="Times New Roman"/>
          <w:sz w:val="20"/>
          <w:szCs w:val="20"/>
        </w:rPr>
        <w:t xml:space="preserve"> &lt; .05 and </w:t>
      </w:r>
      <w:r w:rsidRPr="00A35912">
        <w:rPr>
          <w:rFonts w:ascii="Times New Roman" w:eastAsia="Times New Roman" w:hAnsi="Times New Roman" w:cs="Times New Roman"/>
          <w:i/>
          <w:iCs/>
          <w:sz w:val="20"/>
          <w:szCs w:val="20"/>
        </w:rPr>
        <w:t>**p</w:t>
      </w:r>
      <w:r w:rsidRPr="00A35912">
        <w:rPr>
          <w:rFonts w:ascii="Times New Roman" w:eastAsia="Times New Roman" w:hAnsi="Times New Roman" w:cs="Times New Roman"/>
          <w:sz w:val="20"/>
          <w:szCs w:val="20"/>
        </w:rPr>
        <w:t xml:space="preserve"> &lt; .001</w:t>
      </w:r>
    </w:p>
    <w:p w14:paraId="085508AD" w14:textId="77777777" w:rsidR="00D90DB8" w:rsidRPr="00A35912" w:rsidRDefault="00D90DB8" w:rsidP="00D90DB8">
      <w:pPr>
        <w:autoSpaceDE w:val="0"/>
        <w:autoSpaceDN w:val="0"/>
        <w:adjustRightInd w:val="0"/>
        <w:spacing w:before="200" w:after="0" w:line="240" w:lineRule="auto"/>
        <w:rPr>
          <w:rFonts w:ascii="Times New Roman" w:hAnsi="Times New Roman" w:cs="Times New Roman"/>
          <w:sz w:val="24"/>
          <w:szCs w:val="24"/>
        </w:rPr>
      </w:pPr>
      <w:r w:rsidRPr="00A35912">
        <w:rPr>
          <w:rFonts w:ascii="Times New Roman" w:hAnsi="Times New Roman" w:cs="Times New Roman"/>
          <w:i/>
          <w:sz w:val="18"/>
        </w:rPr>
        <w:t>(Wherein, PI = Parental Involvement, TRANF_LSHIP = Transformational Leadership, TRANSAC_LSHIP = Transactional Leadership, SAA = Student Academic Achievement; COLLAB = Collaboration, COMM = Communication, OA = Organization &amp; Administration, STUD_CENT = Student Centric)</w:t>
      </w:r>
    </w:p>
    <w:p w14:paraId="413A997B" w14:textId="77777777" w:rsidR="00D90DB8" w:rsidRPr="00A35912" w:rsidRDefault="00D90DB8" w:rsidP="00D90DB8">
      <w:pPr>
        <w:pStyle w:val="Heading2"/>
        <w:spacing w:before="240" w:after="120" w:line="480" w:lineRule="auto"/>
        <w:rPr>
          <w:rFonts w:ascii="Times New Roman" w:eastAsia="ACaslonPro-Regular" w:hAnsi="Times New Roman" w:cs="Times New Roman"/>
          <w:bCs w:val="0"/>
          <w:color w:val="auto"/>
          <w:sz w:val="24"/>
          <w:szCs w:val="24"/>
        </w:rPr>
      </w:pPr>
      <w:bookmarkStart w:id="119" w:name="_Toc527570093"/>
      <w:bookmarkStart w:id="120" w:name="_Toc528042784"/>
      <w:r w:rsidRPr="00A35912">
        <w:rPr>
          <w:rFonts w:ascii="Times New Roman" w:eastAsia="ACaslonPro-Regular" w:hAnsi="Times New Roman" w:cs="Times New Roman"/>
          <w:bCs w:val="0"/>
          <w:color w:val="auto"/>
          <w:sz w:val="24"/>
          <w:szCs w:val="24"/>
        </w:rPr>
        <w:t>4.5 Confirmatory Factor Analysis of Measuring Instruments</w:t>
      </w:r>
      <w:bookmarkEnd w:id="119"/>
      <w:bookmarkEnd w:id="120"/>
    </w:p>
    <w:p w14:paraId="001EEC36" w14:textId="77777777" w:rsidR="00D90DB8" w:rsidRPr="00A35912" w:rsidRDefault="00D90DB8" w:rsidP="00D90DB8">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eastAsia="Calibri" w:hAnsi="Times New Roman" w:cs="Times New Roman"/>
          <w:sz w:val="24"/>
          <w:szCs w:val="24"/>
          <w:lang w:val="en-US"/>
        </w:rPr>
        <w:t xml:space="preserve">The </w:t>
      </w:r>
      <w:bookmarkStart w:id="121" w:name="_Hlk526785484"/>
      <w:r w:rsidRPr="00A35912">
        <w:rPr>
          <w:rFonts w:ascii="Times New Roman" w:eastAsia="Calibri" w:hAnsi="Times New Roman" w:cs="Times New Roman"/>
          <w:sz w:val="24"/>
          <w:szCs w:val="24"/>
          <w:lang w:val="en-US"/>
        </w:rPr>
        <w:t>Maximum Likelihood Estimator (MLE)</w:t>
      </w:r>
      <w:bookmarkEnd w:id="121"/>
      <w:r w:rsidRPr="00A35912">
        <w:rPr>
          <w:rFonts w:ascii="Times New Roman" w:eastAsia="Calibri" w:hAnsi="Times New Roman" w:cs="Times New Roman"/>
          <w:sz w:val="24"/>
          <w:szCs w:val="24"/>
          <w:lang w:val="en-US"/>
        </w:rPr>
        <w:t xml:space="preserve"> was employed to perform the confirmatory factor analysis (CFA) for examining the data and hypotheses using the </w:t>
      </w:r>
      <w:r w:rsidRPr="00A35912">
        <w:rPr>
          <w:rFonts w:ascii="Times New Roman" w:hAnsi="Times New Roman" w:cs="Times New Roman"/>
          <w:sz w:val="24"/>
          <w:szCs w:val="24"/>
        </w:rPr>
        <w:t xml:space="preserve">AMOS version 24 that produces text output and model fit option in order to provide the results for </w:t>
      </w:r>
      <w:r w:rsidRPr="00A35912">
        <w:rPr>
          <w:rFonts w:ascii="Times New Roman" w:hAnsi="Times New Roman" w:cs="Times New Roman"/>
          <w:noProof/>
          <w:sz w:val="24"/>
          <w:szCs w:val="24"/>
        </w:rPr>
        <w:t>the efficacy of</w:t>
      </w:r>
      <w:r w:rsidRPr="00A35912">
        <w:rPr>
          <w:rFonts w:ascii="Times New Roman" w:hAnsi="Times New Roman" w:cs="Times New Roman"/>
          <w:sz w:val="24"/>
          <w:szCs w:val="24"/>
        </w:rPr>
        <w:t xml:space="preserve"> fit model statistics, as illustrated in Table 5. </w:t>
      </w:r>
      <w:r w:rsidRPr="00A35912">
        <w:rPr>
          <w:rFonts w:ascii="Times New Roman" w:hAnsi="Times New Roman" w:cs="Times New Roman"/>
          <w:sz w:val="24"/>
          <w:szCs w:val="24"/>
          <w:shd w:val="clear" w:color="auto" w:fill="FFFFFF"/>
        </w:rPr>
        <w:t>Schreiber, Nora, Stage, Barlow and King (2006) suggested that the main element</w:t>
      </w:r>
      <w:r w:rsidRPr="00A35912">
        <w:rPr>
          <w:rFonts w:ascii="Times New Roman" w:hAnsi="Times New Roman" w:cs="Times New Roman"/>
          <w:sz w:val="24"/>
          <w:szCs w:val="24"/>
        </w:rPr>
        <w:t xml:space="preserve"> of a CFA is the test of the reliability of the observed constructs and the interrelationships among latent variables.</w:t>
      </w:r>
    </w:p>
    <w:p w14:paraId="3D589601" w14:textId="77777777" w:rsidR="00D90DB8" w:rsidRPr="00A35912" w:rsidRDefault="00D90DB8" w:rsidP="00D90DB8">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In this section of the study, the finding of CFA will be presented as it is characterized to test the correlation through different factors, evaluate parameters, does not impact the measurement of the errors, and produces an accurate scale test (</w:t>
      </w:r>
      <w:r w:rsidRPr="00A35912">
        <w:rPr>
          <w:rFonts w:ascii="Times New Roman" w:hAnsi="Times New Roman" w:cs="Times New Roman"/>
          <w:sz w:val="24"/>
          <w:szCs w:val="24"/>
          <w:shd w:val="clear" w:color="auto" w:fill="FFFFFF"/>
        </w:rPr>
        <w:t xml:space="preserve">Leak, 2011). </w:t>
      </w:r>
      <w:r w:rsidRPr="00A35912">
        <w:rPr>
          <w:rFonts w:ascii="Times New Roman" w:hAnsi="Times New Roman" w:cs="Times New Roman"/>
          <w:sz w:val="24"/>
          <w:szCs w:val="24"/>
        </w:rPr>
        <w:t xml:space="preserve">This research paper is considered as a social science study, for which the most popular type of Structural Equation Modelling (SEM) as the measurement model involving the CFA will be implemented. </w:t>
      </w:r>
    </w:p>
    <w:p w14:paraId="0A7F7BA9" w14:textId="77777777" w:rsidR="00D90DB8" w:rsidRPr="00A35912" w:rsidRDefault="00D90DB8" w:rsidP="00D90DB8">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This section commences with multi tests of Absolute Fit Indices to define how well the model is appropriated and confirms the sample data (McDonald &amp; Ho, 2002), also illustrating which suggested model has the highest priority and is suitable to proceed with the</w:t>
      </w:r>
      <w:r w:rsidRPr="00A35912">
        <w:rPr>
          <w:rFonts w:ascii="Times New Roman" w:eastAsia="Calibri" w:hAnsi="Times New Roman" w:cs="Times New Roman"/>
          <w:sz w:val="24"/>
          <w:szCs w:val="24"/>
          <w:lang w:val="en-US"/>
        </w:rPr>
        <w:t xml:space="preserve"> CFA to test the data which fits into the hypothesized measurement model (Jöreskog &amp; Sörbom, 1996) by utilizing the set of factors of indices. </w:t>
      </w:r>
      <w:r w:rsidRPr="00A35912">
        <w:rPr>
          <w:rFonts w:ascii="Times New Roman" w:hAnsi="Times New Roman" w:cs="Times New Roman"/>
          <w:sz w:val="24"/>
          <w:szCs w:val="24"/>
        </w:rPr>
        <w:t>Furthermore, Hooper, Coughlan &amp; Mullen (2008) illustrated that the indices to include are the “Relative/normed chi-square, Relative/normed chi-square (</w:t>
      </w:r>
      <w:r w:rsidRPr="00A35912">
        <w:rPr>
          <w:rFonts w:ascii="Times New Roman" w:hAnsi="Times New Roman" w:cs="Times New Roman"/>
          <w:i/>
          <w:iCs/>
          <w:sz w:val="24"/>
          <w:szCs w:val="24"/>
        </w:rPr>
        <w:t>X2/</w:t>
      </w:r>
      <w:bookmarkStart w:id="122" w:name="_Hlk526785544"/>
      <w:r w:rsidRPr="00A35912">
        <w:rPr>
          <w:rFonts w:ascii="Times New Roman" w:hAnsi="Times New Roman" w:cs="Times New Roman"/>
          <w:i/>
          <w:iCs/>
          <w:sz w:val="24"/>
          <w:szCs w:val="24"/>
        </w:rPr>
        <w:t>df</w:t>
      </w:r>
      <w:bookmarkEnd w:id="122"/>
      <w:r w:rsidRPr="00A35912">
        <w:rPr>
          <w:rFonts w:ascii="Times New Roman" w:hAnsi="Times New Roman" w:cs="Times New Roman"/>
          <w:i/>
          <w:iCs/>
          <w:sz w:val="24"/>
          <w:szCs w:val="24"/>
        </w:rPr>
        <w:t xml:space="preserve">), </w:t>
      </w:r>
      <w:bookmarkStart w:id="123" w:name="_Hlk526785586"/>
      <w:r w:rsidRPr="00A35912">
        <w:rPr>
          <w:rFonts w:ascii="Times New Roman" w:hAnsi="Times New Roman" w:cs="Times New Roman"/>
          <w:sz w:val="24"/>
          <w:szCs w:val="24"/>
        </w:rPr>
        <w:t>Root mean square error of approximation (RMSEA)</w:t>
      </w:r>
      <w:bookmarkEnd w:id="123"/>
      <w:r w:rsidRPr="00A35912">
        <w:rPr>
          <w:rFonts w:ascii="Times New Roman" w:hAnsi="Times New Roman" w:cs="Times New Roman"/>
          <w:sz w:val="24"/>
          <w:szCs w:val="24"/>
        </w:rPr>
        <w:t xml:space="preserve">, </w:t>
      </w:r>
      <w:bookmarkStart w:id="124" w:name="_Hlk526785613"/>
      <w:r w:rsidRPr="00A35912">
        <w:rPr>
          <w:rFonts w:ascii="Times New Roman" w:hAnsi="Times New Roman" w:cs="Times New Roman"/>
          <w:sz w:val="24"/>
          <w:szCs w:val="24"/>
        </w:rPr>
        <w:t>Goodness-of-fit statistics (GFI), Adjusted Goodness-of-fit statistics (AGFI), Normed Fit Index (NFI), and Root mean square residual (RMR),</w:t>
      </w:r>
      <w:bookmarkEnd w:id="124"/>
      <w:r w:rsidRPr="00A35912">
        <w:rPr>
          <w:rFonts w:ascii="Times New Roman" w:hAnsi="Times New Roman" w:cs="Times New Roman"/>
          <w:sz w:val="24"/>
          <w:szCs w:val="24"/>
        </w:rPr>
        <w:t xml:space="preserve"> which depends on the sample size (Bollen, 1986).” The value of GFI statistics theoretically ranges from 0 (poor fit) to 1 (exemplary fit), but must be &gt; 0 .95 because the sample size in this research paper is reasonable (e.g., Miles &amp; Shevlin, 1998). Browne&amp; Cudeck (1993) suggested that the RMR should be less than 0.08, whereas Stieger (1990) suggested that it should ideally be less than 0.05. Meanwhile the AGFI should be statistics value ≥ 0.90 (e.g., Hooper, Coughlan, &amp; Mullen, 2008), </w:t>
      </w:r>
      <w:r w:rsidRPr="00A35912">
        <w:rPr>
          <w:rFonts w:ascii="Times New Roman" w:hAnsi="Times New Roman" w:cs="Times New Roman"/>
          <w:i/>
          <w:iCs/>
          <w:sz w:val="24"/>
          <w:szCs w:val="24"/>
        </w:rPr>
        <w:t>X2/df</w:t>
      </w:r>
      <w:r w:rsidRPr="00A35912">
        <w:rPr>
          <w:rFonts w:ascii="Times New Roman" w:hAnsi="Times New Roman" w:cs="Times New Roman"/>
          <w:sz w:val="24"/>
          <w:szCs w:val="24"/>
        </w:rPr>
        <w:t xml:space="preserve"> to have </w:t>
      </w:r>
      <w:r w:rsidRPr="00A35912">
        <w:rPr>
          <w:rFonts w:ascii="Times New Roman" w:hAnsi="Times New Roman" w:cs="Times New Roman"/>
          <w:i/>
          <w:iCs/>
          <w:sz w:val="24"/>
          <w:szCs w:val="24"/>
        </w:rPr>
        <w:t xml:space="preserve">p </w:t>
      </w:r>
      <w:r w:rsidRPr="00A35912">
        <w:rPr>
          <w:rFonts w:ascii="Times New Roman" w:hAnsi="Times New Roman" w:cs="Times New Roman"/>
          <w:sz w:val="24"/>
          <w:szCs w:val="24"/>
        </w:rPr>
        <w:t>&lt; 0.5 if only the sample size n</w:t>
      </w:r>
      <w:r w:rsidRPr="00A35912">
        <w:rPr>
          <w:rFonts w:ascii="Times New Roman" w:hAnsi="Times New Roman" w:cs="Times New Roman"/>
          <w:i/>
          <w:iCs/>
          <w:sz w:val="24"/>
          <w:szCs w:val="24"/>
        </w:rPr>
        <w:t xml:space="preserve"> </w:t>
      </w:r>
      <w:r w:rsidRPr="00A35912">
        <w:rPr>
          <w:rFonts w:ascii="Times New Roman" w:hAnsi="Times New Roman" w:cs="Times New Roman"/>
          <w:sz w:val="24"/>
          <w:szCs w:val="24"/>
        </w:rPr>
        <w:t>&gt;200 (Wheaton, Muthen, Alwin &amp; Summers, 1977). Finally, RMSEA estimates that the size of standardized residual correlations is theoretically counted to be satisfactory when its value is &lt; 0.08 (</w:t>
      </w:r>
      <w:r w:rsidRPr="00A35912">
        <w:rPr>
          <w:rFonts w:ascii="Times New Roman" w:hAnsi="Times New Roman" w:cs="Times New Roman"/>
          <w:noProof/>
          <w:sz w:val="24"/>
          <w:szCs w:val="24"/>
        </w:rPr>
        <w:t>MacCallumet</w:t>
      </w:r>
      <w:r w:rsidRPr="00A35912">
        <w:rPr>
          <w:rFonts w:ascii="Times New Roman" w:hAnsi="Times New Roman" w:cs="Times New Roman"/>
          <w:sz w:val="24"/>
          <w:szCs w:val="24"/>
        </w:rPr>
        <w:t xml:space="preserve"> al. 1996). </w:t>
      </w:r>
    </w:p>
    <w:p w14:paraId="57B7B558" w14:textId="77777777" w:rsidR="00D90DB8" w:rsidRPr="00A35912" w:rsidRDefault="00D90DB8" w:rsidP="00D90DB8">
      <w:pPr>
        <w:pStyle w:val="Default"/>
        <w:spacing w:before="120" w:after="120" w:line="480" w:lineRule="auto"/>
        <w:ind w:firstLine="720"/>
        <w:jc w:val="both"/>
        <w:rPr>
          <w:rFonts w:ascii="Times New Roman" w:hAnsi="Times New Roman" w:cs="Times New Roman"/>
          <w:color w:val="auto"/>
        </w:rPr>
      </w:pPr>
      <w:r w:rsidRPr="00A35912">
        <w:rPr>
          <w:rFonts w:ascii="Times New Roman" w:hAnsi="Times New Roman" w:cs="Times New Roman"/>
          <w:color w:val="auto"/>
        </w:rPr>
        <w:t>Meanwhile Hayduk et al. (2007) stated that “</w:t>
      </w:r>
      <w:r w:rsidRPr="00A35912">
        <w:rPr>
          <w:rFonts w:ascii="Times New Roman" w:hAnsi="Times New Roman" w:cs="Times New Roman"/>
          <w:color w:val="auto"/>
        </w:rPr>
        <w:sym w:font="Symbol" w:char="F063"/>
      </w:r>
      <w:r w:rsidRPr="00A35912">
        <w:rPr>
          <w:rFonts w:ascii="Times New Roman" w:hAnsi="Times New Roman" w:cs="Times New Roman"/>
          <w:color w:val="auto"/>
        </w:rPr>
        <w:t xml:space="preserve">2” is critical if the number of </w:t>
      </w:r>
      <w:r w:rsidRPr="00A35912">
        <w:rPr>
          <w:rFonts w:ascii="Times New Roman" w:hAnsi="Times New Roman" w:cs="Times New Roman"/>
          <w:noProof/>
          <w:color w:val="auto"/>
        </w:rPr>
        <w:t>sample</w:t>
      </w:r>
      <w:r w:rsidRPr="00A35912">
        <w:rPr>
          <w:rFonts w:ascii="Times New Roman" w:hAnsi="Times New Roman" w:cs="Times New Roman"/>
          <w:color w:val="auto"/>
        </w:rPr>
        <w:t xml:space="preserve"> is large and impact the models that cannot be ideal. Nevertheless, with a very large sample and reliable measurement, </w:t>
      </w:r>
      <w:r w:rsidRPr="00A35912">
        <w:rPr>
          <w:rFonts w:ascii="Times New Roman" w:hAnsi="Times New Roman" w:cs="Times New Roman"/>
          <w:noProof/>
          <w:color w:val="auto"/>
        </w:rPr>
        <w:t xml:space="preserve">a serious </w:t>
      </w:r>
      <w:r w:rsidRPr="00A35912">
        <w:rPr>
          <w:rFonts w:ascii="Times New Roman" w:hAnsi="Times New Roman" w:cs="Times New Roman"/>
          <w:color w:val="auto"/>
        </w:rPr>
        <w:t xml:space="preserve">error may appear in the model, causing a significant </w:t>
      </w:r>
      <w:r w:rsidRPr="00A35912">
        <w:rPr>
          <w:rFonts w:ascii="Times New Roman" w:hAnsi="Times New Roman" w:cs="Times New Roman"/>
          <w:color w:val="auto"/>
        </w:rPr>
        <w:sym w:font="Symbol" w:char="F063"/>
      </w:r>
      <w:r w:rsidRPr="00A35912">
        <w:rPr>
          <w:rFonts w:ascii="Times New Roman" w:hAnsi="Times New Roman" w:cs="Times New Roman"/>
          <w:color w:val="auto"/>
        </w:rPr>
        <w:t xml:space="preserve">2 value that rejects the model. </w:t>
      </w:r>
      <w:r w:rsidRPr="00A35912">
        <w:rPr>
          <w:rFonts w:ascii="Times New Roman" w:eastAsia="Calibri" w:hAnsi="Times New Roman" w:cs="Times New Roman"/>
          <w:color w:val="auto"/>
          <w:lang w:val="en-US"/>
        </w:rPr>
        <w:t xml:space="preserve">On the other hand, </w:t>
      </w:r>
      <w:r w:rsidRPr="00A35912">
        <w:rPr>
          <w:rFonts w:ascii="Times New Roman" w:hAnsi="Times New Roman" w:cs="Times New Roman"/>
          <w:color w:val="auto"/>
        </w:rPr>
        <w:sym w:font="Symbol" w:char="F063"/>
      </w:r>
      <w:r w:rsidRPr="00A35912">
        <w:rPr>
          <w:rFonts w:ascii="Times New Roman" w:hAnsi="Times New Roman" w:cs="Times New Roman"/>
          <w:color w:val="auto"/>
        </w:rPr>
        <w:t>2/df</w:t>
      </w:r>
      <w:r w:rsidRPr="00A35912">
        <w:rPr>
          <w:rFonts w:ascii="Times New Roman" w:eastAsia="Calibri" w:hAnsi="Times New Roman" w:cs="Times New Roman"/>
          <w:color w:val="auto"/>
          <w:lang w:val="en-US"/>
        </w:rPr>
        <w:t xml:space="preserve"> is unable to differentiate between the fitted and unfitted models if the sample size is small (Kenny &amp; McCoach, 2003); it is counted at the </w:t>
      </w:r>
      <w:r w:rsidRPr="00A35912">
        <w:rPr>
          <w:rFonts w:ascii="Times New Roman" w:hAnsi="Times New Roman" w:cs="Times New Roman"/>
          <w:color w:val="auto"/>
        </w:rPr>
        <w:t xml:space="preserve">favourable </w:t>
      </w:r>
      <w:r w:rsidRPr="00A35912">
        <w:rPr>
          <w:rFonts w:ascii="Times New Roman" w:eastAsia="Calibri" w:hAnsi="Times New Roman" w:cs="Times New Roman"/>
          <w:color w:val="auto"/>
          <w:lang w:val="en-US"/>
        </w:rPr>
        <w:t xml:space="preserve">level </w:t>
      </w:r>
      <w:r w:rsidRPr="00A35912">
        <w:rPr>
          <w:rFonts w:ascii="Times New Roman" w:hAnsi="Times New Roman" w:cs="Times New Roman"/>
          <w:color w:val="auto"/>
        </w:rPr>
        <w:t>when its value is &lt; 3 with the large samples (n &gt; 200)</w:t>
      </w:r>
      <w:r w:rsidRPr="00A35912">
        <w:rPr>
          <w:rFonts w:ascii="Times New Roman" w:eastAsia="Calibri" w:hAnsi="Times New Roman" w:cs="Times New Roman"/>
          <w:color w:val="auto"/>
          <w:lang w:val="en-US"/>
        </w:rPr>
        <w:t xml:space="preserve">. </w:t>
      </w:r>
    </w:p>
    <w:p w14:paraId="3DB4DE97" w14:textId="77777777" w:rsidR="00D90DB8" w:rsidRPr="00A35912" w:rsidRDefault="00D90DB8" w:rsidP="00D90DB8">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By increasing the size of the sample with a fixed value </w:t>
      </w:r>
      <w:r w:rsidRPr="00A35912">
        <w:rPr>
          <w:rFonts w:ascii="Times New Roman" w:hAnsi="Times New Roman" w:cs="Times New Roman"/>
          <w:noProof/>
          <w:sz w:val="24"/>
          <w:szCs w:val="24"/>
        </w:rPr>
        <w:t>or degree</w:t>
      </w:r>
      <w:r w:rsidRPr="00A35912">
        <w:rPr>
          <w:rFonts w:ascii="Times New Roman" w:hAnsi="Times New Roman" w:cs="Times New Roman"/>
          <w:sz w:val="24"/>
          <w:szCs w:val="24"/>
        </w:rPr>
        <w:t xml:space="preserve"> of freedom (DF), the </w:t>
      </w:r>
      <w:r w:rsidRPr="00A35912">
        <w:rPr>
          <w:rFonts w:ascii="Times New Roman" w:hAnsi="Times New Roman" w:cs="Times New Roman"/>
          <w:i/>
          <w:iCs/>
          <w:sz w:val="24"/>
          <w:szCs w:val="24"/>
        </w:rPr>
        <w:t xml:space="preserve">χ2 </w:t>
      </w:r>
      <w:r w:rsidRPr="00A35912">
        <w:rPr>
          <w:rFonts w:ascii="Times New Roman" w:hAnsi="Times New Roman" w:cs="Times New Roman"/>
          <w:sz w:val="24"/>
          <w:szCs w:val="24"/>
        </w:rPr>
        <w:t xml:space="preserve">value will be increased. This indicates the problem that the reasonable models might be rejected (Schermelleh-Engel &amp; Moosbrugger, 2003). Therefore, </w:t>
      </w:r>
      <w:r w:rsidRPr="00A35912">
        <w:rPr>
          <w:rFonts w:ascii="Times New Roman" w:hAnsi="Times New Roman" w:cs="Times New Roman"/>
          <w:sz w:val="24"/>
          <w:szCs w:val="24"/>
        </w:rPr>
        <w:sym w:font="Symbol" w:char="F063"/>
      </w:r>
      <w:r w:rsidRPr="00A35912">
        <w:rPr>
          <w:rFonts w:ascii="Times New Roman" w:hAnsi="Times New Roman" w:cs="Times New Roman"/>
          <w:sz w:val="24"/>
          <w:szCs w:val="24"/>
        </w:rPr>
        <w:t xml:space="preserve">2/df is reported because when both factors are increased as the function of the numbers of variables. In this model, the value of </w:t>
      </w:r>
      <w:r w:rsidRPr="00A35912">
        <w:rPr>
          <w:rFonts w:ascii="Times New Roman" w:hAnsi="Times New Roman" w:cs="Times New Roman"/>
        </w:rPr>
        <w:sym w:font="Symbol" w:char="F063"/>
      </w:r>
      <w:r w:rsidRPr="00A35912">
        <w:rPr>
          <w:rFonts w:ascii="Times New Roman" w:hAnsi="Times New Roman" w:cs="Times New Roman"/>
        </w:rPr>
        <w:t>2/df</w:t>
      </w:r>
      <w:r w:rsidRPr="00A35912">
        <w:rPr>
          <w:rFonts w:ascii="Times New Roman" w:eastAsia="Calibri" w:hAnsi="Times New Roman" w:cs="Times New Roman"/>
          <w:lang w:val="en-US"/>
        </w:rPr>
        <w:t xml:space="preserve"> </w:t>
      </w:r>
      <w:r w:rsidRPr="00A35912">
        <w:rPr>
          <w:rFonts w:ascii="Times New Roman" w:hAnsi="Times New Roman" w:cs="Times New Roman"/>
          <w:sz w:val="24"/>
          <w:szCs w:val="24"/>
        </w:rPr>
        <w:t xml:space="preserve">ranges from 0.112 for student academic achievement instrument, whereas it is 1.140 for the parental involvement scale. It describes the similarity of observed and expected values of the model, indicating that the model is accepted and that the probability is greater than 0.05. </w:t>
      </w:r>
      <w:r w:rsidRPr="00A35912">
        <w:rPr>
          <w:rFonts w:ascii="Times New Roman" w:eastAsia="Calibri" w:hAnsi="Times New Roman" w:cs="Times New Roman"/>
          <w:sz w:val="24"/>
          <w:szCs w:val="24"/>
          <w:lang w:val="en-US"/>
        </w:rPr>
        <w:t>In this study, the researcher used</w:t>
      </w:r>
      <w:r w:rsidRPr="00A35912">
        <w:rPr>
          <w:rFonts w:ascii="Times New Roman" w:hAnsi="Times New Roman" w:cs="Times New Roman"/>
          <w:sz w:val="24"/>
          <w:szCs w:val="24"/>
        </w:rPr>
        <w:t xml:space="preserve"> indices such as </w:t>
      </w:r>
      <w:bookmarkStart w:id="125" w:name="_Hlk526785953"/>
      <w:r w:rsidRPr="00A35912">
        <w:rPr>
          <w:rFonts w:ascii="Times New Roman" w:hAnsi="Times New Roman" w:cs="Times New Roman"/>
          <w:sz w:val="24"/>
          <w:szCs w:val="24"/>
        </w:rPr>
        <w:t>CFI, GFI, NFI, AGFI, and RMSEA,</w:t>
      </w:r>
      <w:bookmarkEnd w:id="125"/>
      <w:r w:rsidRPr="00A35912">
        <w:rPr>
          <w:rFonts w:ascii="Times New Roman" w:hAnsi="Times New Roman" w:cs="Times New Roman"/>
          <w:sz w:val="24"/>
          <w:szCs w:val="24"/>
        </w:rPr>
        <w:t xml:space="preserve"> as these indices are vastly deployed and utilized because they provide fundamental information relating to the model fit when they are interpreted with each other (Hooper, Coughlan &amp; Mullen, 2008). </w:t>
      </w:r>
    </w:p>
    <w:p w14:paraId="5ECC16BA" w14:textId="77777777" w:rsidR="00D90DB8" w:rsidRPr="00A35912" w:rsidRDefault="00D90DB8" w:rsidP="00D90DB8">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Overall, </w:t>
      </w:r>
      <w:r w:rsidRPr="00A35912">
        <w:rPr>
          <w:rFonts w:ascii="Times New Roman" w:hAnsi="Times New Roman" w:cs="Times New Roman"/>
          <w:noProof/>
          <w:sz w:val="24"/>
          <w:szCs w:val="24"/>
        </w:rPr>
        <w:t>Table</w:t>
      </w:r>
      <w:r w:rsidRPr="00A35912">
        <w:rPr>
          <w:rFonts w:ascii="Times New Roman" w:hAnsi="Times New Roman" w:cs="Times New Roman"/>
          <w:sz w:val="24"/>
          <w:szCs w:val="24"/>
        </w:rPr>
        <w:t xml:space="preserve"> 5 depicts that for all the four measuring instruments, </w:t>
      </w:r>
      <w:r w:rsidRPr="00A35912">
        <w:rPr>
          <w:rFonts w:ascii="Times New Roman" w:hAnsi="Times New Roman" w:cs="Times New Roman"/>
          <w:sz w:val="24"/>
          <w:szCs w:val="24"/>
        </w:rPr>
        <w:sym w:font="Symbol" w:char="F063"/>
      </w:r>
      <w:r w:rsidRPr="00A35912">
        <w:rPr>
          <w:rFonts w:ascii="Times New Roman" w:hAnsi="Times New Roman" w:cs="Times New Roman"/>
          <w:sz w:val="24"/>
          <w:szCs w:val="24"/>
        </w:rPr>
        <w:t xml:space="preserve">2/df ranges from 0.112 to 1.065, GFI to lie in between 0.955 to 0.998, RMSEA to range in between 0.015 to 0.049, NFI ranges from 0.901 to 0.99, and CFI ranges from 0.991 to 0.999. These values across key indices suggest goodness-of-fit and that the researcher should go ahead with testing hypotheses using SEM. </w:t>
      </w:r>
    </w:p>
    <w:p w14:paraId="5690CF89" w14:textId="77777777" w:rsidR="00D90DB8" w:rsidRPr="00A35912" w:rsidRDefault="00D90DB8" w:rsidP="00D90DB8">
      <w:pPr>
        <w:pStyle w:val="Caption"/>
        <w:keepNext/>
        <w:spacing w:before="200" w:after="0" w:line="360" w:lineRule="auto"/>
        <w:rPr>
          <w:rFonts w:ascii="Times New Roman" w:hAnsi="Times New Roman" w:cs="Times New Roman"/>
          <w:b w:val="0"/>
          <w:bCs w:val="0"/>
          <w:color w:val="auto"/>
          <w:sz w:val="24"/>
          <w:szCs w:val="24"/>
        </w:rPr>
      </w:pPr>
      <w:r w:rsidRPr="00A35912">
        <w:rPr>
          <w:rFonts w:ascii="Times New Roman" w:hAnsi="Times New Roman" w:cs="Times New Roman"/>
          <w:bCs w:val="0"/>
          <w:color w:val="auto"/>
          <w:sz w:val="24"/>
          <w:szCs w:val="24"/>
        </w:rPr>
        <w:t>Table 5:</w:t>
      </w:r>
      <w:r w:rsidRPr="00A35912">
        <w:rPr>
          <w:rFonts w:ascii="Times New Roman" w:hAnsi="Times New Roman" w:cs="Times New Roman"/>
          <w:b w:val="0"/>
          <w:bCs w:val="0"/>
          <w:color w:val="auto"/>
          <w:sz w:val="24"/>
          <w:szCs w:val="24"/>
        </w:rPr>
        <w:t xml:space="preserve"> Goodness-of-fit Results for measurement scale Leadership, Organizational Climate, Parental Involvement, and Student Academic Achievement</w:t>
      </w:r>
    </w:p>
    <w:tbl>
      <w:tblPr>
        <w:tblW w:w="8086" w:type="dxa"/>
        <w:jc w:val="center"/>
        <w:tblLayout w:type="fixed"/>
        <w:tblLook w:val="04A0" w:firstRow="1" w:lastRow="0" w:firstColumn="1" w:lastColumn="0" w:noHBand="0" w:noVBand="1"/>
      </w:tblPr>
      <w:tblGrid>
        <w:gridCol w:w="2438"/>
        <w:gridCol w:w="624"/>
        <w:gridCol w:w="549"/>
        <w:gridCol w:w="628"/>
        <w:gridCol w:w="865"/>
        <w:gridCol w:w="628"/>
        <w:gridCol w:w="549"/>
        <w:gridCol w:w="549"/>
        <w:gridCol w:w="628"/>
        <w:gridCol w:w="628"/>
      </w:tblGrid>
      <w:tr w:rsidR="00D90DB8" w:rsidRPr="00A35912" w14:paraId="66D6F917" w14:textId="77777777" w:rsidTr="00572FFF">
        <w:trPr>
          <w:trHeight w:val="368"/>
          <w:jc w:val="center"/>
        </w:trPr>
        <w:tc>
          <w:tcPr>
            <w:tcW w:w="2438" w:type="dxa"/>
            <w:tcBorders>
              <w:top w:val="single" w:sz="12" w:space="0" w:color="auto"/>
              <w:bottom w:val="single" w:sz="12" w:space="0" w:color="auto"/>
            </w:tcBorders>
          </w:tcPr>
          <w:p w14:paraId="0C769F2D" w14:textId="77777777" w:rsidR="00D90DB8" w:rsidRPr="00A35912" w:rsidRDefault="00D90DB8" w:rsidP="00572FFF">
            <w:pPr>
              <w:tabs>
                <w:tab w:val="left" w:pos="1122"/>
              </w:tabs>
              <w:rPr>
                <w:rFonts w:ascii="Times New Roman" w:hAnsi="Times New Roman" w:cs="Times New Roman"/>
                <w:b/>
                <w:sz w:val="16"/>
                <w:szCs w:val="16"/>
              </w:rPr>
            </w:pPr>
            <w:r w:rsidRPr="00A35912">
              <w:rPr>
                <w:rFonts w:ascii="Times New Roman" w:hAnsi="Times New Roman" w:cs="Times New Roman"/>
                <w:b/>
                <w:sz w:val="16"/>
                <w:szCs w:val="16"/>
              </w:rPr>
              <w:t>Model</w:t>
            </w:r>
          </w:p>
        </w:tc>
        <w:tc>
          <w:tcPr>
            <w:tcW w:w="624" w:type="dxa"/>
            <w:tcBorders>
              <w:top w:val="single" w:sz="12" w:space="0" w:color="auto"/>
              <w:bottom w:val="single" w:sz="12" w:space="0" w:color="auto"/>
            </w:tcBorders>
          </w:tcPr>
          <w:p w14:paraId="3DC5441C" w14:textId="77777777" w:rsidR="00D90DB8" w:rsidRPr="00A35912" w:rsidRDefault="00D90DB8" w:rsidP="00572FFF">
            <w:pPr>
              <w:tabs>
                <w:tab w:val="left" w:pos="1122"/>
              </w:tabs>
              <w:rPr>
                <w:rFonts w:ascii="Times New Roman" w:hAnsi="Times New Roman" w:cs="Times New Roman"/>
                <w:b/>
                <w:sz w:val="16"/>
                <w:szCs w:val="16"/>
              </w:rPr>
            </w:pPr>
            <w:r w:rsidRPr="00A35912">
              <w:rPr>
                <w:rFonts w:ascii="Times New Roman" w:hAnsi="Times New Roman" w:cs="Times New Roman"/>
                <w:b/>
                <w:sz w:val="16"/>
                <w:szCs w:val="16"/>
              </w:rPr>
              <w:t>χ2/df</w:t>
            </w:r>
          </w:p>
        </w:tc>
        <w:tc>
          <w:tcPr>
            <w:tcW w:w="549" w:type="dxa"/>
            <w:tcBorders>
              <w:top w:val="single" w:sz="12" w:space="0" w:color="auto"/>
              <w:bottom w:val="single" w:sz="12" w:space="0" w:color="auto"/>
            </w:tcBorders>
          </w:tcPr>
          <w:p w14:paraId="53D2B9F1" w14:textId="77777777" w:rsidR="00D90DB8" w:rsidRPr="00A35912" w:rsidRDefault="00D90DB8" w:rsidP="00572FFF">
            <w:pPr>
              <w:tabs>
                <w:tab w:val="left" w:pos="1122"/>
              </w:tabs>
              <w:rPr>
                <w:rFonts w:ascii="Times New Roman" w:hAnsi="Times New Roman" w:cs="Times New Roman"/>
                <w:b/>
                <w:sz w:val="16"/>
                <w:szCs w:val="16"/>
              </w:rPr>
            </w:pPr>
            <w:r w:rsidRPr="00A35912">
              <w:rPr>
                <w:rFonts w:ascii="Times New Roman" w:hAnsi="Times New Roman" w:cs="Times New Roman"/>
                <w:b/>
                <w:sz w:val="16"/>
                <w:szCs w:val="16"/>
              </w:rPr>
              <w:t>GFI</w:t>
            </w:r>
          </w:p>
        </w:tc>
        <w:tc>
          <w:tcPr>
            <w:tcW w:w="628" w:type="dxa"/>
            <w:tcBorders>
              <w:top w:val="single" w:sz="12" w:space="0" w:color="auto"/>
              <w:bottom w:val="single" w:sz="12" w:space="0" w:color="auto"/>
            </w:tcBorders>
          </w:tcPr>
          <w:p w14:paraId="56342F3C" w14:textId="77777777" w:rsidR="00D90DB8" w:rsidRPr="00A35912" w:rsidRDefault="00D90DB8" w:rsidP="00572FFF">
            <w:pPr>
              <w:tabs>
                <w:tab w:val="left" w:pos="1122"/>
              </w:tabs>
              <w:rPr>
                <w:rFonts w:ascii="Times New Roman" w:hAnsi="Times New Roman" w:cs="Times New Roman"/>
                <w:b/>
                <w:sz w:val="16"/>
                <w:szCs w:val="16"/>
              </w:rPr>
            </w:pPr>
            <w:r w:rsidRPr="00A35912">
              <w:rPr>
                <w:rFonts w:ascii="Times New Roman" w:hAnsi="Times New Roman" w:cs="Times New Roman"/>
                <w:b/>
                <w:sz w:val="16"/>
                <w:szCs w:val="16"/>
              </w:rPr>
              <w:t>RMR</w:t>
            </w:r>
          </w:p>
        </w:tc>
        <w:tc>
          <w:tcPr>
            <w:tcW w:w="865" w:type="dxa"/>
            <w:tcBorders>
              <w:top w:val="single" w:sz="12" w:space="0" w:color="auto"/>
              <w:bottom w:val="single" w:sz="12" w:space="0" w:color="auto"/>
            </w:tcBorders>
          </w:tcPr>
          <w:p w14:paraId="2B050516" w14:textId="77777777" w:rsidR="00D90DB8" w:rsidRPr="00A35912" w:rsidRDefault="00D90DB8" w:rsidP="00572FFF">
            <w:pPr>
              <w:tabs>
                <w:tab w:val="left" w:pos="1122"/>
              </w:tabs>
              <w:rPr>
                <w:rFonts w:ascii="Times New Roman" w:hAnsi="Times New Roman" w:cs="Times New Roman"/>
                <w:b/>
                <w:sz w:val="16"/>
                <w:szCs w:val="16"/>
              </w:rPr>
            </w:pPr>
            <w:r w:rsidRPr="00A35912">
              <w:rPr>
                <w:rFonts w:ascii="Times New Roman" w:hAnsi="Times New Roman" w:cs="Times New Roman"/>
                <w:b/>
                <w:sz w:val="16"/>
                <w:szCs w:val="16"/>
              </w:rPr>
              <w:t>RMSEA</w:t>
            </w:r>
          </w:p>
        </w:tc>
        <w:tc>
          <w:tcPr>
            <w:tcW w:w="628" w:type="dxa"/>
            <w:tcBorders>
              <w:top w:val="single" w:sz="12" w:space="0" w:color="auto"/>
              <w:bottom w:val="single" w:sz="12" w:space="0" w:color="auto"/>
            </w:tcBorders>
          </w:tcPr>
          <w:p w14:paraId="7AA0F33B" w14:textId="77777777" w:rsidR="00D90DB8" w:rsidRPr="00A35912" w:rsidRDefault="00D90DB8" w:rsidP="00572FFF">
            <w:pPr>
              <w:tabs>
                <w:tab w:val="left" w:pos="1122"/>
              </w:tabs>
              <w:rPr>
                <w:rFonts w:ascii="Times New Roman" w:hAnsi="Times New Roman" w:cs="Times New Roman"/>
                <w:b/>
                <w:sz w:val="16"/>
                <w:szCs w:val="16"/>
              </w:rPr>
            </w:pPr>
            <w:r w:rsidRPr="00A35912">
              <w:rPr>
                <w:rFonts w:ascii="Times New Roman" w:hAnsi="Times New Roman" w:cs="Times New Roman"/>
                <w:b/>
                <w:sz w:val="16"/>
                <w:szCs w:val="16"/>
              </w:rPr>
              <w:t>AGFI</w:t>
            </w:r>
          </w:p>
        </w:tc>
        <w:tc>
          <w:tcPr>
            <w:tcW w:w="549" w:type="dxa"/>
            <w:tcBorders>
              <w:top w:val="single" w:sz="12" w:space="0" w:color="auto"/>
              <w:bottom w:val="single" w:sz="12" w:space="0" w:color="auto"/>
            </w:tcBorders>
          </w:tcPr>
          <w:p w14:paraId="0BA02143" w14:textId="77777777" w:rsidR="00D90DB8" w:rsidRPr="00A35912" w:rsidRDefault="00D90DB8" w:rsidP="00572FFF">
            <w:pPr>
              <w:tabs>
                <w:tab w:val="left" w:pos="1122"/>
              </w:tabs>
              <w:rPr>
                <w:rFonts w:ascii="Times New Roman" w:hAnsi="Times New Roman" w:cs="Times New Roman"/>
                <w:b/>
                <w:sz w:val="16"/>
                <w:szCs w:val="16"/>
              </w:rPr>
            </w:pPr>
            <w:r w:rsidRPr="00A35912">
              <w:rPr>
                <w:rFonts w:ascii="Times New Roman" w:hAnsi="Times New Roman" w:cs="Times New Roman"/>
                <w:b/>
                <w:sz w:val="16"/>
                <w:szCs w:val="16"/>
              </w:rPr>
              <w:t>NFI</w:t>
            </w:r>
          </w:p>
        </w:tc>
        <w:tc>
          <w:tcPr>
            <w:tcW w:w="549" w:type="dxa"/>
            <w:tcBorders>
              <w:top w:val="single" w:sz="12" w:space="0" w:color="auto"/>
              <w:bottom w:val="single" w:sz="12" w:space="0" w:color="auto"/>
            </w:tcBorders>
          </w:tcPr>
          <w:p w14:paraId="1928C083" w14:textId="77777777" w:rsidR="00D90DB8" w:rsidRPr="00A35912" w:rsidRDefault="00D90DB8" w:rsidP="00572FFF">
            <w:pPr>
              <w:tabs>
                <w:tab w:val="left" w:pos="1122"/>
              </w:tabs>
              <w:rPr>
                <w:rFonts w:ascii="Times New Roman" w:hAnsi="Times New Roman" w:cs="Times New Roman"/>
                <w:b/>
                <w:sz w:val="16"/>
                <w:szCs w:val="16"/>
              </w:rPr>
            </w:pPr>
            <w:r w:rsidRPr="00A35912">
              <w:rPr>
                <w:rFonts w:ascii="Times New Roman" w:hAnsi="Times New Roman" w:cs="Times New Roman"/>
                <w:b/>
                <w:sz w:val="16"/>
                <w:szCs w:val="16"/>
              </w:rPr>
              <w:t>CFI</w:t>
            </w:r>
          </w:p>
        </w:tc>
        <w:tc>
          <w:tcPr>
            <w:tcW w:w="628" w:type="dxa"/>
            <w:tcBorders>
              <w:top w:val="single" w:sz="12" w:space="0" w:color="auto"/>
              <w:bottom w:val="single" w:sz="12" w:space="0" w:color="auto"/>
            </w:tcBorders>
          </w:tcPr>
          <w:p w14:paraId="4B6E2BC5" w14:textId="77777777" w:rsidR="00D90DB8" w:rsidRPr="00A35912" w:rsidRDefault="00D90DB8" w:rsidP="00572FFF">
            <w:pPr>
              <w:tabs>
                <w:tab w:val="left" w:pos="1122"/>
              </w:tabs>
              <w:rPr>
                <w:rFonts w:ascii="Times New Roman" w:hAnsi="Times New Roman" w:cs="Times New Roman"/>
                <w:b/>
                <w:sz w:val="16"/>
                <w:szCs w:val="16"/>
              </w:rPr>
            </w:pPr>
            <w:r w:rsidRPr="00A35912">
              <w:rPr>
                <w:rFonts w:ascii="Times New Roman" w:hAnsi="Times New Roman" w:cs="Times New Roman"/>
                <w:b/>
                <w:sz w:val="16"/>
                <w:szCs w:val="16"/>
              </w:rPr>
              <w:t>PNFI</w:t>
            </w:r>
          </w:p>
        </w:tc>
        <w:tc>
          <w:tcPr>
            <w:tcW w:w="628" w:type="dxa"/>
            <w:tcBorders>
              <w:top w:val="single" w:sz="12" w:space="0" w:color="auto"/>
              <w:bottom w:val="single" w:sz="12" w:space="0" w:color="auto"/>
            </w:tcBorders>
          </w:tcPr>
          <w:p w14:paraId="5C91F7A9" w14:textId="77777777" w:rsidR="00D90DB8" w:rsidRPr="00A35912" w:rsidRDefault="00D90DB8" w:rsidP="00572FFF">
            <w:pPr>
              <w:tabs>
                <w:tab w:val="left" w:pos="1122"/>
              </w:tabs>
              <w:rPr>
                <w:rFonts w:ascii="Times New Roman" w:hAnsi="Times New Roman" w:cs="Times New Roman"/>
                <w:b/>
                <w:sz w:val="16"/>
                <w:szCs w:val="16"/>
              </w:rPr>
            </w:pPr>
            <w:r w:rsidRPr="00A35912">
              <w:rPr>
                <w:rFonts w:ascii="Times New Roman" w:hAnsi="Times New Roman" w:cs="Times New Roman"/>
                <w:b/>
                <w:sz w:val="16"/>
                <w:szCs w:val="16"/>
              </w:rPr>
              <w:t>PCFI</w:t>
            </w:r>
          </w:p>
        </w:tc>
      </w:tr>
      <w:tr w:rsidR="00D90DB8" w:rsidRPr="00A35912" w14:paraId="15B6CEC3" w14:textId="77777777" w:rsidTr="00572FFF">
        <w:trPr>
          <w:trHeight w:val="368"/>
          <w:jc w:val="center"/>
        </w:trPr>
        <w:tc>
          <w:tcPr>
            <w:tcW w:w="2438" w:type="dxa"/>
            <w:tcBorders>
              <w:top w:val="single" w:sz="12" w:space="0" w:color="auto"/>
            </w:tcBorders>
          </w:tcPr>
          <w:p w14:paraId="601EDA5E" w14:textId="77777777" w:rsidR="00D90DB8" w:rsidRPr="00A35912" w:rsidRDefault="00D90DB8" w:rsidP="00572FFF">
            <w:pPr>
              <w:tabs>
                <w:tab w:val="left" w:pos="1122"/>
              </w:tabs>
              <w:rPr>
                <w:rFonts w:ascii="Times New Roman" w:hAnsi="Times New Roman" w:cs="Times New Roman"/>
                <w:b/>
                <w:sz w:val="16"/>
                <w:szCs w:val="16"/>
              </w:rPr>
            </w:pPr>
            <w:r w:rsidRPr="00A35912">
              <w:rPr>
                <w:rFonts w:ascii="Times New Roman" w:hAnsi="Times New Roman" w:cs="Times New Roman"/>
                <w:b/>
                <w:sz w:val="16"/>
                <w:szCs w:val="16"/>
              </w:rPr>
              <w:t>Leadership</w:t>
            </w:r>
          </w:p>
          <w:p w14:paraId="1AAC4163" w14:textId="77777777" w:rsidR="00D90DB8" w:rsidRPr="00A35912" w:rsidRDefault="00D90DB8" w:rsidP="00572FFF">
            <w:pPr>
              <w:pStyle w:val="ListParagraph"/>
              <w:numPr>
                <w:ilvl w:val="0"/>
                <w:numId w:val="2"/>
              </w:numPr>
              <w:tabs>
                <w:tab w:val="left" w:pos="1122"/>
              </w:tabs>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Transformational</w:t>
            </w:r>
          </w:p>
          <w:p w14:paraId="5D552265" w14:textId="77777777" w:rsidR="00D90DB8" w:rsidRPr="00A35912" w:rsidRDefault="00D90DB8" w:rsidP="00572FFF">
            <w:pPr>
              <w:pStyle w:val="ListParagraph"/>
              <w:numPr>
                <w:ilvl w:val="0"/>
                <w:numId w:val="2"/>
              </w:numPr>
              <w:tabs>
                <w:tab w:val="left" w:pos="1122"/>
              </w:tabs>
              <w:spacing w:after="0" w:line="240" w:lineRule="auto"/>
              <w:rPr>
                <w:rFonts w:ascii="Times New Roman" w:hAnsi="Times New Roman" w:cs="Times New Roman"/>
                <w:sz w:val="16"/>
                <w:szCs w:val="16"/>
              </w:rPr>
            </w:pPr>
            <w:r w:rsidRPr="00A35912">
              <w:rPr>
                <w:rFonts w:ascii="Times New Roman" w:hAnsi="Times New Roman" w:cs="Times New Roman"/>
                <w:i/>
                <w:sz w:val="16"/>
                <w:szCs w:val="16"/>
              </w:rPr>
              <w:t xml:space="preserve">Transactional </w:t>
            </w:r>
            <w:r w:rsidRPr="00A35912">
              <w:rPr>
                <w:rFonts w:ascii="Times New Roman" w:hAnsi="Times New Roman" w:cs="Times New Roman"/>
                <w:sz w:val="16"/>
                <w:szCs w:val="16"/>
              </w:rPr>
              <w:t xml:space="preserve"> </w:t>
            </w:r>
          </w:p>
        </w:tc>
        <w:tc>
          <w:tcPr>
            <w:tcW w:w="624" w:type="dxa"/>
            <w:tcBorders>
              <w:top w:val="single" w:sz="12" w:space="0" w:color="auto"/>
            </w:tcBorders>
          </w:tcPr>
          <w:p w14:paraId="261555B5"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1.065</w:t>
            </w:r>
          </w:p>
        </w:tc>
        <w:tc>
          <w:tcPr>
            <w:tcW w:w="549" w:type="dxa"/>
            <w:tcBorders>
              <w:top w:val="single" w:sz="12" w:space="0" w:color="auto"/>
            </w:tcBorders>
          </w:tcPr>
          <w:p w14:paraId="1B85D281"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.955</w:t>
            </w:r>
          </w:p>
        </w:tc>
        <w:tc>
          <w:tcPr>
            <w:tcW w:w="628" w:type="dxa"/>
            <w:tcBorders>
              <w:top w:val="single" w:sz="12" w:space="0" w:color="auto"/>
            </w:tcBorders>
          </w:tcPr>
          <w:p w14:paraId="77E958DB"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.027</w:t>
            </w:r>
          </w:p>
        </w:tc>
        <w:tc>
          <w:tcPr>
            <w:tcW w:w="865" w:type="dxa"/>
            <w:tcBorders>
              <w:top w:val="single" w:sz="12" w:space="0" w:color="auto"/>
            </w:tcBorders>
          </w:tcPr>
          <w:p w14:paraId="4E02BA07"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.015</w:t>
            </w:r>
          </w:p>
        </w:tc>
        <w:tc>
          <w:tcPr>
            <w:tcW w:w="628" w:type="dxa"/>
            <w:tcBorders>
              <w:top w:val="single" w:sz="12" w:space="0" w:color="auto"/>
            </w:tcBorders>
          </w:tcPr>
          <w:p w14:paraId="59A76ABE"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.941</w:t>
            </w:r>
          </w:p>
        </w:tc>
        <w:tc>
          <w:tcPr>
            <w:tcW w:w="549" w:type="dxa"/>
            <w:tcBorders>
              <w:top w:val="single" w:sz="12" w:space="0" w:color="auto"/>
            </w:tcBorders>
          </w:tcPr>
          <w:p w14:paraId="06B6F0D1"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.905</w:t>
            </w:r>
          </w:p>
        </w:tc>
        <w:tc>
          <w:tcPr>
            <w:tcW w:w="549" w:type="dxa"/>
            <w:tcBorders>
              <w:top w:val="single" w:sz="12" w:space="0" w:color="auto"/>
            </w:tcBorders>
          </w:tcPr>
          <w:p w14:paraId="334123B8"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.993</w:t>
            </w:r>
          </w:p>
        </w:tc>
        <w:tc>
          <w:tcPr>
            <w:tcW w:w="628" w:type="dxa"/>
            <w:tcBorders>
              <w:top w:val="single" w:sz="12" w:space="0" w:color="auto"/>
            </w:tcBorders>
          </w:tcPr>
          <w:p w14:paraId="6504209C"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.765</w:t>
            </w:r>
          </w:p>
        </w:tc>
        <w:tc>
          <w:tcPr>
            <w:tcW w:w="628" w:type="dxa"/>
            <w:tcBorders>
              <w:top w:val="single" w:sz="12" w:space="0" w:color="auto"/>
            </w:tcBorders>
          </w:tcPr>
          <w:p w14:paraId="6A63E78C"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.840</w:t>
            </w:r>
          </w:p>
        </w:tc>
      </w:tr>
      <w:tr w:rsidR="00D90DB8" w:rsidRPr="00A35912" w14:paraId="08211D29" w14:textId="77777777" w:rsidTr="00572FFF">
        <w:trPr>
          <w:trHeight w:val="368"/>
          <w:jc w:val="center"/>
        </w:trPr>
        <w:tc>
          <w:tcPr>
            <w:tcW w:w="2438" w:type="dxa"/>
          </w:tcPr>
          <w:p w14:paraId="2126CDB5" w14:textId="77777777" w:rsidR="00D90DB8" w:rsidRPr="00A35912" w:rsidRDefault="00D90DB8" w:rsidP="00572FFF">
            <w:pPr>
              <w:tabs>
                <w:tab w:val="left" w:pos="1122"/>
              </w:tabs>
              <w:rPr>
                <w:rFonts w:ascii="Times New Roman" w:hAnsi="Times New Roman" w:cs="Times New Roman"/>
                <w:b/>
                <w:sz w:val="16"/>
                <w:szCs w:val="16"/>
              </w:rPr>
            </w:pPr>
            <w:r w:rsidRPr="00A35912">
              <w:rPr>
                <w:rFonts w:ascii="Times New Roman" w:hAnsi="Times New Roman" w:cs="Times New Roman"/>
                <w:b/>
                <w:sz w:val="16"/>
                <w:szCs w:val="16"/>
              </w:rPr>
              <w:t>Organizational  Climate</w:t>
            </w:r>
          </w:p>
          <w:p w14:paraId="68AE5B70" w14:textId="77777777" w:rsidR="00D90DB8" w:rsidRPr="00A35912" w:rsidRDefault="00D90DB8" w:rsidP="00572FFF">
            <w:pPr>
              <w:pStyle w:val="ListParagraph"/>
              <w:numPr>
                <w:ilvl w:val="0"/>
                <w:numId w:val="3"/>
              </w:numPr>
              <w:tabs>
                <w:tab w:val="left" w:pos="1122"/>
              </w:tabs>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Collaboration</w:t>
            </w:r>
          </w:p>
          <w:p w14:paraId="03F6CADB" w14:textId="77777777" w:rsidR="00D90DB8" w:rsidRPr="00A35912" w:rsidRDefault="00D90DB8" w:rsidP="00572FFF">
            <w:pPr>
              <w:pStyle w:val="ListParagraph"/>
              <w:numPr>
                <w:ilvl w:val="0"/>
                <w:numId w:val="3"/>
              </w:numPr>
              <w:tabs>
                <w:tab w:val="left" w:pos="1122"/>
              </w:tabs>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 xml:space="preserve">Communication </w:t>
            </w:r>
          </w:p>
          <w:p w14:paraId="2DD0EE01" w14:textId="77777777" w:rsidR="00D90DB8" w:rsidRPr="00A35912" w:rsidRDefault="00D90DB8" w:rsidP="00572FFF">
            <w:pPr>
              <w:pStyle w:val="ListParagraph"/>
              <w:numPr>
                <w:ilvl w:val="0"/>
                <w:numId w:val="3"/>
              </w:numPr>
              <w:tabs>
                <w:tab w:val="left" w:pos="1122"/>
              </w:tabs>
              <w:spacing w:after="0" w:line="240" w:lineRule="auto"/>
              <w:rPr>
                <w:rFonts w:ascii="Times New Roman" w:hAnsi="Times New Roman" w:cs="Times New Roman"/>
                <w:i/>
                <w:sz w:val="16"/>
                <w:szCs w:val="16"/>
              </w:rPr>
            </w:pPr>
            <w:r w:rsidRPr="00A35912">
              <w:rPr>
                <w:rFonts w:ascii="Times New Roman" w:hAnsi="Times New Roman" w:cs="Times New Roman"/>
                <w:i/>
                <w:sz w:val="16"/>
                <w:szCs w:val="16"/>
              </w:rPr>
              <w:t>Organization &amp; Administration</w:t>
            </w:r>
          </w:p>
          <w:p w14:paraId="434769EA" w14:textId="77777777" w:rsidR="00D90DB8" w:rsidRPr="00A35912" w:rsidRDefault="00D90DB8" w:rsidP="00572FFF">
            <w:pPr>
              <w:pStyle w:val="ListParagraph"/>
              <w:numPr>
                <w:ilvl w:val="0"/>
                <w:numId w:val="3"/>
              </w:numPr>
              <w:tabs>
                <w:tab w:val="left" w:pos="1122"/>
              </w:tabs>
              <w:spacing w:after="0" w:line="240" w:lineRule="auto"/>
              <w:rPr>
                <w:rFonts w:ascii="Times New Roman" w:hAnsi="Times New Roman" w:cs="Times New Roman"/>
                <w:sz w:val="16"/>
                <w:szCs w:val="16"/>
              </w:rPr>
            </w:pPr>
            <w:r w:rsidRPr="00A35912">
              <w:rPr>
                <w:rFonts w:ascii="Times New Roman" w:hAnsi="Times New Roman" w:cs="Times New Roman"/>
                <w:i/>
                <w:sz w:val="16"/>
                <w:szCs w:val="16"/>
              </w:rPr>
              <w:t>Student Centric</w:t>
            </w:r>
          </w:p>
        </w:tc>
        <w:tc>
          <w:tcPr>
            <w:tcW w:w="624" w:type="dxa"/>
          </w:tcPr>
          <w:p w14:paraId="25B70FC6"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.208</w:t>
            </w:r>
          </w:p>
        </w:tc>
        <w:tc>
          <w:tcPr>
            <w:tcW w:w="549" w:type="dxa"/>
          </w:tcPr>
          <w:p w14:paraId="7AE4E9A1"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.955</w:t>
            </w:r>
          </w:p>
        </w:tc>
        <w:tc>
          <w:tcPr>
            <w:tcW w:w="628" w:type="dxa"/>
          </w:tcPr>
          <w:p w14:paraId="3AE3C95D"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.025</w:t>
            </w:r>
          </w:p>
        </w:tc>
        <w:tc>
          <w:tcPr>
            <w:tcW w:w="865" w:type="dxa"/>
          </w:tcPr>
          <w:p w14:paraId="4FB0C2A3"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.019</w:t>
            </w:r>
          </w:p>
        </w:tc>
        <w:tc>
          <w:tcPr>
            <w:tcW w:w="628" w:type="dxa"/>
          </w:tcPr>
          <w:p w14:paraId="4B27B67D"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.939</w:t>
            </w:r>
          </w:p>
        </w:tc>
        <w:tc>
          <w:tcPr>
            <w:tcW w:w="549" w:type="dxa"/>
          </w:tcPr>
          <w:p w14:paraId="4D90B9FE"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.901</w:t>
            </w:r>
          </w:p>
        </w:tc>
        <w:tc>
          <w:tcPr>
            <w:tcW w:w="549" w:type="dxa"/>
          </w:tcPr>
          <w:p w14:paraId="443C2448"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.989</w:t>
            </w:r>
          </w:p>
        </w:tc>
        <w:tc>
          <w:tcPr>
            <w:tcW w:w="628" w:type="dxa"/>
          </w:tcPr>
          <w:p w14:paraId="5248C448"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.749</w:t>
            </w:r>
          </w:p>
        </w:tc>
        <w:tc>
          <w:tcPr>
            <w:tcW w:w="628" w:type="dxa"/>
          </w:tcPr>
          <w:p w14:paraId="4C9EEE19"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.822</w:t>
            </w:r>
          </w:p>
        </w:tc>
      </w:tr>
      <w:tr w:rsidR="00D90DB8" w:rsidRPr="00A35912" w14:paraId="2CD3EB97" w14:textId="77777777" w:rsidTr="00572FFF">
        <w:trPr>
          <w:trHeight w:val="368"/>
          <w:jc w:val="center"/>
        </w:trPr>
        <w:tc>
          <w:tcPr>
            <w:tcW w:w="2438" w:type="dxa"/>
          </w:tcPr>
          <w:p w14:paraId="79686CD5" w14:textId="77777777" w:rsidR="00D90DB8" w:rsidRPr="00A35912" w:rsidRDefault="00D90DB8" w:rsidP="00572FFF">
            <w:pPr>
              <w:tabs>
                <w:tab w:val="left" w:pos="1122"/>
              </w:tabs>
              <w:rPr>
                <w:rFonts w:ascii="Times New Roman" w:hAnsi="Times New Roman" w:cs="Times New Roman"/>
                <w:b/>
                <w:sz w:val="16"/>
                <w:szCs w:val="16"/>
              </w:rPr>
            </w:pPr>
            <w:r w:rsidRPr="00A35912">
              <w:rPr>
                <w:rFonts w:ascii="Times New Roman" w:hAnsi="Times New Roman" w:cs="Times New Roman"/>
                <w:b/>
                <w:sz w:val="16"/>
                <w:szCs w:val="16"/>
              </w:rPr>
              <w:t>Parental Involvement</w:t>
            </w:r>
          </w:p>
        </w:tc>
        <w:tc>
          <w:tcPr>
            <w:tcW w:w="624" w:type="dxa"/>
          </w:tcPr>
          <w:p w14:paraId="36241766"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1.140</w:t>
            </w:r>
          </w:p>
        </w:tc>
        <w:tc>
          <w:tcPr>
            <w:tcW w:w="549" w:type="dxa"/>
          </w:tcPr>
          <w:p w14:paraId="21A26CD0"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.979</w:t>
            </w:r>
          </w:p>
        </w:tc>
        <w:tc>
          <w:tcPr>
            <w:tcW w:w="628" w:type="dxa"/>
          </w:tcPr>
          <w:p w14:paraId="6F352959"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.024</w:t>
            </w:r>
          </w:p>
        </w:tc>
        <w:tc>
          <w:tcPr>
            <w:tcW w:w="865" w:type="dxa"/>
          </w:tcPr>
          <w:p w14:paraId="6580279A"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.022</w:t>
            </w:r>
          </w:p>
        </w:tc>
        <w:tc>
          <w:tcPr>
            <w:tcW w:w="628" w:type="dxa"/>
          </w:tcPr>
          <w:p w14:paraId="007C2AEC"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.963</w:t>
            </w:r>
          </w:p>
        </w:tc>
        <w:tc>
          <w:tcPr>
            <w:tcW w:w="549" w:type="dxa"/>
          </w:tcPr>
          <w:p w14:paraId="36874965"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.931</w:t>
            </w:r>
          </w:p>
        </w:tc>
        <w:tc>
          <w:tcPr>
            <w:tcW w:w="549" w:type="dxa"/>
          </w:tcPr>
          <w:p w14:paraId="7F17813A"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.991</w:t>
            </w:r>
          </w:p>
        </w:tc>
        <w:tc>
          <w:tcPr>
            <w:tcW w:w="628" w:type="dxa"/>
          </w:tcPr>
          <w:p w14:paraId="43C59C0F"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.673</w:t>
            </w:r>
          </w:p>
        </w:tc>
        <w:tc>
          <w:tcPr>
            <w:tcW w:w="628" w:type="dxa"/>
          </w:tcPr>
          <w:p w14:paraId="0F00CD62" w14:textId="77777777" w:rsidR="00D90DB8" w:rsidRPr="00A35912" w:rsidRDefault="00D90DB8" w:rsidP="00572FFF">
            <w:pPr>
              <w:tabs>
                <w:tab w:val="left" w:pos="1122"/>
              </w:tabs>
              <w:rPr>
                <w:rFonts w:ascii="Times New Roman" w:hAnsi="Times New Roman" w:cs="Times New Roman"/>
                <w:sz w:val="16"/>
                <w:szCs w:val="16"/>
              </w:rPr>
            </w:pPr>
            <w:r w:rsidRPr="00A35912">
              <w:rPr>
                <w:rFonts w:ascii="Times New Roman" w:hAnsi="Times New Roman" w:cs="Times New Roman"/>
                <w:sz w:val="16"/>
                <w:szCs w:val="16"/>
              </w:rPr>
              <w:t>.716</w:t>
            </w:r>
          </w:p>
        </w:tc>
      </w:tr>
      <w:tr w:rsidR="00D90DB8" w:rsidRPr="00A35912" w14:paraId="0E0AC620" w14:textId="77777777" w:rsidTr="00572FFF">
        <w:trPr>
          <w:trHeight w:val="368"/>
          <w:jc w:val="center"/>
        </w:trPr>
        <w:tc>
          <w:tcPr>
            <w:tcW w:w="2438" w:type="dxa"/>
            <w:tcBorders>
              <w:bottom w:val="single" w:sz="12" w:space="0" w:color="auto"/>
            </w:tcBorders>
          </w:tcPr>
          <w:p w14:paraId="5901C22A" w14:textId="77777777" w:rsidR="00D90DB8" w:rsidRPr="00A35912" w:rsidRDefault="00D90DB8" w:rsidP="00572FFF">
            <w:pPr>
              <w:tabs>
                <w:tab w:val="left" w:pos="1122"/>
              </w:tabs>
              <w:rPr>
                <w:rFonts w:ascii="Times New Roman" w:hAnsi="Times New Roman" w:cs="Times New Roman"/>
                <w:b/>
                <w:sz w:val="16"/>
                <w:szCs w:val="20"/>
              </w:rPr>
            </w:pPr>
            <w:r w:rsidRPr="00A35912">
              <w:rPr>
                <w:rFonts w:ascii="Times New Roman" w:hAnsi="Times New Roman" w:cs="Times New Roman"/>
                <w:b/>
                <w:sz w:val="16"/>
                <w:szCs w:val="20"/>
              </w:rPr>
              <w:t>Student Academic Achievement</w:t>
            </w:r>
          </w:p>
        </w:tc>
        <w:tc>
          <w:tcPr>
            <w:tcW w:w="624" w:type="dxa"/>
            <w:tcBorders>
              <w:bottom w:val="single" w:sz="12" w:space="0" w:color="auto"/>
            </w:tcBorders>
          </w:tcPr>
          <w:p w14:paraId="3382BBF2" w14:textId="77777777" w:rsidR="00D90DB8" w:rsidRPr="00A35912" w:rsidRDefault="00D90DB8" w:rsidP="00572FFF">
            <w:pPr>
              <w:tabs>
                <w:tab w:val="left" w:pos="1122"/>
              </w:tabs>
              <w:rPr>
                <w:rFonts w:ascii="Times New Roman" w:hAnsi="Times New Roman" w:cs="Times New Roman"/>
                <w:sz w:val="16"/>
                <w:szCs w:val="20"/>
              </w:rPr>
            </w:pPr>
            <w:r w:rsidRPr="00A35912">
              <w:rPr>
                <w:rFonts w:ascii="Times New Roman" w:hAnsi="Times New Roman" w:cs="Times New Roman"/>
                <w:sz w:val="16"/>
                <w:szCs w:val="20"/>
              </w:rPr>
              <w:t>.112</w:t>
            </w:r>
          </w:p>
        </w:tc>
        <w:tc>
          <w:tcPr>
            <w:tcW w:w="549" w:type="dxa"/>
            <w:tcBorders>
              <w:bottom w:val="single" w:sz="12" w:space="0" w:color="auto"/>
            </w:tcBorders>
          </w:tcPr>
          <w:p w14:paraId="397101F7" w14:textId="77777777" w:rsidR="00D90DB8" w:rsidRPr="00A35912" w:rsidRDefault="00D90DB8" w:rsidP="00572FFF">
            <w:pPr>
              <w:tabs>
                <w:tab w:val="left" w:pos="1122"/>
              </w:tabs>
              <w:rPr>
                <w:rFonts w:ascii="Times New Roman" w:hAnsi="Times New Roman" w:cs="Times New Roman"/>
                <w:sz w:val="16"/>
                <w:szCs w:val="20"/>
              </w:rPr>
            </w:pPr>
            <w:r w:rsidRPr="00A35912">
              <w:rPr>
                <w:rFonts w:ascii="Times New Roman" w:hAnsi="Times New Roman" w:cs="Times New Roman"/>
                <w:sz w:val="16"/>
                <w:szCs w:val="20"/>
              </w:rPr>
              <w:t>.998</w:t>
            </w:r>
          </w:p>
        </w:tc>
        <w:tc>
          <w:tcPr>
            <w:tcW w:w="628" w:type="dxa"/>
            <w:tcBorders>
              <w:bottom w:val="single" w:sz="12" w:space="0" w:color="auto"/>
            </w:tcBorders>
          </w:tcPr>
          <w:p w14:paraId="3F652C69" w14:textId="77777777" w:rsidR="00D90DB8" w:rsidRPr="00A35912" w:rsidRDefault="00D90DB8" w:rsidP="00572FFF">
            <w:pPr>
              <w:tabs>
                <w:tab w:val="left" w:pos="1122"/>
              </w:tabs>
              <w:rPr>
                <w:rFonts w:ascii="Times New Roman" w:hAnsi="Times New Roman" w:cs="Times New Roman"/>
                <w:sz w:val="16"/>
                <w:szCs w:val="20"/>
              </w:rPr>
            </w:pPr>
            <w:r w:rsidRPr="00A35912">
              <w:rPr>
                <w:rFonts w:ascii="Times New Roman" w:hAnsi="Times New Roman" w:cs="Times New Roman"/>
                <w:sz w:val="16"/>
                <w:szCs w:val="20"/>
              </w:rPr>
              <w:t>.000</w:t>
            </w:r>
          </w:p>
        </w:tc>
        <w:tc>
          <w:tcPr>
            <w:tcW w:w="865" w:type="dxa"/>
            <w:tcBorders>
              <w:bottom w:val="single" w:sz="12" w:space="0" w:color="auto"/>
            </w:tcBorders>
          </w:tcPr>
          <w:p w14:paraId="27657D28" w14:textId="77777777" w:rsidR="00D90DB8" w:rsidRPr="00A35912" w:rsidRDefault="00D90DB8" w:rsidP="00572FFF">
            <w:pPr>
              <w:tabs>
                <w:tab w:val="left" w:pos="1122"/>
              </w:tabs>
              <w:rPr>
                <w:rFonts w:ascii="Times New Roman" w:hAnsi="Times New Roman" w:cs="Times New Roman"/>
                <w:sz w:val="16"/>
                <w:szCs w:val="20"/>
              </w:rPr>
            </w:pPr>
            <w:r w:rsidRPr="00A35912">
              <w:rPr>
                <w:rFonts w:ascii="Times New Roman" w:hAnsi="Times New Roman" w:cs="Times New Roman"/>
                <w:sz w:val="16"/>
                <w:szCs w:val="20"/>
              </w:rPr>
              <w:t>.049</w:t>
            </w:r>
          </w:p>
        </w:tc>
        <w:tc>
          <w:tcPr>
            <w:tcW w:w="628" w:type="dxa"/>
            <w:tcBorders>
              <w:bottom w:val="single" w:sz="12" w:space="0" w:color="auto"/>
            </w:tcBorders>
          </w:tcPr>
          <w:p w14:paraId="7B7F262B" w14:textId="77777777" w:rsidR="00D90DB8" w:rsidRPr="00A35912" w:rsidRDefault="00D90DB8" w:rsidP="00572FFF">
            <w:pPr>
              <w:tabs>
                <w:tab w:val="left" w:pos="1122"/>
              </w:tabs>
              <w:rPr>
                <w:rFonts w:ascii="Times New Roman" w:hAnsi="Times New Roman" w:cs="Times New Roman"/>
                <w:sz w:val="16"/>
                <w:szCs w:val="20"/>
              </w:rPr>
            </w:pPr>
            <w:r w:rsidRPr="00A35912">
              <w:rPr>
                <w:rFonts w:ascii="Times New Roman" w:hAnsi="Times New Roman" w:cs="Times New Roman"/>
                <w:sz w:val="16"/>
                <w:szCs w:val="20"/>
              </w:rPr>
              <w:t>.999</w:t>
            </w:r>
          </w:p>
        </w:tc>
        <w:tc>
          <w:tcPr>
            <w:tcW w:w="549" w:type="dxa"/>
            <w:tcBorders>
              <w:bottom w:val="single" w:sz="12" w:space="0" w:color="auto"/>
            </w:tcBorders>
          </w:tcPr>
          <w:p w14:paraId="57E83A21" w14:textId="77777777" w:rsidR="00D90DB8" w:rsidRPr="00A35912" w:rsidRDefault="00D90DB8" w:rsidP="00572FFF">
            <w:pPr>
              <w:tabs>
                <w:tab w:val="left" w:pos="1122"/>
              </w:tabs>
              <w:rPr>
                <w:rFonts w:ascii="Times New Roman" w:hAnsi="Times New Roman" w:cs="Times New Roman"/>
                <w:sz w:val="16"/>
                <w:szCs w:val="20"/>
              </w:rPr>
            </w:pPr>
            <w:r w:rsidRPr="00A35912">
              <w:rPr>
                <w:rFonts w:ascii="Times New Roman" w:hAnsi="Times New Roman" w:cs="Times New Roman"/>
                <w:sz w:val="16"/>
                <w:szCs w:val="20"/>
              </w:rPr>
              <w:t>.999</w:t>
            </w:r>
          </w:p>
        </w:tc>
        <w:tc>
          <w:tcPr>
            <w:tcW w:w="549" w:type="dxa"/>
            <w:tcBorders>
              <w:bottom w:val="single" w:sz="12" w:space="0" w:color="auto"/>
            </w:tcBorders>
          </w:tcPr>
          <w:p w14:paraId="030ADD3B" w14:textId="77777777" w:rsidR="00D90DB8" w:rsidRPr="00A35912" w:rsidRDefault="00D90DB8" w:rsidP="00572FFF">
            <w:pPr>
              <w:tabs>
                <w:tab w:val="left" w:pos="1122"/>
              </w:tabs>
              <w:rPr>
                <w:rFonts w:ascii="Times New Roman" w:hAnsi="Times New Roman" w:cs="Times New Roman"/>
                <w:sz w:val="16"/>
                <w:szCs w:val="20"/>
              </w:rPr>
            </w:pPr>
            <w:r w:rsidRPr="00A35912">
              <w:rPr>
                <w:rFonts w:ascii="Times New Roman" w:hAnsi="Times New Roman" w:cs="Times New Roman"/>
                <w:sz w:val="16"/>
                <w:szCs w:val="20"/>
              </w:rPr>
              <w:t>.999</w:t>
            </w:r>
          </w:p>
        </w:tc>
        <w:tc>
          <w:tcPr>
            <w:tcW w:w="628" w:type="dxa"/>
            <w:tcBorders>
              <w:bottom w:val="single" w:sz="12" w:space="0" w:color="auto"/>
            </w:tcBorders>
          </w:tcPr>
          <w:p w14:paraId="52D5E0B9" w14:textId="77777777" w:rsidR="00D90DB8" w:rsidRPr="00A35912" w:rsidRDefault="00D90DB8" w:rsidP="00572FFF">
            <w:pPr>
              <w:tabs>
                <w:tab w:val="left" w:pos="1122"/>
              </w:tabs>
              <w:rPr>
                <w:rFonts w:ascii="Times New Roman" w:hAnsi="Times New Roman" w:cs="Times New Roman"/>
                <w:sz w:val="16"/>
                <w:szCs w:val="20"/>
              </w:rPr>
            </w:pPr>
            <w:r w:rsidRPr="00A35912">
              <w:rPr>
                <w:rFonts w:ascii="Times New Roman" w:hAnsi="Times New Roman" w:cs="Times New Roman"/>
                <w:sz w:val="16"/>
                <w:szCs w:val="20"/>
              </w:rPr>
              <w:t>.011</w:t>
            </w:r>
          </w:p>
        </w:tc>
        <w:tc>
          <w:tcPr>
            <w:tcW w:w="628" w:type="dxa"/>
            <w:tcBorders>
              <w:bottom w:val="single" w:sz="12" w:space="0" w:color="auto"/>
            </w:tcBorders>
          </w:tcPr>
          <w:p w14:paraId="721AED34" w14:textId="77777777" w:rsidR="00D90DB8" w:rsidRPr="00A35912" w:rsidRDefault="00D90DB8" w:rsidP="00572FFF">
            <w:pPr>
              <w:tabs>
                <w:tab w:val="left" w:pos="1122"/>
              </w:tabs>
              <w:rPr>
                <w:rFonts w:ascii="Times New Roman" w:hAnsi="Times New Roman" w:cs="Times New Roman"/>
                <w:sz w:val="16"/>
                <w:szCs w:val="20"/>
              </w:rPr>
            </w:pPr>
            <w:r w:rsidRPr="00A35912">
              <w:rPr>
                <w:rFonts w:ascii="Times New Roman" w:hAnsi="Times New Roman" w:cs="Times New Roman"/>
                <w:sz w:val="16"/>
                <w:szCs w:val="20"/>
              </w:rPr>
              <w:t>.012</w:t>
            </w:r>
          </w:p>
        </w:tc>
      </w:tr>
    </w:tbl>
    <w:p w14:paraId="4E5F7232" w14:textId="77777777" w:rsidR="00D90DB8" w:rsidRPr="00A35912" w:rsidRDefault="00D90DB8" w:rsidP="00D90DB8">
      <w:pPr>
        <w:rPr>
          <w:rFonts w:ascii="Times New Roman" w:hAnsi="Times New Roman" w:cs="Times New Roman"/>
        </w:rPr>
      </w:pPr>
      <w:r w:rsidRPr="00A35912">
        <w:rPr>
          <w:rFonts w:ascii="Times New Roman" w:hAnsi="Times New Roman" w:cs="Times New Roman"/>
          <w:noProof/>
          <w:lang w:val="en-US"/>
        </w:rPr>
        <mc:AlternateContent>
          <mc:Choice Requires="wps">
            <w:drawing>
              <wp:anchor distT="0" distB="0" distL="114300" distR="114300" simplePos="0" relativeHeight="251650048" behindDoc="0" locked="0" layoutInCell="1" allowOverlap="1" wp14:anchorId="6A8BB447" wp14:editId="0C8FE6CE">
                <wp:simplePos x="0" y="0"/>
                <wp:positionH relativeFrom="column">
                  <wp:posOffset>-60960</wp:posOffset>
                </wp:positionH>
                <wp:positionV relativeFrom="paragraph">
                  <wp:posOffset>112395</wp:posOffset>
                </wp:positionV>
                <wp:extent cx="5006340" cy="4978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6340" cy="497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9C450D" w14:textId="77777777" w:rsidR="007C52AC" w:rsidRPr="00483295" w:rsidRDefault="007C52AC" w:rsidP="00D90DB8">
                            <w:pPr>
                              <w:autoSpaceDE w:val="0"/>
                              <w:autoSpaceDN w:val="0"/>
                              <w:adjustRightInd w:val="0"/>
                              <w:spacing w:after="0" w:line="240" w:lineRule="auto"/>
                              <w:jc w:val="both"/>
                              <w:rPr>
                                <w:rFonts w:asciiTheme="majorBidi" w:hAnsiTheme="majorBidi" w:cstheme="majorBidi"/>
                                <w:b/>
                                <w:bCs/>
                                <w:i/>
                                <w:iCs/>
                                <w:color w:val="000000" w:themeColor="text1"/>
                                <w:sz w:val="20"/>
                                <w:szCs w:val="20"/>
                              </w:rPr>
                            </w:pPr>
                            <w:r>
                              <w:rPr>
                                <w:rFonts w:asciiTheme="majorBidi" w:hAnsiTheme="majorBidi" w:cstheme="majorBidi"/>
                                <w:i/>
                                <w:iCs/>
                                <w:color w:val="000000" w:themeColor="text1"/>
                                <w:sz w:val="20"/>
                                <w:szCs w:val="20"/>
                              </w:rPr>
                              <w:t xml:space="preserve">Note: </w:t>
                            </w:r>
                            <w:r w:rsidRPr="00483295">
                              <w:rPr>
                                <w:rFonts w:asciiTheme="majorBidi" w:hAnsiTheme="majorBidi" w:cstheme="majorBidi"/>
                                <w:i/>
                                <w:iCs/>
                                <w:color w:val="000000" w:themeColor="text1"/>
                                <w:sz w:val="20"/>
                                <w:szCs w:val="20"/>
                              </w:rPr>
                              <w:t>GFI</w:t>
                            </w:r>
                            <w:r w:rsidRPr="00483295">
                              <w:rPr>
                                <w:rFonts w:asciiTheme="majorBidi" w:hAnsiTheme="majorBidi" w:cstheme="majorBidi"/>
                                <w:b/>
                                <w:bCs/>
                                <w:i/>
                                <w:iCs/>
                                <w:color w:val="000000" w:themeColor="text1"/>
                                <w:sz w:val="20"/>
                                <w:szCs w:val="20"/>
                              </w:rPr>
                              <w:t xml:space="preserve"> = </w:t>
                            </w:r>
                            <w:r w:rsidRPr="00483295">
                              <w:rPr>
                                <w:rFonts w:asciiTheme="majorBidi" w:hAnsiTheme="majorBidi" w:cstheme="majorBidi"/>
                                <w:i/>
                                <w:iCs/>
                                <w:color w:val="000000" w:themeColor="text1"/>
                                <w:sz w:val="20"/>
                                <w:szCs w:val="20"/>
                              </w:rPr>
                              <w:t>Goodness-of-fit index; CFI = Comparative Fit Index; AGFI = Adjusted Goodness-of-Fit Index; RMSEA = Root Mean Square Error of Approximation; NFI = Normative Fit Index; RMR = Root Mean Square Residual;</w:t>
                            </w:r>
                            <w:bookmarkStart w:id="126" w:name="_Hlk526786265"/>
                            <w:r w:rsidRPr="00483295">
                              <w:rPr>
                                <w:rFonts w:asciiTheme="majorBidi" w:hAnsiTheme="majorBidi" w:cstheme="majorBidi"/>
                                <w:i/>
                                <w:iCs/>
                                <w:color w:val="000000" w:themeColor="text1"/>
                                <w:sz w:val="20"/>
                                <w:szCs w:val="20"/>
                              </w:rPr>
                              <w:t xml:space="preserve"> PNFI = Parsimonious NFI</w:t>
                            </w:r>
                            <w:bookmarkEnd w:id="126"/>
                            <w:r w:rsidRPr="00483295">
                              <w:rPr>
                                <w:rFonts w:asciiTheme="majorBidi" w:hAnsiTheme="majorBidi" w:cstheme="majorBidi"/>
                                <w:i/>
                                <w:iCs/>
                                <w:color w:val="000000" w:themeColor="text1"/>
                                <w:sz w:val="20"/>
                                <w:szCs w:val="20"/>
                              </w:rPr>
                              <w:t xml:space="preserve">; </w:t>
                            </w:r>
                            <w:bookmarkStart w:id="127" w:name="_Hlk526786186"/>
                            <w:r w:rsidRPr="00483295">
                              <w:rPr>
                                <w:rFonts w:asciiTheme="majorBidi" w:hAnsiTheme="majorBidi" w:cstheme="majorBidi"/>
                                <w:i/>
                                <w:iCs/>
                                <w:color w:val="000000" w:themeColor="text1"/>
                                <w:sz w:val="20"/>
                                <w:szCs w:val="20"/>
                              </w:rPr>
                              <w:t>PCFI = Parsimonious CFI</w:t>
                            </w:r>
                            <w:bookmarkEnd w:id="127"/>
                          </w:p>
                          <w:p w14:paraId="5511D039" w14:textId="77777777" w:rsidR="007C52AC" w:rsidRDefault="007C52AC" w:rsidP="00D90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5E3ED50" id="_x0000_t202" coordsize="21600,21600" o:spt="202" path="m,l,21600r21600,l21600,xe">
                <v:stroke joinstyle="miter"/>
                <v:path gradientshapeok="t" o:connecttype="rect"/>
              </v:shapetype>
              <v:shape id="Text Box 3" o:spid="_x0000_s1045" type="#_x0000_t202" style="position:absolute;margin-left:-4.8pt;margin-top:8.85pt;width:394.2pt;height:39.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" filled="f" stroked="f" strokeweight=".5pt">
                <v:path arrowok="t"/>
                <v:textbox>
                  <w:txbxContent>
                    <w:p w:rsidR="007C52AC" w:rsidRPr="00483295" w:rsidRDefault="007C52AC" w:rsidP="00D90DB8">
                      <w:pPr>
                        <w:autoSpaceDE w:val="0"/>
                        <w:autoSpaceDN w:val="0"/>
                        <w:adjustRightInd w:val="0"/>
                        <w:spacing w:after="0" w:line="240" w:lineRule="auto"/>
                        <w:jc w:val="both"/>
                        <w:rPr>
                          <w:rFonts w:asciiTheme="majorBidi" w:hAnsiTheme="majorBidi" w:cstheme="majorBidi"/>
                          <w:b/>
                          <w:bCs/>
                          <w:i/>
                          <w:iCs/>
                          <w:color w:val="000000" w:themeColor="text1"/>
                          <w:sz w:val="20"/>
                          <w:szCs w:val="20"/>
                        </w:rPr>
                      </w:pPr>
                      <w:r>
                        <w:rPr>
                          <w:rFonts w:asciiTheme="majorBidi" w:hAnsiTheme="majorBidi" w:cstheme="majorBidi"/>
                          <w:i/>
                          <w:iCs/>
                          <w:color w:val="000000" w:themeColor="text1"/>
                          <w:sz w:val="20"/>
                          <w:szCs w:val="20"/>
                        </w:rPr>
                        <w:t xml:space="preserve">Note: </w:t>
                      </w:r>
                      <w:r w:rsidRPr="00483295">
                        <w:rPr>
                          <w:rFonts w:asciiTheme="majorBidi" w:hAnsiTheme="majorBidi" w:cstheme="majorBidi"/>
                          <w:i/>
                          <w:iCs/>
                          <w:color w:val="000000" w:themeColor="text1"/>
                          <w:sz w:val="20"/>
                          <w:szCs w:val="20"/>
                        </w:rPr>
                        <w:t>GFI</w:t>
                      </w:r>
                      <w:r w:rsidRPr="00483295">
                        <w:rPr>
                          <w:rFonts w:asciiTheme="majorBidi" w:hAnsiTheme="majorBidi" w:cstheme="majorBidi"/>
                          <w:b/>
                          <w:bCs/>
                          <w:i/>
                          <w:iCs/>
                          <w:color w:val="000000" w:themeColor="text1"/>
                          <w:sz w:val="20"/>
                          <w:szCs w:val="20"/>
                        </w:rPr>
                        <w:t xml:space="preserve"> = </w:t>
                      </w:r>
                      <w:r w:rsidRPr="00483295">
                        <w:rPr>
                          <w:rFonts w:asciiTheme="majorBidi" w:hAnsiTheme="majorBidi" w:cstheme="majorBidi"/>
                          <w:i/>
                          <w:iCs/>
                          <w:color w:val="000000" w:themeColor="text1"/>
                          <w:sz w:val="20"/>
                          <w:szCs w:val="20"/>
                        </w:rPr>
                        <w:t>Goodness-of-fit index; CFI = Comparative Fit Index; AGFI = Adjusted Goodness-of-Fit Index; RMSEA = Root Mean Square Error of Approximation; NFI = Normative Fit Index; RMR = Root Mean Square Residual;</w:t>
                      </w:r>
                      <w:bookmarkStart w:id="128" w:name="_Hlk526786265"/>
                      <w:r w:rsidRPr="00483295">
                        <w:rPr>
                          <w:rFonts w:asciiTheme="majorBidi" w:hAnsiTheme="majorBidi" w:cstheme="majorBidi"/>
                          <w:i/>
                          <w:iCs/>
                          <w:color w:val="000000" w:themeColor="text1"/>
                          <w:sz w:val="20"/>
                          <w:szCs w:val="20"/>
                        </w:rPr>
                        <w:t xml:space="preserve"> PNFI = Parsimonious NFI</w:t>
                      </w:r>
                      <w:bookmarkEnd w:id="128"/>
                      <w:r w:rsidRPr="00483295">
                        <w:rPr>
                          <w:rFonts w:asciiTheme="majorBidi" w:hAnsiTheme="majorBidi" w:cstheme="majorBidi"/>
                          <w:i/>
                          <w:iCs/>
                          <w:color w:val="000000" w:themeColor="text1"/>
                          <w:sz w:val="20"/>
                          <w:szCs w:val="20"/>
                        </w:rPr>
                        <w:t xml:space="preserve">; </w:t>
                      </w:r>
                      <w:bookmarkStart w:id="129" w:name="_Hlk526786186"/>
                      <w:r w:rsidRPr="00483295">
                        <w:rPr>
                          <w:rFonts w:asciiTheme="majorBidi" w:hAnsiTheme="majorBidi" w:cstheme="majorBidi"/>
                          <w:i/>
                          <w:iCs/>
                          <w:color w:val="000000" w:themeColor="text1"/>
                          <w:sz w:val="20"/>
                          <w:szCs w:val="20"/>
                        </w:rPr>
                        <w:t>PCFI = Parsimonious CFI</w:t>
                      </w:r>
                      <w:bookmarkEnd w:id="129"/>
                    </w:p>
                    <w:p w:rsidR="007C52AC" w:rsidRDefault="007C52AC" w:rsidP="00D90DB8"/>
                  </w:txbxContent>
                </v:textbox>
              </v:shape>
            </w:pict>
          </mc:Fallback>
        </mc:AlternateContent>
      </w:r>
    </w:p>
    <w:p w14:paraId="3EACC753" w14:textId="77777777" w:rsidR="00D90DB8" w:rsidRPr="00A35912" w:rsidRDefault="00D90DB8" w:rsidP="00D90DB8">
      <w:pPr>
        <w:autoSpaceDE w:val="0"/>
        <w:autoSpaceDN w:val="0"/>
        <w:adjustRightInd w:val="0"/>
        <w:spacing w:after="0" w:line="360" w:lineRule="auto"/>
        <w:rPr>
          <w:rFonts w:ascii="Times New Roman" w:eastAsia="Calibri" w:hAnsi="Times New Roman" w:cs="Times New Roman"/>
          <w:sz w:val="24"/>
          <w:szCs w:val="24"/>
          <w:lang w:val="en-US"/>
        </w:rPr>
      </w:pPr>
    </w:p>
    <w:p w14:paraId="056788DB" w14:textId="77777777" w:rsidR="00D90DB8" w:rsidRPr="00A35912" w:rsidRDefault="00D90DB8" w:rsidP="00D90DB8">
      <w:pPr>
        <w:pStyle w:val="Heading2"/>
        <w:spacing w:before="240" w:after="120" w:line="480" w:lineRule="auto"/>
        <w:rPr>
          <w:rFonts w:ascii="Times New Roman" w:hAnsi="Times New Roman" w:cs="Times New Roman"/>
          <w:bCs w:val="0"/>
          <w:color w:val="auto"/>
          <w:sz w:val="24"/>
          <w:szCs w:val="24"/>
        </w:rPr>
      </w:pPr>
      <w:bookmarkStart w:id="128" w:name="_Toc527570094"/>
      <w:bookmarkStart w:id="129" w:name="_Toc528042785"/>
      <w:r w:rsidRPr="00A35912">
        <w:rPr>
          <w:rFonts w:ascii="Times New Roman" w:hAnsi="Times New Roman" w:cs="Times New Roman"/>
          <w:bCs w:val="0"/>
          <w:color w:val="auto"/>
          <w:sz w:val="24"/>
          <w:szCs w:val="24"/>
        </w:rPr>
        <w:t>4.6 Testing for Direct Effects</w:t>
      </w:r>
      <w:bookmarkEnd w:id="128"/>
      <w:bookmarkEnd w:id="129"/>
    </w:p>
    <w:p w14:paraId="6FF9FAE5" w14:textId="77777777" w:rsidR="00D90DB8" w:rsidRPr="00A35912" w:rsidRDefault="00D90DB8" w:rsidP="00D90DB8">
      <w:pPr>
        <w:pStyle w:val="Default"/>
        <w:spacing w:after="120" w:line="480" w:lineRule="auto"/>
        <w:ind w:firstLine="720"/>
        <w:jc w:val="both"/>
        <w:rPr>
          <w:rFonts w:ascii="Times New Roman" w:hAnsi="Times New Roman" w:cs="Times New Roman"/>
          <w:color w:val="auto"/>
        </w:rPr>
      </w:pPr>
      <w:r w:rsidRPr="00A35912">
        <w:rPr>
          <w:rFonts w:ascii="Times New Roman" w:hAnsi="Times New Roman" w:cs="Times New Roman"/>
          <w:color w:val="auto"/>
        </w:rPr>
        <w:t xml:space="preserve">The SEM was used to test the hypotheses of </w:t>
      </w:r>
      <w:r w:rsidRPr="00A35912">
        <w:rPr>
          <w:rFonts w:ascii="Times New Roman" w:hAnsi="Times New Roman" w:cs="Times New Roman"/>
          <w:noProof/>
          <w:color w:val="auto"/>
        </w:rPr>
        <w:t>the direct</w:t>
      </w:r>
      <w:r w:rsidRPr="00A35912">
        <w:rPr>
          <w:rFonts w:ascii="Times New Roman" w:hAnsi="Times New Roman" w:cs="Times New Roman"/>
          <w:color w:val="auto"/>
        </w:rPr>
        <w:t xml:space="preserve"> effect of one </w:t>
      </w:r>
      <w:r w:rsidRPr="00A35912">
        <w:rPr>
          <w:rFonts w:ascii="Times New Roman" w:hAnsi="Times New Roman" w:cs="Times New Roman"/>
          <w:noProof/>
          <w:color w:val="auto"/>
        </w:rPr>
        <w:t>variable</w:t>
      </w:r>
      <w:r w:rsidRPr="00A35912">
        <w:rPr>
          <w:rFonts w:ascii="Times New Roman" w:hAnsi="Times New Roman" w:cs="Times New Roman"/>
          <w:color w:val="auto"/>
        </w:rPr>
        <w:t xml:space="preserve"> over another. The results in Table 6 depict the testing hypotheses for the direct effect. H1 and H2 are accepted as the impact of transactional (β = 0.151, </w:t>
      </w:r>
      <w:r w:rsidRPr="00A35912">
        <w:rPr>
          <w:rFonts w:ascii="Times New Roman" w:hAnsi="Times New Roman" w:cs="Times New Roman"/>
          <w:i/>
          <w:color w:val="auto"/>
        </w:rPr>
        <w:t xml:space="preserve">p&lt;0.024) </w:t>
      </w:r>
      <w:r w:rsidRPr="00A35912">
        <w:rPr>
          <w:rFonts w:ascii="Times New Roman" w:hAnsi="Times New Roman" w:cs="Times New Roman"/>
          <w:color w:val="auto"/>
        </w:rPr>
        <w:t xml:space="preserve">and transformational leadership (β = 0.284, </w:t>
      </w:r>
      <w:r w:rsidRPr="00A35912">
        <w:rPr>
          <w:rFonts w:ascii="Times New Roman" w:hAnsi="Times New Roman" w:cs="Times New Roman"/>
          <w:i/>
          <w:color w:val="auto"/>
        </w:rPr>
        <w:t xml:space="preserve">p&lt;0.001) </w:t>
      </w:r>
      <w:r w:rsidRPr="00A35912">
        <w:rPr>
          <w:rFonts w:ascii="Times New Roman" w:hAnsi="Times New Roman" w:cs="Times New Roman"/>
          <w:color w:val="auto"/>
        </w:rPr>
        <w:t xml:space="preserve">on student academic achievements as both positive and significant. It means that both transactional leadership and transformational leadership style make </w:t>
      </w:r>
      <w:r w:rsidRPr="00A35912">
        <w:rPr>
          <w:rFonts w:ascii="Times New Roman" w:hAnsi="Times New Roman" w:cs="Times New Roman"/>
          <w:noProof/>
          <w:color w:val="auto"/>
        </w:rPr>
        <w:t>a positive</w:t>
      </w:r>
      <w:r w:rsidRPr="00A35912">
        <w:rPr>
          <w:rFonts w:ascii="Times New Roman" w:hAnsi="Times New Roman" w:cs="Times New Roman"/>
          <w:color w:val="auto"/>
        </w:rPr>
        <w:t xml:space="preserve"> and significant influence </w:t>
      </w:r>
      <w:r w:rsidRPr="00A35912">
        <w:rPr>
          <w:rFonts w:ascii="Times New Roman" w:hAnsi="Times New Roman" w:cs="Times New Roman"/>
          <w:noProof/>
          <w:color w:val="auto"/>
        </w:rPr>
        <w:t xml:space="preserve">on </w:t>
      </w:r>
      <w:r w:rsidRPr="00A35912">
        <w:rPr>
          <w:rFonts w:ascii="Times New Roman" w:hAnsi="Times New Roman" w:cs="Times New Roman"/>
          <w:color w:val="auto"/>
        </w:rPr>
        <w:t xml:space="preserve">students’ academic achievements. On the other hand, H3 is rejected since transactional leadership was not found to make any significant impact on parental involvement (β = 0.007, </w:t>
      </w:r>
      <w:r w:rsidRPr="00A35912">
        <w:rPr>
          <w:rFonts w:ascii="Times New Roman" w:hAnsi="Times New Roman" w:cs="Times New Roman"/>
          <w:i/>
          <w:color w:val="auto"/>
        </w:rPr>
        <w:t>p&lt;0.238),</w:t>
      </w:r>
      <w:r w:rsidRPr="00A35912">
        <w:rPr>
          <w:rFonts w:ascii="Times New Roman" w:hAnsi="Times New Roman" w:cs="Times New Roman"/>
          <w:color w:val="auto"/>
        </w:rPr>
        <w:t xml:space="preserve"> although H5 is accepted as a transformational leadership style that positively and significantly impacts parental involvement (β = 0.289, </w:t>
      </w:r>
      <w:r w:rsidRPr="00A35912">
        <w:rPr>
          <w:rFonts w:ascii="Times New Roman" w:hAnsi="Times New Roman" w:cs="Times New Roman"/>
          <w:i/>
          <w:color w:val="auto"/>
        </w:rPr>
        <w:t xml:space="preserve">p&lt;0.001) </w:t>
      </w:r>
      <w:r w:rsidRPr="00A35912">
        <w:rPr>
          <w:rFonts w:ascii="Times New Roman" w:hAnsi="Times New Roman" w:cs="Times New Roman"/>
          <w:color w:val="auto"/>
        </w:rPr>
        <w:t xml:space="preserve">in the functioning of the school. Meanwhile H7 is also rejected as parental involvement was found not to make any significant impact on students’ academic achievement (β = 0.091, </w:t>
      </w:r>
      <w:r w:rsidRPr="00A35912">
        <w:rPr>
          <w:rFonts w:ascii="Times New Roman" w:hAnsi="Times New Roman" w:cs="Times New Roman"/>
          <w:i/>
          <w:color w:val="auto"/>
        </w:rPr>
        <w:t>p&lt;0.116)</w:t>
      </w:r>
      <w:r w:rsidRPr="00A35912">
        <w:rPr>
          <w:rFonts w:ascii="Times New Roman" w:hAnsi="Times New Roman" w:cs="Times New Roman"/>
          <w:color w:val="auto"/>
        </w:rPr>
        <w:t xml:space="preserve">. However, H8 and H9 were accepted as school organizational climate </w:t>
      </w:r>
      <w:r w:rsidRPr="00A35912">
        <w:rPr>
          <w:rFonts w:ascii="Times New Roman" w:hAnsi="Times New Roman" w:cs="Times New Roman"/>
          <w:noProof/>
          <w:color w:val="auto"/>
        </w:rPr>
        <w:t>has a positive</w:t>
      </w:r>
      <w:r w:rsidRPr="00A35912">
        <w:rPr>
          <w:rFonts w:ascii="Times New Roman" w:hAnsi="Times New Roman" w:cs="Times New Roman"/>
          <w:color w:val="auto"/>
        </w:rPr>
        <w:t xml:space="preserve"> and significant impact on students’ academic achievement (β = 0.249, </w:t>
      </w:r>
      <w:r w:rsidRPr="00A35912">
        <w:rPr>
          <w:rFonts w:ascii="Times New Roman" w:hAnsi="Times New Roman" w:cs="Times New Roman"/>
          <w:i/>
          <w:color w:val="auto"/>
        </w:rPr>
        <w:t xml:space="preserve">p&lt;0.001) </w:t>
      </w:r>
      <w:r w:rsidRPr="00A35912">
        <w:rPr>
          <w:rFonts w:ascii="Times New Roman" w:hAnsi="Times New Roman" w:cs="Times New Roman"/>
          <w:color w:val="auto"/>
        </w:rPr>
        <w:t xml:space="preserve">and parental involvement (β = 0.389, </w:t>
      </w:r>
      <w:r w:rsidRPr="00A35912">
        <w:rPr>
          <w:rFonts w:ascii="Times New Roman" w:hAnsi="Times New Roman" w:cs="Times New Roman"/>
          <w:i/>
          <w:color w:val="auto"/>
        </w:rPr>
        <w:t>p&lt;0.001)</w:t>
      </w:r>
      <w:r w:rsidRPr="00A35912">
        <w:rPr>
          <w:rFonts w:ascii="Times New Roman" w:hAnsi="Times New Roman" w:cs="Times New Roman"/>
          <w:color w:val="auto"/>
        </w:rPr>
        <w:t xml:space="preserve">, respectively. </w:t>
      </w:r>
    </w:p>
    <w:p w14:paraId="641B0C04" w14:textId="77777777" w:rsidR="00D90DB8" w:rsidRPr="00A35912" w:rsidRDefault="00D90DB8" w:rsidP="00D90DB8">
      <w:pPr>
        <w:pStyle w:val="Default"/>
        <w:spacing w:after="120" w:line="480" w:lineRule="auto"/>
        <w:ind w:firstLine="720"/>
        <w:jc w:val="both"/>
        <w:rPr>
          <w:rFonts w:ascii="Times New Roman" w:hAnsi="Times New Roman" w:cs="Times New Roman"/>
          <w:color w:val="auto"/>
        </w:rPr>
      </w:pPr>
    </w:p>
    <w:p w14:paraId="7CA8D3C9" w14:textId="77777777" w:rsidR="00D90DB8" w:rsidRPr="00A35912" w:rsidRDefault="00D90DB8" w:rsidP="00D90DB8">
      <w:pPr>
        <w:pStyle w:val="Default"/>
        <w:spacing w:after="120" w:line="480" w:lineRule="auto"/>
        <w:ind w:firstLine="720"/>
        <w:jc w:val="both"/>
        <w:rPr>
          <w:rFonts w:ascii="Times New Roman" w:hAnsi="Times New Roman" w:cs="Times New Roman"/>
          <w:color w:val="auto"/>
        </w:rPr>
      </w:pPr>
    </w:p>
    <w:p w14:paraId="73D1BA28" w14:textId="77777777" w:rsidR="00D90DB8" w:rsidRPr="00A35912" w:rsidRDefault="00D90DB8" w:rsidP="00D90DB8">
      <w:pPr>
        <w:pStyle w:val="Default"/>
        <w:spacing w:after="120" w:line="480" w:lineRule="auto"/>
        <w:ind w:firstLine="720"/>
        <w:jc w:val="both"/>
        <w:rPr>
          <w:rFonts w:ascii="Times New Roman" w:hAnsi="Times New Roman" w:cs="Times New Roman"/>
          <w:color w:val="auto"/>
        </w:rPr>
      </w:pPr>
    </w:p>
    <w:p w14:paraId="4FDF7F59" w14:textId="77777777" w:rsidR="00D90DB8" w:rsidRPr="00A35912" w:rsidRDefault="00D90DB8" w:rsidP="00D90DB8">
      <w:pPr>
        <w:pStyle w:val="Default"/>
        <w:spacing w:after="120" w:line="480" w:lineRule="auto"/>
        <w:ind w:firstLine="720"/>
        <w:jc w:val="both"/>
        <w:rPr>
          <w:rFonts w:ascii="Times New Roman" w:hAnsi="Times New Roman" w:cs="Times New Roman"/>
          <w:color w:val="auto"/>
        </w:rPr>
      </w:pPr>
    </w:p>
    <w:p w14:paraId="4C256C0C" w14:textId="77777777" w:rsidR="00D90DB8" w:rsidRPr="00A35912" w:rsidRDefault="00D90DB8" w:rsidP="00D90DB8">
      <w:pPr>
        <w:pStyle w:val="Default"/>
        <w:spacing w:after="120" w:line="480" w:lineRule="auto"/>
        <w:ind w:firstLine="720"/>
        <w:jc w:val="both"/>
        <w:rPr>
          <w:rFonts w:ascii="Times New Roman" w:hAnsi="Times New Roman" w:cs="Times New Roman"/>
          <w:color w:val="auto"/>
        </w:rPr>
      </w:pPr>
    </w:p>
    <w:p w14:paraId="52AEE5B8" w14:textId="77777777" w:rsidR="00D90DB8" w:rsidRPr="00A35912" w:rsidRDefault="00D90DB8" w:rsidP="00D90DB8">
      <w:pPr>
        <w:pStyle w:val="Default"/>
        <w:spacing w:after="120" w:line="480" w:lineRule="auto"/>
        <w:ind w:firstLine="720"/>
        <w:jc w:val="both"/>
        <w:rPr>
          <w:rFonts w:ascii="Times New Roman" w:hAnsi="Times New Roman" w:cs="Times New Roman"/>
          <w:color w:val="auto"/>
        </w:rPr>
      </w:pPr>
    </w:p>
    <w:p w14:paraId="1AAFAA20" w14:textId="77777777" w:rsidR="00D90DB8" w:rsidRPr="00A35912" w:rsidRDefault="00D90DB8" w:rsidP="00D90DB8">
      <w:pPr>
        <w:pStyle w:val="Default"/>
        <w:spacing w:after="120" w:line="480" w:lineRule="auto"/>
        <w:ind w:firstLine="720"/>
        <w:jc w:val="both"/>
        <w:rPr>
          <w:rFonts w:ascii="Times New Roman" w:hAnsi="Times New Roman" w:cs="Times New Roman"/>
          <w:color w:val="auto"/>
        </w:rPr>
      </w:pPr>
    </w:p>
    <w:p w14:paraId="601E3EC7" w14:textId="77777777" w:rsidR="00D90DB8" w:rsidRPr="00A35912" w:rsidRDefault="00D90DB8" w:rsidP="00D90DB8">
      <w:pPr>
        <w:pStyle w:val="Default"/>
        <w:spacing w:after="120" w:line="480" w:lineRule="auto"/>
        <w:ind w:firstLine="720"/>
        <w:jc w:val="both"/>
        <w:rPr>
          <w:rFonts w:ascii="Times New Roman" w:hAnsi="Times New Roman" w:cs="Times New Roman"/>
          <w:color w:val="auto"/>
        </w:rPr>
      </w:pPr>
    </w:p>
    <w:p w14:paraId="035B3821" w14:textId="77777777" w:rsidR="00D90DB8" w:rsidRPr="00A35912" w:rsidRDefault="00D90DB8" w:rsidP="00D90DB8">
      <w:pPr>
        <w:pStyle w:val="Default"/>
        <w:spacing w:after="120" w:line="480" w:lineRule="auto"/>
        <w:ind w:firstLine="720"/>
        <w:jc w:val="both"/>
        <w:rPr>
          <w:rFonts w:ascii="Times New Roman" w:hAnsi="Times New Roman" w:cs="Times New Roman"/>
          <w:color w:val="auto"/>
        </w:rPr>
      </w:pPr>
    </w:p>
    <w:p w14:paraId="5D8509AD" w14:textId="77777777" w:rsidR="00D90DB8" w:rsidRPr="00A35912" w:rsidRDefault="00D90DB8" w:rsidP="00D90DB8">
      <w:pPr>
        <w:pStyle w:val="Default"/>
        <w:spacing w:after="120" w:line="480" w:lineRule="auto"/>
        <w:ind w:firstLine="720"/>
        <w:jc w:val="both"/>
        <w:rPr>
          <w:rFonts w:ascii="Times New Roman" w:hAnsi="Times New Roman" w:cs="Times New Roman"/>
          <w:color w:val="auto"/>
        </w:rPr>
      </w:pPr>
    </w:p>
    <w:p w14:paraId="53D11AD2" w14:textId="77777777" w:rsidR="00D90DB8" w:rsidRPr="00A35912" w:rsidRDefault="00D90DB8" w:rsidP="00D90DB8">
      <w:pPr>
        <w:pStyle w:val="Caption"/>
        <w:keepNext/>
        <w:spacing w:after="0" w:line="360" w:lineRule="auto"/>
        <w:rPr>
          <w:rFonts w:ascii="Times New Roman" w:hAnsi="Times New Roman" w:cs="Times New Roman"/>
          <w:b w:val="0"/>
          <w:bCs w:val="0"/>
          <w:color w:val="auto"/>
          <w:sz w:val="24"/>
          <w:szCs w:val="24"/>
        </w:rPr>
      </w:pPr>
      <w:r w:rsidRPr="00A35912">
        <w:rPr>
          <w:rFonts w:ascii="Times New Roman" w:hAnsi="Times New Roman" w:cs="Times New Roman"/>
          <w:bCs w:val="0"/>
          <w:color w:val="auto"/>
          <w:sz w:val="24"/>
          <w:szCs w:val="24"/>
        </w:rPr>
        <w:t>Table 6:</w:t>
      </w:r>
      <w:r w:rsidRPr="00A35912">
        <w:rPr>
          <w:rFonts w:ascii="Times New Roman" w:hAnsi="Times New Roman" w:cs="Times New Roman"/>
          <w:b w:val="0"/>
          <w:bCs w:val="0"/>
          <w:color w:val="auto"/>
          <w:sz w:val="24"/>
          <w:szCs w:val="24"/>
        </w:rPr>
        <w:t xml:space="preserve"> Testing for Direct Impact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1221"/>
        <w:gridCol w:w="1050"/>
        <w:gridCol w:w="889"/>
        <w:gridCol w:w="970"/>
        <w:gridCol w:w="1209"/>
      </w:tblGrid>
      <w:tr w:rsidR="00D90DB8" w:rsidRPr="00A35912" w14:paraId="1FDCF147" w14:textId="77777777" w:rsidTr="00572FFF">
        <w:trPr>
          <w:trHeight w:val="397"/>
        </w:trPr>
        <w:tc>
          <w:tcPr>
            <w:tcW w:w="1625" w:type="pct"/>
            <w:shd w:val="clear" w:color="auto" w:fill="auto"/>
            <w:vAlign w:val="center"/>
            <w:hideMark/>
          </w:tcPr>
          <w:p w14:paraId="17FED67D" w14:textId="77777777" w:rsidR="00D90DB8" w:rsidRPr="00A35912" w:rsidRDefault="00D90DB8" w:rsidP="00572FFF">
            <w:pPr>
              <w:spacing w:after="0" w:line="240" w:lineRule="auto"/>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Relationships</w:t>
            </w:r>
          </w:p>
        </w:tc>
        <w:tc>
          <w:tcPr>
            <w:tcW w:w="772" w:type="pct"/>
            <w:shd w:val="clear" w:color="auto" w:fill="auto"/>
            <w:vAlign w:val="center"/>
            <w:hideMark/>
          </w:tcPr>
          <w:p w14:paraId="267737FA" w14:textId="77777777" w:rsidR="00D90DB8" w:rsidRPr="00A35912" w:rsidRDefault="00D90DB8" w:rsidP="00572FFF">
            <w:pPr>
              <w:spacing w:after="0" w:line="240" w:lineRule="auto"/>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Standardized Direct  Effect</w:t>
            </w:r>
          </w:p>
        </w:tc>
        <w:tc>
          <w:tcPr>
            <w:tcW w:w="664" w:type="pct"/>
            <w:shd w:val="clear" w:color="auto" w:fill="auto"/>
            <w:vAlign w:val="center"/>
            <w:hideMark/>
          </w:tcPr>
          <w:p w14:paraId="46AB3EFF" w14:textId="77777777" w:rsidR="00D90DB8" w:rsidRPr="00A35912" w:rsidRDefault="00D90DB8" w:rsidP="00572FFF">
            <w:pPr>
              <w:spacing w:after="0" w:line="240" w:lineRule="auto"/>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Standard Error</w:t>
            </w:r>
          </w:p>
          <w:p w14:paraId="329C99EC" w14:textId="77777777" w:rsidR="00D90DB8" w:rsidRPr="00A35912" w:rsidRDefault="00D90DB8" w:rsidP="00572FFF">
            <w:pPr>
              <w:spacing w:after="0" w:line="240" w:lineRule="auto"/>
              <w:jc w:val="both"/>
              <w:rPr>
                <w:rFonts w:ascii="Times New Roman" w:eastAsia="Times New Roman" w:hAnsi="Times New Roman" w:cs="Times New Roman"/>
                <w:sz w:val="16"/>
                <w:szCs w:val="16"/>
              </w:rPr>
            </w:pPr>
          </w:p>
        </w:tc>
        <w:tc>
          <w:tcPr>
            <w:tcW w:w="562" w:type="pct"/>
            <w:shd w:val="clear" w:color="auto" w:fill="auto"/>
            <w:hideMark/>
          </w:tcPr>
          <w:p w14:paraId="3CC9D20B" w14:textId="77777777" w:rsidR="00D90DB8" w:rsidRPr="00A35912" w:rsidRDefault="00D90DB8" w:rsidP="00572FFF">
            <w:pPr>
              <w:spacing w:after="0" w:line="240" w:lineRule="auto"/>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t value</w:t>
            </w:r>
          </w:p>
        </w:tc>
        <w:tc>
          <w:tcPr>
            <w:tcW w:w="613" w:type="pct"/>
            <w:shd w:val="clear" w:color="auto" w:fill="auto"/>
            <w:hideMark/>
          </w:tcPr>
          <w:p w14:paraId="258BCBA3" w14:textId="77777777" w:rsidR="00D90DB8" w:rsidRPr="00A35912" w:rsidRDefault="00D90DB8" w:rsidP="00572FFF">
            <w:pPr>
              <w:spacing w:after="0" w:line="240" w:lineRule="auto"/>
              <w:jc w:val="both"/>
              <w:rPr>
                <w:rFonts w:ascii="Times New Roman" w:eastAsia="Times New Roman" w:hAnsi="Times New Roman" w:cs="Times New Roman"/>
                <w:sz w:val="16"/>
                <w:szCs w:val="16"/>
              </w:rPr>
            </w:pPr>
            <w:r w:rsidRPr="00A35912">
              <w:rPr>
                <w:rFonts w:ascii="Times New Roman" w:eastAsia="Times New Roman" w:hAnsi="Times New Roman" w:cs="Times New Roman"/>
                <w:b/>
                <w:bCs/>
                <w:sz w:val="16"/>
                <w:szCs w:val="16"/>
              </w:rPr>
              <w:t>Sig. level</w:t>
            </w:r>
          </w:p>
        </w:tc>
        <w:tc>
          <w:tcPr>
            <w:tcW w:w="764" w:type="pct"/>
            <w:shd w:val="clear" w:color="auto" w:fill="auto"/>
          </w:tcPr>
          <w:p w14:paraId="7F0FE54F" w14:textId="77777777" w:rsidR="00D90DB8" w:rsidRPr="00A35912" w:rsidRDefault="00D90DB8" w:rsidP="00572FFF">
            <w:pPr>
              <w:spacing w:after="0" w:line="240" w:lineRule="auto"/>
              <w:jc w:val="both"/>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Hypothesis Testing</w:t>
            </w:r>
          </w:p>
        </w:tc>
      </w:tr>
      <w:tr w:rsidR="00D90DB8" w:rsidRPr="00A35912" w14:paraId="0D98DDBC" w14:textId="77777777" w:rsidTr="00572FFF">
        <w:trPr>
          <w:trHeight w:val="397"/>
        </w:trPr>
        <w:tc>
          <w:tcPr>
            <w:tcW w:w="1625" w:type="pct"/>
            <w:shd w:val="clear" w:color="auto" w:fill="auto"/>
            <w:vAlign w:val="bottom"/>
          </w:tcPr>
          <w:p w14:paraId="7A20E1B8"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hAnsi="Times New Roman" w:cs="Times New Roman"/>
                <w:sz w:val="16"/>
                <w:szCs w:val="16"/>
              </w:rPr>
              <w:t>SAA&lt;---TRANSAC_LSHIP</w:t>
            </w:r>
          </w:p>
        </w:tc>
        <w:tc>
          <w:tcPr>
            <w:tcW w:w="772" w:type="pct"/>
            <w:shd w:val="clear" w:color="auto" w:fill="auto"/>
            <w:vAlign w:val="bottom"/>
          </w:tcPr>
          <w:p w14:paraId="5A804122"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hAnsi="Times New Roman" w:cs="Times New Roman"/>
                <w:sz w:val="16"/>
                <w:szCs w:val="16"/>
              </w:rPr>
              <w:t>.151</w:t>
            </w:r>
          </w:p>
        </w:tc>
        <w:tc>
          <w:tcPr>
            <w:tcW w:w="664" w:type="pct"/>
            <w:shd w:val="clear" w:color="auto" w:fill="auto"/>
            <w:vAlign w:val="center"/>
          </w:tcPr>
          <w:p w14:paraId="054FA7C5"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eastAsia="Times New Roman" w:hAnsi="Times New Roman" w:cs="Times New Roman"/>
                <w:sz w:val="16"/>
                <w:szCs w:val="16"/>
              </w:rPr>
              <w:t>.050</w:t>
            </w:r>
          </w:p>
        </w:tc>
        <w:tc>
          <w:tcPr>
            <w:tcW w:w="562" w:type="pct"/>
            <w:shd w:val="clear" w:color="auto" w:fill="auto"/>
            <w:vAlign w:val="center"/>
          </w:tcPr>
          <w:p w14:paraId="5BE3F20D"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eastAsia="Times New Roman" w:hAnsi="Times New Roman" w:cs="Times New Roman"/>
                <w:sz w:val="16"/>
                <w:szCs w:val="16"/>
              </w:rPr>
              <w:t>2.257</w:t>
            </w:r>
          </w:p>
        </w:tc>
        <w:tc>
          <w:tcPr>
            <w:tcW w:w="613" w:type="pct"/>
            <w:shd w:val="clear" w:color="auto" w:fill="auto"/>
            <w:vAlign w:val="center"/>
          </w:tcPr>
          <w:p w14:paraId="52C9D37C"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hAnsi="Times New Roman" w:cs="Times New Roman"/>
                <w:i/>
                <w:sz w:val="16"/>
                <w:szCs w:val="16"/>
              </w:rPr>
              <w:t>p&lt;0.024</w:t>
            </w:r>
          </w:p>
        </w:tc>
        <w:tc>
          <w:tcPr>
            <w:tcW w:w="764" w:type="pct"/>
            <w:shd w:val="clear" w:color="auto" w:fill="auto"/>
            <w:vAlign w:val="center"/>
          </w:tcPr>
          <w:p w14:paraId="23C31211"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eastAsia="Times New Roman" w:hAnsi="Times New Roman" w:cs="Times New Roman"/>
                <w:i/>
                <w:sz w:val="16"/>
                <w:szCs w:val="16"/>
              </w:rPr>
              <w:t xml:space="preserve">H1 Accepted </w:t>
            </w:r>
          </w:p>
        </w:tc>
      </w:tr>
      <w:tr w:rsidR="00D90DB8" w:rsidRPr="00A35912" w14:paraId="32E2B263" w14:textId="77777777" w:rsidTr="00572FFF">
        <w:trPr>
          <w:trHeight w:val="397"/>
        </w:trPr>
        <w:tc>
          <w:tcPr>
            <w:tcW w:w="1625" w:type="pct"/>
            <w:shd w:val="clear" w:color="auto" w:fill="auto"/>
            <w:vAlign w:val="bottom"/>
          </w:tcPr>
          <w:p w14:paraId="3C7F3AAE"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hAnsi="Times New Roman" w:cs="Times New Roman"/>
                <w:sz w:val="16"/>
                <w:szCs w:val="16"/>
              </w:rPr>
              <w:t>SAA&lt;---TRANF_LSHIP</w:t>
            </w:r>
          </w:p>
        </w:tc>
        <w:tc>
          <w:tcPr>
            <w:tcW w:w="772" w:type="pct"/>
            <w:shd w:val="clear" w:color="auto" w:fill="auto"/>
            <w:vAlign w:val="bottom"/>
          </w:tcPr>
          <w:p w14:paraId="77FB06B1"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hAnsi="Times New Roman" w:cs="Times New Roman"/>
                <w:sz w:val="16"/>
                <w:szCs w:val="16"/>
              </w:rPr>
              <w:t>.284</w:t>
            </w:r>
          </w:p>
        </w:tc>
        <w:tc>
          <w:tcPr>
            <w:tcW w:w="664" w:type="pct"/>
            <w:shd w:val="clear" w:color="auto" w:fill="auto"/>
            <w:vAlign w:val="center"/>
          </w:tcPr>
          <w:p w14:paraId="743C9A33"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eastAsia="Times New Roman" w:hAnsi="Times New Roman" w:cs="Times New Roman"/>
                <w:sz w:val="16"/>
                <w:szCs w:val="16"/>
              </w:rPr>
              <w:t>.025</w:t>
            </w:r>
          </w:p>
        </w:tc>
        <w:tc>
          <w:tcPr>
            <w:tcW w:w="562" w:type="pct"/>
            <w:shd w:val="clear" w:color="auto" w:fill="auto"/>
            <w:vAlign w:val="center"/>
          </w:tcPr>
          <w:p w14:paraId="53F497ED"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eastAsia="Times New Roman" w:hAnsi="Times New Roman" w:cs="Times New Roman"/>
                <w:sz w:val="16"/>
                <w:szCs w:val="16"/>
              </w:rPr>
              <w:t>3.678</w:t>
            </w:r>
          </w:p>
        </w:tc>
        <w:tc>
          <w:tcPr>
            <w:tcW w:w="613" w:type="pct"/>
            <w:shd w:val="clear" w:color="auto" w:fill="auto"/>
            <w:vAlign w:val="center"/>
          </w:tcPr>
          <w:p w14:paraId="6975539C"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hAnsi="Times New Roman" w:cs="Times New Roman"/>
                <w:i/>
                <w:sz w:val="16"/>
                <w:szCs w:val="16"/>
              </w:rPr>
              <w:t>p&lt;0.001</w:t>
            </w:r>
          </w:p>
        </w:tc>
        <w:tc>
          <w:tcPr>
            <w:tcW w:w="764" w:type="pct"/>
            <w:shd w:val="clear" w:color="auto" w:fill="auto"/>
            <w:vAlign w:val="center"/>
          </w:tcPr>
          <w:p w14:paraId="551572D2"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eastAsia="Times New Roman" w:hAnsi="Times New Roman" w:cs="Times New Roman"/>
                <w:i/>
                <w:sz w:val="16"/>
                <w:szCs w:val="16"/>
              </w:rPr>
              <w:t xml:space="preserve">H2 Accepted </w:t>
            </w:r>
          </w:p>
        </w:tc>
      </w:tr>
      <w:tr w:rsidR="00D90DB8" w:rsidRPr="00A35912" w14:paraId="3A21FB2F" w14:textId="77777777" w:rsidTr="00572FFF">
        <w:trPr>
          <w:trHeight w:val="397"/>
        </w:trPr>
        <w:tc>
          <w:tcPr>
            <w:tcW w:w="1625" w:type="pct"/>
            <w:shd w:val="clear" w:color="auto" w:fill="auto"/>
            <w:vAlign w:val="bottom"/>
          </w:tcPr>
          <w:p w14:paraId="3DE26079"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hAnsi="Times New Roman" w:cs="Times New Roman"/>
                <w:sz w:val="16"/>
                <w:szCs w:val="16"/>
              </w:rPr>
              <w:t>PI&lt;---TRANSAC_LSHIP</w:t>
            </w:r>
          </w:p>
        </w:tc>
        <w:tc>
          <w:tcPr>
            <w:tcW w:w="772" w:type="pct"/>
            <w:shd w:val="clear" w:color="auto" w:fill="auto"/>
            <w:vAlign w:val="bottom"/>
          </w:tcPr>
          <w:p w14:paraId="309BDA00"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hAnsi="Times New Roman" w:cs="Times New Roman"/>
                <w:sz w:val="16"/>
                <w:szCs w:val="16"/>
              </w:rPr>
              <w:t>.077</w:t>
            </w:r>
          </w:p>
        </w:tc>
        <w:tc>
          <w:tcPr>
            <w:tcW w:w="664" w:type="pct"/>
            <w:shd w:val="clear" w:color="auto" w:fill="auto"/>
            <w:vAlign w:val="center"/>
          </w:tcPr>
          <w:p w14:paraId="6606F5E2"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eastAsia="Times New Roman" w:hAnsi="Times New Roman" w:cs="Times New Roman"/>
                <w:sz w:val="16"/>
                <w:szCs w:val="16"/>
              </w:rPr>
              <w:t>.065</w:t>
            </w:r>
          </w:p>
        </w:tc>
        <w:tc>
          <w:tcPr>
            <w:tcW w:w="562" w:type="pct"/>
            <w:shd w:val="clear" w:color="auto" w:fill="auto"/>
            <w:vAlign w:val="center"/>
          </w:tcPr>
          <w:p w14:paraId="3413CEAC"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eastAsia="Times New Roman" w:hAnsi="Times New Roman" w:cs="Times New Roman"/>
                <w:sz w:val="16"/>
                <w:szCs w:val="16"/>
              </w:rPr>
              <w:t>1.179</w:t>
            </w:r>
          </w:p>
        </w:tc>
        <w:tc>
          <w:tcPr>
            <w:tcW w:w="613" w:type="pct"/>
            <w:shd w:val="clear" w:color="auto" w:fill="auto"/>
            <w:vAlign w:val="center"/>
          </w:tcPr>
          <w:p w14:paraId="76EC61B7"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hAnsi="Times New Roman" w:cs="Times New Roman"/>
                <w:i/>
                <w:sz w:val="16"/>
                <w:szCs w:val="16"/>
              </w:rPr>
              <w:t>p&lt;0.238</w:t>
            </w:r>
          </w:p>
        </w:tc>
        <w:tc>
          <w:tcPr>
            <w:tcW w:w="764" w:type="pct"/>
            <w:shd w:val="clear" w:color="auto" w:fill="auto"/>
          </w:tcPr>
          <w:p w14:paraId="656DA363"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eastAsia="Times New Roman" w:hAnsi="Times New Roman" w:cs="Times New Roman"/>
                <w:i/>
                <w:sz w:val="16"/>
                <w:szCs w:val="16"/>
                <w:shd w:val="clear" w:color="auto" w:fill="FFFFFF" w:themeFill="background1"/>
              </w:rPr>
              <w:t>H3</w:t>
            </w:r>
            <w:r w:rsidRPr="00A35912">
              <w:rPr>
                <w:rFonts w:ascii="Times New Roman" w:eastAsia="Times New Roman" w:hAnsi="Times New Roman" w:cs="Times New Roman"/>
                <w:i/>
                <w:sz w:val="16"/>
                <w:szCs w:val="16"/>
              </w:rPr>
              <w:t xml:space="preserve"> Rejected</w:t>
            </w:r>
          </w:p>
        </w:tc>
      </w:tr>
      <w:tr w:rsidR="00D90DB8" w:rsidRPr="00A35912" w14:paraId="3A996964" w14:textId="77777777" w:rsidTr="00572FFF">
        <w:trPr>
          <w:trHeight w:val="397"/>
        </w:trPr>
        <w:tc>
          <w:tcPr>
            <w:tcW w:w="1625" w:type="pct"/>
            <w:shd w:val="clear" w:color="auto" w:fill="auto"/>
            <w:vAlign w:val="bottom"/>
          </w:tcPr>
          <w:p w14:paraId="44AE1B55"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hAnsi="Times New Roman" w:cs="Times New Roman"/>
                <w:sz w:val="16"/>
                <w:szCs w:val="16"/>
              </w:rPr>
              <w:t>PI&lt;---TRANF_LSHIP</w:t>
            </w:r>
          </w:p>
        </w:tc>
        <w:tc>
          <w:tcPr>
            <w:tcW w:w="772" w:type="pct"/>
            <w:shd w:val="clear" w:color="auto" w:fill="auto"/>
            <w:vAlign w:val="bottom"/>
          </w:tcPr>
          <w:p w14:paraId="665B5CE0"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hAnsi="Times New Roman" w:cs="Times New Roman"/>
                <w:sz w:val="16"/>
                <w:szCs w:val="16"/>
              </w:rPr>
              <w:t>.289</w:t>
            </w:r>
          </w:p>
        </w:tc>
        <w:tc>
          <w:tcPr>
            <w:tcW w:w="664" w:type="pct"/>
            <w:shd w:val="clear" w:color="auto" w:fill="auto"/>
            <w:vAlign w:val="center"/>
          </w:tcPr>
          <w:p w14:paraId="5A06E4C6"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eastAsia="Times New Roman" w:hAnsi="Times New Roman" w:cs="Times New Roman"/>
                <w:sz w:val="16"/>
                <w:szCs w:val="16"/>
              </w:rPr>
              <w:t>.032</w:t>
            </w:r>
          </w:p>
        </w:tc>
        <w:tc>
          <w:tcPr>
            <w:tcW w:w="562" w:type="pct"/>
            <w:shd w:val="clear" w:color="auto" w:fill="auto"/>
            <w:vAlign w:val="center"/>
          </w:tcPr>
          <w:p w14:paraId="5583733E"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eastAsia="Times New Roman" w:hAnsi="Times New Roman" w:cs="Times New Roman"/>
                <w:sz w:val="16"/>
                <w:szCs w:val="16"/>
              </w:rPr>
              <w:t>3.912</w:t>
            </w:r>
          </w:p>
        </w:tc>
        <w:tc>
          <w:tcPr>
            <w:tcW w:w="613" w:type="pct"/>
            <w:shd w:val="clear" w:color="auto" w:fill="auto"/>
            <w:vAlign w:val="center"/>
          </w:tcPr>
          <w:p w14:paraId="2EE90045"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hAnsi="Times New Roman" w:cs="Times New Roman"/>
                <w:i/>
                <w:sz w:val="16"/>
                <w:szCs w:val="16"/>
              </w:rPr>
              <w:t>p&lt;0.001</w:t>
            </w:r>
          </w:p>
        </w:tc>
        <w:tc>
          <w:tcPr>
            <w:tcW w:w="764" w:type="pct"/>
            <w:shd w:val="clear" w:color="auto" w:fill="auto"/>
          </w:tcPr>
          <w:p w14:paraId="3BBC1C60" w14:textId="77777777" w:rsidR="00D90DB8" w:rsidRPr="00A35912" w:rsidRDefault="00D90DB8" w:rsidP="00572FFF">
            <w:pPr>
              <w:spacing w:after="0" w:line="240" w:lineRule="auto"/>
              <w:jc w:val="both"/>
              <w:rPr>
                <w:rFonts w:ascii="Times New Roman" w:eastAsia="Times New Roman" w:hAnsi="Times New Roman" w:cs="Times New Roman"/>
                <w:bCs/>
                <w:sz w:val="16"/>
                <w:szCs w:val="16"/>
              </w:rPr>
            </w:pPr>
            <w:r w:rsidRPr="00A35912">
              <w:rPr>
                <w:rFonts w:ascii="Times New Roman" w:eastAsia="Times New Roman" w:hAnsi="Times New Roman" w:cs="Times New Roman"/>
                <w:i/>
                <w:sz w:val="16"/>
                <w:szCs w:val="16"/>
              </w:rPr>
              <w:t>H5 Accepted</w:t>
            </w:r>
          </w:p>
        </w:tc>
      </w:tr>
      <w:tr w:rsidR="00D90DB8" w:rsidRPr="00A35912" w14:paraId="4DE351E0" w14:textId="77777777" w:rsidTr="00572FFF">
        <w:trPr>
          <w:trHeight w:val="397"/>
        </w:trPr>
        <w:tc>
          <w:tcPr>
            <w:tcW w:w="1625" w:type="pct"/>
            <w:shd w:val="clear" w:color="auto" w:fill="auto"/>
            <w:vAlign w:val="bottom"/>
          </w:tcPr>
          <w:p w14:paraId="2A6CE4FD" w14:textId="77777777" w:rsidR="00D90DB8" w:rsidRPr="00A35912" w:rsidRDefault="00D90DB8" w:rsidP="00572FFF">
            <w:pPr>
              <w:spacing w:after="0" w:line="240" w:lineRule="auto"/>
              <w:jc w:val="both"/>
              <w:rPr>
                <w:rFonts w:ascii="Times New Roman" w:hAnsi="Times New Roman" w:cs="Times New Roman"/>
                <w:sz w:val="16"/>
                <w:szCs w:val="16"/>
              </w:rPr>
            </w:pPr>
            <w:r w:rsidRPr="00A35912">
              <w:rPr>
                <w:rFonts w:ascii="Times New Roman" w:hAnsi="Times New Roman" w:cs="Times New Roman"/>
                <w:sz w:val="16"/>
                <w:szCs w:val="16"/>
              </w:rPr>
              <w:t>SAA&lt;---PI</w:t>
            </w:r>
          </w:p>
        </w:tc>
        <w:tc>
          <w:tcPr>
            <w:tcW w:w="772" w:type="pct"/>
            <w:shd w:val="clear" w:color="auto" w:fill="auto"/>
            <w:vAlign w:val="bottom"/>
          </w:tcPr>
          <w:p w14:paraId="2E999893" w14:textId="77777777" w:rsidR="00D90DB8" w:rsidRPr="00A35912" w:rsidRDefault="00D90DB8" w:rsidP="00572FFF">
            <w:pPr>
              <w:spacing w:after="0" w:line="240" w:lineRule="auto"/>
              <w:jc w:val="both"/>
              <w:rPr>
                <w:rFonts w:ascii="Times New Roman" w:hAnsi="Times New Roman" w:cs="Times New Roman"/>
                <w:sz w:val="16"/>
                <w:szCs w:val="16"/>
              </w:rPr>
            </w:pPr>
            <w:r w:rsidRPr="00A35912">
              <w:rPr>
                <w:rFonts w:ascii="Times New Roman" w:hAnsi="Times New Roman" w:cs="Times New Roman"/>
                <w:sz w:val="16"/>
                <w:szCs w:val="16"/>
              </w:rPr>
              <w:t>.091</w:t>
            </w:r>
          </w:p>
        </w:tc>
        <w:tc>
          <w:tcPr>
            <w:tcW w:w="664" w:type="pct"/>
            <w:shd w:val="clear" w:color="auto" w:fill="auto"/>
            <w:vAlign w:val="center"/>
          </w:tcPr>
          <w:p w14:paraId="557F1100" w14:textId="77777777" w:rsidR="00D90DB8" w:rsidRPr="00A35912" w:rsidRDefault="00D90DB8" w:rsidP="00572FFF">
            <w:pPr>
              <w:spacing w:after="0" w:line="240" w:lineRule="auto"/>
              <w:jc w:val="both"/>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.044</w:t>
            </w:r>
          </w:p>
        </w:tc>
        <w:tc>
          <w:tcPr>
            <w:tcW w:w="562" w:type="pct"/>
            <w:shd w:val="clear" w:color="auto" w:fill="auto"/>
            <w:vAlign w:val="center"/>
          </w:tcPr>
          <w:p w14:paraId="06BBFF6D" w14:textId="77777777" w:rsidR="00D90DB8" w:rsidRPr="00A35912" w:rsidRDefault="00D90DB8" w:rsidP="00572FFF">
            <w:pPr>
              <w:spacing w:after="0" w:line="240" w:lineRule="auto"/>
              <w:jc w:val="both"/>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1.570</w:t>
            </w:r>
          </w:p>
        </w:tc>
        <w:tc>
          <w:tcPr>
            <w:tcW w:w="613" w:type="pct"/>
            <w:shd w:val="clear" w:color="auto" w:fill="auto"/>
            <w:vAlign w:val="center"/>
          </w:tcPr>
          <w:p w14:paraId="7542A494" w14:textId="77777777" w:rsidR="00D90DB8" w:rsidRPr="00A35912" w:rsidRDefault="00D90DB8" w:rsidP="00572FFF">
            <w:pPr>
              <w:spacing w:after="0" w:line="240" w:lineRule="auto"/>
              <w:jc w:val="both"/>
              <w:rPr>
                <w:rFonts w:ascii="Times New Roman" w:hAnsi="Times New Roman" w:cs="Times New Roman"/>
                <w:i/>
                <w:sz w:val="16"/>
                <w:szCs w:val="16"/>
              </w:rPr>
            </w:pPr>
            <w:r w:rsidRPr="00A35912">
              <w:rPr>
                <w:rFonts w:ascii="Times New Roman" w:hAnsi="Times New Roman" w:cs="Times New Roman"/>
                <w:i/>
                <w:sz w:val="16"/>
                <w:szCs w:val="16"/>
              </w:rPr>
              <w:t>p&lt;0.116</w:t>
            </w:r>
          </w:p>
        </w:tc>
        <w:tc>
          <w:tcPr>
            <w:tcW w:w="764" w:type="pct"/>
            <w:shd w:val="clear" w:color="auto" w:fill="auto"/>
            <w:vAlign w:val="center"/>
          </w:tcPr>
          <w:p w14:paraId="18B0B382" w14:textId="77777777" w:rsidR="00D90DB8" w:rsidRPr="00A35912" w:rsidRDefault="00D90DB8" w:rsidP="00572FFF">
            <w:pPr>
              <w:spacing w:after="0" w:line="240" w:lineRule="auto"/>
              <w:jc w:val="both"/>
              <w:rPr>
                <w:rFonts w:ascii="Times New Roman" w:eastAsia="Times New Roman" w:hAnsi="Times New Roman" w:cs="Times New Roman"/>
                <w:i/>
                <w:sz w:val="16"/>
                <w:szCs w:val="16"/>
              </w:rPr>
            </w:pPr>
            <w:r w:rsidRPr="00A35912">
              <w:rPr>
                <w:rFonts w:ascii="Times New Roman" w:eastAsia="Times New Roman" w:hAnsi="Times New Roman" w:cs="Times New Roman"/>
                <w:i/>
                <w:sz w:val="16"/>
                <w:szCs w:val="16"/>
                <w:shd w:val="clear" w:color="auto" w:fill="FFFFFF" w:themeFill="background1"/>
              </w:rPr>
              <w:t>H7 Rejected</w:t>
            </w:r>
          </w:p>
        </w:tc>
      </w:tr>
      <w:tr w:rsidR="00D90DB8" w:rsidRPr="00A35912" w14:paraId="482C1C42" w14:textId="77777777" w:rsidTr="00572FFF">
        <w:trPr>
          <w:trHeight w:val="397"/>
        </w:trPr>
        <w:tc>
          <w:tcPr>
            <w:tcW w:w="1625" w:type="pct"/>
            <w:shd w:val="clear" w:color="auto" w:fill="auto"/>
            <w:vAlign w:val="bottom"/>
          </w:tcPr>
          <w:p w14:paraId="24C8DB70" w14:textId="77777777" w:rsidR="00D90DB8" w:rsidRPr="00A35912" w:rsidRDefault="00D90DB8" w:rsidP="00572FFF">
            <w:pPr>
              <w:spacing w:after="0" w:line="240" w:lineRule="auto"/>
              <w:jc w:val="both"/>
              <w:rPr>
                <w:rFonts w:ascii="Times New Roman" w:hAnsi="Times New Roman" w:cs="Times New Roman"/>
                <w:sz w:val="16"/>
                <w:szCs w:val="16"/>
              </w:rPr>
            </w:pPr>
            <w:r w:rsidRPr="00A35912">
              <w:rPr>
                <w:rFonts w:ascii="Times New Roman" w:hAnsi="Times New Roman" w:cs="Times New Roman"/>
                <w:sz w:val="16"/>
                <w:szCs w:val="16"/>
              </w:rPr>
              <w:t>SAA&lt;---ORG_CLIM</w:t>
            </w:r>
          </w:p>
        </w:tc>
        <w:tc>
          <w:tcPr>
            <w:tcW w:w="772" w:type="pct"/>
            <w:shd w:val="clear" w:color="auto" w:fill="auto"/>
            <w:vAlign w:val="bottom"/>
          </w:tcPr>
          <w:p w14:paraId="48972217" w14:textId="77777777" w:rsidR="00D90DB8" w:rsidRPr="00A35912" w:rsidRDefault="00D90DB8" w:rsidP="00572FFF">
            <w:pPr>
              <w:spacing w:after="0" w:line="240" w:lineRule="auto"/>
              <w:jc w:val="both"/>
              <w:rPr>
                <w:rFonts w:ascii="Times New Roman" w:hAnsi="Times New Roman" w:cs="Times New Roman"/>
                <w:sz w:val="16"/>
                <w:szCs w:val="16"/>
              </w:rPr>
            </w:pPr>
            <w:r w:rsidRPr="00A35912">
              <w:rPr>
                <w:rFonts w:ascii="Times New Roman" w:hAnsi="Times New Roman" w:cs="Times New Roman"/>
                <w:sz w:val="16"/>
                <w:szCs w:val="16"/>
              </w:rPr>
              <w:t>.249</w:t>
            </w:r>
          </w:p>
        </w:tc>
        <w:tc>
          <w:tcPr>
            <w:tcW w:w="664" w:type="pct"/>
            <w:shd w:val="clear" w:color="auto" w:fill="auto"/>
            <w:vAlign w:val="center"/>
          </w:tcPr>
          <w:p w14:paraId="6903B45B" w14:textId="77777777" w:rsidR="00D90DB8" w:rsidRPr="00A35912" w:rsidRDefault="00D90DB8" w:rsidP="00572FFF">
            <w:pPr>
              <w:spacing w:after="0" w:line="240" w:lineRule="auto"/>
              <w:jc w:val="both"/>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.019</w:t>
            </w:r>
          </w:p>
        </w:tc>
        <w:tc>
          <w:tcPr>
            <w:tcW w:w="562" w:type="pct"/>
            <w:shd w:val="clear" w:color="auto" w:fill="auto"/>
            <w:vAlign w:val="center"/>
          </w:tcPr>
          <w:p w14:paraId="4E2AE565" w14:textId="77777777" w:rsidR="00D90DB8" w:rsidRPr="00A35912" w:rsidRDefault="00D90DB8" w:rsidP="00572FFF">
            <w:pPr>
              <w:spacing w:after="0" w:line="240" w:lineRule="auto"/>
              <w:jc w:val="both"/>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3.342</w:t>
            </w:r>
          </w:p>
        </w:tc>
        <w:tc>
          <w:tcPr>
            <w:tcW w:w="613" w:type="pct"/>
            <w:shd w:val="clear" w:color="auto" w:fill="auto"/>
            <w:vAlign w:val="center"/>
          </w:tcPr>
          <w:p w14:paraId="5EAF2177" w14:textId="77777777" w:rsidR="00D90DB8" w:rsidRPr="00A35912" w:rsidRDefault="00D90DB8" w:rsidP="00572FFF">
            <w:pPr>
              <w:spacing w:after="0" w:line="240" w:lineRule="auto"/>
              <w:jc w:val="both"/>
              <w:rPr>
                <w:rFonts w:ascii="Times New Roman" w:hAnsi="Times New Roman" w:cs="Times New Roman"/>
                <w:i/>
                <w:sz w:val="16"/>
                <w:szCs w:val="16"/>
              </w:rPr>
            </w:pPr>
            <w:r w:rsidRPr="00A35912">
              <w:rPr>
                <w:rFonts w:ascii="Times New Roman" w:hAnsi="Times New Roman" w:cs="Times New Roman"/>
                <w:i/>
                <w:sz w:val="16"/>
                <w:szCs w:val="16"/>
              </w:rPr>
              <w:t>p&lt;0.001</w:t>
            </w:r>
          </w:p>
        </w:tc>
        <w:tc>
          <w:tcPr>
            <w:tcW w:w="764" w:type="pct"/>
            <w:shd w:val="clear" w:color="auto" w:fill="auto"/>
            <w:vAlign w:val="center"/>
          </w:tcPr>
          <w:p w14:paraId="7FA3C0E5" w14:textId="77777777" w:rsidR="00D90DB8" w:rsidRPr="00A35912" w:rsidRDefault="00D90DB8" w:rsidP="00572FFF">
            <w:pPr>
              <w:spacing w:after="0" w:line="240" w:lineRule="auto"/>
              <w:jc w:val="both"/>
              <w:rPr>
                <w:rFonts w:ascii="Times New Roman" w:eastAsia="Times New Roman" w:hAnsi="Times New Roman" w:cs="Times New Roman"/>
                <w:i/>
                <w:sz w:val="16"/>
                <w:szCs w:val="16"/>
              </w:rPr>
            </w:pPr>
            <w:r w:rsidRPr="00A35912">
              <w:rPr>
                <w:rFonts w:ascii="Times New Roman" w:eastAsia="Times New Roman" w:hAnsi="Times New Roman" w:cs="Times New Roman"/>
                <w:i/>
                <w:sz w:val="16"/>
                <w:szCs w:val="16"/>
                <w:shd w:val="clear" w:color="auto" w:fill="FFFFFF" w:themeFill="background1"/>
              </w:rPr>
              <w:t xml:space="preserve">H8 </w:t>
            </w:r>
            <w:r w:rsidRPr="00A35912">
              <w:rPr>
                <w:rFonts w:ascii="Times New Roman" w:eastAsia="Times New Roman" w:hAnsi="Times New Roman" w:cs="Times New Roman"/>
                <w:i/>
                <w:sz w:val="16"/>
                <w:szCs w:val="16"/>
              </w:rPr>
              <w:t xml:space="preserve">Accepted </w:t>
            </w:r>
          </w:p>
        </w:tc>
      </w:tr>
      <w:tr w:rsidR="00D90DB8" w:rsidRPr="00A35912" w14:paraId="459907BE" w14:textId="77777777" w:rsidTr="00572FFF">
        <w:trPr>
          <w:trHeight w:val="397"/>
        </w:trPr>
        <w:tc>
          <w:tcPr>
            <w:tcW w:w="1625" w:type="pct"/>
            <w:shd w:val="clear" w:color="auto" w:fill="auto"/>
            <w:vAlign w:val="bottom"/>
          </w:tcPr>
          <w:p w14:paraId="5F44EE9C" w14:textId="77777777" w:rsidR="00D90DB8" w:rsidRPr="00A35912" w:rsidRDefault="00D90DB8" w:rsidP="00572FFF">
            <w:pPr>
              <w:spacing w:after="0" w:line="240" w:lineRule="auto"/>
              <w:jc w:val="both"/>
              <w:rPr>
                <w:rFonts w:ascii="Times New Roman" w:hAnsi="Times New Roman" w:cs="Times New Roman"/>
                <w:sz w:val="16"/>
                <w:szCs w:val="16"/>
              </w:rPr>
            </w:pPr>
            <w:r w:rsidRPr="00A35912">
              <w:rPr>
                <w:rFonts w:ascii="Times New Roman" w:hAnsi="Times New Roman" w:cs="Times New Roman"/>
                <w:sz w:val="16"/>
                <w:szCs w:val="16"/>
              </w:rPr>
              <w:t>PI&lt;---ORG_CLIM</w:t>
            </w:r>
          </w:p>
        </w:tc>
        <w:tc>
          <w:tcPr>
            <w:tcW w:w="772" w:type="pct"/>
            <w:shd w:val="clear" w:color="auto" w:fill="auto"/>
            <w:vAlign w:val="bottom"/>
          </w:tcPr>
          <w:p w14:paraId="7282C051" w14:textId="77777777" w:rsidR="00D90DB8" w:rsidRPr="00A35912" w:rsidRDefault="00D90DB8" w:rsidP="00572FFF">
            <w:pPr>
              <w:spacing w:after="0" w:line="240" w:lineRule="auto"/>
              <w:jc w:val="both"/>
              <w:rPr>
                <w:rFonts w:ascii="Times New Roman" w:hAnsi="Times New Roman" w:cs="Times New Roman"/>
                <w:sz w:val="16"/>
                <w:szCs w:val="16"/>
              </w:rPr>
            </w:pPr>
            <w:r w:rsidRPr="00A35912">
              <w:rPr>
                <w:rFonts w:ascii="Times New Roman" w:hAnsi="Times New Roman" w:cs="Times New Roman"/>
                <w:sz w:val="16"/>
                <w:szCs w:val="16"/>
              </w:rPr>
              <w:t>.389</w:t>
            </w:r>
          </w:p>
        </w:tc>
        <w:tc>
          <w:tcPr>
            <w:tcW w:w="664" w:type="pct"/>
            <w:shd w:val="clear" w:color="auto" w:fill="auto"/>
            <w:vAlign w:val="center"/>
          </w:tcPr>
          <w:p w14:paraId="1D18E7FA" w14:textId="77777777" w:rsidR="00D90DB8" w:rsidRPr="00A35912" w:rsidRDefault="00D90DB8" w:rsidP="00572FFF">
            <w:pPr>
              <w:spacing w:after="0" w:line="240" w:lineRule="auto"/>
              <w:jc w:val="both"/>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.023</w:t>
            </w:r>
          </w:p>
        </w:tc>
        <w:tc>
          <w:tcPr>
            <w:tcW w:w="562" w:type="pct"/>
            <w:shd w:val="clear" w:color="auto" w:fill="auto"/>
            <w:vAlign w:val="center"/>
          </w:tcPr>
          <w:p w14:paraId="5F8821BC" w14:textId="77777777" w:rsidR="00D90DB8" w:rsidRPr="00A35912" w:rsidRDefault="00D90DB8" w:rsidP="00572FFF">
            <w:pPr>
              <w:spacing w:after="0" w:line="240" w:lineRule="auto"/>
              <w:jc w:val="both"/>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5.574</w:t>
            </w:r>
          </w:p>
        </w:tc>
        <w:tc>
          <w:tcPr>
            <w:tcW w:w="613" w:type="pct"/>
            <w:shd w:val="clear" w:color="auto" w:fill="auto"/>
            <w:vAlign w:val="center"/>
          </w:tcPr>
          <w:p w14:paraId="048300D1" w14:textId="77777777" w:rsidR="00D90DB8" w:rsidRPr="00A35912" w:rsidRDefault="00D90DB8" w:rsidP="00572FFF">
            <w:pPr>
              <w:spacing w:after="0" w:line="240" w:lineRule="auto"/>
              <w:jc w:val="both"/>
              <w:rPr>
                <w:rFonts w:ascii="Times New Roman" w:hAnsi="Times New Roman" w:cs="Times New Roman"/>
                <w:i/>
                <w:sz w:val="16"/>
                <w:szCs w:val="16"/>
              </w:rPr>
            </w:pPr>
            <w:r w:rsidRPr="00A35912">
              <w:rPr>
                <w:rFonts w:ascii="Times New Roman" w:hAnsi="Times New Roman" w:cs="Times New Roman"/>
                <w:i/>
                <w:sz w:val="16"/>
                <w:szCs w:val="16"/>
              </w:rPr>
              <w:t>p&lt;0.001</w:t>
            </w:r>
          </w:p>
        </w:tc>
        <w:tc>
          <w:tcPr>
            <w:tcW w:w="764" w:type="pct"/>
            <w:shd w:val="clear" w:color="auto" w:fill="auto"/>
            <w:vAlign w:val="center"/>
          </w:tcPr>
          <w:p w14:paraId="30C30B66" w14:textId="77777777" w:rsidR="00D90DB8" w:rsidRPr="00A35912" w:rsidRDefault="00D90DB8" w:rsidP="00572FFF">
            <w:pPr>
              <w:spacing w:after="0" w:line="240" w:lineRule="auto"/>
              <w:jc w:val="both"/>
              <w:rPr>
                <w:rFonts w:ascii="Times New Roman" w:eastAsia="Times New Roman" w:hAnsi="Times New Roman" w:cs="Times New Roman"/>
                <w:i/>
                <w:sz w:val="16"/>
                <w:szCs w:val="16"/>
              </w:rPr>
            </w:pPr>
            <w:r w:rsidRPr="00A35912">
              <w:rPr>
                <w:rFonts w:ascii="Times New Roman" w:eastAsia="Times New Roman" w:hAnsi="Times New Roman" w:cs="Times New Roman"/>
                <w:i/>
                <w:sz w:val="16"/>
                <w:szCs w:val="16"/>
                <w:shd w:val="clear" w:color="auto" w:fill="FFFFFF" w:themeFill="background1"/>
              </w:rPr>
              <w:t xml:space="preserve">H9 </w:t>
            </w:r>
            <w:r w:rsidRPr="00A35912">
              <w:rPr>
                <w:rFonts w:ascii="Times New Roman" w:eastAsia="Times New Roman" w:hAnsi="Times New Roman" w:cs="Times New Roman"/>
                <w:i/>
                <w:sz w:val="16"/>
                <w:szCs w:val="16"/>
              </w:rPr>
              <w:t xml:space="preserve"> Accepted </w:t>
            </w:r>
          </w:p>
        </w:tc>
      </w:tr>
    </w:tbl>
    <w:p w14:paraId="1ACAED00" w14:textId="77777777" w:rsidR="00D90DB8" w:rsidRPr="00A35912" w:rsidRDefault="00D90DB8" w:rsidP="00D90DB8">
      <w:pPr>
        <w:pStyle w:val="Caption"/>
        <w:keepNext/>
        <w:spacing w:after="0" w:line="480" w:lineRule="auto"/>
        <w:rPr>
          <w:rFonts w:ascii="Times New Roman" w:hAnsi="Times New Roman" w:cs="Times New Roman"/>
          <w:b w:val="0"/>
          <w:i/>
          <w:color w:val="auto"/>
          <w:sz w:val="24"/>
          <w:szCs w:val="36"/>
        </w:rPr>
      </w:pPr>
    </w:p>
    <w:p w14:paraId="75F2DED5" w14:textId="77777777" w:rsidR="00D90DB8" w:rsidRPr="00A35912" w:rsidRDefault="00D90DB8" w:rsidP="00D90DB8">
      <w:pPr>
        <w:pStyle w:val="Caption"/>
        <w:keepNext/>
        <w:spacing w:after="0" w:line="480" w:lineRule="auto"/>
        <w:rPr>
          <w:rFonts w:ascii="Times New Roman" w:hAnsi="Times New Roman" w:cs="Times New Roman"/>
          <w:b w:val="0"/>
          <w:i/>
          <w:color w:val="auto"/>
          <w:sz w:val="24"/>
          <w:szCs w:val="36"/>
        </w:rPr>
      </w:pPr>
      <w:r w:rsidRPr="00A35912">
        <w:rPr>
          <w:rFonts w:ascii="Times New Roman" w:hAnsi="Times New Roman" w:cs="Times New Roman"/>
          <w:b w:val="0"/>
          <w:i/>
          <w:color w:val="auto"/>
          <w:sz w:val="24"/>
          <w:szCs w:val="36"/>
        </w:rPr>
        <w:t>Wherein, PI = Parental Involvement, TRANF_LSHIP = Transformational Leadership, TRANSAC_LSHIP = Transactional Leadership, ORG_CLIM = Organizational Climate, and SAA = Student Academic Achievement</w:t>
      </w:r>
    </w:p>
    <w:p w14:paraId="015B7650" w14:textId="77777777" w:rsidR="00D90DB8" w:rsidRPr="00A35912" w:rsidRDefault="00D90DB8" w:rsidP="00D90DB8">
      <w:pPr>
        <w:pStyle w:val="Heading2"/>
        <w:spacing w:before="240" w:after="120" w:line="480" w:lineRule="auto"/>
        <w:rPr>
          <w:rFonts w:ascii="Times New Roman" w:hAnsi="Times New Roman" w:cs="Times New Roman"/>
          <w:bCs w:val="0"/>
          <w:color w:val="auto"/>
          <w:sz w:val="24"/>
          <w:szCs w:val="24"/>
        </w:rPr>
      </w:pPr>
      <w:bookmarkStart w:id="130" w:name="_Toc527570095"/>
      <w:bookmarkStart w:id="131" w:name="_Toc528042786"/>
      <w:r w:rsidRPr="00A35912">
        <w:rPr>
          <w:rFonts w:ascii="Times New Roman" w:hAnsi="Times New Roman" w:cs="Times New Roman"/>
          <w:bCs w:val="0"/>
          <w:color w:val="auto"/>
          <w:sz w:val="24"/>
          <w:szCs w:val="24"/>
        </w:rPr>
        <w:t>4.7 Testing for Mediated Effects</w:t>
      </w:r>
      <w:bookmarkEnd w:id="130"/>
      <w:bookmarkEnd w:id="131"/>
    </w:p>
    <w:p w14:paraId="2CD681F4" w14:textId="77777777" w:rsidR="00D90DB8" w:rsidRPr="00A35912" w:rsidRDefault="00D90DB8" w:rsidP="00C63CFF">
      <w:pPr>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noProof/>
          <w:sz w:val="24"/>
          <w:szCs w:val="24"/>
        </w:rPr>
        <w:t>Data analysis in Table 7 for testing the mediating hypotheses investigates the impact of parental involvement as mediator on the relationship between leadership and students’ academic achievement. The parental involvement is considered as a mediator that carries the impact of a given leadership variable to an indicated student academic achievement variable. Table</w:t>
      </w:r>
      <w:r w:rsidRPr="00A35912">
        <w:rPr>
          <w:rFonts w:ascii="Times New Roman" w:hAnsi="Times New Roman" w:cs="Times New Roman"/>
          <w:sz w:val="24"/>
          <w:szCs w:val="24"/>
        </w:rPr>
        <w:t xml:space="preserve"> 7 depicts the results obtained for the indirect effect. From </w:t>
      </w:r>
      <w:r w:rsidRPr="00A35912">
        <w:rPr>
          <w:rFonts w:ascii="Times New Roman" w:hAnsi="Times New Roman" w:cs="Times New Roman"/>
          <w:noProof/>
          <w:sz w:val="24"/>
          <w:szCs w:val="24"/>
        </w:rPr>
        <w:t>Table</w:t>
      </w:r>
      <w:r w:rsidRPr="00A35912">
        <w:rPr>
          <w:rFonts w:ascii="Times New Roman" w:hAnsi="Times New Roman" w:cs="Times New Roman"/>
          <w:sz w:val="24"/>
          <w:szCs w:val="24"/>
        </w:rPr>
        <w:t xml:space="preserve"> 7, it can be seen that H4 is rejected as parental involvement was found not to make any significant mediating influence (β = 0.007, </w:t>
      </w:r>
      <w:r w:rsidRPr="00A35912">
        <w:rPr>
          <w:rFonts w:ascii="Times New Roman" w:hAnsi="Times New Roman" w:cs="Times New Roman"/>
          <w:i/>
          <w:sz w:val="24"/>
          <w:szCs w:val="24"/>
        </w:rPr>
        <w:t xml:space="preserve">p&lt;0.325) </w:t>
      </w:r>
      <w:r w:rsidRPr="00A35912">
        <w:rPr>
          <w:rFonts w:ascii="Times New Roman" w:hAnsi="Times New Roman" w:cs="Times New Roman"/>
          <w:sz w:val="24"/>
          <w:szCs w:val="24"/>
        </w:rPr>
        <w:t xml:space="preserve">on the relationships of transactional leadership and student academic achievement. Similarly, H6 was also rejected as parental involvement was not found to significantly mediate (β = 0.026, </w:t>
      </w:r>
      <w:r w:rsidRPr="00A35912">
        <w:rPr>
          <w:rFonts w:ascii="Times New Roman" w:hAnsi="Times New Roman" w:cs="Times New Roman"/>
          <w:i/>
          <w:sz w:val="24"/>
          <w:szCs w:val="24"/>
        </w:rPr>
        <w:t>p&lt;0.150)</w:t>
      </w:r>
      <w:r w:rsidRPr="00A35912">
        <w:rPr>
          <w:rFonts w:ascii="Times New Roman" w:hAnsi="Times New Roman" w:cs="Times New Roman"/>
          <w:sz w:val="24"/>
          <w:szCs w:val="24"/>
        </w:rPr>
        <w:t xml:space="preserve"> the influence of transformational leadership on students’ academic achievement. Finally, H10 was also rejected (β = 0.035, </w:t>
      </w:r>
      <w:r w:rsidRPr="00A35912">
        <w:rPr>
          <w:rFonts w:ascii="Times New Roman" w:hAnsi="Times New Roman" w:cs="Times New Roman"/>
          <w:i/>
          <w:sz w:val="24"/>
          <w:szCs w:val="24"/>
        </w:rPr>
        <w:t>p&lt;0.150)</w:t>
      </w:r>
      <w:r w:rsidRPr="00A35912">
        <w:rPr>
          <w:rFonts w:ascii="Times New Roman" w:hAnsi="Times New Roman" w:cs="Times New Roman"/>
          <w:sz w:val="24"/>
          <w:szCs w:val="24"/>
        </w:rPr>
        <w:t xml:space="preserve"> as parental involvement does not significantly mediate on the influence of school organizational climate as well as student academic achievement. Overall, it can be noted that all three mediation related hypotheses were </w:t>
      </w:r>
      <w:r w:rsidR="00C63CFF" w:rsidRPr="00A35912">
        <w:rPr>
          <w:rFonts w:ascii="Times New Roman" w:hAnsi="Times New Roman" w:cs="Times New Roman"/>
          <w:sz w:val="24"/>
          <w:szCs w:val="24"/>
        </w:rPr>
        <w:t xml:space="preserve">not supported in this study. </w:t>
      </w:r>
      <w:r w:rsidR="007C52AC" w:rsidRPr="00345705">
        <w:rPr>
          <w:rFonts w:ascii="Times New Roman" w:hAnsi="Times New Roman" w:cs="Times New Roman"/>
          <w:sz w:val="24"/>
          <w:szCs w:val="24"/>
          <w:highlight w:val="yellow"/>
        </w:rPr>
        <w:t>Furthermore, it supports the argument of Baron and Kenny</w:t>
      </w:r>
      <w:r w:rsidR="00C63CFF" w:rsidRPr="00345705">
        <w:rPr>
          <w:rFonts w:ascii="Times New Roman" w:hAnsi="Times New Roman" w:cs="Times New Roman"/>
          <w:sz w:val="24"/>
          <w:szCs w:val="24"/>
          <w:highlight w:val="yellow"/>
        </w:rPr>
        <w:t xml:space="preserve"> </w:t>
      </w:r>
      <w:r w:rsidR="007C52AC" w:rsidRPr="00345705">
        <w:rPr>
          <w:rFonts w:ascii="Times New Roman" w:hAnsi="Times New Roman" w:cs="Times New Roman"/>
          <w:sz w:val="24"/>
          <w:szCs w:val="24"/>
          <w:highlight w:val="yellow"/>
        </w:rPr>
        <w:t>(1986) that mediation analysis be run when the direct relationships between antecedent and mediator, antecedent and outcome, mediator and outcome variables are found to be significant.</w:t>
      </w:r>
      <w:r w:rsidR="007C52AC">
        <w:rPr>
          <w:rFonts w:ascii="Times New Roman" w:hAnsi="Times New Roman" w:cs="Times New Roman"/>
          <w:sz w:val="24"/>
          <w:szCs w:val="24"/>
        </w:rPr>
        <w:t xml:space="preserve"> </w:t>
      </w:r>
    </w:p>
    <w:p w14:paraId="3C442B88" w14:textId="77777777" w:rsidR="00C63CFF" w:rsidRPr="00A35912" w:rsidRDefault="00C63CFF" w:rsidP="00C63CFF">
      <w:pPr>
        <w:spacing w:after="0" w:line="480" w:lineRule="auto"/>
        <w:ind w:firstLine="720"/>
        <w:jc w:val="both"/>
        <w:rPr>
          <w:rFonts w:ascii="Times New Roman" w:hAnsi="Times New Roman" w:cs="Times New Roman"/>
          <w:sz w:val="24"/>
          <w:szCs w:val="24"/>
        </w:rPr>
      </w:pPr>
    </w:p>
    <w:p w14:paraId="1E46E719" w14:textId="77777777" w:rsidR="00D90DB8" w:rsidRPr="00A35912" w:rsidRDefault="00D90DB8" w:rsidP="00D90DB8">
      <w:pPr>
        <w:spacing w:after="0" w:line="360" w:lineRule="auto"/>
        <w:rPr>
          <w:rFonts w:ascii="Times New Roman" w:hAnsi="Times New Roman" w:cs="Times New Roman"/>
          <w:sz w:val="24"/>
          <w:szCs w:val="24"/>
        </w:rPr>
      </w:pPr>
      <w:r w:rsidRPr="00A35912">
        <w:rPr>
          <w:rFonts w:ascii="Times New Roman" w:hAnsi="Times New Roman" w:cs="Times New Roman"/>
          <w:b/>
          <w:sz w:val="24"/>
          <w:szCs w:val="24"/>
        </w:rPr>
        <w:t>Table 7</w:t>
      </w:r>
      <w:r w:rsidRPr="00A35912">
        <w:rPr>
          <w:rFonts w:ascii="Times New Roman" w:hAnsi="Times New Roman" w:cs="Times New Roman"/>
          <w:sz w:val="24"/>
          <w:szCs w:val="24"/>
        </w:rPr>
        <w:t>: Testing for Indirect Effect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8"/>
        <w:gridCol w:w="1454"/>
        <w:gridCol w:w="1696"/>
        <w:gridCol w:w="1212"/>
      </w:tblGrid>
      <w:tr w:rsidR="00D90DB8" w:rsidRPr="00A35912" w14:paraId="46DE8378" w14:textId="77777777" w:rsidTr="00572FFF">
        <w:trPr>
          <w:trHeight w:val="397"/>
        </w:trPr>
        <w:tc>
          <w:tcPr>
            <w:tcW w:w="2243" w:type="pct"/>
            <w:shd w:val="clear" w:color="auto" w:fill="auto"/>
            <w:vAlign w:val="center"/>
            <w:hideMark/>
          </w:tcPr>
          <w:p w14:paraId="211C6E6B" w14:textId="77777777" w:rsidR="00D90DB8" w:rsidRPr="00A35912" w:rsidRDefault="00D90DB8" w:rsidP="00572FFF">
            <w:pPr>
              <w:spacing w:after="0" w:line="240" w:lineRule="auto"/>
              <w:jc w:val="center"/>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Relationships</w:t>
            </w:r>
          </w:p>
        </w:tc>
        <w:tc>
          <w:tcPr>
            <w:tcW w:w="919" w:type="pct"/>
            <w:shd w:val="clear" w:color="auto" w:fill="auto"/>
            <w:vAlign w:val="center"/>
            <w:hideMark/>
          </w:tcPr>
          <w:p w14:paraId="5AC4CB85" w14:textId="77777777" w:rsidR="00D90DB8" w:rsidRPr="00A35912" w:rsidRDefault="00D90DB8" w:rsidP="00572FFF">
            <w:pPr>
              <w:spacing w:after="0" w:line="240" w:lineRule="auto"/>
              <w:jc w:val="center"/>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Standardized Indirect  Effect</w:t>
            </w:r>
          </w:p>
        </w:tc>
        <w:tc>
          <w:tcPr>
            <w:tcW w:w="1072" w:type="pct"/>
            <w:shd w:val="clear" w:color="auto" w:fill="auto"/>
            <w:vAlign w:val="center"/>
            <w:hideMark/>
          </w:tcPr>
          <w:p w14:paraId="4AC0A68D" w14:textId="77777777" w:rsidR="00D90DB8" w:rsidRPr="00A35912" w:rsidRDefault="00D90DB8" w:rsidP="00572FFF">
            <w:pPr>
              <w:spacing w:after="0" w:line="240" w:lineRule="auto"/>
              <w:jc w:val="center"/>
              <w:rPr>
                <w:rFonts w:ascii="Times New Roman" w:eastAsia="Times New Roman" w:hAnsi="Times New Roman" w:cs="Times New Roman"/>
                <w:sz w:val="16"/>
                <w:szCs w:val="16"/>
              </w:rPr>
            </w:pPr>
            <w:r w:rsidRPr="00A35912">
              <w:rPr>
                <w:rFonts w:ascii="Times New Roman" w:eastAsia="Times New Roman" w:hAnsi="Times New Roman" w:cs="Times New Roman"/>
                <w:b/>
                <w:bCs/>
                <w:sz w:val="16"/>
                <w:szCs w:val="16"/>
              </w:rPr>
              <w:t>Sig. level</w:t>
            </w:r>
          </w:p>
        </w:tc>
        <w:tc>
          <w:tcPr>
            <w:tcW w:w="766" w:type="pct"/>
            <w:shd w:val="clear" w:color="auto" w:fill="auto"/>
            <w:vAlign w:val="center"/>
          </w:tcPr>
          <w:p w14:paraId="5BC24504" w14:textId="77777777" w:rsidR="00D90DB8" w:rsidRPr="00A35912" w:rsidRDefault="00D90DB8" w:rsidP="00572FFF">
            <w:pPr>
              <w:spacing w:after="0" w:line="240" w:lineRule="auto"/>
              <w:jc w:val="center"/>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Hypothesis Testing</w:t>
            </w:r>
          </w:p>
        </w:tc>
      </w:tr>
      <w:tr w:rsidR="00D90DB8" w:rsidRPr="00A35912" w14:paraId="3C18A278" w14:textId="77777777" w:rsidTr="00572FFF">
        <w:trPr>
          <w:trHeight w:val="397"/>
        </w:trPr>
        <w:tc>
          <w:tcPr>
            <w:tcW w:w="2243" w:type="pct"/>
            <w:shd w:val="clear" w:color="auto" w:fill="auto"/>
            <w:vAlign w:val="center"/>
          </w:tcPr>
          <w:p w14:paraId="61666457" w14:textId="77777777" w:rsidR="00D90DB8" w:rsidRPr="00A35912" w:rsidRDefault="00D90DB8" w:rsidP="00572FFF">
            <w:pPr>
              <w:spacing w:after="0" w:line="240" w:lineRule="auto"/>
              <w:jc w:val="center"/>
              <w:rPr>
                <w:rFonts w:ascii="Times New Roman" w:eastAsia="Times New Roman" w:hAnsi="Times New Roman" w:cs="Times New Roman"/>
                <w:bCs/>
                <w:sz w:val="16"/>
                <w:szCs w:val="16"/>
              </w:rPr>
            </w:pPr>
            <w:r w:rsidRPr="00A35912">
              <w:rPr>
                <w:rFonts w:ascii="Times New Roman" w:hAnsi="Times New Roman" w:cs="Times New Roman"/>
                <w:sz w:val="16"/>
                <w:szCs w:val="16"/>
              </w:rPr>
              <w:t>SAA&lt;---PI&lt;---TRANSAC_LSHIP</w:t>
            </w:r>
          </w:p>
        </w:tc>
        <w:tc>
          <w:tcPr>
            <w:tcW w:w="919" w:type="pct"/>
            <w:shd w:val="clear" w:color="auto" w:fill="auto"/>
            <w:vAlign w:val="center"/>
          </w:tcPr>
          <w:p w14:paraId="30243DF7" w14:textId="77777777" w:rsidR="00D90DB8" w:rsidRPr="00A35912" w:rsidRDefault="00D90DB8" w:rsidP="00572FFF">
            <w:pPr>
              <w:spacing w:after="0" w:line="240" w:lineRule="auto"/>
              <w:jc w:val="center"/>
              <w:rPr>
                <w:rFonts w:ascii="Times New Roman" w:eastAsia="Times New Roman" w:hAnsi="Times New Roman" w:cs="Times New Roman"/>
                <w:bCs/>
                <w:sz w:val="16"/>
                <w:szCs w:val="16"/>
              </w:rPr>
            </w:pPr>
            <w:r w:rsidRPr="00A35912">
              <w:rPr>
                <w:rFonts w:ascii="Times New Roman" w:hAnsi="Times New Roman" w:cs="Times New Roman"/>
                <w:sz w:val="16"/>
                <w:szCs w:val="16"/>
              </w:rPr>
              <w:t>.007</w:t>
            </w:r>
          </w:p>
        </w:tc>
        <w:tc>
          <w:tcPr>
            <w:tcW w:w="1072" w:type="pct"/>
            <w:shd w:val="clear" w:color="auto" w:fill="auto"/>
            <w:vAlign w:val="center"/>
          </w:tcPr>
          <w:p w14:paraId="7969F6D5" w14:textId="77777777" w:rsidR="00D90DB8" w:rsidRPr="00A35912" w:rsidRDefault="00D90DB8" w:rsidP="00572FFF">
            <w:pPr>
              <w:spacing w:after="0" w:line="240" w:lineRule="auto"/>
              <w:jc w:val="center"/>
              <w:rPr>
                <w:rFonts w:ascii="Times New Roman" w:eastAsia="Times New Roman" w:hAnsi="Times New Roman" w:cs="Times New Roman"/>
                <w:bCs/>
                <w:sz w:val="16"/>
                <w:szCs w:val="16"/>
              </w:rPr>
            </w:pPr>
            <w:r w:rsidRPr="00A35912">
              <w:rPr>
                <w:rFonts w:ascii="Times New Roman" w:hAnsi="Times New Roman" w:cs="Times New Roman"/>
                <w:i/>
                <w:sz w:val="16"/>
                <w:szCs w:val="16"/>
              </w:rPr>
              <w:t>p&lt;0.325</w:t>
            </w:r>
          </w:p>
        </w:tc>
        <w:tc>
          <w:tcPr>
            <w:tcW w:w="766" w:type="pct"/>
            <w:shd w:val="clear" w:color="auto" w:fill="auto"/>
            <w:vAlign w:val="center"/>
          </w:tcPr>
          <w:p w14:paraId="712F3BDE" w14:textId="77777777" w:rsidR="00D90DB8" w:rsidRPr="00A35912" w:rsidRDefault="00D90DB8" w:rsidP="00572FFF">
            <w:pPr>
              <w:spacing w:after="0" w:line="240" w:lineRule="auto"/>
              <w:jc w:val="center"/>
              <w:rPr>
                <w:rFonts w:ascii="Times New Roman" w:eastAsia="Times New Roman" w:hAnsi="Times New Roman" w:cs="Times New Roman"/>
                <w:bCs/>
                <w:sz w:val="16"/>
                <w:szCs w:val="16"/>
              </w:rPr>
            </w:pPr>
            <w:r w:rsidRPr="00A35912">
              <w:rPr>
                <w:rFonts w:ascii="Times New Roman" w:eastAsia="Times New Roman" w:hAnsi="Times New Roman" w:cs="Times New Roman"/>
                <w:i/>
                <w:sz w:val="16"/>
                <w:szCs w:val="16"/>
                <w:shd w:val="clear" w:color="auto" w:fill="FFFFFF" w:themeFill="background1"/>
              </w:rPr>
              <w:t>H4</w:t>
            </w:r>
            <w:r w:rsidRPr="00A35912">
              <w:rPr>
                <w:rFonts w:ascii="Times New Roman" w:eastAsia="Times New Roman" w:hAnsi="Times New Roman" w:cs="Times New Roman"/>
                <w:i/>
                <w:sz w:val="16"/>
                <w:szCs w:val="16"/>
              </w:rPr>
              <w:t xml:space="preserve"> Rejected</w:t>
            </w:r>
          </w:p>
        </w:tc>
      </w:tr>
      <w:tr w:rsidR="00D90DB8" w:rsidRPr="00A35912" w14:paraId="266EC2E7" w14:textId="77777777" w:rsidTr="00572FFF">
        <w:trPr>
          <w:trHeight w:val="397"/>
        </w:trPr>
        <w:tc>
          <w:tcPr>
            <w:tcW w:w="2243" w:type="pct"/>
            <w:shd w:val="clear" w:color="auto" w:fill="auto"/>
            <w:vAlign w:val="center"/>
          </w:tcPr>
          <w:p w14:paraId="181DA1F3" w14:textId="77777777" w:rsidR="00D90DB8" w:rsidRPr="00A35912" w:rsidRDefault="00D90DB8" w:rsidP="00572FFF">
            <w:pPr>
              <w:spacing w:after="0" w:line="240" w:lineRule="auto"/>
              <w:jc w:val="center"/>
              <w:rPr>
                <w:rFonts w:ascii="Times New Roman" w:eastAsia="Times New Roman" w:hAnsi="Times New Roman" w:cs="Times New Roman"/>
                <w:bCs/>
                <w:sz w:val="16"/>
                <w:szCs w:val="16"/>
              </w:rPr>
            </w:pPr>
            <w:r w:rsidRPr="00A35912">
              <w:rPr>
                <w:rFonts w:ascii="Times New Roman" w:hAnsi="Times New Roman" w:cs="Times New Roman"/>
                <w:sz w:val="16"/>
                <w:szCs w:val="16"/>
              </w:rPr>
              <w:t>SAA&lt;---PI&lt;---TRANF_LSHIP</w:t>
            </w:r>
          </w:p>
        </w:tc>
        <w:tc>
          <w:tcPr>
            <w:tcW w:w="919" w:type="pct"/>
            <w:shd w:val="clear" w:color="auto" w:fill="auto"/>
            <w:vAlign w:val="center"/>
          </w:tcPr>
          <w:p w14:paraId="43DA9E46" w14:textId="77777777" w:rsidR="00D90DB8" w:rsidRPr="00A35912" w:rsidRDefault="00D90DB8" w:rsidP="00572FFF">
            <w:pPr>
              <w:spacing w:after="0" w:line="240" w:lineRule="auto"/>
              <w:jc w:val="center"/>
              <w:rPr>
                <w:rFonts w:ascii="Times New Roman" w:eastAsia="Times New Roman" w:hAnsi="Times New Roman" w:cs="Times New Roman"/>
                <w:bCs/>
                <w:sz w:val="16"/>
                <w:szCs w:val="16"/>
              </w:rPr>
            </w:pPr>
            <w:r w:rsidRPr="00A35912">
              <w:rPr>
                <w:rFonts w:ascii="Times New Roman" w:hAnsi="Times New Roman" w:cs="Times New Roman"/>
                <w:sz w:val="16"/>
                <w:szCs w:val="16"/>
              </w:rPr>
              <w:t>.026</w:t>
            </w:r>
          </w:p>
        </w:tc>
        <w:tc>
          <w:tcPr>
            <w:tcW w:w="1072" w:type="pct"/>
            <w:shd w:val="clear" w:color="auto" w:fill="auto"/>
            <w:vAlign w:val="center"/>
          </w:tcPr>
          <w:p w14:paraId="34F6C9B5" w14:textId="77777777" w:rsidR="00D90DB8" w:rsidRPr="00A35912" w:rsidRDefault="00D90DB8" w:rsidP="00572FFF">
            <w:pPr>
              <w:spacing w:after="0" w:line="240" w:lineRule="auto"/>
              <w:jc w:val="center"/>
              <w:rPr>
                <w:rFonts w:ascii="Times New Roman" w:eastAsia="Times New Roman" w:hAnsi="Times New Roman" w:cs="Times New Roman"/>
                <w:bCs/>
                <w:sz w:val="16"/>
                <w:szCs w:val="16"/>
              </w:rPr>
            </w:pPr>
            <w:r w:rsidRPr="00A35912">
              <w:rPr>
                <w:rFonts w:ascii="Times New Roman" w:hAnsi="Times New Roman" w:cs="Times New Roman"/>
                <w:i/>
                <w:sz w:val="16"/>
                <w:szCs w:val="16"/>
              </w:rPr>
              <w:t>p&lt;0.150</w:t>
            </w:r>
          </w:p>
        </w:tc>
        <w:tc>
          <w:tcPr>
            <w:tcW w:w="766" w:type="pct"/>
            <w:shd w:val="clear" w:color="auto" w:fill="auto"/>
            <w:vAlign w:val="center"/>
          </w:tcPr>
          <w:p w14:paraId="7AA4FC44" w14:textId="77777777" w:rsidR="00D90DB8" w:rsidRPr="00A35912" w:rsidRDefault="00D90DB8" w:rsidP="00572FFF">
            <w:pPr>
              <w:spacing w:after="0" w:line="240" w:lineRule="auto"/>
              <w:jc w:val="center"/>
              <w:rPr>
                <w:rFonts w:ascii="Times New Roman" w:eastAsia="Times New Roman" w:hAnsi="Times New Roman" w:cs="Times New Roman"/>
                <w:bCs/>
                <w:sz w:val="16"/>
                <w:szCs w:val="16"/>
              </w:rPr>
            </w:pPr>
            <w:r w:rsidRPr="00A35912">
              <w:rPr>
                <w:rFonts w:ascii="Times New Roman" w:eastAsia="Times New Roman" w:hAnsi="Times New Roman" w:cs="Times New Roman"/>
                <w:i/>
                <w:sz w:val="16"/>
                <w:szCs w:val="16"/>
                <w:shd w:val="clear" w:color="auto" w:fill="FFFFFF" w:themeFill="background1"/>
              </w:rPr>
              <w:t>H6</w:t>
            </w:r>
            <w:r w:rsidRPr="00A35912">
              <w:rPr>
                <w:rFonts w:ascii="Times New Roman" w:eastAsia="Times New Roman" w:hAnsi="Times New Roman" w:cs="Times New Roman"/>
                <w:i/>
                <w:sz w:val="16"/>
                <w:szCs w:val="16"/>
              </w:rPr>
              <w:t xml:space="preserve"> Rejected</w:t>
            </w:r>
          </w:p>
        </w:tc>
      </w:tr>
      <w:tr w:rsidR="00D90DB8" w:rsidRPr="00A35912" w14:paraId="3C536FF8" w14:textId="77777777" w:rsidTr="00C63CFF">
        <w:trPr>
          <w:trHeight w:val="602"/>
        </w:trPr>
        <w:tc>
          <w:tcPr>
            <w:tcW w:w="2243" w:type="pct"/>
            <w:shd w:val="clear" w:color="auto" w:fill="auto"/>
            <w:vAlign w:val="center"/>
          </w:tcPr>
          <w:p w14:paraId="0237D7B0" w14:textId="77777777" w:rsidR="00D90DB8" w:rsidRPr="00A35912" w:rsidRDefault="00D90DB8" w:rsidP="00572FFF">
            <w:pPr>
              <w:spacing w:after="0" w:line="240" w:lineRule="auto"/>
              <w:jc w:val="center"/>
              <w:rPr>
                <w:rFonts w:ascii="Times New Roman" w:eastAsia="Times New Roman" w:hAnsi="Times New Roman" w:cs="Times New Roman"/>
                <w:bCs/>
                <w:sz w:val="16"/>
                <w:szCs w:val="16"/>
              </w:rPr>
            </w:pPr>
            <w:r w:rsidRPr="00A35912">
              <w:rPr>
                <w:rFonts w:ascii="Times New Roman" w:hAnsi="Times New Roman" w:cs="Times New Roman"/>
                <w:sz w:val="16"/>
                <w:szCs w:val="16"/>
              </w:rPr>
              <w:t>SAA&lt;---PI&lt;---ORG_CLIM</w:t>
            </w:r>
          </w:p>
        </w:tc>
        <w:tc>
          <w:tcPr>
            <w:tcW w:w="919" w:type="pct"/>
            <w:shd w:val="clear" w:color="auto" w:fill="auto"/>
            <w:vAlign w:val="center"/>
          </w:tcPr>
          <w:p w14:paraId="335A1E28" w14:textId="77777777" w:rsidR="00D90DB8" w:rsidRPr="00A35912" w:rsidRDefault="00D90DB8" w:rsidP="00572FFF">
            <w:pPr>
              <w:spacing w:after="0" w:line="240" w:lineRule="auto"/>
              <w:jc w:val="center"/>
              <w:rPr>
                <w:rFonts w:ascii="Times New Roman" w:eastAsia="Times New Roman" w:hAnsi="Times New Roman" w:cs="Times New Roman"/>
                <w:bCs/>
                <w:sz w:val="16"/>
                <w:szCs w:val="16"/>
              </w:rPr>
            </w:pPr>
            <w:r w:rsidRPr="00A35912">
              <w:rPr>
                <w:rFonts w:ascii="Times New Roman" w:hAnsi="Times New Roman" w:cs="Times New Roman"/>
                <w:sz w:val="16"/>
                <w:szCs w:val="16"/>
              </w:rPr>
              <w:t>0.035</w:t>
            </w:r>
          </w:p>
        </w:tc>
        <w:tc>
          <w:tcPr>
            <w:tcW w:w="1072" w:type="pct"/>
            <w:shd w:val="clear" w:color="auto" w:fill="auto"/>
            <w:vAlign w:val="center"/>
          </w:tcPr>
          <w:p w14:paraId="2343A63F" w14:textId="77777777" w:rsidR="00D90DB8" w:rsidRPr="00A35912" w:rsidRDefault="00D90DB8" w:rsidP="00572FFF">
            <w:pPr>
              <w:spacing w:after="0" w:line="240" w:lineRule="auto"/>
              <w:jc w:val="center"/>
              <w:rPr>
                <w:rFonts w:ascii="Times New Roman" w:eastAsia="Times New Roman" w:hAnsi="Times New Roman" w:cs="Times New Roman"/>
                <w:bCs/>
                <w:sz w:val="16"/>
                <w:szCs w:val="16"/>
              </w:rPr>
            </w:pPr>
            <w:r w:rsidRPr="00A35912">
              <w:rPr>
                <w:rFonts w:ascii="Times New Roman" w:hAnsi="Times New Roman" w:cs="Times New Roman"/>
                <w:i/>
                <w:sz w:val="16"/>
                <w:szCs w:val="16"/>
              </w:rPr>
              <w:t>p&lt;0.150</w:t>
            </w:r>
          </w:p>
        </w:tc>
        <w:tc>
          <w:tcPr>
            <w:tcW w:w="766" w:type="pct"/>
            <w:shd w:val="clear" w:color="auto" w:fill="auto"/>
            <w:vAlign w:val="center"/>
          </w:tcPr>
          <w:p w14:paraId="754D94D4" w14:textId="77777777" w:rsidR="00D90DB8" w:rsidRPr="00A35912" w:rsidRDefault="00D90DB8" w:rsidP="00572FFF">
            <w:pPr>
              <w:spacing w:after="0" w:line="240" w:lineRule="auto"/>
              <w:jc w:val="center"/>
              <w:rPr>
                <w:rFonts w:ascii="Times New Roman" w:eastAsia="Times New Roman" w:hAnsi="Times New Roman" w:cs="Times New Roman"/>
                <w:bCs/>
                <w:sz w:val="16"/>
                <w:szCs w:val="16"/>
              </w:rPr>
            </w:pPr>
            <w:r w:rsidRPr="00A35912">
              <w:rPr>
                <w:rFonts w:ascii="Times New Roman" w:eastAsia="Times New Roman" w:hAnsi="Times New Roman" w:cs="Times New Roman"/>
                <w:i/>
                <w:sz w:val="16"/>
                <w:szCs w:val="16"/>
                <w:shd w:val="clear" w:color="auto" w:fill="FFFFFF" w:themeFill="background1"/>
              </w:rPr>
              <w:t xml:space="preserve">H10 </w:t>
            </w:r>
            <w:r w:rsidRPr="00A35912">
              <w:rPr>
                <w:rFonts w:ascii="Times New Roman" w:eastAsia="Times New Roman" w:hAnsi="Times New Roman" w:cs="Times New Roman"/>
                <w:i/>
                <w:sz w:val="16"/>
                <w:szCs w:val="16"/>
              </w:rPr>
              <w:t>Rejected</w:t>
            </w:r>
          </w:p>
        </w:tc>
      </w:tr>
    </w:tbl>
    <w:p w14:paraId="67FB46BF" w14:textId="77777777" w:rsidR="00D90DB8" w:rsidRPr="00A35912" w:rsidRDefault="00D90DB8" w:rsidP="00D90DB8">
      <w:pPr>
        <w:tabs>
          <w:tab w:val="left" w:pos="1122"/>
        </w:tabs>
        <w:spacing w:after="0" w:line="240" w:lineRule="auto"/>
        <w:jc w:val="both"/>
        <w:rPr>
          <w:rFonts w:ascii="Times New Roman" w:hAnsi="Times New Roman" w:cs="Times New Roman"/>
          <w:i/>
          <w:sz w:val="18"/>
          <w:szCs w:val="32"/>
        </w:rPr>
      </w:pPr>
    </w:p>
    <w:p w14:paraId="2DD5FC6F" w14:textId="77777777" w:rsidR="00C63CFF" w:rsidRPr="00A35912" w:rsidRDefault="00C63CFF" w:rsidP="00D90DB8">
      <w:pPr>
        <w:spacing w:after="0" w:line="480" w:lineRule="auto"/>
        <w:rPr>
          <w:rFonts w:ascii="Times New Roman" w:hAnsi="Times New Roman" w:cs="Times New Roman"/>
          <w:i/>
          <w:sz w:val="20"/>
          <w:szCs w:val="32"/>
        </w:rPr>
      </w:pPr>
    </w:p>
    <w:p w14:paraId="0541E926" w14:textId="77777777" w:rsidR="00D90DB8" w:rsidRPr="00A35912" w:rsidRDefault="00D90DB8" w:rsidP="00D90DB8">
      <w:pPr>
        <w:spacing w:after="0" w:line="480" w:lineRule="auto"/>
        <w:rPr>
          <w:rFonts w:ascii="Times New Roman" w:hAnsi="Times New Roman" w:cs="Times New Roman"/>
          <w:i/>
          <w:sz w:val="20"/>
          <w:szCs w:val="32"/>
        </w:rPr>
      </w:pPr>
      <w:r w:rsidRPr="00A35912">
        <w:rPr>
          <w:rFonts w:ascii="Times New Roman" w:hAnsi="Times New Roman" w:cs="Times New Roman"/>
          <w:i/>
          <w:sz w:val="20"/>
          <w:szCs w:val="32"/>
        </w:rPr>
        <w:t>Wherein, PI = Parental Involvement, TRANF_LSHIP = Transformational Leadership, TRANSAC_LSHIP = Transactional Leadership, ORG_CLIM = Organizational Climate, and SAA = Student Academic Achievement.</w:t>
      </w:r>
    </w:p>
    <w:p w14:paraId="4C99FA78" w14:textId="77777777" w:rsidR="00D90DB8" w:rsidRPr="00A35912" w:rsidRDefault="00D90DB8" w:rsidP="00D90DB8">
      <w:pPr>
        <w:pStyle w:val="Heading2"/>
        <w:spacing w:before="240" w:after="120" w:line="480" w:lineRule="auto"/>
        <w:rPr>
          <w:rFonts w:ascii="Times New Roman" w:hAnsi="Times New Roman" w:cs="Times New Roman"/>
          <w:bCs w:val="0"/>
          <w:color w:val="auto"/>
          <w:sz w:val="24"/>
        </w:rPr>
      </w:pPr>
      <w:bookmarkStart w:id="132" w:name="_Toc527570096"/>
      <w:bookmarkStart w:id="133" w:name="_Toc528042787"/>
      <w:r w:rsidRPr="00A35912">
        <w:rPr>
          <w:rFonts w:ascii="Times New Roman" w:hAnsi="Times New Roman" w:cs="Times New Roman"/>
          <w:bCs w:val="0"/>
          <w:color w:val="auto"/>
          <w:sz w:val="24"/>
        </w:rPr>
        <w:t>4.8 Testing for Moderated Effects</w:t>
      </w:r>
      <w:bookmarkEnd w:id="132"/>
      <w:bookmarkEnd w:id="133"/>
    </w:p>
    <w:p w14:paraId="4A2AB91E" w14:textId="77777777" w:rsidR="00D90DB8" w:rsidRPr="00A35912" w:rsidRDefault="00D90DB8" w:rsidP="00D90DB8">
      <w:pPr>
        <w:spacing w:after="0" w:line="480" w:lineRule="auto"/>
        <w:ind w:firstLine="720"/>
        <w:jc w:val="both"/>
        <w:rPr>
          <w:rFonts w:ascii="Times New Roman" w:hAnsi="Times New Roman" w:cs="Times New Roman"/>
          <w:sz w:val="24"/>
        </w:rPr>
      </w:pPr>
      <w:r w:rsidRPr="00A35912">
        <w:rPr>
          <w:rFonts w:ascii="Times New Roman" w:hAnsi="Times New Roman" w:cs="Times New Roman"/>
          <w:noProof/>
          <w:sz w:val="24"/>
        </w:rPr>
        <w:t>Table</w:t>
      </w:r>
      <w:r w:rsidRPr="00A35912">
        <w:rPr>
          <w:rFonts w:ascii="Times New Roman" w:hAnsi="Times New Roman" w:cs="Times New Roman"/>
          <w:sz w:val="24"/>
        </w:rPr>
        <w:t xml:space="preserve"> 8 shows the results obtained for moderation effect. H11 is not supported and rejected as parental involvement </w:t>
      </w:r>
      <w:r w:rsidRPr="00A35912">
        <w:rPr>
          <w:rFonts w:ascii="Times New Roman" w:hAnsi="Times New Roman" w:cs="Times New Roman"/>
          <w:sz w:val="24"/>
          <w:szCs w:val="24"/>
        </w:rPr>
        <w:t xml:space="preserve">(β = 0.079, </w:t>
      </w:r>
      <w:r w:rsidRPr="00A35912">
        <w:rPr>
          <w:rFonts w:ascii="Times New Roman" w:hAnsi="Times New Roman" w:cs="Times New Roman"/>
          <w:i/>
          <w:sz w:val="24"/>
          <w:szCs w:val="24"/>
        </w:rPr>
        <w:t>p&lt;0.481)</w:t>
      </w:r>
      <w:r w:rsidRPr="00A35912">
        <w:rPr>
          <w:rFonts w:ascii="Times New Roman" w:hAnsi="Times New Roman" w:cs="Times New Roman"/>
          <w:sz w:val="24"/>
          <w:szCs w:val="24"/>
        </w:rPr>
        <w:t xml:space="preserve"> </w:t>
      </w:r>
      <w:r w:rsidRPr="00A35912">
        <w:rPr>
          <w:rFonts w:ascii="Times New Roman" w:hAnsi="Times New Roman" w:cs="Times New Roman"/>
          <w:sz w:val="24"/>
        </w:rPr>
        <w:t xml:space="preserve">was not found to significantly moderate on the influence of transactional leadership on student academic achievement. On the other hand, H12 is supported and accepted as parental involvement </w:t>
      </w:r>
      <w:r w:rsidRPr="00A35912">
        <w:rPr>
          <w:rFonts w:ascii="Times New Roman" w:hAnsi="Times New Roman" w:cs="Times New Roman"/>
          <w:sz w:val="24"/>
          <w:szCs w:val="24"/>
        </w:rPr>
        <w:t xml:space="preserve">(β = 0.480, </w:t>
      </w:r>
      <w:r w:rsidRPr="00A35912">
        <w:rPr>
          <w:rFonts w:ascii="Times New Roman" w:hAnsi="Times New Roman" w:cs="Times New Roman"/>
          <w:i/>
          <w:sz w:val="24"/>
          <w:szCs w:val="24"/>
        </w:rPr>
        <w:t>p&lt;0.001)</w:t>
      </w:r>
      <w:r w:rsidRPr="00A35912">
        <w:rPr>
          <w:rFonts w:ascii="Times New Roman" w:hAnsi="Times New Roman" w:cs="Times New Roman"/>
          <w:sz w:val="24"/>
          <w:szCs w:val="24"/>
        </w:rPr>
        <w:t xml:space="preserve"> </w:t>
      </w:r>
      <w:r w:rsidRPr="00A35912">
        <w:rPr>
          <w:rFonts w:ascii="Times New Roman" w:hAnsi="Times New Roman" w:cs="Times New Roman"/>
          <w:sz w:val="24"/>
        </w:rPr>
        <w:t xml:space="preserve">was found to moderate the impact of transformational leadership on students’ academic achievement. Finally, H13 was accepted as parental involvement </w:t>
      </w:r>
      <w:r w:rsidRPr="00A35912">
        <w:rPr>
          <w:rFonts w:ascii="Times New Roman" w:hAnsi="Times New Roman" w:cs="Times New Roman"/>
          <w:sz w:val="24"/>
          <w:szCs w:val="24"/>
        </w:rPr>
        <w:t xml:space="preserve">(β = 0.557, </w:t>
      </w:r>
      <w:r w:rsidRPr="00A35912">
        <w:rPr>
          <w:rFonts w:ascii="Times New Roman" w:hAnsi="Times New Roman" w:cs="Times New Roman"/>
          <w:i/>
          <w:sz w:val="24"/>
          <w:szCs w:val="24"/>
        </w:rPr>
        <w:t>p&lt;0.001)</w:t>
      </w:r>
      <w:r w:rsidRPr="00A35912">
        <w:rPr>
          <w:rFonts w:ascii="Times New Roman" w:hAnsi="Times New Roman" w:cs="Times New Roman"/>
          <w:sz w:val="24"/>
          <w:szCs w:val="24"/>
        </w:rPr>
        <w:t xml:space="preserve"> as it </w:t>
      </w:r>
      <w:r w:rsidRPr="00A35912">
        <w:rPr>
          <w:rFonts w:ascii="Times New Roman" w:hAnsi="Times New Roman" w:cs="Times New Roman"/>
          <w:sz w:val="24"/>
        </w:rPr>
        <w:t xml:space="preserve">was found to moderate the influence of school organizational climate on students’ academic achievements.   </w:t>
      </w:r>
    </w:p>
    <w:p w14:paraId="640C8079" w14:textId="77777777" w:rsidR="00D90DB8" w:rsidRPr="00A35912" w:rsidRDefault="00D90DB8" w:rsidP="00D90DB8">
      <w:pPr>
        <w:rPr>
          <w:rFonts w:ascii="Times New Roman" w:hAnsi="Times New Roman" w:cs="Times New Roman"/>
        </w:rPr>
      </w:pPr>
    </w:p>
    <w:p w14:paraId="4EA99439" w14:textId="77777777" w:rsidR="00D90DB8" w:rsidRPr="00A35912" w:rsidRDefault="00D90DB8" w:rsidP="00D90DB8">
      <w:pPr>
        <w:pStyle w:val="Caption"/>
        <w:keepNext/>
        <w:spacing w:before="240" w:after="0" w:line="360" w:lineRule="auto"/>
        <w:rPr>
          <w:rFonts w:ascii="Times New Roman" w:hAnsi="Times New Roman" w:cs="Times New Roman"/>
          <w:b w:val="0"/>
          <w:bCs w:val="0"/>
          <w:color w:val="auto"/>
          <w:sz w:val="24"/>
          <w:szCs w:val="24"/>
        </w:rPr>
      </w:pPr>
      <w:r w:rsidRPr="00A35912">
        <w:rPr>
          <w:rFonts w:ascii="Times New Roman" w:hAnsi="Times New Roman" w:cs="Times New Roman"/>
          <w:bCs w:val="0"/>
          <w:color w:val="auto"/>
          <w:sz w:val="24"/>
          <w:szCs w:val="24"/>
        </w:rPr>
        <w:t xml:space="preserve">Table 8: </w:t>
      </w:r>
      <w:r w:rsidRPr="00A35912">
        <w:rPr>
          <w:rFonts w:ascii="Times New Roman" w:hAnsi="Times New Roman" w:cs="Times New Roman"/>
          <w:b w:val="0"/>
          <w:bCs w:val="0"/>
          <w:color w:val="auto"/>
          <w:sz w:val="24"/>
          <w:szCs w:val="24"/>
        </w:rPr>
        <w:t>Testing for Moderated Effect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1316"/>
        <w:gridCol w:w="514"/>
        <w:gridCol w:w="663"/>
        <w:gridCol w:w="924"/>
        <w:gridCol w:w="1501"/>
      </w:tblGrid>
      <w:tr w:rsidR="00D90DB8" w:rsidRPr="00A35912" w14:paraId="5C42E672" w14:textId="77777777" w:rsidTr="00572FFF">
        <w:trPr>
          <w:trHeight w:val="397"/>
        </w:trPr>
        <w:tc>
          <w:tcPr>
            <w:tcW w:w="1891" w:type="pct"/>
            <w:shd w:val="clear" w:color="auto" w:fill="auto"/>
            <w:vAlign w:val="center"/>
            <w:hideMark/>
          </w:tcPr>
          <w:p w14:paraId="5AA8289F" w14:textId="77777777" w:rsidR="00D90DB8" w:rsidRPr="00A35912" w:rsidRDefault="00D90DB8" w:rsidP="00572FFF">
            <w:pPr>
              <w:spacing w:after="0" w:line="180" w:lineRule="exact"/>
              <w:jc w:val="center"/>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Relationships</w:t>
            </w:r>
          </w:p>
        </w:tc>
        <w:tc>
          <w:tcPr>
            <w:tcW w:w="832" w:type="pct"/>
            <w:shd w:val="clear" w:color="auto" w:fill="auto"/>
            <w:vAlign w:val="center"/>
            <w:hideMark/>
          </w:tcPr>
          <w:p w14:paraId="002B3468" w14:textId="77777777" w:rsidR="00D90DB8" w:rsidRPr="00A35912" w:rsidRDefault="00D90DB8" w:rsidP="00572FFF">
            <w:pPr>
              <w:spacing w:after="0" w:line="180" w:lineRule="exact"/>
              <w:jc w:val="center"/>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Standardized moderated  Effect</w:t>
            </w:r>
          </w:p>
        </w:tc>
        <w:tc>
          <w:tcPr>
            <w:tcW w:w="325" w:type="pct"/>
            <w:vAlign w:val="center"/>
          </w:tcPr>
          <w:p w14:paraId="148628B0" w14:textId="77777777" w:rsidR="00D90DB8" w:rsidRPr="00A35912" w:rsidRDefault="00D90DB8" w:rsidP="00572FFF">
            <w:pPr>
              <w:spacing w:after="0" w:line="180" w:lineRule="exact"/>
              <w:jc w:val="center"/>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SE</w:t>
            </w:r>
          </w:p>
        </w:tc>
        <w:tc>
          <w:tcPr>
            <w:tcW w:w="419" w:type="pct"/>
            <w:vAlign w:val="center"/>
          </w:tcPr>
          <w:p w14:paraId="79D3B689" w14:textId="77777777" w:rsidR="00D90DB8" w:rsidRPr="00A35912" w:rsidRDefault="00D90DB8" w:rsidP="00572FFF">
            <w:pPr>
              <w:spacing w:after="0" w:line="180" w:lineRule="exact"/>
              <w:jc w:val="center"/>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CR</w:t>
            </w:r>
          </w:p>
        </w:tc>
        <w:tc>
          <w:tcPr>
            <w:tcW w:w="584" w:type="pct"/>
            <w:shd w:val="clear" w:color="auto" w:fill="auto"/>
            <w:vAlign w:val="center"/>
            <w:hideMark/>
          </w:tcPr>
          <w:p w14:paraId="4A0EA2BB" w14:textId="77777777" w:rsidR="00D90DB8" w:rsidRPr="00A35912" w:rsidRDefault="00D90DB8" w:rsidP="00572FFF">
            <w:pPr>
              <w:spacing w:after="0" w:line="180" w:lineRule="exact"/>
              <w:jc w:val="center"/>
              <w:rPr>
                <w:rFonts w:ascii="Times New Roman" w:eastAsia="Times New Roman" w:hAnsi="Times New Roman" w:cs="Times New Roman"/>
                <w:sz w:val="16"/>
                <w:szCs w:val="16"/>
              </w:rPr>
            </w:pPr>
            <w:r w:rsidRPr="00A35912">
              <w:rPr>
                <w:rFonts w:ascii="Times New Roman" w:eastAsia="Times New Roman" w:hAnsi="Times New Roman" w:cs="Times New Roman"/>
                <w:b/>
                <w:bCs/>
                <w:sz w:val="16"/>
                <w:szCs w:val="16"/>
              </w:rPr>
              <w:t>Sig. level</w:t>
            </w:r>
          </w:p>
        </w:tc>
        <w:tc>
          <w:tcPr>
            <w:tcW w:w="949" w:type="pct"/>
            <w:vAlign w:val="center"/>
          </w:tcPr>
          <w:p w14:paraId="2E85C0D1" w14:textId="77777777" w:rsidR="00D90DB8" w:rsidRPr="00A35912" w:rsidRDefault="00D90DB8" w:rsidP="00572FFF">
            <w:pPr>
              <w:spacing w:after="0" w:line="180" w:lineRule="exact"/>
              <w:jc w:val="center"/>
              <w:rPr>
                <w:rFonts w:ascii="Times New Roman" w:eastAsia="Times New Roman" w:hAnsi="Times New Roman" w:cs="Times New Roman"/>
                <w:b/>
                <w:bCs/>
                <w:sz w:val="16"/>
                <w:szCs w:val="16"/>
              </w:rPr>
            </w:pPr>
            <w:r w:rsidRPr="00A35912">
              <w:rPr>
                <w:rFonts w:ascii="Times New Roman" w:eastAsia="Times New Roman" w:hAnsi="Times New Roman" w:cs="Times New Roman"/>
                <w:b/>
                <w:bCs/>
                <w:sz w:val="16"/>
                <w:szCs w:val="16"/>
              </w:rPr>
              <w:t>Hypothesis Testing</w:t>
            </w:r>
          </w:p>
        </w:tc>
      </w:tr>
      <w:tr w:rsidR="00D90DB8" w:rsidRPr="00A35912" w14:paraId="06D60AF3" w14:textId="77777777" w:rsidTr="00572FFF">
        <w:trPr>
          <w:trHeight w:val="397"/>
        </w:trPr>
        <w:tc>
          <w:tcPr>
            <w:tcW w:w="1891" w:type="pct"/>
            <w:shd w:val="clear" w:color="auto" w:fill="auto"/>
            <w:vAlign w:val="center"/>
          </w:tcPr>
          <w:p w14:paraId="0D8F790F" w14:textId="77777777" w:rsidR="00D90DB8" w:rsidRPr="00A35912" w:rsidRDefault="00D90DB8" w:rsidP="007F15A2">
            <w:pPr>
              <w:spacing w:after="0" w:line="180" w:lineRule="exact"/>
              <w:rPr>
                <w:rFonts w:ascii="Times New Roman" w:eastAsia="Times New Roman" w:hAnsi="Times New Roman" w:cs="Times New Roman"/>
                <w:b/>
                <w:bCs/>
                <w:sz w:val="16"/>
                <w:szCs w:val="16"/>
              </w:rPr>
            </w:pPr>
            <w:r w:rsidRPr="00A35912">
              <w:rPr>
                <w:rFonts w:ascii="Times New Roman" w:hAnsi="Times New Roman" w:cs="Times New Roman"/>
                <w:sz w:val="16"/>
                <w:szCs w:val="16"/>
              </w:rPr>
              <w:t>SAA&lt;---PI X TRANSAC_LSHIP</w:t>
            </w:r>
          </w:p>
        </w:tc>
        <w:tc>
          <w:tcPr>
            <w:tcW w:w="832" w:type="pct"/>
            <w:shd w:val="clear" w:color="auto" w:fill="auto"/>
            <w:vAlign w:val="center"/>
          </w:tcPr>
          <w:p w14:paraId="5423FF87" w14:textId="77777777" w:rsidR="00D90DB8" w:rsidRPr="00A35912" w:rsidRDefault="00D90DB8" w:rsidP="00572FFF">
            <w:pPr>
              <w:spacing w:after="0" w:line="180" w:lineRule="exact"/>
              <w:jc w:val="center"/>
              <w:rPr>
                <w:rFonts w:ascii="Times New Roman" w:eastAsia="Times New Roman" w:hAnsi="Times New Roman" w:cs="Times New Roman"/>
                <w:b/>
                <w:bCs/>
                <w:sz w:val="16"/>
                <w:szCs w:val="16"/>
              </w:rPr>
            </w:pPr>
            <w:r w:rsidRPr="00A35912">
              <w:rPr>
                <w:rFonts w:ascii="Times New Roman" w:hAnsi="Times New Roman" w:cs="Times New Roman"/>
                <w:sz w:val="16"/>
                <w:szCs w:val="16"/>
              </w:rPr>
              <w:t>.079</w:t>
            </w:r>
          </w:p>
        </w:tc>
        <w:tc>
          <w:tcPr>
            <w:tcW w:w="325" w:type="pct"/>
            <w:vAlign w:val="center"/>
          </w:tcPr>
          <w:p w14:paraId="040EB809" w14:textId="77777777" w:rsidR="00D90DB8" w:rsidRPr="00A35912" w:rsidRDefault="00D90DB8" w:rsidP="00572FFF">
            <w:pPr>
              <w:spacing w:after="0" w:line="180" w:lineRule="exact"/>
              <w:jc w:val="center"/>
              <w:rPr>
                <w:rFonts w:ascii="Times New Roman" w:eastAsia="Times New Roman" w:hAnsi="Times New Roman" w:cs="Times New Roman"/>
                <w:b/>
                <w:bCs/>
                <w:sz w:val="16"/>
                <w:szCs w:val="16"/>
              </w:rPr>
            </w:pPr>
            <w:r w:rsidRPr="00A35912">
              <w:rPr>
                <w:rFonts w:ascii="Times New Roman" w:eastAsia="Times New Roman" w:hAnsi="Times New Roman" w:cs="Times New Roman"/>
                <w:sz w:val="16"/>
                <w:szCs w:val="16"/>
              </w:rPr>
              <w:t>.003</w:t>
            </w:r>
          </w:p>
        </w:tc>
        <w:tc>
          <w:tcPr>
            <w:tcW w:w="419" w:type="pct"/>
            <w:vAlign w:val="center"/>
          </w:tcPr>
          <w:p w14:paraId="43B6EA84" w14:textId="77777777" w:rsidR="00D90DB8" w:rsidRPr="00A35912" w:rsidRDefault="00D90DB8" w:rsidP="00572FFF">
            <w:pPr>
              <w:spacing w:after="0" w:line="180" w:lineRule="exact"/>
              <w:jc w:val="center"/>
              <w:rPr>
                <w:rFonts w:ascii="Times New Roman" w:eastAsia="Times New Roman" w:hAnsi="Times New Roman" w:cs="Times New Roman"/>
                <w:b/>
                <w:bCs/>
                <w:sz w:val="16"/>
                <w:szCs w:val="16"/>
              </w:rPr>
            </w:pPr>
            <w:r w:rsidRPr="00A35912">
              <w:rPr>
                <w:rFonts w:ascii="Times New Roman" w:eastAsia="Times New Roman" w:hAnsi="Times New Roman" w:cs="Times New Roman"/>
                <w:sz w:val="16"/>
                <w:szCs w:val="16"/>
              </w:rPr>
              <w:t>.705</w:t>
            </w:r>
          </w:p>
        </w:tc>
        <w:tc>
          <w:tcPr>
            <w:tcW w:w="584" w:type="pct"/>
            <w:shd w:val="clear" w:color="auto" w:fill="auto"/>
            <w:vAlign w:val="center"/>
          </w:tcPr>
          <w:p w14:paraId="5B4F9B19" w14:textId="77777777" w:rsidR="00D90DB8" w:rsidRPr="00A35912" w:rsidRDefault="00D90DB8" w:rsidP="00572FFF">
            <w:pPr>
              <w:spacing w:after="0" w:line="180" w:lineRule="exact"/>
              <w:jc w:val="center"/>
              <w:rPr>
                <w:rFonts w:ascii="Times New Roman" w:eastAsia="Times New Roman" w:hAnsi="Times New Roman" w:cs="Times New Roman"/>
                <w:b/>
                <w:bCs/>
                <w:sz w:val="16"/>
                <w:szCs w:val="16"/>
              </w:rPr>
            </w:pPr>
            <w:r w:rsidRPr="00A35912">
              <w:rPr>
                <w:rFonts w:ascii="Times New Roman" w:hAnsi="Times New Roman" w:cs="Times New Roman"/>
                <w:i/>
                <w:sz w:val="16"/>
                <w:szCs w:val="16"/>
              </w:rPr>
              <w:t>p&lt;0.481</w:t>
            </w:r>
          </w:p>
        </w:tc>
        <w:tc>
          <w:tcPr>
            <w:tcW w:w="949" w:type="pct"/>
            <w:vAlign w:val="center"/>
          </w:tcPr>
          <w:p w14:paraId="17FE036C" w14:textId="77777777" w:rsidR="00D90DB8" w:rsidRPr="00A35912" w:rsidRDefault="00D90DB8" w:rsidP="00572FFF">
            <w:pPr>
              <w:spacing w:after="0" w:line="180" w:lineRule="exact"/>
              <w:jc w:val="center"/>
              <w:rPr>
                <w:rFonts w:ascii="Times New Roman" w:eastAsia="Times New Roman" w:hAnsi="Times New Roman" w:cs="Times New Roman"/>
                <w:b/>
                <w:bCs/>
                <w:sz w:val="16"/>
                <w:szCs w:val="16"/>
              </w:rPr>
            </w:pPr>
            <w:r w:rsidRPr="00A35912">
              <w:rPr>
                <w:rFonts w:ascii="Times New Roman" w:eastAsia="Times New Roman" w:hAnsi="Times New Roman" w:cs="Times New Roman"/>
                <w:i/>
                <w:sz w:val="16"/>
                <w:szCs w:val="16"/>
              </w:rPr>
              <w:t xml:space="preserve">   H11 Rejected</w:t>
            </w:r>
          </w:p>
        </w:tc>
      </w:tr>
      <w:tr w:rsidR="00D90DB8" w:rsidRPr="00A35912" w14:paraId="50E8998A" w14:textId="77777777" w:rsidTr="00572FFF">
        <w:trPr>
          <w:trHeight w:val="397"/>
        </w:trPr>
        <w:tc>
          <w:tcPr>
            <w:tcW w:w="1891" w:type="pct"/>
            <w:shd w:val="clear" w:color="auto" w:fill="auto"/>
            <w:vAlign w:val="center"/>
          </w:tcPr>
          <w:p w14:paraId="5C6EAF0B" w14:textId="77777777" w:rsidR="00D90DB8" w:rsidRPr="00A35912" w:rsidRDefault="00D90DB8" w:rsidP="00572FFF">
            <w:pPr>
              <w:spacing w:after="0"/>
              <w:rPr>
                <w:rFonts w:ascii="Times New Roman" w:hAnsi="Times New Roman" w:cs="Times New Roman"/>
                <w:sz w:val="16"/>
                <w:szCs w:val="16"/>
              </w:rPr>
            </w:pPr>
            <w:r w:rsidRPr="00A35912">
              <w:rPr>
                <w:rFonts w:ascii="Times New Roman" w:hAnsi="Times New Roman" w:cs="Times New Roman"/>
                <w:sz w:val="16"/>
                <w:szCs w:val="16"/>
              </w:rPr>
              <w:t>SAA&lt;---PI X TRANF_LSHIP</w:t>
            </w:r>
          </w:p>
        </w:tc>
        <w:tc>
          <w:tcPr>
            <w:tcW w:w="832" w:type="pct"/>
            <w:shd w:val="clear" w:color="auto" w:fill="auto"/>
            <w:vAlign w:val="center"/>
          </w:tcPr>
          <w:p w14:paraId="1D3E1DA1" w14:textId="77777777" w:rsidR="00D90DB8" w:rsidRPr="00A35912" w:rsidRDefault="00D90DB8" w:rsidP="00572FFF">
            <w:pPr>
              <w:spacing w:after="0"/>
              <w:jc w:val="center"/>
              <w:rPr>
                <w:rFonts w:ascii="Times New Roman" w:hAnsi="Times New Roman" w:cs="Times New Roman"/>
                <w:sz w:val="16"/>
                <w:szCs w:val="16"/>
              </w:rPr>
            </w:pPr>
            <w:r w:rsidRPr="00A35912">
              <w:rPr>
                <w:rFonts w:ascii="Times New Roman" w:hAnsi="Times New Roman" w:cs="Times New Roman"/>
                <w:sz w:val="16"/>
                <w:szCs w:val="16"/>
              </w:rPr>
              <w:t>.480</w:t>
            </w:r>
          </w:p>
        </w:tc>
        <w:tc>
          <w:tcPr>
            <w:tcW w:w="325" w:type="pct"/>
            <w:vAlign w:val="center"/>
          </w:tcPr>
          <w:p w14:paraId="73035ACA" w14:textId="77777777" w:rsidR="00D90DB8" w:rsidRPr="00A35912" w:rsidRDefault="00D90DB8" w:rsidP="00572FFF">
            <w:pPr>
              <w:spacing w:after="0"/>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.001</w:t>
            </w:r>
          </w:p>
        </w:tc>
        <w:tc>
          <w:tcPr>
            <w:tcW w:w="419" w:type="pct"/>
            <w:vAlign w:val="center"/>
          </w:tcPr>
          <w:p w14:paraId="62BEE527" w14:textId="77777777" w:rsidR="00D90DB8" w:rsidRPr="00A35912" w:rsidRDefault="00D90DB8" w:rsidP="00572FFF">
            <w:pPr>
              <w:spacing w:after="0"/>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3.667</w:t>
            </w:r>
          </w:p>
        </w:tc>
        <w:tc>
          <w:tcPr>
            <w:tcW w:w="584" w:type="pct"/>
            <w:shd w:val="clear" w:color="auto" w:fill="auto"/>
            <w:vAlign w:val="center"/>
          </w:tcPr>
          <w:p w14:paraId="5069E70D" w14:textId="77777777" w:rsidR="00D90DB8" w:rsidRPr="00A35912" w:rsidRDefault="00D90DB8" w:rsidP="00572FFF">
            <w:pPr>
              <w:spacing w:after="0"/>
              <w:jc w:val="center"/>
              <w:rPr>
                <w:rFonts w:ascii="Times New Roman" w:eastAsia="Times New Roman" w:hAnsi="Times New Roman" w:cs="Times New Roman"/>
                <w:sz w:val="16"/>
                <w:szCs w:val="16"/>
              </w:rPr>
            </w:pPr>
            <w:r w:rsidRPr="00A35912">
              <w:rPr>
                <w:rFonts w:ascii="Times New Roman" w:hAnsi="Times New Roman" w:cs="Times New Roman"/>
                <w:i/>
                <w:sz w:val="16"/>
                <w:szCs w:val="16"/>
              </w:rPr>
              <w:t>p&lt;0.001</w:t>
            </w:r>
          </w:p>
        </w:tc>
        <w:tc>
          <w:tcPr>
            <w:tcW w:w="949" w:type="pct"/>
            <w:vAlign w:val="center"/>
          </w:tcPr>
          <w:p w14:paraId="09D1CE6B" w14:textId="77777777" w:rsidR="00D90DB8" w:rsidRPr="00A35912" w:rsidRDefault="00D90DB8" w:rsidP="00572FFF">
            <w:pPr>
              <w:spacing w:after="0"/>
              <w:ind w:firstLineChars="100" w:firstLine="160"/>
              <w:jc w:val="center"/>
              <w:rPr>
                <w:rFonts w:ascii="Times New Roman" w:eastAsia="Times New Roman" w:hAnsi="Times New Roman" w:cs="Times New Roman"/>
                <w:i/>
                <w:sz w:val="16"/>
                <w:szCs w:val="16"/>
              </w:rPr>
            </w:pPr>
            <w:r w:rsidRPr="00A35912">
              <w:rPr>
                <w:rFonts w:ascii="Times New Roman" w:eastAsia="Times New Roman" w:hAnsi="Times New Roman" w:cs="Times New Roman"/>
                <w:i/>
                <w:sz w:val="16"/>
                <w:szCs w:val="16"/>
              </w:rPr>
              <w:t>H12 Accepted</w:t>
            </w:r>
          </w:p>
        </w:tc>
      </w:tr>
      <w:tr w:rsidR="00D90DB8" w:rsidRPr="00A35912" w14:paraId="558E7E53" w14:textId="77777777" w:rsidTr="00C63CFF">
        <w:trPr>
          <w:trHeight w:val="602"/>
        </w:trPr>
        <w:tc>
          <w:tcPr>
            <w:tcW w:w="1891" w:type="pct"/>
            <w:shd w:val="clear" w:color="auto" w:fill="auto"/>
            <w:vAlign w:val="center"/>
          </w:tcPr>
          <w:p w14:paraId="06572598" w14:textId="77777777" w:rsidR="00D90DB8" w:rsidRPr="00A35912" w:rsidRDefault="00D90DB8" w:rsidP="00572FFF">
            <w:pPr>
              <w:spacing w:after="0"/>
              <w:rPr>
                <w:rFonts w:ascii="Times New Roman" w:hAnsi="Times New Roman" w:cs="Times New Roman"/>
                <w:sz w:val="16"/>
                <w:szCs w:val="16"/>
              </w:rPr>
            </w:pPr>
            <w:r w:rsidRPr="00A35912">
              <w:rPr>
                <w:rFonts w:ascii="Times New Roman" w:hAnsi="Times New Roman" w:cs="Times New Roman"/>
                <w:sz w:val="16"/>
                <w:szCs w:val="16"/>
              </w:rPr>
              <w:t>SAA&lt;---PI X ORG_CLIM</w:t>
            </w:r>
          </w:p>
        </w:tc>
        <w:tc>
          <w:tcPr>
            <w:tcW w:w="832" w:type="pct"/>
            <w:shd w:val="clear" w:color="auto" w:fill="auto"/>
            <w:vAlign w:val="center"/>
          </w:tcPr>
          <w:p w14:paraId="5849DF41" w14:textId="77777777" w:rsidR="00D90DB8" w:rsidRPr="00A35912" w:rsidRDefault="00D90DB8" w:rsidP="00572FFF">
            <w:pPr>
              <w:spacing w:after="0"/>
              <w:jc w:val="center"/>
              <w:rPr>
                <w:rFonts w:ascii="Times New Roman" w:hAnsi="Times New Roman" w:cs="Times New Roman"/>
                <w:sz w:val="16"/>
                <w:szCs w:val="16"/>
              </w:rPr>
            </w:pPr>
            <w:r w:rsidRPr="00A35912">
              <w:rPr>
                <w:rFonts w:ascii="Times New Roman" w:hAnsi="Times New Roman" w:cs="Times New Roman"/>
                <w:sz w:val="16"/>
                <w:szCs w:val="16"/>
              </w:rPr>
              <w:t>.557</w:t>
            </w:r>
          </w:p>
        </w:tc>
        <w:tc>
          <w:tcPr>
            <w:tcW w:w="325" w:type="pct"/>
            <w:vAlign w:val="center"/>
          </w:tcPr>
          <w:p w14:paraId="2506B2CE" w14:textId="77777777" w:rsidR="00D90DB8" w:rsidRPr="00A35912" w:rsidRDefault="00D90DB8" w:rsidP="00572FFF">
            <w:pPr>
              <w:spacing w:after="0"/>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.001</w:t>
            </w:r>
          </w:p>
        </w:tc>
        <w:tc>
          <w:tcPr>
            <w:tcW w:w="419" w:type="pct"/>
            <w:vAlign w:val="center"/>
          </w:tcPr>
          <w:p w14:paraId="0D065BC9" w14:textId="77777777" w:rsidR="00D90DB8" w:rsidRPr="00A35912" w:rsidRDefault="00D90DB8" w:rsidP="00572FFF">
            <w:pPr>
              <w:spacing w:after="0"/>
              <w:jc w:val="center"/>
              <w:rPr>
                <w:rFonts w:ascii="Times New Roman" w:eastAsia="Times New Roman" w:hAnsi="Times New Roman" w:cs="Times New Roman"/>
                <w:sz w:val="16"/>
                <w:szCs w:val="16"/>
              </w:rPr>
            </w:pPr>
            <w:r w:rsidRPr="00A35912">
              <w:rPr>
                <w:rFonts w:ascii="Times New Roman" w:eastAsia="Times New Roman" w:hAnsi="Times New Roman" w:cs="Times New Roman"/>
                <w:sz w:val="16"/>
                <w:szCs w:val="16"/>
              </w:rPr>
              <w:t>4.430</w:t>
            </w:r>
          </w:p>
        </w:tc>
        <w:tc>
          <w:tcPr>
            <w:tcW w:w="584" w:type="pct"/>
            <w:shd w:val="clear" w:color="auto" w:fill="auto"/>
            <w:vAlign w:val="center"/>
          </w:tcPr>
          <w:p w14:paraId="47FBE46B" w14:textId="77777777" w:rsidR="00D90DB8" w:rsidRPr="00A35912" w:rsidRDefault="00D90DB8" w:rsidP="00572FFF">
            <w:pPr>
              <w:spacing w:after="0"/>
              <w:jc w:val="center"/>
              <w:rPr>
                <w:rFonts w:ascii="Times New Roman" w:eastAsia="Times New Roman" w:hAnsi="Times New Roman" w:cs="Times New Roman"/>
                <w:sz w:val="16"/>
                <w:szCs w:val="16"/>
              </w:rPr>
            </w:pPr>
            <w:r w:rsidRPr="00A35912">
              <w:rPr>
                <w:rFonts w:ascii="Times New Roman" w:hAnsi="Times New Roman" w:cs="Times New Roman"/>
                <w:i/>
                <w:sz w:val="16"/>
                <w:szCs w:val="16"/>
              </w:rPr>
              <w:t>p&lt;0.001</w:t>
            </w:r>
          </w:p>
        </w:tc>
        <w:tc>
          <w:tcPr>
            <w:tcW w:w="949" w:type="pct"/>
            <w:vAlign w:val="center"/>
          </w:tcPr>
          <w:p w14:paraId="2576B1C4" w14:textId="77777777" w:rsidR="00D90DB8" w:rsidRPr="00A35912" w:rsidRDefault="00D90DB8" w:rsidP="00572FFF">
            <w:pPr>
              <w:spacing w:after="0"/>
              <w:ind w:firstLineChars="100" w:firstLine="160"/>
              <w:jc w:val="center"/>
              <w:rPr>
                <w:rFonts w:ascii="Times New Roman" w:eastAsia="Times New Roman" w:hAnsi="Times New Roman" w:cs="Times New Roman"/>
                <w:i/>
                <w:sz w:val="16"/>
                <w:szCs w:val="16"/>
              </w:rPr>
            </w:pPr>
            <w:r w:rsidRPr="00A35912">
              <w:rPr>
                <w:rFonts w:ascii="Times New Roman" w:eastAsia="Times New Roman" w:hAnsi="Times New Roman" w:cs="Times New Roman"/>
                <w:i/>
                <w:sz w:val="16"/>
                <w:szCs w:val="16"/>
              </w:rPr>
              <w:t>H13 Accepted</w:t>
            </w:r>
          </w:p>
        </w:tc>
      </w:tr>
    </w:tbl>
    <w:p w14:paraId="569112FD" w14:textId="77777777" w:rsidR="00D90DB8" w:rsidRPr="00A35912" w:rsidRDefault="00D90DB8" w:rsidP="00D90DB8">
      <w:pPr>
        <w:autoSpaceDE w:val="0"/>
        <w:autoSpaceDN w:val="0"/>
        <w:adjustRightInd w:val="0"/>
        <w:spacing w:after="0" w:line="240" w:lineRule="auto"/>
        <w:rPr>
          <w:rFonts w:ascii="Times New Roman" w:hAnsi="Times New Roman" w:cs="Times New Roman"/>
          <w:sz w:val="24"/>
          <w:szCs w:val="24"/>
        </w:rPr>
      </w:pPr>
    </w:p>
    <w:p w14:paraId="16924FC6" w14:textId="77777777" w:rsidR="00D90DB8" w:rsidRPr="00A35912" w:rsidRDefault="00D90DB8" w:rsidP="00D90DB8">
      <w:pPr>
        <w:pStyle w:val="Caption"/>
        <w:keepNext/>
        <w:spacing w:before="240" w:after="0" w:line="480" w:lineRule="auto"/>
        <w:rPr>
          <w:rFonts w:ascii="Times New Roman" w:hAnsi="Times New Roman" w:cs="Times New Roman"/>
          <w:b w:val="0"/>
          <w:i/>
          <w:color w:val="auto"/>
          <w:sz w:val="20"/>
          <w:szCs w:val="32"/>
        </w:rPr>
      </w:pPr>
      <w:r w:rsidRPr="00A35912">
        <w:rPr>
          <w:rFonts w:ascii="Times New Roman" w:hAnsi="Times New Roman" w:cs="Times New Roman"/>
          <w:b w:val="0"/>
          <w:i/>
          <w:color w:val="auto"/>
          <w:sz w:val="20"/>
          <w:szCs w:val="32"/>
        </w:rPr>
        <w:t>Wherein, PI = Parental Involvement, TRANF_LSHIP = Transformational Leadership, TRANSAC_LSHIP = Transactional Leadership, ORG_CLIM = Organizational Climate, and SAA = Student Academic Achievement.</w:t>
      </w:r>
    </w:p>
    <w:p w14:paraId="060B2CEF" w14:textId="77777777" w:rsidR="00D90DB8" w:rsidRPr="00A35912" w:rsidRDefault="00D90DB8" w:rsidP="00D90DB8">
      <w:pPr>
        <w:pStyle w:val="Heading2"/>
        <w:spacing w:before="240" w:after="120" w:line="480" w:lineRule="auto"/>
        <w:rPr>
          <w:rFonts w:ascii="Times New Roman" w:hAnsi="Times New Roman" w:cs="Times New Roman"/>
          <w:bCs w:val="0"/>
          <w:color w:val="auto"/>
          <w:sz w:val="24"/>
          <w:szCs w:val="24"/>
        </w:rPr>
      </w:pPr>
      <w:bookmarkStart w:id="134" w:name="_Toc527570097"/>
      <w:bookmarkStart w:id="135" w:name="_Toc528042788"/>
      <w:r w:rsidRPr="00A35912">
        <w:rPr>
          <w:rFonts w:ascii="Times New Roman" w:hAnsi="Times New Roman" w:cs="Times New Roman"/>
          <w:bCs w:val="0"/>
          <w:color w:val="auto"/>
          <w:sz w:val="24"/>
          <w:szCs w:val="24"/>
        </w:rPr>
        <w:t>4.9 Discussion</w:t>
      </w:r>
      <w:bookmarkEnd w:id="134"/>
      <w:bookmarkEnd w:id="135"/>
    </w:p>
    <w:p w14:paraId="75C783AB" w14:textId="77777777" w:rsidR="00D90DB8" w:rsidRPr="00A35912" w:rsidRDefault="00D90DB8" w:rsidP="00D90DB8">
      <w:pPr>
        <w:autoSpaceDE w:val="0"/>
        <w:autoSpaceDN w:val="0"/>
        <w:adjustRightInd w:val="0"/>
        <w:spacing w:before="120" w:after="120" w:line="480" w:lineRule="auto"/>
        <w:ind w:firstLine="720"/>
        <w:jc w:val="both"/>
        <w:rPr>
          <w:rFonts w:ascii="Times New Roman" w:eastAsia="ACaslonPro-Regular" w:hAnsi="Times New Roman" w:cs="Times New Roman"/>
          <w:sz w:val="24"/>
          <w:szCs w:val="24"/>
        </w:rPr>
      </w:pPr>
      <w:r w:rsidRPr="00A35912">
        <w:rPr>
          <w:rFonts w:ascii="Times New Roman" w:eastAsia="ACaslonPro-Regular" w:hAnsi="Times New Roman" w:cs="Times New Roman"/>
          <w:sz w:val="24"/>
          <w:szCs w:val="24"/>
        </w:rPr>
        <w:t xml:space="preserve">This study aimed to investigate the impact of leadership style, organizational climate and parental involvement on student academic achievement. Furthermore, it also aimed at examining mediation and moderation role of parental involvement along with the influence of leadership style and organizational climate on students’ academic achievement. </w:t>
      </w:r>
    </w:p>
    <w:p w14:paraId="021335D4"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eastAsia="ACaslonPro-Regular" w:hAnsi="Times New Roman" w:cs="Times New Roman"/>
          <w:sz w:val="24"/>
          <w:szCs w:val="24"/>
        </w:rPr>
        <w:t xml:space="preserve">The findings of the study suggest that transactional and transformational leadership style positively and significantly impacts the students’ academic achievement and found support </w:t>
      </w:r>
      <w:r w:rsidR="00EB4B64" w:rsidRPr="00A35912">
        <w:rPr>
          <w:rFonts w:ascii="Times New Roman" w:eastAsia="ACaslonPro-Regular" w:hAnsi="Times New Roman" w:cs="Times New Roman"/>
          <w:sz w:val="24"/>
          <w:szCs w:val="24"/>
        </w:rPr>
        <w:t xml:space="preserve">(e.g., </w:t>
      </w:r>
      <w:r w:rsidR="00EB4B64" w:rsidRPr="00A35912">
        <w:rPr>
          <w:rFonts w:ascii="Times New Roman" w:hAnsi="Times New Roman" w:cs="Times New Roman"/>
          <w:sz w:val="24"/>
          <w:szCs w:val="24"/>
        </w:rPr>
        <w:t xml:space="preserve">Obama, 2016; Orodho et al., 2016; Subedi, 2016; </w:t>
      </w:r>
      <w:r w:rsidR="00EB4B64" w:rsidRPr="00A35912">
        <w:rPr>
          <w:rFonts w:ascii="Times New Roman" w:hAnsi="Times New Roman" w:cs="Times New Roman"/>
          <w:sz w:val="24"/>
          <w:szCs w:val="24"/>
          <w:shd w:val="clear" w:color="auto" w:fill="FFFFFF"/>
        </w:rPr>
        <w:t xml:space="preserve">Chully &amp; Sandhya, 2014; </w:t>
      </w:r>
      <w:r w:rsidR="00EB4B64" w:rsidRPr="00A35912">
        <w:rPr>
          <w:rFonts w:ascii="Times New Roman" w:hAnsi="Times New Roman" w:cs="Times New Roman"/>
          <w:sz w:val="24"/>
          <w:szCs w:val="24"/>
        </w:rPr>
        <w:t>Luft, 2012; Friedman, 2004)</w:t>
      </w:r>
      <w:r w:rsidR="00EB4B64" w:rsidRPr="00A35912">
        <w:rPr>
          <w:rFonts w:ascii="Times New Roman" w:eastAsia="ACaslonPro-Regular" w:hAnsi="Times New Roman" w:cs="Times New Roman"/>
          <w:sz w:val="24"/>
          <w:szCs w:val="24"/>
        </w:rPr>
        <w:t xml:space="preserve"> and several other past studies. </w:t>
      </w:r>
      <w:r w:rsidRPr="00A35912">
        <w:rPr>
          <w:rFonts w:ascii="Times New Roman" w:hAnsi="Times New Roman" w:cs="Times New Roman"/>
          <w:sz w:val="24"/>
          <w:szCs w:val="24"/>
        </w:rPr>
        <w:t xml:space="preserve">Transactional leaders </w:t>
      </w:r>
      <w:r w:rsidRPr="00A35912">
        <w:rPr>
          <w:rFonts w:ascii="Times New Roman" w:hAnsi="Times New Roman" w:cs="Times New Roman"/>
          <w:noProof/>
          <w:sz w:val="24"/>
          <w:szCs w:val="24"/>
        </w:rPr>
        <w:t xml:space="preserve">were </w:t>
      </w:r>
      <w:r w:rsidRPr="00A35912">
        <w:rPr>
          <w:rFonts w:ascii="Times New Roman" w:hAnsi="Times New Roman" w:cs="Times New Roman"/>
          <w:sz w:val="24"/>
          <w:szCs w:val="24"/>
        </w:rPr>
        <w:t xml:space="preserve">found to enhance the student’s academic achievement (Subedi, 2016), communicating organizational outcomes and expectations clearly and involving teachers in decision making to influence </w:t>
      </w:r>
      <w:r w:rsidRPr="00A35912">
        <w:rPr>
          <w:rFonts w:ascii="Times New Roman" w:hAnsi="Times New Roman" w:cs="Times New Roman"/>
          <w:noProof/>
          <w:sz w:val="24"/>
          <w:szCs w:val="24"/>
        </w:rPr>
        <w:t>st</w:t>
      </w:r>
      <w:r w:rsidRPr="00A35912">
        <w:rPr>
          <w:rFonts w:ascii="Times New Roman" w:hAnsi="Times New Roman" w:cs="Times New Roman"/>
          <w:sz w:val="24"/>
          <w:szCs w:val="24"/>
        </w:rPr>
        <w:t xml:space="preserve">udents' academic achievement. Similarly, Orodho et al. (2016) found that a transactional leader in schools is considered to be a unique and significant </w:t>
      </w:r>
      <w:r w:rsidRPr="00A35912">
        <w:rPr>
          <w:rFonts w:ascii="Times New Roman" w:hAnsi="Times New Roman" w:cs="Times New Roman"/>
          <w:noProof/>
          <w:sz w:val="24"/>
          <w:szCs w:val="24"/>
        </w:rPr>
        <w:t>sole</w:t>
      </w:r>
      <w:r w:rsidRPr="00A35912">
        <w:rPr>
          <w:rFonts w:ascii="Times New Roman" w:hAnsi="Times New Roman" w:cs="Times New Roman"/>
          <w:sz w:val="24"/>
          <w:szCs w:val="24"/>
        </w:rPr>
        <w:t xml:space="preserve"> source of change, impacting the students’ learning environment and accomplishment of school outcomes. Furthermore, past studies also depict that transactional leadership does directly affect school environment (Friedman, 2004) and gives recognition after the attainment of objectives </w:t>
      </w:r>
      <w:r w:rsidRPr="00A35912">
        <w:rPr>
          <w:rFonts w:ascii="Times New Roman" w:hAnsi="Times New Roman" w:cs="Times New Roman"/>
          <w:sz w:val="24"/>
          <w:szCs w:val="24"/>
          <w:shd w:val="clear" w:color="auto" w:fill="FFFFFF"/>
        </w:rPr>
        <w:t>(Bass et al. 2003)</w:t>
      </w:r>
      <w:r w:rsidRPr="00A35912">
        <w:rPr>
          <w:rFonts w:ascii="Times New Roman" w:hAnsi="Times New Roman" w:cs="Times New Roman"/>
          <w:sz w:val="24"/>
          <w:szCs w:val="24"/>
        </w:rPr>
        <w:t>. The transactional style attributes a logical standard of controlling, implying a process of benefit exchange for the purpose of organizational stability. The relationship in this style is based on a spectrum</w:t>
      </w:r>
      <w:r w:rsidRPr="00A35912">
        <w:rPr>
          <w:rFonts w:ascii="Times New Roman" w:hAnsi="Times New Roman" w:cs="Times New Roman"/>
          <w:sz w:val="24"/>
          <w:szCs w:val="24"/>
          <w:rtl/>
        </w:rPr>
        <w:t xml:space="preserve"> </w:t>
      </w:r>
      <w:r w:rsidRPr="00A35912">
        <w:rPr>
          <w:rFonts w:ascii="Times New Roman" w:hAnsi="Times New Roman" w:cs="Times New Roman"/>
          <w:sz w:val="24"/>
          <w:szCs w:val="24"/>
        </w:rPr>
        <w:t>of exchanges</w:t>
      </w:r>
      <w:r w:rsidRPr="00A35912">
        <w:rPr>
          <w:rFonts w:ascii="Times New Roman" w:hAnsi="Times New Roman" w:cs="Times New Roman"/>
          <w:sz w:val="24"/>
          <w:szCs w:val="24"/>
          <w:rtl/>
        </w:rPr>
        <w:t xml:space="preserve"> </w:t>
      </w:r>
      <w:r w:rsidRPr="00A35912">
        <w:rPr>
          <w:rFonts w:ascii="Times New Roman" w:hAnsi="Times New Roman" w:cs="Times New Roman"/>
          <w:sz w:val="24"/>
          <w:szCs w:val="24"/>
          <w:lang w:val="en-US"/>
        </w:rPr>
        <w:t xml:space="preserve">with the </w:t>
      </w:r>
      <w:r w:rsidRPr="00A35912">
        <w:rPr>
          <w:rFonts w:ascii="Times New Roman" w:hAnsi="Times New Roman" w:cs="Times New Roman"/>
          <w:sz w:val="24"/>
          <w:szCs w:val="24"/>
        </w:rPr>
        <w:t xml:space="preserve">followers and focuses on rewards or punishments in exchange for performance; it is characterized by behaviours which emphasize a high standard of exchanges between superiors and followers (Luft, 2012). </w:t>
      </w:r>
    </w:p>
    <w:p w14:paraId="3604BF7D" w14:textId="77777777" w:rsidR="00C7250B" w:rsidRPr="00A35912" w:rsidRDefault="00D90DB8" w:rsidP="00C7250B">
      <w:pPr>
        <w:autoSpaceDE w:val="0"/>
        <w:autoSpaceDN w:val="0"/>
        <w:adjustRightInd w:val="0"/>
        <w:spacing w:after="120" w:line="480" w:lineRule="auto"/>
        <w:ind w:firstLine="720"/>
        <w:jc w:val="both"/>
        <w:rPr>
          <w:rFonts w:ascii="Times New Roman" w:eastAsia="ACaslonPro-Regular" w:hAnsi="Times New Roman" w:cs="Times New Roman"/>
          <w:sz w:val="24"/>
          <w:szCs w:val="24"/>
        </w:rPr>
      </w:pPr>
      <w:r w:rsidRPr="00A35912">
        <w:rPr>
          <w:rFonts w:ascii="Times New Roman" w:hAnsi="Times New Roman" w:cs="Times New Roman"/>
          <w:sz w:val="24"/>
          <w:szCs w:val="24"/>
        </w:rPr>
        <w:t xml:space="preserve">The extant literature also suggest that transformational leadership inspires and changes the school environment in order to fulfil students’ performance goals and objectives (Obama, 2016), understands the requirements for different curricula that remains as a resource of culture for students (Davis, 2006), and effectively delivers the purpose of teaching and learning (Bass </w:t>
      </w:r>
      <w:r w:rsidR="00EB4B64" w:rsidRPr="00A35912">
        <w:rPr>
          <w:rFonts w:ascii="Times New Roman" w:hAnsi="Times New Roman" w:cs="Times New Roman"/>
          <w:sz w:val="24"/>
          <w:szCs w:val="24"/>
        </w:rPr>
        <w:t>&amp;</w:t>
      </w:r>
      <w:r w:rsidRPr="00A35912">
        <w:rPr>
          <w:rFonts w:ascii="Times New Roman" w:hAnsi="Times New Roman" w:cs="Times New Roman"/>
          <w:sz w:val="24"/>
          <w:szCs w:val="24"/>
        </w:rPr>
        <w:t xml:space="preserve"> Riggio, 2006). Furthermore, </w:t>
      </w:r>
      <w:r w:rsidR="00EB4B64" w:rsidRPr="00A35912">
        <w:rPr>
          <w:rFonts w:ascii="Times New Roman" w:hAnsi="Times New Roman" w:cs="Times New Roman"/>
          <w:sz w:val="24"/>
          <w:szCs w:val="24"/>
          <w:shd w:val="clear" w:color="auto" w:fill="FFFFFF"/>
        </w:rPr>
        <w:t>Chully and</w:t>
      </w:r>
      <w:r w:rsidRPr="00A35912">
        <w:rPr>
          <w:rFonts w:ascii="Times New Roman" w:hAnsi="Times New Roman" w:cs="Times New Roman"/>
          <w:sz w:val="24"/>
          <w:szCs w:val="24"/>
          <w:shd w:val="clear" w:color="auto" w:fill="FFFFFF"/>
        </w:rPr>
        <w:t xml:space="preserve"> Sandhya (2014) stated that most of the respondents </w:t>
      </w:r>
      <w:r w:rsidRPr="00A35912">
        <w:rPr>
          <w:rFonts w:ascii="Times New Roman" w:hAnsi="Times New Roman" w:cs="Times New Roman"/>
          <w:sz w:val="24"/>
          <w:szCs w:val="24"/>
        </w:rPr>
        <w:t xml:space="preserve">in the study had a </w:t>
      </w:r>
      <w:r w:rsidRPr="00A35912">
        <w:rPr>
          <w:rFonts w:ascii="Times New Roman" w:hAnsi="Times New Roman" w:cs="Times New Roman"/>
          <w:noProof/>
          <w:sz w:val="24"/>
          <w:szCs w:val="24"/>
        </w:rPr>
        <w:t>preference</w:t>
      </w:r>
      <w:r w:rsidRPr="00A35912">
        <w:rPr>
          <w:rFonts w:ascii="Times New Roman" w:hAnsi="Times New Roman" w:cs="Times New Roman"/>
          <w:sz w:val="24"/>
          <w:szCs w:val="24"/>
        </w:rPr>
        <w:t xml:space="preserve"> for transformational leadership as opposed to its t</w:t>
      </w:r>
      <w:r w:rsidR="00EB4B64" w:rsidRPr="00A35912">
        <w:rPr>
          <w:rFonts w:ascii="Times New Roman" w:hAnsi="Times New Roman" w:cs="Times New Roman"/>
          <w:sz w:val="24"/>
          <w:szCs w:val="24"/>
        </w:rPr>
        <w:t>ransactional counterpart. Raja and</w:t>
      </w:r>
      <w:r w:rsidRPr="00A35912">
        <w:rPr>
          <w:rFonts w:ascii="Times New Roman" w:hAnsi="Times New Roman" w:cs="Times New Roman"/>
          <w:sz w:val="24"/>
          <w:szCs w:val="24"/>
        </w:rPr>
        <w:t xml:space="preserve"> Palanichamy (2012) suggested that transformational leadership style is more concerned with the “employees’ organizational commitment than transactional leadership”. Similarly, </w:t>
      </w:r>
      <w:r w:rsidRPr="00A35912">
        <w:rPr>
          <w:rFonts w:ascii="Times New Roman" w:eastAsia="ACaslonPro-Regular" w:hAnsi="Times New Roman" w:cs="Times New Roman"/>
          <w:sz w:val="24"/>
          <w:szCs w:val="24"/>
        </w:rPr>
        <w:t>Sagnak (2010) investigated the relationship between transformational leadership and school climate and found that this style of leadership had high mean scores, thereby recommending most elementary school principals to illustrate this style. Therefore, it is mentioned here that the findings of this study is consistent with previous studies and help build on the body of literature.</w:t>
      </w:r>
    </w:p>
    <w:p w14:paraId="6F32DE19" w14:textId="77777777" w:rsidR="008E6BC5" w:rsidRPr="00A35912" w:rsidRDefault="00E941D9" w:rsidP="008E6BC5">
      <w:pPr>
        <w:autoSpaceDE w:val="0"/>
        <w:autoSpaceDN w:val="0"/>
        <w:adjustRightInd w:val="0"/>
        <w:spacing w:after="120" w:line="480" w:lineRule="auto"/>
        <w:ind w:firstLine="720"/>
        <w:jc w:val="both"/>
        <w:rPr>
          <w:rFonts w:ascii="Times New Roman" w:hAnsi="Times New Roman" w:cs="Times New Roman"/>
          <w:sz w:val="24"/>
          <w:szCs w:val="24"/>
          <w:shd w:val="clear" w:color="auto" w:fill="FFFFFF"/>
        </w:rPr>
      </w:pPr>
      <w:r w:rsidRPr="00A35912">
        <w:rPr>
          <w:rFonts w:ascii="Times New Roman" w:eastAsia="ACaslonPro-Regular" w:hAnsi="Times New Roman" w:cs="Times New Roman"/>
          <w:sz w:val="24"/>
          <w:szCs w:val="24"/>
        </w:rPr>
        <w:t>Similarly, school climate was found to influence both parental involvement and student academic achievement in this study and finds support in the past studies</w:t>
      </w:r>
      <w:r w:rsidR="00D5386A" w:rsidRPr="00A35912">
        <w:rPr>
          <w:rFonts w:ascii="Times New Roman" w:eastAsia="ACaslonPro-Regular" w:hAnsi="Times New Roman" w:cs="Times New Roman"/>
          <w:sz w:val="24"/>
          <w:szCs w:val="24"/>
        </w:rPr>
        <w:t xml:space="preserve"> (e.g., </w:t>
      </w:r>
      <w:r w:rsidR="00D5386A" w:rsidRPr="00A35912">
        <w:rPr>
          <w:rFonts w:ascii="Times New Roman" w:hAnsi="Times New Roman" w:cs="Times New Roman"/>
          <w:sz w:val="24"/>
          <w:szCs w:val="24"/>
        </w:rPr>
        <w:t xml:space="preserve">Schueler et al., 2014; Nam &amp; Park 2014; </w:t>
      </w:r>
      <w:r w:rsidR="006B304B" w:rsidRPr="00A35912">
        <w:rPr>
          <w:rFonts w:ascii="Times New Roman" w:hAnsi="Times New Roman" w:cs="Times New Roman"/>
          <w:sz w:val="24"/>
          <w:szCs w:val="24"/>
          <w:shd w:val="clear" w:color="auto" w:fill="FFFFFF"/>
        </w:rPr>
        <w:t xml:space="preserve">McCormick et al., 2013; </w:t>
      </w:r>
      <w:r w:rsidR="006B304B" w:rsidRPr="00A35912">
        <w:rPr>
          <w:rFonts w:ascii="Times New Roman" w:hAnsi="Times New Roman" w:cs="Times New Roman"/>
          <w:sz w:val="24"/>
          <w:szCs w:val="24"/>
        </w:rPr>
        <w:t xml:space="preserve">Jeynes, 2012; </w:t>
      </w:r>
      <w:r w:rsidR="00D5386A" w:rsidRPr="00A35912">
        <w:rPr>
          <w:rFonts w:ascii="Times New Roman" w:hAnsi="Times New Roman" w:cs="Times New Roman"/>
          <w:sz w:val="24"/>
          <w:szCs w:val="24"/>
        </w:rPr>
        <w:t>Luft, 2012</w:t>
      </w:r>
      <w:r w:rsidR="006B304B" w:rsidRPr="00A35912">
        <w:rPr>
          <w:rFonts w:ascii="Times New Roman" w:hAnsi="Times New Roman" w:cs="Times New Roman"/>
          <w:sz w:val="24"/>
          <w:szCs w:val="24"/>
        </w:rPr>
        <w:t>; Calderon et al., 2011).</w:t>
      </w:r>
      <w:r w:rsidRPr="00A35912">
        <w:rPr>
          <w:rFonts w:ascii="Times New Roman" w:eastAsia="ACaslonPro-Regular" w:hAnsi="Times New Roman" w:cs="Times New Roman"/>
          <w:sz w:val="24"/>
          <w:szCs w:val="24"/>
        </w:rPr>
        <w:t xml:space="preserve"> As </w:t>
      </w:r>
      <w:r w:rsidR="000369B4" w:rsidRPr="00A35912">
        <w:rPr>
          <w:rFonts w:ascii="Times New Roman" w:eastAsia="ACaslonPro-Regular" w:hAnsi="Times New Roman" w:cs="Times New Roman"/>
          <w:sz w:val="24"/>
          <w:szCs w:val="24"/>
        </w:rPr>
        <w:t>school climate supports student learning and academic achievement (</w:t>
      </w:r>
      <w:r w:rsidRPr="00A35912">
        <w:rPr>
          <w:rFonts w:ascii="Times New Roman" w:hAnsi="Times New Roman" w:cs="Times New Roman"/>
          <w:sz w:val="24"/>
          <w:szCs w:val="24"/>
        </w:rPr>
        <w:t>S</w:t>
      </w:r>
      <w:r w:rsidR="000369B4" w:rsidRPr="00A35912">
        <w:rPr>
          <w:rFonts w:ascii="Times New Roman" w:hAnsi="Times New Roman" w:cs="Times New Roman"/>
          <w:sz w:val="24"/>
          <w:szCs w:val="24"/>
        </w:rPr>
        <w:t xml:space="preserve">chueler et al., </w:t>
      </w:r>
      <w:r w:rsidRPr="00A35912">
        <w:rPr>
          <w:rFonts w:ascii="Times New Roman" w:hAnsi="Times New Roman" w:cs="Times New Roman"/>
          <w:sz w:val="24"/>
          <w:szCs w:val="24"/>
        </w:rPr>
        <w:t>2014)</w:t>
      </w:r>
      <w:r w:rsidR="00EB4B64" w:rsidRPr="00A35912">
        <w:rPr>
          <w:rFonts w:ascii="Times New Roman" w:hAnsi="Times New Roman" w:cs="Times New Roman"/>
          <w:sz w:val="24"/>
          <w:szCs w:val="24"/>
        </w:rPr>
        <w:t xml:space="preserve">, the school climate enhances </w:t>
      </w:r>
      <w:r w:rsidRPr="00A35912">
        <w:rPr>
          <w:rFonts w:ascii="Times New Roman" w:hAnsi="Times New Roman" w:cs="Times New Roman"/>
          <w:sz w:val="24"/>
          <w:szCs w:val="24"/>
        </w:rPr>
        <w:t>teaching</w:t>
      </w:r>
      <w:r w:rsidR="000369B4" w:rsidRPr="00A35912">
        <w:rPr>
          <w:rFonts w:ascii="Times New Roman" w:hAnsi="Times New Roman" w:cs="Times New Roman"/>
          <w:sz w:val="24"/>
          <w:szCs w:val="24"/>
        </w:rPr>
        <w:t xml:space="preserve"> and learning processes necessary for helping and motivating students to realize their potential in all its </w:t>
      </w:r>
      <w:r w:rsidRPr="00A35912">
        <w:rPr>
          <w:rFonts w:ascii="Times New Roman" w:hAnsi="Times New Roman" w:cs="Times New Roman"/>
          <w:sz w:val="24"/>
          <w:szCs w:val="24"/>
        </w:rPr>
        <w:t xml:space="preserve">(Luft, 2012). </w:t>
      </w:r>
      <w:r w:rsidR="00914537" w:rsidRPr="00A35912">
        <w:rPr>
          <w:rFonts w:ascii="Times New Roman" w:hAnsi="Times New Roman" w:cs="Times New Roman"/>
          <w:sz w:val="24"/>
          <w:szCs w:val="24"/>
        </w:rPr>
        <w:t xml:space="preserve">Therefore, based on the findings of this study, it can be said that the more the climate of the school </w:t>
      </w:r>
      <w:r w:rsidR="00914537" w:rsidRPr="00A35912">
        <w:rPr>
          <w:rFonts w:ascii="Times New Roman" w:hAnsi="Times New Roman" w:cs="Times New Roman"/>
          <w:color w:val="000000" w:themeColor="text1"/>
          <w:sz w:val="24"/>
          <w:szCs w:val="24"/>
        </w:rPr>
        <w:t xml:space="preserve">allows teachers with </w:t>
      </w:r>
      <w:r w:rsidR="00914537" w:rsidRPr="00A35912">
        <w:rPr>
          <w:rFonts w:ascii="Times New Roman" w:hAnsi="Times New Roman" w:cs="Times New Roman"/>
          <w:color w:val="000000" w:themeColor="text1"/>
          <w:sz w:val="24"/>
          <w:szCs w:val="24"/>
          <w:lang w:val="en-US"/>
        </w:rPr>
        <w:t>opport</w:t>
      </w:r>
      <w:r w:rsidR="00914537" w:rsidRPr="00A35912">
        <w:rPr>
          <w:rFonts w:ascii="Times New Roman" w:hAnsi="Times New Roman" w:cs="Times New Roman"/>
          <w:color w:val="000000" w:themeColor="text1"/>
          <w:sz w:val="24"/>
          <w:szCs w:val="24"/>
        </w:rPr>
        <w:t xml:space="preserve">unities to work collaboratively, </w:t>
      </w:r>
      <w:r w:rsidR="00914537" w:rsidRPr="00A35912">
        <w:rPr>
          <w:rFonts w:ascii="Times New Roman" w:hAnsi="Times New Roman" w:cs="Times New Roman"/>
          <w:color w:val="000000" w:themeColor="text1"/>
          <w:sz w:val="24"/>
          <w:szCs w:val="24"/>
          <w:lang w:val="en-US"/>
        </w:rPr>
        <w:t>to present their ideas, thoughts, and opinions</w:t>
      </w:r>
      <w:r w:rsidR="00914537" w:rsidRPr="00A35912">
        <w:rPr>
          <w:rFonts w:ascii="Times New Roman" w:hAnsi="Times New Roman" w:cs="Times New Roman"/>
          <w:color w:val="000000" w:themeColor="text1"/>
          <w:sz w:val="24"/>
          <w:szCs w:val="24"/>
        </w:rPr>
        <w:t xml:space="preserve"> on the progress of the students, and allow them to customize the own work schedule, the more learning and academic achievement is witnessed in the students. </w:t>
      </w:r>
      <w:r w:rsidR="00720255" w:rsidRPr="00A35912">
        <w:rPr>
          <w:rFonts w:ascii="Times New Roman" w:hAnsi="Times New Roman" w:cs="Times New Roman"/>
          <w:color w:val="000000" w:themeColor="text1"/>
          <w:sz w:val="24"/>
          <w:szCs w:val="24"/>
        </w:rPr>
        <w:t xml:space="preserve">Furthermore, my study suggests that there is no doubt about </w:t>
      </w:r>
      <w:r w:rsidRPr="00A35912">
        <w:rPr>
          <w:rFonts w:ascii="Times New Roman" w:hAnsi="Times New Roman" w:cs="Times New Roman"/>
          <w:sz w:val="24"/>
          <w:szCs w:val="24"/>
        </w:rPr>
        <w:t xml:space="preserve">school climates </w:t>
      </w:r>
      <w:r w:rsidR="00720255" w:rsidRPr="00A35912">
        <w:rPr>
          <w:rFonts w:ascii="Times New Roman" w:hAnsi="Times New Roman" w:cs="Times New Roman"/>
          <w:sz w:val="24"/>
          <w:szCs w:val="24"/>
        </w:rPr>
        <w:t xml:space="preserve">to affect student </w:t>
      </w:r>
      <w:r w:rsidRPr="00A35912">
        <w:rPr>
          <w:rFonts w:ascii="Times New Roman" w:hAnsi="Times New Roman" w:cs="Times New Roman"/>
          <w:sz w:val="24"/>
          <w:szCs w:val="24"/>
        </w:rPr>
        <w:t xml:space="preserve">academic achievement </w:t>
      </w:r>
      <w:r w:rsidR="00720255" w:rsidRPr="00A35912">
        <w:rPr>
          <w:rFonts w:ascii="Times New Roman" w:hAnsi="Times New Roman" w:cs="Times New Roman"/>
          <w:sz w:val="24"/>
          <w:szCs w:val="24"/>
        </w:rPr>
        <w:t xml:space="preserve">but the </w:t>
      </w:r>
      <w:r w:rsidRPr="00A35912">
        <w:rPr>
          <w:rFonts w:ascii="Times New Roman" w:hAnsi="Times New Roman" w:cs="Times New Roman"/>
          <w:noProof/>
          <w:sz w:val="24"/>
          <w:szCs w:val="24"/>
        </w:rPr>
        <w:t>differentiation</w:t>
      </w:r>
      <w:r w:rsidRPr="00A35912">
        <w:rPr>
          <w:rFonts w:ascii="Times New Roman" w:hAnsi="Times New Roman" w:cs="Times New Roman"/>
          <w:sz w:val="24"/>
          <w:szCs w:val="24"/>
        </w:rPr>
        <w:t xml:space="preserve"> and similarities between the </w:t>
      </w:r>
      <w:r w:rsidR="007D7DD4" w:rsidRPr="00A35912">
        <w:rPr>
          <w:rFonts w:ascii="Times New Roman" w:hAnsi="Times New Roman" w:cs="Times New Roman"/>
          <w:sz w:val="24"/>
          <w:szCs w:val="24"/>
        </w:rPr>
        <w:t>climates</w:t>
      </w:r>
      <w:r w:rsidRPr="00A35912">
        <w:rPr>
          <w:rFonts w:ascii="Times New Roman" w:hAnsi="Times New Roman" w:cs="Times New Roman"/>
          <w:sz w:val="24"/>
          <w:szCs w:val="24"/>
        </w:rPr>
        <w:t xml:space="preserve"> of educational institutions </w:t>
      </w:r>
      <w:r w:rsidR="00720255" w:rsidRPr="00A35912">
        <w:rPr>
          <w:rFonts w:ascii="Times New Roman" w:hAnsi="Times New Roman" w:cs="Times New Roman"/>
          <w:sz w:val="24"/>
          <w:szCs w:val="24"/>
        </w:rPr>
        <w:t xml:space="preserve">can be key reason for differential student academic achievement. </w:t>
      </w:r>
      <w:r w:rsidR="007D7DD4" w:rsidRPr="00A35912">
        <w:rPr>
          <w:rFonts w:ascii="Times New Roman" w:hAnsi="Times New Roman" w:cs="Times New Roman"/>
          <w:sz w:val="24"/>
          <w:szCs w:val="24"/>
        </w:rPr>
        <w:t>My study also suggest that school climate positively influences parental involvement in the public schools in the Emirates of Abu Dhabi and finds support in the past studies (</w:t>
      </w:r>
      <w:r w:rsidR="00202BDE" w:rsidRPr="00A35912">
        <w:rPr>
          <w:rFonts w:ascii="Times New Roman" w:hAnsi="Times New Roman" w:cs="Times New Roman"/>
          <w:sz w:val="24"/>
          <w:szCs w:val="24"/>
        </w:rPr>
        <w:t xml:space="preserve">Nam &amp; Park 2014; Calderon et al., 2011). Therefore, the findings of this study suggests that schools climate should be designed in a manner wherein students’ parents feel welcome all the time in the schools and they should be fully engaged to fix any issue vis-à-vis enhancing learning and academic achievement of the students. </w:t>
      </w:r>
      <w:r w:rsidR="00C03122" w:rsidRPr="00A35912">
        <w:rPr>
          <w:rStyle w:val="A0"/>
          <w:rFonts w:ascii="Times New Roman" w:hAnsi="Times New Roman" w:cs="Times New Roman"/>
          <w:color w:val="000000" w:themeColor="text1"/>
          <w:sz w:val="24"/>
          <w:szCs w:val="24"/>
        </w:rPr>
        <w:t xml:space="preserve">The school climate plays critical role during teachers’ meeting with parents. The congenial school climate encourages the students’ parents to bring up critical ideas, concerns, and issues during the parental meeting which the schools and the teachers could use for developing strategies and practices to support student academic achievement. </w:t>
      </w:r>
      <w:r w:rsidR="00D90DB8" w:rsidRPr="00A35912">
        <w:rPr>
          <w:rFonts w:ascii="Times New Roman" w:hAnsi="Times New Roman" w:cs="Times New Roman"/>
          <w:sz w:val="24"/>
          <w:szCs w:val="24"/>
        </w:rPr>
        <w:t>On the other hand, parental involvement was not found to significantly influence student academic achievement. However, past studies indicated that parental involvement influences student academic achievement (</w:t>
      </w:r>
      <w:r w:rsidR="00D90DB8" w:rsidRPr="00A35912">
        <w:rPr>
          <w:rFonts w:ascii="Times New Roman" w:hAnsi="Times New Roman" w:cs="Times New Roman"/>
          <w:sz w:val="24"/>
          <w:szCs w:val="24"/>
          <w:shd w:val="clear" w:color="auto" w:fill="FFFFFF"/>
        </w:rPr>
        <w:t xml:space="preserve">Calderón et al., </w:t>
      </w:r>
      <w:r w:rsidR="00D90DB8" w:rsidRPr="00A35912">
        <w:rPr>
          <w:rFonts w:ascii="Times New Roman" w:hAnsi="Times New Roman" w:cs="Times New Roman"/>
          <w:sz w:val="24"/>
          <w:szCs w:val="24"/>
        </w:rPr>
        <w:t xml:space="preserve">2011; Jeynes, 2012; </w:t>
      </w:r>
      <w:r w:rsidR="00D90DB8" w:rsidRPr="00A35912">
        <w:rPr>
          <w:rFonts w:ascii="Times New Roman" w:hAnsi="Times New Roman" w:cs="Times New Roman"/>
          <w:sz w:val="24"/>
          <w:szCs w:val="24"/>
          <w:shd w:val="clear" w:color="auto" w:fill="FFFFFF"/>
        </w:rPr>
        <w:t xml:space="preserve">McCormick et al., 2013). </w:t>
      </w:r>
      <w:r w:rsidR="008E6BC5" w:rsidRPr="00A35912">
        <w:rPr>
          <w:rFonts w:ascii="Times New Roman" w:hAnsi="Times New Roman" w:cs="Times New Roman"/>
          <w:sz w:val="24"/>
          <w:szCs w:val="24"/>
          <w:shd w:val="clear" w:color="auto" w:fill="FFFFFF"/>
        </w:rPr>
        <w:t xml:space="preserve">Therefore, the findings of this study can be considered as contribution to theory and practice especially in the context of the UAE </w:t>
      </w:r>
      <w:r w:rsidR="00314F47" w:rsidRPr="00A35912">
        <w:rPr>
          <w:rFonts w:ascii="Times New Roman" w:hAnsi="Times New Roman" w:cs="Times New Roman"/>
          <w:sz w:val="24"/>
          <w:szCs w:val="24"/>
          <w:shd w:val="clear" w:color="auto" w:fill="FFFFFF"/>
        </w:rPr>
        <w:t xml:space="preserve">to achieve goals related to education to youths in </w:t>
      </w:r>
      <w:r w:rsidR="00314F47" w:rsidRPr="00A35912">
        <w:rPr>
          <w:rFonts w:ascii="Times New Roman" w:hAnsi="Times New Roman" w:cs="Times New Roman"/>
          <w:sz w:val="24"/>
          <w:szCs w:val="24"/>
        </w:rPr>
        <w:t xml:space="preserve">the Abu Dhabi Economic Vision 2030. </w:t>
      </w:r>
      <w:r w:rsidR="00D90DB8" w:rsidRPr="00A35912">
        <w:rPr>
          <w:rFonts w:ascii="Times New Roman" w:hAnsi="Times New Roman" w:cs="Times New Roman"/>
          <w:sz w:val="24"/>
          <w:szCs w:val="24"/>
          <w:shd w:val="clear" w:color="auto" w:fill="FFFFFF"/>
        </w:rPr>
        <w:t xml:space="preserve">Finally, the findings of this study indicate that school organizational climate positively and significantly </w:t>
      </w:r>
      <w:r w:rsidR="00D90DB8" w:rsidRPr="00A35912">
        <w:rPr>
          <w:rFonts w:ascii="Times New Roman" w:hAnsi="Times New Roman" w:cs="Times New Roman"/>
          <w:noProof/>
          <w:sz w:val="24"/>
          <w:szCs w:val="24"/>
          <w:shd w:val="clear" w:color="auto" w:fill="FFFFFF"/>
        </w:rPr>
        <w:t>impacts</w:t>
      </w:r>
      <w:r w:rsidR="00D90DB8" w:rsidRPr="00A35912">
        <w:rPr>
          <w:rFonts w:ascii="Times New Roman" w:hAnsi="Times New Roman" w:cs="Times New Roman"/>
          <w:sz w:val="24"/>
          <w:szCs w:val="24"/>
          <w:shd w:val="clear" w:color="auto" w:fill="FFFFFF"/>
        </w:rPr>
        <w:t xml:space="preserve"> student academic achievement. Previous studies also support this finding of the study (e.g., </w:t>
      </w:r>
      <w:r w:rsidR="00D90DB8" w:rsidRPr="00A35912">
        <w:rPr>
          <w:rFonts w:ascii="Times New Roman" w:hAnsi="Times New Roman" w:cs="Times New Roman"/>
          <w:sz w:val="24"/>
          <w:szCs w:val="24"/>
        </w:rPr>
        <w:t xml:space="preserve">Louis et al., 2010; </w:t>
      </w:r>
      <w:r w:rsidR="00D90DB8" w:rsidRPr="00A35912">
        <w:rPr>
          <w:rFonts w:ascii="Times New Roman" w:hAnsi="Times New Roman" w:cs="Times New Roman"/>
          <w:sz w:val="24"/>
          <w:szCs w:val="24"/>
          <w:shd w:val="clear" w:color="auto" w:fill="FFFFFF"/>
        </w:rPr>
        <w:t xml:space="preserve">MacNeil et al., 2009; </w:t>
      </w:r>
      <w:r w:rsidR="00D90DB8" w:rsidRPr="00A35912">
        <w:rPr>
          <w:rFonts w:ascii="Times New Roman" w:hAnsi="Times New Roman" w:cs="Times New Roman"/>
          <w:sz w:val="24"/>
          <w:szCs w:val="24"/>
        </w:rPr>
        <w:t>Schueler et al., 2014</w:t>
      </w:r>
      <w:r w:rsidR="00D90DB8" w:rsidRPr="00A35912">
        <w:rPr>
          <w:rFonts w:ascii="Times New Roman" w:hAnsi="Times New Roman" w:cs="Times New Roman"/>
          <w:sz w:val="24"/>
          <w:szCs w:val="24"/>
          <w:shd w:val="clear" w:color="auto" w:fill="FFFFFF"/>
        </w:rPr>
        <w:t xml:space="preserve">). </w:t>
      </w:r>
    </w:p>
    <w:p w14:paraId="0D7F6510" w14:textId="77777777" w:rsidR="00D90DB8" w:rsidRPr="00A35912" w:rsidRDefault="00D90DB8" w:rsidP="00903740">
      <w:pPr>
        <w:autoSpaceDE w:val="0"/>
        <w:autoSpaceDN w:val="0"/>
        <w:adjustRightInd w:val="0"/>
        <w:spacing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rPr>
        <w:t>Therefore, it is concluded that transformational</w:t>
      </w:r>
      <w:r w:rsidR="00FB34D8" w:rsidRPr="00A35912">
        <w:rPr>
          <w:rFonts w:ascii="Times New Roman" w:hAnsi="Times New Roman" w:cs="Times New Roman"/>
          <w:sz w:val="24"/>
          <w:szCs w:val="24"/>
          <w:shd w:val="clear" w:color="auto" w:fill="FFFFFF"/>
        </w:rPr>
        <w:t xml:space="preserve"> &amp;</w:t>
      </w:r>
      <w:r w:rsidRPr="00A35912">
        <w:rPr>
          <w:rFonts w:ascii="Times New Roman" w:hAnsi="Times New Roman" w:cs="Times New Roman"/>
          <w:sz w:val="24"/>
          <w:szCs w:val="24"/>
          <w:shd w:val="clear" w:color="auto" w:fill="FFFFFF"/>
        </w:rPr>
        <w:t xml:space="preserve"> transactional leadership, a</w:t>
      </w:r>
      <w:r w:rsidR="00FB34D8" w:rsidRPr="00A35912">
        <w:rPr>
          <w:rFonts w:ascii="Times New Roman" w:hAnsi="Times New Roman" w:cs="Times New Roman"/>
          <w:sz w:val="24"/>
          <w:szCs w:val="24"/>
          <w:shd w:val="clear" w:color="auto" w:fill="FFFFFF"/>
        </w:rPr>
        <w:t xml:space="preserve">nd school climate play </w:t>
      </w:r>
      <w:r w:rsidRPr="00A35912">
        <w:rPr>
          <w:rFonts w:ascii="Times New Roman" w:hAnsi="Times New Roman" w:cs="Times New Roman"/>
          <w:noProof/>
          <w:sz w:val="24"/>
          <w:szCs w:val="24"/>
          <w:shd w:val="clear" w:color="auto" w:fill="FFFFFF"/>
        </w:rPr>
        <w:t>significant</w:t>
      </w:r>
      <w:r w:rsidRPr="00A35912">
        <w:rPr>
          <w:rFonts w:ascii="Times New Roman" w:hAnsi="Times New Roman" w:cs="Times New Roman"/>
          <w:sz w:val="24"/>
          <w:szCs w:val="24"/>
          <w:shd w:val="clear" w:color="auto" w:fill="FFFFFF"/>
        </w:rPr>
        <w:t xml:space="preserve"> role in affecting student academic achievement in Abu Dhabi Public Schools, whereas the role of parental involvement was not supported in this study. As for the other findings of this study, transformational leadership and schools’ organizational climate were found to impact parent involvement, whereas transactional leadership style was not found to impact parental involvement. Put differently, if a school provides </w:t>
      </w:r>
      <w:r w:rsidRPr="00A35912">
        <w:rPr>
          <w:rFonts w:ascii="Times New Roman" w:hAnsi="Times New Roman" w:cs="Times New Roman"/>
          <w:noProof/>
          <w:sz w:val="24"/>
          <w:szCs w:val="24"/>
          <w:shd w:val="clear" w:color="auto" w:fill="FFFFFF"/>
        </w:rPr>
        <w:t>a good</w:t>
      </w:r>
      <w:r w:rsidRPr="00A35912">
        <w:rPr>
          <w:rFonts w:ascii="Times New Roman" w:hAnsi="Times New Roman" w:cs="Times New Roman"/>
          <w:sz w:val="24"/>
          <w:szCs w:val="24"/>
          <w:shd w:val="clear" w:color="auto" w:fill="FFFFFF"/>
        </w:rPr>
        <w:t xml:space="preserve"> organizational climate for teachers to perform their job and school principal to practice transformational leadership as opposed to transactional leadership, the involvement of students’ parents in the schools’ learning process activities can be significantly increased. </w:t>
      </w:r>
      <w:r w:rsidR="002B05F5" w:rsidRPr="00A35912">
        <w:rPr>
          <w:rFonts w:ascii="Times New Roman" w:hAnsi="Times New Roman" w:cs="Times New Roman"/>
          <w:sz w:val="24"/>
          <w:szCs w:val="24"/>
          <w:shd w:val="clear" w:color="auto" w:fill="FFFFFF"/>
        </w:rPr>
        <w:t xml:space="preserve">The </w:t>
      </w:r>
      <w:r w:rsidRPr="00A35912">
        <w:rPr>
          <w:rFonts w:ascii="Times New Roman" w:hAnsi="Times New Roman" w:cs="Times New Roman"/>
          <w:sz w:val="24"/>
          <w:szCs w:val="24"/>
          <w:shd w:val="clear" w:color="auto" w:fill="FFFFFF"/>
        </w:rPr>
        <w:t xml:space="preserve">transformational </w:t>
      </w:r>
      <w:r w:rsidR="002B05F5" w:rsidRPr="00A35912">
        <w:rPr>
          <w:rFonts w:ascii="Times New Roman" w:hAnsi="Times New Roman" w:cs="Times New Roman"/>
          <w:sz w:val="24"/>
          <w:szCs w:val="24"/>
          <w:shd w:val="clear" w:color="auto" w:fill="FFFFFF"/>
        </w:rPr>
        <w:t xml:space="preserve">school </w:t>
      </w:r>
      <w:r w:rsidRPr="00A35912">
        <w:rPr>
          <w:rFonts w:ascii="Times New Roman" w:hAnsi="Times New Roman" w:cs="Times New Roman"/>
          <w:sz w:val="24"/>
          <w:szCs w:val="24"/>
        </w:rPr>
        <w:t xml:space="preserve">leadership helps </w:t>
      </w:r>
      <w:r w:rsidR="002B05F5" w:rsidRPr="00A35912">
        <w:rPr>
          <w:rFonts w:ascii="Times New Roman" w:hAnsi="Times New Roman" w:cs="Times New Roman"/>
          <w:sz w:val="24"/>
          <w:szCs w:val="24"/>
        </w:rPr>
        <w:t>develop</w:t>
      </w:r>
      <w:r w:rsidRPr="00A35912">
        <w:rPr>
          <w:rFonts w:ascii="Times New Roman" w:hAnsi="Times New Roman" w:cs="Times New Roman"/>
          <w:sz w:val="24"/>
          <w:szCs w:val="24"/>
        </w:rPr>
        <w:t xml:space="preserve"> professional participations between students’ parents and </w:t>
      </w:r>
      <w:r w:rsidRPr="00A35912">
        <w:rPr>
          <w:rFonts w:ascii="Times New Roman" w:hAnsi="Times New Roman" w:cs="Times New Roman"/>
          <w:noProof/>
          <w:sz w:val="24"/>
          <w:szCs w:val="24"/>
        </w:rPr>
        <w:t>the school</w:t>
      </w:r>
      <w:r w:rsidRPr="00A35912">
        <w:rPr>
          <w:rFonts w:ascii="Times New Roman" w:hAnsi="Times New Roman" w:cs="Times New Roman"/>
          <w:sz w:val="24"/>
          <w:szCs w:val="24"/>
        </w:rPr>
        <w:t xml:space="preserve"> community </w:t>
      </w:r>
      <w:r w:rsidR="002B05F5" w:rsidRPr="00A35912">
        <w:rPr>
          <w:rFonts w:ascii="Times New Roman" w:hAnsi="Times New Roman" w:cs="Times New Roman"/>
          <w:sz w:val="24"/>
          <w:szCs w:val="24"/>
        </w:rPr>
        <w:t xml:space="preserve">and that helps </w:t>
      </w:r>
      <w:r w:rsidRPr="00A35912">
        <w:rPr>
          <w:rFonts w:ascii="Times New Roman" w:hAnsi="Times New Roman" w:cs="Times New Roman"/>
          <w:sz w:val="24"/>
          <w:szCs w:val="24"/>
        </w:rPr>
        <w:t>enhance reading, learning, and performance</w:t>
      </w:r>
      <w:r w:rsidR="002B05F5" w:rsidRPr="00A35912">
        <w:rPr>
          <w:rFonts w:ascii="Times New Roman" w:hAnsi="Times New Roman" w:cs="Times New Roman"/>
          <w:sz w:val="24"/>
          <w:szCs w:val="24"/>
        </w:rPr>
        <w:t xml:space="preserve"> of the students </w:t>
      </w:r>
      <w:r w:rsidR="002B05F5" w:rsidRPr="00A35912">
        <w:rPr>
          <w:rFonts w:ascii="Times New Roman" w:hAnsi="Times New Roman" w:cs="Times New Roman"/>
          <w:sz w:val="24"/>
          <w:szCs w:val="24"/>
          <w:shd w:val="clear" w:color="auto" w:fill="FFFFFF"/>
        </w:rPr>
        <w:t>Fultz (2011)</w:t>
      </w:r>
      <w:r w:rsidRPr="00A35912">
        <w:rPr>
          <w:rFonts w:ascii="Times New Roman" w:hAnsi="Times New Roman" w:cs="Times New Roman"/>
          <w:sz w:val="24"/>
          <w:szCs w:val="24"/>
        </w:rPr>
        <w:t xml:space="preserve">. </w:t>
      </w:r>
      <w:r w:rsidR="002B05F5" w:rsidRPr="00A35912">
        <w:rPr>
          <w:rFonts w:ascii="Times New Roman" w:hAnsi="Times New Roman" w:cs="Times New Roman"/>
          <w:sz w:val="24"/>
          <w:szCs w:val="24"/>
        </w:rPr>
        <w:t>The school</w:t>
      </w:r>
      <w:r w:rsidRPr="00A35912">
        <w:rPr>
          <w:rFonts w:ascii="Times New Roman" w:hAnsi="Times New Roman" w:cs="Times New Roman"/>
          <w:sz w:val="24"/>
          <w:szCs w:val="24"/>
        </w:rPr>
        <w:t xml:space="preserve"> transformational leadership </w:t>
      </w:r>
      <w:r w:rsidR="002B05F5" w:rsidRPr="00A35912">
        <w:rPr>
          <w:rFonts w:ascii="Times New Roman" w:hAnsi="Times New Roman" w:cs="Times New Roman"/>
          <w:sz w:val="24"/>
          <w:szCs w:val="24"/>
        </w:rPr>
        <w:t>supports</w:t>
      </w:r>
      <w:r w:rsidRPr="00A35912">
        <w:rPr>
          <w:rFonts w:ascii="Times New Roman" w:hAnsi="Times New Roman" w:cs="Times New Roman"/>
          <w:sz w:val="24"/>
          <w:szCs w:val="24"/>
        </w:rPr>
        <w:t xml:space="preserve"> </w:t>
      </w:r>
      <w:r w:rsidR="002B05F5" w:rsidRPr="00A35912">
        <w:rPr>
          <w:rFonts w:ascii="Times New Roman" w:hAnsi="Times New Roman" w:cs="Times New Roman"/>
          <w:sz w:val="24"/>
          <w:szCs w:val="24"/>
        </w:rPr>
        <w:t xml:space="preserve">their students and parents of their students whenever they come across any difficult situation </w:t>
      </w:r>
      <w:r w:rsidRPr="00A35912">
        <w:rPr>
          <w:rFonts w:ascii="Times New Roman" w:hAnsi="Times New Roman" w:cs="Times New Roman"/>
          <w:sz w:val="24"/>
          <w:szCs w:val="24"/>
        </w:rPr>
        <w:t>within the school environment</w:t>
      </w:r>
      <w:r w:rsidR="002B05F5" w:rsidRPr="00A35912">
        <w:rPr>
          <w:rFonts w:ascii="Times New Roman" w:hAnsi="Times New Roman" w:cs="Times New Roman"/>
          <w:sz w:val="24"/>
          <w:szCs w:val="24"/>
        </w:rPr>
        <w:t xml:space="preserve"> (Stufft &amp; Brogadir, 2011)</w:t>
      </w:r>
      <w:r w:rsidRPr="00A35912">
        <w:rPr>
          <w:rFonts w:ascii="Times New Roman" w:hAnsi="Times New Roman" w:cs="Times New Roman"/>
          <w:sz w:val="24"/>
          <w:szCs w:val="24"/>
        </w:rPr>
        <w:t>. Thus, th</w:t>
      </w:r>
      <w:r w:rsidR="002B05F5" w:rsidRPr="00A35912">
        <w:rPr>
          <w:rFonts w:ascii="Times New Roman" w:hAnsi="Times New Roman" w:cs="Times New Roman"/>
          <w:sz w:val="24"/>
          <w:szCs w:val="24"/>
        </w:rPr>
        <w:t xml:space="preserve">is present study advances the literature and suggest that </w:t>
      </w:r>
      <w:r w:rsidRPr="00A35912">
        <w:rPr>
          <w:rFonts w:ascii="Times New Roman" w:hAnsi="Times New Roman" w:cs="Times New Roman"/>
          <w:sz w:val="24"/>
          <w:szCs w:val="24"/>
        </w:rPr>
        <w:t>transformational leadership positively and significantly impacts parent’s involvement</w:t>
      </w:r>
      <w:r w:rsidR="002B05F5" w:rsidRPr="00A35912">
        <w:rPr>
          <w:rFonts w:ascii="Times New Roman" w:hAnsi="Times New Roman" w:cs="Times New Roman"/>
          <w:sz w:val="24"/>
          <w:szCs w:val="24"/>
        </w:rPr>
        <w:t xml:space="preserve"> (e.g., </w:t>
      </w:r>
      <w:r w:rsidR="002B05F5" w:rsidRPr="00A35912">
        <w:rPr>
          <w:rFonts w:ascii="Times New Roman" w:hAnsi="Times New Roman" w:cs="Times New Roman"/>
          <w:sz w:val="24"/>
          <w:szCs w:val="24"/>
          <w:shd w:val="clear" w:color="auto" w:fill="FFFFFF"/>
        </w:rPr>
        <w:t xml:space="preserve">Fultz, 2011; </w:t>
      </w:r>
      <w:r w:rsidR="002B05F5" w:rsidRPr="00A35912">
        <w:rPr>
          <w:rFonts w:ascii="Times New Roman" w:hAnsi="Times New Roman" w:cs="Times New Roman"/>
          <w:sz w:val="24"/>
          <w:szCs w:val="24"/>
        </w:rPr>
        <w:t>Stufft &amp; Brogadir; 2011)</w:t>
      </w:r>
      <w:r w:rsidRPr="00A35912">
        <w:rPr>
          <w:rFonts w:ascii="Times New Roman" w:hAnsi="Times New Roman" w:cs="Times New Roman"/>
          <w:sz w:val="24"/>
          <w:szCs w:val="24"/>
        </w:rPr>
        <w:t xml:space="preserve">, which is also supported by past studies. In terms of the influence of school organizational climate, previous studies on parental involvement suggested that schools that engage in providing a welcoming atmosphere to student’s parents (Wherry, 2009) enable parents better understand their students school requirements: namely, discipline, attendance, performance, progress, and social relationships either with school staffs or with their peers so s to enhance the students’ reading and academic achievements (Rasinski, 2010). In this sense, the findings of this study </w:t>
      </w:r>
      <w:r w:rsidRPr="00A35912">
        <w:rPr>
          <w:rFonts w:ascii="Times New Roman" w:hAnsi="Times New Roman" w:cs="Times New Roman"/>
          <w:noProof/>
          <w:sz w:val="24"/>
          <w:szCs w:val="24"/>
        </w:rPr>
        <w:t>built on the</w:t>
      </w:r>
      <w:r w:rsidRPr="00A35912">
        <w:rPr>
          <w:rFonts w:ascii="Times New Roman" w:hAnsi="Times New Roman" w:cs="Times New Roman"/>
          <w:sz w:val="24"/>
          <w:szCs w:val="24"/>
        </w:rPr>
        <w:t xml:space="preserve"> </w:t>
      </w:r>
      <w:r w:rsidRPr="00A35912">
        <w:rPr>
          <w:rFonts w:ascii="Times New Roman" w:hAnsi="Times New Roman" w:cs="Times New Roman"/>
          <w:noProof/>
          <w:sz w:val="24"/>
          <w:szCs w:val="24"/>
        </w:rPr>
        <w:t>existing</w:t>
      </w:r>
      <w:r w:rsidRPr="00A35912">
        <w:rPr>
          <w:rFonts w:ascii="Times New Roman" w:hAnsi="Times New Roman" w:cs="Times New Roman"/>
          <w:sz w:val="24"/>
          <w:szCs w:val="24"/>
        </w:rPr>
        <w:t xml:space="preserve"> literature on the linkages of transformational leadership and organizational climate with parental involvement in the overall life of schools and their kids. </w:t>
      </w:r>
    </w:p>
    <w:p w14:paraId="6B54D394" w14:textId="77777777" w:rsidR="00342CD8" w:rsidRPr="00A35912" w:rsidRDefault="00D90DB8" w:rsidP="00342CD8">
      <w:pPr>
        <w:autoSpaceDE w:val="0"/>
        <w:autoSpaceDN w:val="0"/>
        <w:adjustRightInd w:val="0"/>
        <w:spacing w:line="480" w:lineRule="auto"/>
        <w:ind w:firstLine="720"/>
        <w:jc w:val="both"/>
        <w:rPr>
          <w:rFonts w:ascii="Times New Roman" w:hAnsi="Times New Roman" w:cs="Times New Roman"/>
          <w:sz w:val="24"/>
          <w:szCs w:val="24"/>
          <w:shd w:val="clear" w:color="auto" w:fill="FFFFFF"/>
        </w:rPr>
      </w:pPr>
      <w:r w:rsidRPr="00A35912">
        <w:rPr>
          <w:rFonts w:ascii="Times New Roman" w:hAnsi="Times New Roman" w:cs="Times New Roman"/>
          <w:sz w:val="24"/>
          <w:szCs w:val="24"/>
        </w:rPr>
        <w:t xml:space="preserve">This study entailed three mediation hypotheses and none of them </w:t>
      </w:r>
      <w:r w:rsidRPr="00A35912">
        <w:rPr>
          <w:rFonts w:ascii="Times New Roman" w:hAnsi="Times New Roman" w:cs="Times New Roman"/>
          <w:noProof/>
          <w:sz w:val="24"/>
          <w:szCs w:val="24"/>
        </w:rPr>
        <w:t>was</w:t>
      </w:r>
      <w:r w:rsidRPr="00A35912">
        <w:rPr>
          <w:rFonts w:ascii="Times New Roman" w:hAnsi="Times New Roman" w:cs="Times New Roman"/>
          <w:sz w:val="24"/>
          <w:szCs w:val="24"/>
        </w:rPr>
        <w:t xml:space="preserve"> accepted in</w:t>
      </w:r>
      <w:r w:rsidR="00E47772" w:rsidRPr="00A35912">
        <w:rPr>
          <w:rFonts w:ascii="Times New Roman" w:hAnsi="Times New Roman" w:cs="Times New Roman"/>
          <w:sz w:val="24"/>
          <w:szCs w:val="24"/>
        </w:rPr>
        <w:t xml:space="preserve"> this study. In other words, this</w:t>
      </w:r>
      <w:r w:rsidRPr="00A35912">
        <w:rPr>
          <w:rFonts w:ascii="Times New Roman" w:hAnsi="Times New Roman" w:cs="Times New Roman"/>
          <w:sz w:val="24"/>
          <w:szCs w:val="24"/>
        </w:rPr>
        <w:t xml:space="preserve"> study did not find </w:t>
      </w:r>
      <w:r w:rsidRPr="00A35912">
        <w:rPr>
          <w:rFonts w:ascii="Times New Roman" w:hAnsi="Times New Roman" w:cs="Times New Roman"/>
          <w:noProof/>
          <w:sz w:val="24"/>
          <w:szCs w:val="24"/>
        </w:rPr>
        <w:t>mediation</w:t>
      </w:r>
      <w:r w:rsidRPr="00A35912">
        <w:rPr>
          <w:rFonts w:ascii="Times New Roman" w:hAnsi="Times New Roman" w:cs="Times New Roman"/>
          <w:sz w:val="24"/>
          <w:szCs w:val="24"/>
        </w:rPr>
        <w:t xml:space="preserve"> role of parental involvement vis-à-vis the </w:t>
      </w:r>
      <w:r w:rsidRPr="00A35912">
        <w:rPr>
          <w:rFonts w:ascii="Times New Roman" w:hAnsi="Times New Roman" w:cs="Times New Roman"/>
          <w:noProof/>
          <w:sz w:val="24"/>
          <w:szCs w:val="24"/>
        </w:rPr>
        <w:t>influence</w:t>
      </w:r>
      <w:r w:rsidRPr="00A35912">
        <w:rPr>
          <w:rFonts w:ascii="Times New Roman" w:hAnsi="Times New Roman" w:cs="Times New Roman"/>
          <w:sz w:val="24"/>
          <w:szCs w:val="24"/>
        </w:rPr>
        <w:t xml:space="preserve"> of transactional leadership, transformational leadership, and school organizational climate on students’ academic achievement. </w:t>
      </w:r>
      <w:r w:rsidR="00FB34D8" w:rsidRPr="00A35912">
        <w:rPr>
          <w:rFonts w:ascii="Times New Roman" w:hAnsi="Times New Roman" w:cs="Times New Roman"/>
          <w:sz w:val="24"/>
          <w:szCs w:val="24"/>
        </w:rPr>
        <w:t xml:space="preserve">However, the past studies </w:t>
      </w:r>
      <w:r w:rsidRPr="00A35912">
        <w:rPr>
          <w:rFonts w:ascii="Times New Roman" w:hAnsi="Times New Roman" w:cs="Times New Roman"/>
          <w:sz w:val="24"/>
          <w:szCs w:val="24"/>
        </w:rPr>
        <w:t xml:space="preserve">previous studies </w:t>
      </w:r>
      <w:r w:rsidR="00FB34D8" w:rsidRPr="00A35912">
        <w:rPr>
          <w:rFonts w:ascii="Times New Roman" w:hAnsi="Times New Roman" w:cs="Times New Roman"/>
          <w:sz w:val="24"/>
          <w:szCs w:val="24"/>
        </w:rPr>
        <w:t xml:space="preserve">observed </w:t>
      </w:r>
      <w:r w:rsidRPr="00A35912">
        <w:rPr>
          <w:rFonts w:ascii="Times New Roman" w:hAnsi="Times New Roman" w:cs="Times New Roman"/>
          <w:sz w:val="24"/>
          <w:szCs w:val="24"/>
        </w:rPr>
        <w:t>mixed results on the impact of transactional leadership, transformational leadership and school climate on students’ academic achievement (directly or indirectly) through the role of parental involvement</w:t>
      </w:r>
      <w:r w:rsidR="007F6EDB" w:rsidRPr="00A35912">
        <w:rPr>
          <w:rFonts w:ascii="Times New Roman" w:hAnsi="Times New Roman" w:cs="Times New Roman"/>
          <w:sz w:val="24"/>
          <w:szCs w:val="24"/>
        </w:rPr>
        <w:t xml:space="preserve"> (</w:t>
      </w:r>
      <w:r w:rsidR="007F6EDB" w:rsidRPr="00A35912">
        <w:rPr>
          <w:rFonts w:ascii="Times New Roman" w:hAnsi="Times New Roman" w:cs="Times New Roman"/>
          <w:sz w:val="24"/>
          <w:szCs w:val="24"/>
          <w:shd w:val="clear" w:color="auto" w:fill="FFFFFF"/>
        </w:rPr>
        <w:t xml:space="preserve">Eldeeb, 2012; Fultz, 2011; </w:t>
      </w:r>
      <w:r w:rsidR="007F6EDB" w:rsidRPr="00A35912">
        <w:rPr>
          <w:rFonts w:ascii="Times New Roman" w:hAnsi="Times New Roman" w:cs="Times New Roman"/>
          <w:sz w:val="24"/>
          <w:szCs w:val="24"/>
        </w:rPr>
        <w:t>Padak &amp; Rasinski 2010)</w:t>
      </w:r>
      <w:r w:rsidRPr="00A35912">
        <w:rPr>
          <w:rFonts w:ascii="Times New Roman" w:hAnsi="Times New Roman" w:cs="Times New Roman"/>
          <w:sz w:val="24"/>
          <w:szCs w:val="24"/>
        </w:rPr>
        <w:t xml:space="preserve">. Therefore, it can be noted that the literature in this domain is not mature and there is a need to conduct many more future studies to know the </w:t>
      </w:r>
      <w:r w:rsidRPr="00A35912">
        <w:rPr>
          <w:rFonts w:ascii="Times New Roman" w:hAnsi="Times New Roman" w:cs="Times New Roman"/>
          <w:noProof/>
          <w:sz w:val="24"/>
          <w:szCs w:val="24"/>
        </w:rPr>
        <w:t>actual</w:t>
      </w:r>
      <w:r w:rsidRPr="00A35912">
        <w:rPr>
          <w:rFonts w:ascii="Times New Roman" w:hAnsi="Times New Roman" w:cs="Times New Roman"/>
          <w:sz w:val="24"/>
          <w:szCs w:val="24"/>
        </w:rPr>
        <w:t xml:space="preserve"> mediation role of parental involvement in enhancing students’ academic achievement. </w:t>
      </w:r>
      <w:r w:rsidR="00342CD8" w:rsidRPr="00A35912">
        <w:rPr>
          <w:rFonts w:ascii="Times New Roman" w:hAnsi="Times New Roman" w:cs="Times New Roman"/>
          <w:sz w:val="24"/>
          <w:szCs w:val="24"/>
        </w:rPr>
        <w:t>It is common-sense that welcoming parents and soliciting their involvement in enhancing learning and academic achievements of students as found in several studies in non-Arab countries (</w:t>
      </w:r>
      <w:r w:rsidR="00342CD8" w:rsidRPr="00A35912">
        <w:rPr>
          <w:rFonts w:ascii="Times New Roman" w:hAnsi="Times New Roman" w:cs="Times New Roman"/>
          <w:sz w:val="24"/>
          <w:szCs w:val="24"/>
          <w:shd w:val="clear" w:color="auto" w:fill="FFFFFF"/>
        </w:rPr>
        <w:t xml:space="preserve">Fultz, 2011; </w:t>
      </w:r>
      <w:r w:rsidR="00342CD8" w:rsidRPr="00A35912">
        <w:rPr>
          <w:rFonts w:ascii="Times New Roman" w:hAnsi="Times New Roman" w:cs="Times New Roman"/>
          <w:sz w:val="24"/>
          <w:szCs w:val="24"/>
        </w:rPr>
        <w:t xml:space="preserve">Padak &amp; Rasinski, 2010; </w:t>
      </w:r>
      <w:r w:rsidR="00342CD8" w:rsidRPr="00A35912">
        <w:rPr>
          <w:rFonts w:ascii="Times New Roman" w:hAnsi="Times New Roman" w:cs="Times New Roman"/>
          <w:sz w:val="24"/>
          <w:szCs w:val="24"/>
          <w:shd w:val="clear" w:color="auto" w:fill="FFFFFF"/>
        </w:rPr>
        <w:t xml:space="preserve">Stewart, 2006) but that did not find support in my study. There could be several socio-cultural reasons to this divergent findings of my study which throws future research agenda for researchers to explore more and settle for what holds true in the context of the UAE. </w:t>
      </w:r>
    </w:p>
    <w:p w14:paraId="3045BA85" w14:textId="77777777" w:rsidR="00D90DB8" w:rsidRPr="00A35912" w:rsidRDefault="00FB34D8" w:rsidP="0028498C">
      <w:pPr>
        <w:tabs>
          <w:tab w:val="left" w:pos="2700"/>
        </w:tabs>
        <w:autoSpaceDE w:val="0"/>
        <w:autoSpaceDN w:val="0"/>
        <w:adjustRightInd w:val="0"/>
        <w:spacing w:after="120" w:line="480" w:lineRule="auto"/>
        <w:ind w:firstLine="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sz w:val="24"/>
          <w:szCs w:val="24"/>
        </w:rPr>
        <w:t xml:space="preserve">Finally, I tested for the remaining </w:t>
      </w:r>
      <w:r w:rsidR="00D90DB8" w:rsidRPr="00A35912">
        <w:rPr>
          <w:rFonts w:ascii="Times New Roman" w:hAnsi="Times New Roman" w:cs="Times New Roman"/>
          <w:sz w:val="24"/>
          <w:szCs w:val="24"/>
        </w:rPr>
        <w:t xml:space="preserve">three hypotheses </w:t>
      </w:r>
      <w:r w:rsidRPr="00A35912">
        <w:rPr>
          <w:rFonts w:ascii="Times New Roman" w:hAnsi="Times New Roman" w:cs="Times New Roman"/>
          <w:sz w:val="24"/>
          <w:szCs w:val="24"/>
        </w:rPr>
        <w:t xml:space="preserve">dealing with </w:t>
      </w:r>
      <w:r w:rsidR="00D90DB8" w:rsidRPr="00A35912">
        <w:rPr>
          <w:rFonts w:ascii="Times New Roman" w:hAnsi="Times New Roman" w:cs="Times New Roman"/>
          <w:sz w:val="24"/>
          <w:szCs w:val="24"/>
        </w:rPr>
        <w:t xml:space="preserve">the moderating role of parental involvement vis-à-vis the </w:t>
      </w:r>
      <w:r w:rsidR="00D90DB8" w:rsidRPr="00A35912">
        <w:rPr>
          <w:rFonts w:ascii="Times New Roman" w:hAnsi="Times New Roman" w:cs="Times New Roman"/>
          <w:noProof/>
          <w:sz w:val="24"/>
          <w:szCs w:val="24"/>
        </w:rPr>
        <w:t>influence</w:t>
      </w:r>
      <w:r w:rsidR="00D90DB8" w:rsidRPr="00A35912">
        <w:rPr>
          <w:rFonts w:ascii="Times New Roman" w:hAnsi="Times New Roman" w:cs="Times New Roman"/>
          <w:sz w:val="24"/>
          <w:szCs w:val="24"/>
        </w:rPr>
        <w:t xml:space="preserve"> of transactional leadership, transformational leadership and school organizational climate on the academic achievement of students. The results obtained in this study suggest that parental involvement moderates the influence of transformational leadership as well as school organizational climate on students’ academic achievement. However, the study also </w:t>
      </w:r>
      <w:r w:rsidR="00D90DB8" w:rsidRPr="00A35912">
        <w:rPr>
          <w:rFonts w:ascii="Times New Roman" w:hAnsi="Times New Roman" w:cs="Times New Roman"/>
          <w:noProof/>
          <w:sz w:val="24"/>
          <w:szCs w:val="24"/>
        </w:rPr>
        <w:t>suggests</w:t>
      </w:r>
      <w:r w:rsidR="00D90DB8" w:rsidRPr="00A35912">
        <w:rPr>
          <w:rFonts w:ascii="Times New Roman" w:hAnsi="Times New Roman" w:cs="Times New Roman"/>
          <w:sz w:val="24"/>
          <w:szCs w:val="24"/>
        </w:rPr>
        <w:t xml:space="preserve"> that parental involvement was not found to moderate on the impact of transactional leadership on students’ academic achievements. </w:t>
      </w:r>
      <w:r w:rsidR="0028498C" w:rsidRPr="00A35912">
        <w:rPr>
          <w:rFonts w:ascii="Times New Roman" w:hAnsi="Times New Roman" w:cs="Times New Roman"/>
          <w:sz w:val="24"/>
          <w:szCs w:val="24"/>
        </w:rPr>
        <w:t xml:space="preserve">The key reason for parental involvement to moderate the influence of transformational than transactional leadership and school climate on student academic achievement could be how comfortable parents are in interacting with schools in foreign language (Niven, 2012) and beliefs &amp; values of the society encourages parental involvement by schools to augments student academic achievement (Olvera &amp; Olvera, 2012). It could be that the different leadership style encourages different level of parental involvement, and this study suggests that the parental involvement gel well with transformational leadership in a way to moderate their influence on the student academic achievement. On the other hand, this study suggests that parental involvement moderates on to the influence of school climate on student academic achievement and finds support in the previous studies (e.g., </w:t>
      </w:r>
      <w:r w:rsidR="0028498C" w:rsidRPr="00A35912">
        <w:rPr>
          <w:rFonts w:ascii="Times New Roman" w:hAnsi="Times New Roman" w:cs="Times New Roman"/>
          <w:color w:val="000000" w:themeColor="text1"/>
          <w:sz w:val="24"/>
          <w:szCs w:val="24"/>
          <w:shd w:val="clear" w:color="auto" w:fill="FFFFFF"/>
        </w:rPr>
        <w:t>Goldkind &amp; Farmer, 2013; Hornby &amp; Lafaele, 2011; Reyes et al., 2012; Kythreotis et al., 2010; Wang, &amp; Holcombe, 2010). Therefore, my study suggests that parental involvement is more meaningful as it has power to moderate the influence of school climate on academic achievement of the focal students (e.g., Hornby &amp; Lafaele, 2011).</w:t>
      </w:r>
      <w:r w:rsidR="00D90DB8" w:rsidRPr="00A35912">
        <w:rPr>
          <w:rFonts w:ascii="Times New Roman" w:hAnsi="Times New Roman" w:cs="Times New Roman"/>
          <w:sz w:val="24"/>
          <w:szCs w:val="24"/>
        </w:rPr>
        <w:t xml:space="preserve"> Therefore, the findings of this study hint at </w:t>
      </w:r>
      <w:r w:rsidR="00D90DB8" w:rsidRPr="00A35912">
        <w:rPr>
          <w:rFonts w:ascii="Times New Roman" w:hAnsi="Times New Roman" w:cs="Times New Roman"/>
          <w:noProof/>
          <w:sz w:val="24"/>
          <w:szCs w:val="24"/>
        </w:rPr>
        <w:t>a significant</w:t>
      </w:r>
      <w:r w:rsidR="00D90DB8" w:rsidRPr="00A35912">
        <w:rPr>
          <w:rFonts w:ascii="Times New Roman" w:hAnsi="Times New Roman" w:cs="Times New Roman"/>
          <w:sz w:val="24"/>
          <w:szCs w:val="24"/>
        </w:rPr>
        <w:t xml:space="preserve"> scope for future researches in this domain.     </w:t>
      </w:r>
    </w:p>
    <w:p w14:paraId="7E114D90" w14:textId="77777777" w:rsidR="00D90DB8" w:rsidRPr="00A35912" w:rsidRDefault="00D90DB8" w:rsidP="00D90DB8">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Overall, the </w:t>
      </w:r>
      <w:r w:rsidR="00FB34D8" w:rsidRPr="00A35912">
        <w:rPr>
          <w:rFonts w:ascii="Times New Roman" w:hAnsi="Times New Roman" w:cs="Times New Roman"/>
          <w:sz w:val="24"/>
          <w:szCs w:val="24"/>
        </w:rPr>
        <w:t xml:space="preserve">present </w:t>
      </w:r>
      <w:r w:rsidRPr="00A35912">
        <w:rPr>
          <w:rFonts w:ascii="Times New Roman" w:hAnsi="Times New Roman" w:cs="Times New Roman"/>
          <w:sz w:val="24"/>
          <w:szCs w:val="24"/>
        </w:rPr>
        <w:t xml:space="preserve">study </w:t>
      </w:r>
      <w:r w:rsidR="00FB34D8" w:rsidRPr="00A35912">
        <w:rPr>
          <w:rFonts w:ascii="Times New Roman" w:hAnsi="Times New Roman" w:cs="Times New Roman"/>
          <w:sz w:val="24"/>
          <w:szCs w:val="24"/>
        </w:rPr>
        <w:t xml:space="preserve">suggests that </w:t>
      </w:r>
      <w:r w:rsidRPr="00A35912">
        <w:rPr>
          <w:rFonts w:ascii="Times New Roman" w:hAnsi="Times New Roman" w:cs="Times New Roman"/>
          <w:sz w:val="24"/>
          <w:szCs w:val="24"/>
        </w:rPr>
        <w:t xml:space="preserve">transactional leadership, transformational leadership and school climate </w:t>
      </w:r>
      <w:r w:rsidR="00FB34D8" w:rsidRPr="00A35912">
        <w:rPr>
          <w:rFonts w:ascii="Times New Roman" w:hAnsi="Times New Roman" w:cs="Times New Roman"/>
          <w:sz w:val="24"/>
          <w:szCs w:val="24"/>
        </w:rPr>
        <w:t xml:space="preserve">than parental involvement </w:t>
      </w:r>
      <w:r w:rsidRPr="00A35912">
        <w:rPr>
          <w:rFonts w:ascii="Times New Roman" w:hAnsi="Times New Roman" w:cs="Times New Roman"/>
          <w:sz w:val="24"/>
          <w:szCs w:val="24"/>
        </w:rPr>
        <w:t xml:space="preserve">play </w:t>
      </w:r>
      <w:r w:rsidR="00FB34D8" w:rsidRPr="00A35912">
        <w:rPr>
          <w:rFonts w:ascii="Times New Roman" w:hAnsi="Times New Roman" w:cs="Times New Roman"/>
          <w:sz w:val="24"/>
          <w:szCs w:val="24"/>
        </w:rPr>
        <w:t>significant</w:t>
      </w:r>
      <w:r w:rsidRPr="00A35912">
        <w:rPr>
          <w:rFonts w:ascii="Times New Roman" w:hAnsi="Times New Roman" w:cs="Times New Roman"/>
          <w:sz w:val="24"/>
          <w:szCs w:val="24"/>
        </w:rPr>
        <w:t xml:space="preserve"> role </w:t>
      </w:r>
      <w:r w:rsidR="00FB34D8" w:rsidRPr="00A35912">
        <w:rPr>
          <w:rFonts w:ascii="Times New Roman" w:hAnsi="Times New Roman" w:cs="Times New Roman"/>
          <w:sz w:val="24"/>
          <w:szCs w:val="24"/>
        </w:rPr>
        <w:t xml:space="preserve">to influence the </w:t>
      </w:r>
      <w:r w:rsidRPr="00A35912">
        <w:rPr>
          <w:rFonts w:ascii="Times New Roman" w:hAnsi="Times New Roman" w:cs="Times New Roman"/>
          <w:sz w:val="24"/>
          <w:szCs w:val="24"/>
        </w:rPr>
        <w:t xml:space="preserve">student academic achievements. </w:t>
      </w:r>
      <w:r w:rsidR="00FB34D8" w:rsidRPr="00A35912">
        <w:rPr>
          <w:rFonts w:ascii="Times New Roman" w:hAnsi="Times New Roman" w:cs="Times New Roman"/>
          <w:sz w:val="24"/>
          <w:szCs w:val="24"/>
        </w:rPr>
        <w:t>However, the p</w:t>
      </w:r>
      <w:r w:rsidRPr="00A35912">
        <w:rPr>
          <w:rFonts w:ascii="Times New Roman" w:hAnsi="Times New Roman" w:cs="Times New Roman"/>
          <w:sz w:val="24"/>
          <w:szCs w:val="24"/>
        </w:rPr>
        <w:t xml:space="preserve">arental involvement was found to moderate rather than </w:t>
      </w:r>
      <w:r w:rsidRPr="00A35912">
        <w:rPr>
          <w:rFonts w:ascii="Times New Roman" w:hAnsi="Times New Roman" w:cs="Times New Roman"/>
          <w:noProof/>
          <w:sz w:val="24"/>
          <w:szCs w:val="24"/>
        </w:rPr>
        <w:t>mediate</w:t>
      </w:r>
      <w:r w:rsidRPr="00A35912">
        <w:rPr>
          <w:rFonts w:ascii="Times New Roman" w:hAnsi="Times New Roman" w:cs="Times New Roman"/>
          <w:sz w:val="24"/>
          <w:szCs w:val="24"/>
        </w:rPr>
        <w:t xml:space="preserve"> on the influence of transformational leadership and school organizational climate on students’ academic achievement. </w:t>
      </w:r>
    </w:p>
    <w:p w14:paraId="78D997ED" w14:textId="77777777" w:rsidR="00D90DB8" w:rsidRPr="00A35912" w:rsidRDefault="00D90DB8" w:rsidP="00D90DB8">
      <w:pPr>
        <w:pStyle w:val="Title"/>
        <w:rPr>
          <w:rFonts w:cs="Times New Roman"/>
          <w:sz w:val="28"/>
          <w:szCs w:val="28"/>
          <w:lang w:val="en-US"/>
        </w:rPr>
        <w:sectPr w:rsidR="00D90DB8" w:rsidRPr="00A35912" w:rsidSect="00A559D4">
          <w:pgSz w:w="12240" w:h="15840" w:code="1"/>
          <w:pgMar w:top="1800" w:right="2160" w:bottom="1800" w:left="2160" w:header="706" w:footer="706" w:gutter="0"/>
          <w:cols w:space="708"/>
          <w:docGrid w:linePitch="360"/>
        </w:sectPr>
      </w:pPr>
      <w:bookmarkStart w:id="136" w:name="_Toc482610012"/>
    </w:p>
    <w:p w14:paraId="4EA660CC" w14:textId="77777777" w:rsidR="00D90DB8" w:rsidRPr="00A35912" w:rsidRDefault="00D90DB8" w:rsidP="001246E9">
      <w:pPr>
        <w:pStyle w:val="Title"/>
        <w:spacing w:before="480" w:after="0"/>
        <w:rPr>
          <w:rFonts w:cs="Times New Roman"/>
          <w:sz w:val="28"/>
          <w:szCs w:val="28"/>
          <w:lang w:val="en-US"/>
        </w:rPr>
      </w:pPr>
      <w:bookmarkStart w:id="137" w:name="_Toc527570098"/>
      <w:bookmarkStart w:id="138" w:name="_Toc528042789"/>
      <w:r w:rsidRPr="00A35912">
        <w:rPr>
          <w:rFonts w:cs="Times New Roman"/>
          <w:sz w:val="28"/>
          <w:szCs w:val="28"/>
          <w:lang w:val="en-US"/>
        </w:rPr>
        <w:t>Chapter 5</w:t>
      </w:r>
      <w:bookmarkEnd w:id="136"/>
      <w:bookmarkEnd w:id="137"/>
      <w:bookmarkEnd w:id="138"/>
    </w:p>
    <w:p w14:paraId="5FDC5C22" w14:textId="77777777" w:rsidR="00D90DB8" w:rsidRPr="00A35912" w:rsidRDefault="00D90DB8" w:rsidP="00750245">
      <w:pPr>
        <w:pStyle w:val="Title"/>
        <w:spacing w:before="240" w:after="120" w:line="480" w:lineRule="auto"/>
        <w:rPr>
          <w:rFonts w:cs="Times New Roman"/>
          <w:sz w:val="28"/>
          <w:szCs w:val="28"/>
          <w:lang w:val="en-US"/>
        </w:rPr>
      </w:pPr>
      <w:bookmarkStart w:id="139" w:name="_Toc482610013"/>
      <w:bookmarkStart w:id="140" w:name="_Toc527570099"/>
      <w:bookmarkStart w:id="141" w:name="_Toc528042790"/>
      <w:r w:rsidRPr="00A35912">
        <w:rPr>
          <w:rFonts w:cs="Times New Roman"/>
          <w:sz w:val="28"/>
          <w:szCs w:val="28"/>
          <w:lang w:val="en-US"/>
        </w:rPr>
        <w:t xml:space="preserve">Conclusion, </w:t>
      </w:r>
      <w:r w:rsidR="00BB3B4A" w:rsidRPr="00A35912">
        <w:rPr>
          <w:rFonts w:cs="Times New Roman"/>
          <w:sz w:val="28"/>
          <w:szCs w:val="28"/>
          <w:lang w:val="en-US"/>
        </w:rPr>
        <w:t>implications, limitations, and SCOPE FOR FUTURE RESEARCH</w:t>
      </w:r>
      <w:bookmarkEnd w:id="139"/>
      <w:bookmarkEnd w:id="140"/>
      <w:bookmarkEnd w:id="141"/>
      <w:r w:rsidR="00422902" w:rsidRPr="00A35912">
        <w:rPr>
          <w:rFonts w:cs="Times New Roman"/>
          <w:sz w:val="28"/>
          <w:szCs w:val="28"/>
          <w:lang w:val="en-US"/>
        </w:rPr>
        <w:t>ES</w:t>
      </w:r>
    </w:p>
    <w:p w14:paraId="23C75F04" w14:textId="77777777" w:rsidR="00422902" w:rsidRPr="00A35912" w:rsidRDefault="00422902" w:rsidP="00422902">
      <w:pPr>
        <w:spacing w:line="480" w:lineRule="auto"/>
        <w:jc w:val="both"/>
        <w:rPr>
          <w:rFonts w:ascii="Times New Roman" w:hAnsi="Times New Roman" w:cs="Times New Roman"/>
          <w:sz w:val="24"/>
          <w:szCs w:val="24"/>
          <w:lang w:val="en-US"/>
        </w:rPr>
      </w:pPr>
      <w:r w:rsidRPr="00A35912">
        <w:rPr>
          <w:rFonts w:ascii="Times New Roman" w:hAnsi="Times New Roman" w:cs="Times New Roman"/>
          <w:sz w:val="24"/>
          <w:szCs w:val="24"/>
          <w:lang w:val="en-US"/>
        </w:rPr>
        <w:t>This chapter concludes the key findings of the study</w:t>
      </w:r>
      <w:r w:rsidR="00E37A0F" w:rsidRPr="00A35912">
        <w:rPr>
          <w:rFonts w:ascii="Times New Roman" w:hAnsi="Times New Roman" w:cs="Times New Roman"/>
          <w:sz w:val="24"/>
          <w:szCs w:val="24"/>
          <w:lang w:val="en-US"/>
        </w:rPr>
        <w:t>,</w:t>
      </w:r>
      <w:r w:rsidRPr="00A35912">
        <w:rPr>
          <w:rFonts w:ascii="Times New Roman" w:hAnsi="Times New Roman" w:cs="Times New Roman"/>
          <w:sz w:val="24"/>
          <w:szCs w:val="24"/>
          <w:lang w:val="en-US"/>
        </w:rPr>
        <w:t xml:space="preserve"> presents </w:t>
      </w:r>
      <w:r w:rsidR="00E37A0F" w:rsidRPr="00A35912">
        <w:rPr>
          <w:rFonts w:ascii="Times New Roman" w:hAnsi="Times New Roman" w:cs="Times New Roman"/>
          <w:sz w:val="24"/>
          <w:szCs w:val="24"/>
          <w:lang w:val="en-US"/>
        </w:rPr>
        <w:t xml:space="preserve">theoretical and practical </w:t>
      </w:r>
      <w:r w:rsidRPr="00A35912">
        <w:rPr>
          <w:rFonts w:ascii="Times New Roman" w:hAnsi="Times New Roman" w:cs="Times New Roman"/>
          <w:sz w:val="24"/>
          <w:szCs w:val="24"/>
          <w:lang w:val="en-US"/>
        </w:rPr>
        <w:t xml:space="preserve">implications </w:t>
      </w:r>
      <w:r w:rsidR="00E37A0F" w:rsidRPr="00A35912">
        <w:rPr>
          <w:rFonts w:ascii="Times New Roman" w:hAnsi="Times New Roman" w:cs="Times New Roman"/>
          <w:sz w:val="24"/>
          <w:szCs w:val="24"/>
          <w:lang w:val="en-US"/>
        </w:rPr>
        <w:t xml:space="preserve">of the study </w:t>
      </w:r>
      <w:r w:rsidRPr="00A35912">
        <w:rPr>
          <w:rFonts w:ascii="Times New Roman" w:hAnsi="Times New Roman" w:cs="Times New Roman"/>
          <w:sz w:val="24"/>
          <w:szCs w:val="24"/>
          <w:lang w:val="en-US"/>
        </w:rPr>
        <w:t xml:space="preserve">alongwith limitations and direction for future research. </w:t>
      </w:r>
      <w:r w:rsidR="002612AD" w:rsidRPr="00A35912">
        <w:rPr>
          <w:rFonts w:ascii="Times New Roman" w:hAnsi="Times New Roman" w:cs="Times New Roman"/>
          <w:sz w:val="24"/>
          <w:szCs w:val="24"/>
          <w:lang w:val="en-US"/>
        </w:rPr>
        <w:t xml:space="preserve">The different sub-sections in this chapter sums up the gist on how school leadership and climate influence student academic achievement through parental involvement in the public schools in the Emirates of Abu Dhabi.  </w:t>
      </w:r>
    </w:p>
    <w:p w14:paraId="3294EE0D" w14:textId="77777777" w:rsidR="00D90DB8" w:rsidRPr="00A35912" w:rsidRDefault="00D90DB8" w:rsidP="00D90DB8">
      <w:pPr>
        <w:pStyle w:val="Heading2"/>
        <w:spacing w:before="240" w:after="120" w:line="480" w:lineRule="auto"/>
        <w:rPr>
          <w:rFonts w:ascii="Times New Roman" w:hAnsi="Times New Roman" w:cs="Times New Roman"/>
          <w:bCs w:val="0"/>
          <w:color w:val="auto"/>
          <w:sz w:val="24"/>
          <w:szCs w:val="24"/>
        </w:rPr>
      </w:pPr>
      <w:bookmarkStart w:id="142" w:name="_Toc527570100"/>
      <w:bookmarkStart w:id="143" w:name="_Toc528042791"/>
      <w:r w:rsidRPr="00A35912">
        <w:rPr>
          <w:rFonts w:ascii="Times New Roman" w:hAnsi="Times New Roman" w:cs="Times New Roman"/>
          <w:bCs w:val="0"/>
          <w:color w:val="auto"/>
          <w:sz w:val="24"/>
          <w:szCs w:val="24"/>
        </w:rPr>
        <w:t>5.1 Conclusion</w:t>
      </w:r>
      <w:bookmarkEnd w:id="142"/>
      <w:bookmarkEnd w:id="143"/>
    </w:p>
    <w:p w14:paraId="167D3B26" w14:textId="77777777" w:rsidR="006C5BC2" w:rsidRPr="00A35912" w:rsidRDefault="006C5BC2" w:rsidP="006C5BC2">
      <w:pPr>
        <w:autoSpaceDE w:val="0"/>
        <w:autoSpaceDN w:val="0"/>
        <w:adjustRightInd w:val="0"/>
        <w:spacing w:before="120" w:after="120" w:line="480" w:lineRule="auto"/>
        <w:ind w:firstLine="720"/>
        <w:jc w:val="both"/>
        <w:rPr>
          <w:rFonts w:ascii="Times New Roman" w:hAnsi="Times New Roman" w:cs="Times New Roman"/>
          <w:sz w:val="24"/>
          <w:szCs w:val="24"/>
        </w:rPr>
      </w:pPr>
      <w:bookmarkStart w:id="144" w:name="_Toc527570101"/>
      <w:bookmarkStart w:id="145" w:name="_Toc528042792"/>
      <w:r w:rsidRPr="00A35912">
        <w:rPr>
          <w:rFonts w:ascii="Times New Roman" w:hAnsi="Times New Roman" w:cs="Times New Roman"/>
          <w:sz w:val="24"/>
          <w:szCs w:val="24"/>
        </w:rPr>
        <w:t xml:space="preserve">The aim of this study was to investigate and determine the relationship between school leadership, school climate, and parental involvement and their impact on students’ academic achievement. Investigation on students’ academic achievement is an important subject because it identifies and clarifies the requirements to form and create effective interrelationship between school stakeholders </w:t>
      </w:r>
      <w:r w:rsidRPr="00A35912">
        <w:rPr>
          <w:rFonts w:ascii="Times New Roman" w:hAnsi="Times New Roman" w:cs="Times New Roman"/>
          <w:noProof/>
          <w:sz w:val="24"/>
          <w:szCs w:val="24"/>
        </w:rPr>
        <w:t>or/and</w:t>
      </w:r>
      <w:r w:rsidRPr="00A35912">
        <w:rPr>
          <w:rFonts w:ascii="Times New Roman" w:hAnsi="Times New Roman" w:cs="Times New Roman"/>
          <w:sz w:val="24"/>
          <w:szCs w:val="24"/>
        </w:rPr>
        <w:t xml:space="preserve"> school community</w:t>
      </w:r>
      <w:r w:rsidRPr="00A35912">
        <w:rPr>
          <w:rFonts w:ascii="Times New Roman" w:hAnsi="Times New Roman" w:cs="Times New Roman"/>
          <w:sz w:val="24"/>
          <w:szCs w:val="24"/>
          <w:lang w:val="en-US" w:bidi="ar-AE"/>
        </w:rPr>
        <w:t xml:space="preserve"> in order to enhance students’ academic achievement, which is primarily predicated on the instructions and policies conducted by educational leadership and school principals</w:t>
      </w:r>
      <w:r w:rsidRPr="00A35912">
        <w:rPr>
          <w:rFonts w:ascii="Times New Roman" w:hAnsi="Times New Roman" w:cs="Times New Roman"/>
          <w:sz w:val="24"/>
          <w:szCs w:val="24"/>
        </w:rPr>
        <w:t>. In this era, researchers and scholars identify</w:t>
      </w:r>
      <w:r w:rsidR="00D66DD4" w:rsidRPr="00A35912">
        <w:rPr>
          <w:rFonts w:ascii="Times New Roman" w:hAnsi="Times New Roman" w:cs="Times New Roman"/>
          <w:sz w:val="24"/>
          <w:szCs w:val="24"/>
        </w:rPr>
        <w:t xml:space="preserve"> </w:t>
      </w:r>
      <w:r w:rsidR="00D66DD4" w:rsidRPr="00A35912">
        <w:rPr>
          <w:rFonts w:ascii="Times New Roman" w:hAnsi="Times New Roman" w:cs="Times New Roman"/>
          <w:color w:val="000000" w:themeColor="text1"/>
          <w:sz w:val="24"/>
          <w:szCs w:val="24"/>
          <w:shd w:val="clear" w:color="auto" w:fill="FFFFFF"/>
        </w:rPr>
        <w:t xml:space="preserve">school leadership (Jacobson, 2011; Hallinger &amp; Heck, 2010; Kythreotis et al., 2010), </w:t>
      </w:r>
      <w:r w:rsidRPr="00A35912">
        <w:rPr>
          <w:rFonts w:ascii="Times New Roman" w:hAnsi="Times New Roman" w:cs="Times New Roman"/>
          <w:sz w:val="24"/>
          <w:szCs w:val="24"/>
        </w:rPr>
        <w:t xml:space="preserve">school climate </w:t>
      </w:r>
      <w:r w:rsidR="00D66DD4" w:rsidRPr="00A35912">
        <w:rPr>
          <w:rFonts w:ascii="Times New Roman" w:hAnsi="Times New Roman" w:cs="Times New Roman"/>
          <w:color w:val="000000" w:themeColor="text1"/>
          <w:sz w:val="24"/>
          <w:szCs w:val="24"/>
          <w:shd w:val="clear" w:color="auto" w:fill="FFFFFF"/>
        </w:rPr>
        <w:t xml:space="preserve">(Reyes et al., 2012; Kythreotis et al., 2010; Wang, &amp; Holcombe, 2010), and </w:t>
      </w:r>
      <w:r w:rsidR="00D66DD4" w:rsidRPr="00A35912">
        <w:rPr>
          <w:rFonts w:ascii="Times New Roman" w:hAnsi="Times New Roman" w:cs="Times New Roman"/>
          <w:sz w:val="24"/>
          <w:szCs w:val="24"/>
        </w:rPr>
        <w:t>parental involvement</w:t>
      </w:r>
      <w:r w:rsidR="00D66DD4" w:rsidRPr="00A35912">
        <w:rPr>
          <w:rFonts w:ascii="Times New Roman" w:hAnsi="Times New Roman" w:cs="Times New Roman"/>
          <w:color w:val="000000" w:themeColor="text1"/>
          <w:sz w:val="24"/>
          <w:szCs w:val="24"/>
          <w:shd w:val="clear" w:color="auto" w:fill="FFFFFF"/>
        </w:rPr>
        <w:t xml:space="preserve"> (Castro et al., 2015; Topor et al., 2010) to help improve student </w:t>
      </w:r>
      <w:r w:rsidRPr="00A35912">
        <w:rPr>
          <w:rFonts w:ascii="Times New Roman" w:hAnsi="Times New Roman" w:cs="Times New Roman"/>
          <w:sz w:val="24"/>
          <w:szCs w:val="24"/>
        </w:rPr>
        <w:t xml:space="preserve">academic achievement. </w:t>
      </w:r>
    </w:p>
    <w:p w14:paraId="5D52CCC9" w14:textId="77777777" w:rsidR="001E1D7A" w:rsidRPr="00A35912" w:rsidRDefault="006C5BC2" w:rsidP="001E1D7A">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lang w:val="en-US"/>
        </w:rPr>
        <w:t>This study aimed to identify and examine the impact of school principals’ practices and school climate on the students’ academic achievement in grades 10</w:t>
      </w:r>
      <w:r w:rsidRPr="00A35912">
        <w:rPr>
          <w:rFonts w:ascii="Times New Roman" w:hAnsi="Times New Roman" w:cs="Times New Roman"/>
          <w:sz w:val="24"/>
          <w:szCs w:val="24"/>
          <w:vertAlign w:val="superscript"/>
          <w:lang w:val="en-US"/>
        </w:rPr>
        <w:t>th</w:t>
      </w:r>
      <w:r w:rsidRPr="00A35912">
        <w:rPr>
          <w:rFonts w:ascii="Times New Roman" w:hAnsi="Times New Roman" w:cs="Times New Roman"/>
          <w:sz w:val="24"/>
          <w:szCs w:val="24"/>
          <w:lang w:val="en-US"/>
        </w:rPr>
        <w:t>, 11</w:t>
      </w:r>
      <w:r w:rsidRPr="00A35912">
        <w:rPr>
          <w:rFonts w:ascii="Times New Roman" w:hAnsi="Times New Roman" w:cs="Times New Roman"/>
          <w:sz w:val="24"/>
          <w:szCs w:val="24"/>
          <w:vertAlign w:val="superscript"/>
          <w:lang w:val="en-US"/>
        </w:rPr>
        <w:t>th</w:t>
      </w:r>
      <w:r w:rsidRPr="00A35912">
        <w:rPr>
          <w:rFonts w:ascii="Times New Roman" w:hAnsi="Times New Roman" w:cs="Times New Roman"/>
          <w:sz w:val="24"/>
          <w:szCs w:val="24"/>
          <w:lang w:val="en-US"/>
        </w:rPr>
        <w:t>, and 12</w:t>
      </w:r>
      <w:r w:rsidRPr="00A35912">
        <w:rPr>
          <w:rFonts w:ascii="Times New Roman" w:hAnsi="Times New Roman" w:cs="Times New Roman"/>
          <w:sz w:val="24"/>
          <w:szCs w:val="24"/>
          <w:vertAlign w:val="superscript"/>
          <w:lang w:val="en-US"/>
        </w:rPr>
        <w:t>th</w:t>
      </w:r>
      <w:r w:rsidRPr="00A35912">
        <w:rPr>
          <w:rFonts w:ascii="Times New Roman" w:hAnsi="Times New Roman" w:cs="Times New Roman"/>
          <w:sz w:val="24"/>
          <w:szCs w:val="24"/>
          <w:lang w:val="en-US"/>
        </w:rPr>
        <w:t xml:space="preserve"> of the public school in the Emirate of Abu Dhabi as well as to find out the nature of the relationship between these dependent and independent variables. The investigation and analytical results of this study identified factors that are accountable for the students’ academic achievement that may not only find application in the public schools of Abu Dhabi region, but can also be implemented in the different districts of the UAE by conducting additional researches and exploring the six questions indicated in this study. </w:t>
      </w:r>
    </w:p>
    <w:p w14:paraId="4C872CC3" w14:textId="77777777" w:rsidR="006C5BC2" w:rsidRPr="00A35912" w:rsidRDefault="006C5BC2" w:rsidP="001E1D7A">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lang w:val="en-US"/>
        </w:rPr>
        <w:t xml:space="preserve">This study examined thirteen hypotheses that were explored from different factors impacting students’ academic achievement, from which six hypotheses were rejected, and the remaining seven were fully supported. </w:t>
      </w:r>
      <w:r w:rsidRPr="00A35912">
        <w:rPr>
          <w:rFonts w:ascii="Times New Roman" w:hAnsi="Times New Roman" w:cs="Times New Roman"/>
          <w:noProof/>
          <w:sz w:val="24"/>
          <w:szCs w:val="24"/>
          <w:lang w:val="en-US"/>
        </w:rPr>
        <w:t>These</w:t>
      </w:r>
      <w:r w:rsidRPr="00A35912">
        <w:rPr>
          <w:rFonts w:ascii="Times New Roman" w:hAnsi="Times New Roman" w:cs="Times New Roman"/>
          <w:sz w:val="24"/>
          <w:szCs w:val="24"/>
          <w:lang w:val="en-US"/>
        </w:rPr>
        <w:t xml:space="preserve"> hypotheses were generated based on the findings of previous studies and research questions conducted in the fields of educational leadership, parental </w:t>
      </w:r>
      <w:r w:rsidR="001E1D7A" w:rsidRPr="00A35912">
        <w:rPr>
          <w:rFonts w:ascii="Times New Roman" w:hAnsi="Times New Roman" w:cs="Times New Roman"/>
          <w:sz w:val="24"/>
          <w:szCs w:val="24"/>
          <w:lang w:val="en-US"/>
        </w:rPr>
        <w:t xml:space="preserve">involvement, and school climate </w:t>
      </w:r>
      <w:r w:rsidR="001E1D7A" w:rsidRPr="00A35912">
        <w:rPr>
          <w:rFonts w:ascii="Times New Roman" w:hAnsi="Times New Roman" w:cs="Times New Roman"/>
          <w:color w:val="000000" w:themeColor="text1"/>
          <w:sz w:val="24"/>
          <w:szCs w:val="24"/>
          <w:shd w:val="clear" w:color="auto" w:fill="FFFFFF"/>
        </w:rPr>
        <w:t>(Castro et al., 2015; Reyes et al., 2012; Jacobson, 2011; Hallinger &amp; Heck, 2010; Kythreotis et al., 2010; Topor et al., 2010; Wang, &amp; Holcombe, 2010)</w:t>
      </w:r>
      <w:r w:rsidRPr="00A35912">
        <w:rPr>
          <w:rFonts w:ascii="Times New Roman" w:hAnsi="Times New Roman" w:cs="Times New Roman"/>
          <w:sz w:val="24"/>
          <w:szCs w:val="24"/>
          <w:lang w:val="en-US"/>
        </w:rPr>
        <w:t xml:space="preserve">.  </w:t>
      </w:r>
    </w:p>
    <w:p w14:paraId="78CD0456" w14:textId="77777777" w:rsidR="006C5BC2" w:rsidRPr="00A35912" w:rsidRDefault="006C5BC2" w:rsidP="006C5BC2">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lang w:val="en-US" w:bidi="ar-AE"/>
        </w:rPr>
        <w:t xml:space="preserve">The findings of this study indicated for factors of transformational leadership namely, Intellectual Stimulation, Individual Consideration, and for transactional leadership factors as Management by Exception, and Contingent Reward, as prime considerations that the school leadership impact the students’ achievement. On the other hand, charisma was considered as one of the transformational factors that </w:t>
      </w:r>
      <w:r w:rsidRPr="00A35912">
        <w:rPr>
          <w:rFonts w:ascii="Times New Roman" w:hAnsi="Times New Roman" w:cs="Times New Roman"/>
          <w:noProof/>
          <w:sz w:val="24"/>
          <w:szCs w:val="24"/>
          <w:lang w:val="en-US" w:bidi="ar-AE"/>
        </w:rPr>
        <w:t>impacts</w:t>
      </w:r>
      <w:r w:rsidRPr="00A35912">
        <w:rPr>
          <w:rFonts w:ascii="Times New Roman" w:hAnsi="Times New Roman" w:cs="Times New Roman"/>
          <w:sz w:val="24"/>
          <w:szCs w:val="24"/>
          <w:lang w:val="en-US" w:bidi="ar-AE"/>
        </w:rPr>
        <w:t xml:space="preserve"> the pupils’ academics based on the results indicated. </w:t>
      </w:r>
      <w:r w:rsidRPr="00A35912">
        <w:rPr>
          <w:rFonts w:ascii="Times New Roman" w:hAnsi="Times New Roman" w:cs="Times New Roman"/>
          <w:sz w:val="24"/>
          <w:szCs w:val="24"/>
        </w:rPr>
        <w:t xml:space="preserve">Moreover, the results depicted that transactional leaders have no direct impact on parental involvement, while transformational leadership has </w:t>
      </w:r>
      <w:r w:rsidRPr="00A35912">
        <w:rPr>
          <w:rFonts w:ascii="Times New Roman" w:hAnsi="Times New Roman" w:cs="Times New Roman"/>
          <w:noProof/>
          <w:sz w:val="24"/>
          <w:szCs w:val="24"/>
        </w:rPr>
        <w:t>a direct</w:t>
      </w:r>
      <w:r w:rsidRPr="00A35912">
        <w:rPr>
          <w:rFonts w:ascii="Times New Roman" w:hAnsi="Times New Roman" w:cs="Times New Roman"/>
          <w:sz w:val="24"/>
          <w:szCs w:val="24"/>
        </w:rPr>
        <w:t xml:space="preserve">, significant, and positive impact on parental involvement. </w:t>
      </w:r>
      <w:r w:rsidRPr="00A35912">
        <w:rPr>
          <w:rFonts w:ascii="Times New Roman" w:hAnsi="Times New Roman" w:cs="Times New Roman"/>
          <w:sz w:val="24"/>
          <w:szCs w:val="24"/>
          <w:lang w:val="en-US" w:bidi="ar-AE"/>
        </w:rPr>
        <w:t xml:space="preserve">Thus, these factors have helped the researcher strain the particular measure or construct that was required to be examined in order to find out the best construct applicable in the environment of Abu Dhabi public high schools. Thus, the results revealed that </w:t>
      </w:r>
      <w:r w:rsidRPr="00A35912">
        <w:rPr>
          <w:rFonts w:ascii="Times New Roman" w:hAnsi="Times New Roman" w:cs="Times New Roman"/>
          <w:sz w:val="24"/>
          <w:szCs w:val="24"/>
        </w:rPr>
        <w:t xml:space="preserve">transactional </w:t>
      </w:r>
      <w:r w:rsidR="00E25DB3" w:rsidRPr="00A35912">
        <w:rPr>
          <w:rFonts w:ascii="Times New Roman" w:hAnsi="Times New Roman" w:cs="Times New Roman"/>
          <w:sz w:val="24"/>
          <w:szCs w:val="24"/>
        </w:rPr>
        <w:t xml:space="preserve">and transformational </w:t>
      </w:r>
      <w:r w:rsidRPr="00A35912">
        <w:rPr>
          <w:rFonts w:ascii="Times New Roman" w:hAnsi="Times New Roman" w:cs="Times New Roman"/>
          <w:sz w:val="24"/>
          <w:szCs w:val="24"/>
        </w:rPr>
        <w:t>leadership ha</w:t>
      </w:r>
      <w:r w:rsidR="00E25DB3" w:rsidRPr="00A35912">
        <w:rPr>
          <w:rFonts w:ascii="Times New Roman" w:hAnsi="Times New Roman" w:cs="Times New Roman"/>
          <w:sz w:val="24"/>
          <w:szCs w:val="24"/>
        </w:rPr>
        <w:t xml:space="preserve">ve </w:t>
      </w:r>
      <w:r w:rsidRPr="00A35912">
        <w:rPr>
          <w:rFonts w:ascii="Times New Roman" w:hAnsi="Times New Roman" w:cs="Times New Roman"/>
          <w:sz w:val="24"/>
          <w:szCs w:val="24"/>
        </w:rPr>
        <w:t xml:space="preserve">direct impact on the achievement of students in grades 10, 11, and 12 within the public high schools of Abu Dhabi districts. Furthermore, parental involvement </w:t>
      </w:r>
      <w:r w:rsidRPr="00A35912">
        <w:rPr>
          <w:rFonts w:ascii="Times New Roman" w:hAnsi="Times New Roman" w:cs="Times New Roman"/>
          <w:noProof/>
          <w:sz w:val="24"/>
          <w:szCs w:val="24"/>
        </w:rPr>
        <w:t>does</w:t>
      </w:r>
      <w:r w:rsidRPr="00A35912">
        <w:rPr>
          <w:rFonts w:ascii="Times New Roman" w:hAnsi="Times New Roman" w:cs="Times New Roman"/>
          <w:sz w:val="24"/>
          <w:szCs w:val="24"/>
        </w:rPr>
        <w:t xml:space="preserve"> not play the role of mediation to enhance the influence of transformational leadership on students’ academic achievement in the public schools of Abu Dhabi, but such </w:t>
      </w:r>
      <w:r w:rsidRPr="00A35912">
        <w:rPr>
          <w:rFonts w:ascii="Times New Roman" w:hAnsi="Times New Roman" w:cs="Times New Roman"/>
          <w:noProof/>
          <w:sz w:val="24"/>
          <w:szCs w:val="24"/>
        </w:rPr>
        <w:t>a relationship</w:t>
      </w:r>
      <w:r w:rsidRPr="00A35912">
        <w:rPr>
          <w:rFonts w:ascii="Times New Roman" w:hAnsi="Times New Roman" w:cs="Times New Roman"/>
          <w:sz w:val="24"/>
          <w:szCs w:val="24"/>
        </w:rPr>
        <w:t xml:space="preserve"> is moderated by students’ parental involvement. </w:t>
      </w:r>
    </w:p>
    <w:p w14:paraId="6C2C4CBA" w14:textId="77777777" w:rsidR="006C5BC2" w:rsidRPr="00A35912" w:rsidRDefault="006C5BC2" w:rsidP="006C5BC2">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rPr>
        <w:t>As for the other findings of this study, transformati</w:t>
      </w:r>
      <w:r w:rsidR="007E459C" w:rsidRPr="00A35912">
        <w:rPr>
          <w:rFonts w:ascii="Times New Roman" w:hAnsi="Times New Roman" w:cs="Times New Roman"/>
          <w:sz w:val="24"/>
          <w:szCs w:val="24"/>
          <w:shd w:val="clear" w:color="auto" w:fill="FFFFFF"/>
        </w:rPr>
        <w:t>onal leadership and school</w:t>
      </w:r>
      <w:r w:rsidRPr="00A35912">
        <w:rPr>
          <w:rFonts w:ascii="Times New Roman" w:hAnsi="Times New Roman" w:cs="Times New Roman"/>
          <w:sz w:val="24"/>
          <w:szCs w:val="24"/>
          <w:shd w:val="clear" w:color="auto" w:fill="FFFFFF"/>
        </w:rPr>
        <w:t xml:space="preserve"> climate were found to impact parent involvement, whereas transactional leadership style was not found to impact parental involvement. </w:t>
      </w:r>
      <w:r w:rsidR="007E459C" w:rsidRPr="00A35912">
        <w:rPr>
          <w:rFonts w:ascii="Times New Roman" w:hAnsi="Times New Roman" w:cs="Times New Roman"/>
          <w:sz w:val="24"/>
          <w:szCs w:val="24"/>
          <w:shd w:val="clear" w:color="auto" w:fill="FFFFFF"/>
        </w:rPr>
        <w:t>To pu</w:t>
      </w:r>
      <w:r w:rsidRPr="00A35912">
        <w:rPr>
          <w:rFonts w:ascii="Times New Roman" w:hAnsi="Times New Roman" w:cs="Times New Roman"/>
          <w:sz w:val="24"/>
          <w:szCs w:val="24"/>
          <w:shd w:val="clear" w:color="auto" w:fill="FFFFFF"/>
        </w:rPr>
        <w:t xml:space="preserve">t </w:t>
      </w:r>
      <w:r w:rsidR="007E459C" w:rsidRPr="00A35912">
        <w:rPr>
          <w:rFonts w:ascii="Times New Roman" w:hAnsi="Times New Roman" w:cs="Times New Roman"/>
          <w:sz w:val="24"/>
          <w:szCs w:val="24"/>
          <w:shd w:val="clear" w:color="auto" w:fill="FFFFFF"/>
        </w:rPr>
        <w:t xml:space="preserve">it </w:t>
      </w:r>
      <w:r w:rsidRPr="00A35912">
        <w:rPr>
          <w:rFonts w:ascii="Times New Roman" w:hAnsi="Times New Roman" w:cs="Times New Roman"/>
          <w:sz w:val="24"/>
          <w:szCs w:val="24"/>
          <w:shd w:val="clear" w:color="auto" w:fill="FFFFFF"/>
        </w:rPr>
        <w:t xml:space="preserve">differently, if a school provides </w:t>
      </w:r>
      <w:r w:rsidRPr="00A35912">
        <w:rPr>
          <w:rFonts w:ascii="Times New Roman" w:hAnsi="Times New Roman" w:cs="Times New Roman"/>
          <w:noProof/>
          <w:sz w:val="24"/>
          <w:szCs w:val="24"/>
          <w:shd w:val="clear" w:color="auto" w:fill="FFFFFF"/>
        </w:rPr>
        <w:t>a good</w:t>
      </w:r>
      <w:r w:rsidRPr="00A35912">
        <w:rPr>
          <w:rFonts w:ascii="Times New Roman" w:hAnsi="Times New Roman" w:cs="Times New Roman"/>
          <w:sz w:val="24"/>
          <w:szCs w:val="24"/>
          <w:shd w:val="clear" w:color="auto" w:fill="FFFFFF"/>
        </w:rPr>
        <w:t xml:space="preserve"> organizational climate for teachers to perform their job and school principal to practice transformational leadership as opposed to transactional leadership, the involvement of students’ parents in the schools’ learning process activities can be significantly increased. The findings of this study supports the extant literature wherein transformational </w:t>
      </w:r>
      <w:r w:rsidRPr="00A35912">
        <w:rPr>
          <w:rFonts w:ascii="Times New Roman" w:hAnsi="Times New Roman" w:cs="Times New Roman"/>
          <w:sz w:val="24"/>
          <w:szCs w:val="24"/>
        </w:rPr>
        <w:t xml:space="preserve">leadership helps build professional participations between students’ parents and </w:t>
      </w:r>
      <w:r w:rsidRPr="00A35912">
        <w:rPr>
          <w:rFonts w:ascii="Times New Roman" w:hAnsi="Times New Roman" w:cs="Times New Roman"/>
          <w:noProof/>
          <w:sz w:val="24"/>
          <w:szCs w:val="24"/>
        </w:rPr>
        <w:t>the school</w:t>
      </w:r>
      <w:r w:rsidRPr="00A35912">
        <w:rPr>
          <w:rFonts w:ascii="Times New Roman" w:hAnsi="Times New Roman" w:cs="Times New Roman"/>
          <w:sz w:val="24"/>
          <w:szCs w:val="24"/>
        </w:rPr>
        <w:t xml:space="preserve"> community so as to engage as well as enhance the students’ reading, learning, and performance. This is true as the transformational leadership is characterized by supporting parents and their pupils when facing difficulties within the school environment. Thus, the study found that transformational leadership positively and significantly impacts parent’s involvement, which is also supported by past studies. Furthermore, in terms of the influence of school climate, the extant literature suggest that schools that engage in providing a welcoming atmosphere to student’s parents enable parents better understand their students school requirements: namely, discipline, attendance, performance, progress, and social relationships either with school staffs or with their peers so s to enhance the students’ reading and academic achievements. In this sense, the findings of this study </w:t>
      </w:r>
      <w:r w:rsidRPr="00A35912">
        <w:rPr>
          <w:rFonts w:ascii="Times New Roman" w:hAnsi="Times New Roman" w:cs="Times New Roman"/>
          <w:noProof/>
          <w:sz w:val="24"/>
          <w:szCs w:val="24"/>
        </w:rPr>
        <w:t>built on the</w:t>
      </w:r>
      <w:r w:rsidRPr="00A35912">
        <w:rPr>
          <w:rFonts w:ascii="Times New Roman" w:hAnsi="Times New Roman" w:cs="Times New Roman"/>
          <w:sz w:val="24"/>
          <w:szCs w:val="24"/>
        </w:rPr>
        <w:t xml:space="preserve"> </w:t>
      </w:r>
      <w:r w:rsidRPr="00A35912">
        <w:rPr>
          <w:rFonts w:ascii="Times New Roman" w:hAnsi="Times New Roman" w:cs="Times New Roman"/>
          <w:noProof/>
          <w:sz w:val="24"/>
          <w:szCs w:val="24"/>
        </w:rPr>
        <w:t>existing</w:t>
      </w:r>
      <w:r w:rsidRPr="00A35912">
        <w:rPr>
          <w:rFonts w:ascii="Times New Roman" w:hAnsi="Times New Roman" w:cs="Times New Roman"/>
          <w:sz w:val="24"/>
          <w:szCs w:val="24"/>
        </w:rPr>
        <w:t xml:space="preserve"> literature on the linkages of transformational leadership and organizational climate with parental involvement in the overall life of schools and their kids. </w:t>
      </w:r>
    </w:p>
    <w:p w14:paraId="7A887494" w14:textId="77777777" w:rsidR="006C5BC2" w:rsidRPr="00A35912" w:rsidRDefault="006C5BC2" w:rsidP="006C5BC2">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This study entailed three mediation hypotheses and none of them </w:t>
      </w:r>
      <w:r w:rsidRPr="00A35912">
        <w:rPr>
          <w:rFonts w:ascii="Times New Roman" w:hAnsi="Times New Roman" w:cs="Times New Roman"/>
          <w:noProof/>
          <w:sz w:val="24"/>
          <w:szCs w:val="24"/>
        </w:rPr>
        <w:t>was</w:t>
      </w:r>
      <w:r w:rsidRPr="00A35912">
        <w:rPr>
          <w:rFonts w:ascii="Times New Roman" w:hAnsi="Times New Roman" w:cs="Times New Roman"/>
          <w:sz w:val="24"/>
          <w:szCs w:val="24"/>
        </w:rPr>
        <w:t xml:space="preserve"> accepted in this study. In other words, the study did not find support for </w:t>
      </w:r>
      <w:r w:rsidRPr="00A35912">
        <w:rPr>
          <w:rFonts w:ascii="Times New Roman" w:hAnsi="Times New Roman" w:cs="Times New Roman"/>
          <w:noProof/>
          <w:sz w:val="24"/>
          <w:szCs w:val="24"/>
        </w:rPr>
        <w:t>mediation</w:t>
      </w:r>
      <w:r w:rsidRPr="00A35912">
        <w:rPr>
          <w:rFonts w:ascii="Times New Roman" w:hAnsi="Times New Roman" w:cs="Times New Roman"/>
          <w:sz w:val="24"/>
          <w:szCs w:val="24"/>
        </w:rPr>
        <w:t xml:space="preserve"> role of parental involvement vis-à-vis the </w:t>
      </w:r>
      <w:r w:rsidRPr="00A35912">
        <w:rPr>
          <w:rFonts w:ascii="Times New Roman" w:hAnsi="Times New Roman" w:cs="Times New Roman"/>
          <w:noProof/>
          <w:sz w:val="24"/>
          <w:szCs w:val="24"/>
        </w:rPr>
        <w:t>influence</w:t>
      </w:r>
      <w:r w:rsidRPr="00A35912">
        <w:rPr>
          <w:rFonts w:ascii="Times New Roman" w:hAnsi="Times New Roman" w:cs="Times New Roman"/>
          <w:sz w:val="24"/>
          <w:szCs w:val="24"/>
        </w:rPr>
        <w:t xml:space="preserve"> of transactional leadership, transformational leadership, and school organizational climate on students’ academic achievement. In this regard, previous studies have produced mixed results on the impact of transactional leadership, transformational leadership and school climate on students’ academic achievement (directly or indirectly) through the role of parental involvement. Therefore, it can be noted that the literature in this domain is not mature and there is a need to conduct many more future studies to know the </w:t>
      </w:r>
      <w:r w:rsidRPr="00A35912">
        <w:rPr>
          <w:rFonts w:ascii="Times New Roman" w:hAnsi="Times New Roman" w:cs="Times New Roman"/>
          <w:noProof/>
          <w:sz w:val="24"/>
          <w:szCs w:val="24"/>
        </w:rPr>
        <w:t>actual</w:t>
      </w:r>
      <w:r w:rsidRPr="00A35912">
        <w:rPr>
          <w:rFonts w:ascii="Times New Roman" w:hAnsi="Times New Roman" w:cs="Times New Roman"/>
          <w:sz w:val="24"/>
          <w:szCs w:val="24"/>
        </w:rPr>
        <w:t xml:space="preserve"> mediation role of parental involvement in enhancing students’ academic achievement. </w:t>
      </w:r>
    </w:p>
    <w:p w14:paraId="5FED3917" w14:textId="77777777" w:rsidR="006C5BC2" w:rsidRPr="00A35912" w:rsidRDefault="009B62EA" w:rsidP="006C5BC2">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Furthermore, t</w:t>
      </w:r>
      <w:r w:rsidR="006C5BC2" w:rsidRPr="00A35912">
        <w:rPr>
          <w:rFonts w:ascii="Times New Roman" w:hAnsi="Times New Roman" w:cs="Times New Roman"/>
          <w:sz w:val="24"/>
          <w:szCs w:val="24"/>
        </w:rPr>
        <w:t xml:space="preserve">he results obtained </w:t>
      </w:r>
      <w:r w:rsidRPr="00A35912">
        <w:rPr>
          <w:rFonts w:ascii="Times New Roman" w:hAnsi="Times New Roman" w:cs="Times New Roman"/>
          <w:sz w:val="24"/>
          <w:szCs w:val="24"/>
        </w:rPr>
        <w:t xml:space="preserve">for the moderation role of </w:t>
      </w:r>
      <w:r w:rsidR="006C5BC2" w:rsidRPr="00A35912">
        <w:rPr>
          <w:rFonts w:ascii="Times New Roman" w:hAnsi="Times New Roman" w:cs="Times New Roman"/>
          <w:sz w:val="24"/>
          <w:szCs w:val="24"/>
        </w:rPr>
        <w:t xml:space="preserve">parental involvement </w:t>
      </w:r>
      <w:r w:rsidR="007E459C" w:rsidRPr="00A35912">
        <w:rPr>
          <w:rFonts w:ascii="Times New Roman" w:hAnsi="Times New Roman" w:cs="Times New Roman"/>
          <w:sz w:val="24"/>
          <w:szCs w:val="24"/>
        </w:rPr>
        <w:t>on to</w:t>
      </w:r>
      <w:r w:rsidR="006C5BC2" w:rsidRPr="00A35912">
        <w:rPr>
          <w:rFonts w:ascii="Times New Roman" w:hAnsi="Times New Roman" w:cs="Times New Roman"/>
          <w:sz w:val="24"/>
          <w:szCs w:val="24"/>
        </w:rPr>
        <w:t xml:space="preserve"> the influence of transformational leadership as well as school organizational climate on students’ academic achievement. However, the study also </w:t>
      </w:r>
      <w:r w:rsidR="006C5BC2" w:rsidRPr="00A35912">
        <w:rPr>
          <w:rFonts w:ascii="Times New Roman" w:hAnsi="Times New Roman" w:cs="Times New Roman"/>
          <w:noProof/>
          <w:sz w:val="24"/>
          <w:szCs w:val="24"/>
        </w:rPr>
        <w:t>suggests</w:t>
      </w:r>
      <w:r w:rsidR="006C5BC2" w:rsidRPr="00A35912">
        <w:rPr>
          <w:rFonts w:ascii="Times New Roman" w:hAnsi="Times New Roman" w:cs="Times New Roman"/>
          <w:sz w:val="24"/>
          <w:szCs w:val="24"/>
        </w:rPr>
        <w:t xml:space="preserve"> that parental involvement was not found to moderate on the impact of transactional leadership on students’ academic achievements. Previous studies in this domain are still in the developmental phase since not all studies were found </w:t>
      </w:r>
      <w:r w:rsidR="006C5BC2" w:rsidRPr="00A35912">
        <w:rPr>
          <w:rFonts w:ascii="Times New Roman" w:hAnsi="Times New Roman" w:cs="Times New Roman"/>
          <w:noProof/>
          <w:sz w:val="24"/>
          <w:szCs w:val="24"/>
        </w:rPr>
        <w:t>to hae a moderating</w:t>
      </w:r>
      <w:r w:rsidR="006C5BC2" w:rsidRPr="00A35912">
        <w:rPr>
          <w:rFonts w:ascii="Times New Roman" w:hAnsi="Times New Roman" w:cs="Times New Roman"/>
          <w:sz w:val="24"/>
          <w:szCs w:val="24"/>
        </w:rPr>
        <w:t xml:space="preserve"> influence of parental involvement on transformational leadership and school organizational climate on the academic achievement of students. Therefore, the findings of this study hint at </w:t>
      </w:r>
      <w:r w:rsidR="006C5BC2" w:rsidRPr="00A35912">
        <w:rPr>
          <w:rFonts w:ascii="Times New Roman" w:hAnsi="Times New Roman" w:cs="Times New Roman"/>
          <w:noProof/>
          <w:sz w:val="24"/>
          <w:szCs w:val="24"/>
        </w:rPr>
        <w:t>a significant</w:t>
      </w:r>
      <w:r w:rsidR="006C5BC2" w:rsidRPr="00A35912">
        <w:rPr>
          <w:rFonts w:ascii="Times New Roman" w:hAnsi="Times New Roman" w:cs="Times New Roman"/>
          <w:sz w:val="24"/>
          <w:szCs w:val="24"/>
        </w:rPr>
        <w:t xml:space="preserve"> scope for future researches in this domain.     </w:t>
      </w:r>
    </w:p>
    <w:p w14:paraId="2AB413C7" w14:textId="77777777" w:rsidR="006C5BC2" w:rsidRPr="00A35912" w:rsidRDefault="006C5BC2" w:rsidP="006C5BC2">
      <w:pPr>
        <w:autoSpaceDE w:val="0"/>
        <w:autoSpaceDN w:val="0"/>
        <w:adjustRightInd w:val="0"/>
        <w:spacing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Overall, the study </w:t>
      </w:r>
      <w:r w:rsidRPr="00A35912">
        <w:rPr>
          <w:rFonts w:ascii="Times New Roman" w:hAnsi="Times New Roman" w:cs="Times New Roman"/>
          <w:noProof/>
          <w:sz w:val="24"/>
          <w:szCs w:val="24"/>
        </w:rPr>
        <w:t>does point out that</w:t>
      </w:r>
      <w:r w:rsidRPr="00A35912">
        <w:rPr>
          <w:rFonts w:ascii="Times New Roman" w:hAnsi="Times New Roman" w:cs="Times New Roman"/>
          <w:sz w:val="24"/>
          <w:szCs w:val="24"/>
        </w:rPr>
        <w:t xml:space="preserve"> transactional leadership, transformational leadership and school organizational climate were found to play a more important role than parental involvement in terms of the impact on student academic achievements. Parental involvement was found to moderate rather than </w:t>
      </w:r>
      <w:r w:rsidRPr="00A35912">
        <w:rPr>
          <w:rFonts w:ascii="Times New Roman" w:hAnsi="Times New Roman" w:cs="Times New Roman"/>
          <w:noProof/>
          <w:sz w:val="24"/>
          <w:szCs w:val="24"/>
        </w:rPr>
        <w:t>mediate</w:t>
      </w:r>
      <w:r w:rsidRPr="00A35912">
        <w:rPr>
          <w:rFonts w:ascii="Times New Roman" w:hAnsi="Times New Roman" w:cs="Times New Roman"/>
          <w:sz w:val="24"/>
          <w:szCs w:val="24"/>
        </w:rPr>
        <w:t xml:space="preserve"> on the influence of transformational leadership and school organizational climate on students’ academic achievement. </w:t>
      </w:r>
    </w:p>
    <w:p w14:paraId="59678CC3" w14:textId="77777777" w:rsidR="006C5BC2" w:rsidRPr="00A35912" w:rsidRDefault="006C5BC2" w:rsidP="006C5BC2">
      <w:pPr>
        <w:autoSpaceDE w:val="0"/>
        <w:autoSpaceDN w:val="0"/>
        <w:adjustRightInd w:val="0"/>
        <w:spacing w:before="120" w:after="0" w:line="480" w:lineRule="auto"/>
        <w:ind w:firstLine="720"/>
        <w:jc w:val="both"/>
        <w:rPr>
          <w:rFonts w:ascii="Times New Roman" w:hAnsi="Times New Roman" w:cs="Times New Roman"/>
          <w:sz w:val="24"/>
          <w:szCs w:val="24"/>
        </w:rPr>
      </w:pPr>
      <w:r w:rsidRPr="00A35912">
        <w:rPr>
          <w:rFonts w:ascii="Times New Roman" w:hAnsi="Times New Roman" w:cs="Times New Roman"/>
          <w:noProof/>
          <w:sz w:val="24"/>
          <w:szCs w:val="24"/>
        </w:rPr>
        <w:t>Although</w:t>
      </w:r>
      <w:r w:rsidRPr="00A35912">
        <w:rPr>
          <w:rFonts w:ascii="Times New Roman" w:hAnsi="Times New Roman" w:cs="Times New Roman"/>
          <w:sz w:val="24"/>
          <w:szCs w:val="24"/>
        </w:rPr>
        <w:t xml:space="preserve"> all mediating hypotheses have been rejected, most of the hypotheses related to the direct relationship were accepted. </w:t>
      </w:r>
      <w:r w:rsidRPr="00A35912">
        <w:rPr>
          <w:rFonts w:ascii="Times New Roman" w:hAnsi="Times New Roman" w:cs="Times New Roman"/>
          <w:noProof/>
          <w:sz w:val="24"/>
          <w:szCs w:val="24"/>
        </w:rPr>
        <w:t>Thus it is  evident</w:t>
      </w:r>
      <w:r w:rsidRPr="00A35912">
        <w:rPr>
          <w:rFonts w:ascii="Times New Roman" w:hAnsi="Times New Roman" w:cs="Times New Roman"/>
          <w:sz w:val="24"/>
          <w:szCs w:val="24"/>
        </w:rPr>
        <w:t xml:space="preserve"> that the students’ academic achievement in the public schools of Abu Dhabi is affected by different leadership styles, as specified in this study, but transformational leadership has more </w:t>
      </w:r>
      <w:r w:rsidRPr="00A35912">
        <w:rPr>
          <w:rFonts w:ascii="Times New Roman" w:hAnsi="Times New Roman" w:cs="Times New Roman"/>
          <w:noProof/>
          <w:sz w:val="24"/>
          <w:szCs w:val="24"/>
        </w:rPr>
        <w:t xml:space="preserve">direct </w:t>
      </w:r>
      <w:r w:rsidRPr="00A35912">
        <w:rPr>
          <w:rFonts w:ascii="Times New Roman" w:hAnsi="Times New Roman" w:cs="Times New Roman"/>
          <w:sz w:val="24"/>
          <w:szCs w:val="24"/>
        </w:rPr>
        <w:t xml:space="preserve">and indirect impacts on students’ achievement than  transactional leaders. On the other hand, in terms of moderation impact, parental involvement is considered as a good moderator </w:t>
      </w:r>
      <w:r w:rsidRPr="00A35912">
        <w:rPr>
          <w:rFonts w:ascii="Times New Roman" w:hAnsi="Times New Roman" w:cs="Times New Roman"/>
          <w:noProof/>
          <w:sz w:val="24"/>
          <w:szCs w:val="24"/>
        </w:rPr>
        <w:t>on</w:t>
      </w:r>
      <w:r w:rsidRPr="00A35912">
        <w:rPr>
          <w:rFonts w:ascii="Times New Roman" w:hAnsi="Times New Roman" w:cs="Times New Roman"/>
          <w:sz w:val="24"/>
          <w:szCs w:val="24"/>
        </w:rPr>
        <w:t xml:space="preserve"> the influence of transformational leadership and organizational climate to have a positive and significant impact on students’ academic achievement. </w:t>
      </w:r>
    </w:p>
    <w:p w14:paraId="748FFC03" w14:textId="77777777" w:rsidR="00D90DB8" w:rsidRPr="00A35912" w:rsidRDefault="00D90DB8" w:rsidP="00D90DB8">
      <w:pPr>
        <w:pStyle w:val="Heading2"/>
        <w:spacing w:before="240" w:after="120" w:line="480" w:lineRule="auto"/>
        <w:rPr>
          <w:rFonts w:ascii="Times New Roman" w:eastAsia="Times New Roman" w:hAnsi="Times New Roman" w:cs="Times New Roman"/>
          <w:bCs w:val="0"/>
          <w:color w:val="auto"/>
          <w:sz w:val="24"/>
          <w:szCs w:val="24"/>
          <w:lang w:eastAsia="en-GB"/>
        </w:rPr>
      </w:pPr>
      <w:r w:rsidRPr="00A35912">
        <w:rPr>
          <w:rFonts w:ascii="Times New Roman" w:eastAsia="Times New Roman" w:hAnsi="Times New Roman" w:cs="Times New Roman"/>
          <w:bCs w:val="0"/>
          <w:color w:val="auto"/>
          <w:sz w:val="24"/>
          <w:szCs w:val="24"/>
          <w:lang w:eastAsia="en-GB"/>
        </w:rPr>
        <w:t>5.2 Implications</w:t>
      </w:r>
      <w:bookmarkEnd w:id="144"/>
      <w:bookmarkEnd w:id="145"/>
    </w:p>
    <w:p w14:paraId="52C403DD" w14:textId="77777777" w:rsidR="00ED19EF" w:rsidRPr="00A35912" w:rsidRDefault="00D90DB8" w:rsidP="00ED19EF">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The review of literature on educational leadership and particularly on the two contemporary leadership styles in the public schools of Abu Dhabi region has noteworthy implications for future research. While </w:t>
      </w:r>
      <w:r w:rsidRPr="00A35912">
        <w:rPr>
          <w:rFonts w:ascii="Times New Roman" w:hAnsi="Times New Roman" w:cs="Times New Roman"/>
          <w:noProof/>
          <w:sz w:val="24"/>
          <w:szCs w:val="24"/>
        </w:rPr>
        <w:t xml:space="preserve">considering </w:t>
      </w:r>
      <w:r w:rsidRPr="00A35912">
        <w:rPr>
          <w:rFonts w:ascii="Times New Roman" w:hAnsi="Times New Roman" w:cs="Times New Roman"/>
          <w:sz w:val="24"/>
          <w:szCs w:val="24"/>
        </w:rPr>
        <w:t>the results of this study on transformational leadership, it is important to address the conceptual and statistical challenges combined with this form of leadership. Even though it may be impossible to get to the highest peak of quality in education and school leadership, research on the impacts of such leadership should be guided by a common understanding of what is meant by transformational leadership as the impacts of this style is evidenced in the schools of Abu Dhabi. This is necessary to ensure that findings are comparable and can be used to build reliable evidence.</w:t>
      </w:r>
    </w:p>
    <w:p w14:paraId="44D50A07" w14:textId="77777777" w:rsidR="00D90DB8" w:rsidRPr="00A35912" w:rsidRDefault="00ED19EF" w:rsidP="00ED19EF">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shd w:val="clear" w:color="auto" w:fill="FFFFFF"/>
        </w:rPr>
        <w:t xml:space="preserve">Transformational leadership and schools’ organizational climate were found to impact parent involvement, whereas transactional leadership style was not found to impact parental involvement. </w:t>
      </w:r>
      <w:r w:rsidR="007E459C" w:rsidRPr="00A35912">
        <w:rPr>
          <w:rFonts w:ascii="Times New Roman" w:hAnsi="Times New Roman" w:cs="Times New Roman"/>
          <w:sz w:val="24"/>
          <w:szCs w:val="24"/>
          <w:shd w:val="clear" w:color="auto" w:fill="FFFFFF"/>
        </w:rPr>
        <w:t xml:space="preserve">Therefore, </w:t>
      </w:r>
      <w:r w:rsidRPr="00A35912">
        <w:rPr>
          <w:rFonts w:ascii="Times New Roman" w:hAnsi="Times New Roman" w:cs="Times New Roman"/>
          <w:sz w:val="24"/>
          <w:szCs w:val="24"/>
          <w:shd w:val="clear" w:color="auto" w:fill="FFFFFF"/>
        </w:rPr>
        <w:t xml:space="preserve">if a school provides </w:t>
      </w:r>
      <w:r w:rsidRPr="00A35912">
        <w:rPr>
          <w:rFonts w:ascii="Times New Roman" w:hAnsi="Times New Roman" w:cs="Times New Roman"/>
          <w:noProof/>
          <w:sz w:val="24"/>
          <w:szCs w:val="24"/>
          <w:shd w:val="clear" w:color="auto" w:fill="FFFFFF"/>
        </w:rPr>
        <w:t>a good</w:t>
      </w:r>
      <w:r w:rsidRPr="00A35912">
        <w:rPr>
          <w:rFonts w:ascii="Times New Roman" w:hAnsi="Times New Roman" w:cs="Times New Roman"/>
          <w:sz w:val="24"/>
          <w:szCs w:val="24"/>
          <w:shd w:val="clear" w:color="auto" w:fill="FFFFFF"/>
        </w:rPr>
        <w:t xml:space="preserve"> organizational climate for teachers to perform their job and school principal to practice transformational leadership as opposed to transactional leadership, the involvement of students’ parents in the schools’ learning process activities can be significantly increased. The findings of this study supports the extant literature wherein transformational </w:t>
      </w:r>
      <w:r w:rsidRPr="00A35912">
        <w:rPr>
          <w:rFonts w:ascii="Times New Roman" w:hAnsi="Times New Roman" w:cs="Times New Roman"/>
          <w:sz w:val="24"/>
          <w:szCs w:val="24"/>
        </w:rPr>
        <w:t xml:space="preserve">leadership helps build professional participations between students’ parents and </w:t>
      </w:r>
      <w:r w:rsidRPr="00A35912">
        <w:rPr>
          <w:rFonts w:ascii="Times New Roman" w:hAnsi="Times New Roman" w:cs="Times New Roman"/>
          <w:noProof/>
          <w:sz w:val="24"/>
          <w:szCs w:val="24"/>
        </w:rPr>
        <w:t>the school</w:t>
      </w:r>
      <w:r w:rsidRPr="00A35912">
        <w:rPr>
          <w:rFonts w:ascii="Times New Roman" w:hAnsi="Times New Roman" w:cs="Times New Roman"/>
          <w:sz w:val="24"/>
          <w:szCs w:val="24"/>
        </w:rPr>
        <w:t xml:space="preserve"> community so as to engage as well as enhance the students’ reading, learning, and performance.</w:t>
      </w:r>
    </w:p>
    <w:p w14:paraId="3BEE9917"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This study has highlighted certain findings that have significant and influential implications for policy makers and further research. It has been recognized that the current form of transformational leadership has been making serious efforts to increase parental involvement. </w:t>
      </w:r>
      <w:r w:rsidR="00213B90" w:rsidRPr="00A35912">
        <w:rPr>
          <w:rFonts w:ascii="Times New Roman" w:hAnsi="Times New Roman" w:cs="Times New Roman"/>
          <w:sz w:val="24"/>
          <w:szCs w:val="24"/>
        </w:rPr>
        <w:t xml:space="preserve">Thus, it calls upon the policy makers in Abu Dhabi Education Council (ADEC) to look for transformational leadership qualities in the prospective candidate for the role of school principle or the school principals should be provided leadership development training to sharpen and sustain transformational leadership of school principles. </w:t>
      </w:r>
      <w:r w:rsidRPr="00A35912">
        <w:rPr>
          <w:rFonts w:ascii="Times New Roman" w:hAnsi="Times New Roman" w:cs="Times New Roman"/>
          <w:noProof/>
          <w:sz w:val="24"/>
          <w:szCs w:val="24"/>
        </w:rPr>
        <w:t>As</w:t>
      </w:r>
      <w:r w:rsidRPr="00A35912">
        <w:rPr>
          <w:rFonts w:ascii="Times New Roman" w:hAnsi="Times New Roman" w:cs="Times New Roman"/>
          <w:sz w:val="24"/>
          <w:szCs w:val="24"/>
        </w:rPr>
        <w:t xml:space="preserve"> the results illustrate, an increase in parental involvement is associated with </w:t>
      </w:r>
      <w:r w:rsidRPr="00A35912">
        <w:rPr>
          <w:rFonts w:ascii="Times New Roman" w:hAnsi="Times New Roman" w:cs="Times New Roman"/>
          <w:noProof/>
          <w:sz w:val="24"/>
          <w:szCs w:val="24"/>
        </w:rPr>
        <w:t>style</w:t>
      </w:r>
      <w:r w:rsidRPr="00A35912">
        <w:rPr>
          <w:rFonts w:ascii="Times New Roman" w:hAnsi="Times New Roman" w:cs="Times New Roman"/>
          <w:sz w:val="24"/>
          <w:szCs w:val="24"/>
        </w:rPr>
        <w:t xml:space="preserve"> of transformational leaders in Abu Dhabi Public schools. There are multiple implications for transformational leadership in the schools’ future because this style of leadership presents a substantial view on non-classic methods to conduct what action or assignment students must undertake with regard to the ability and resources they have.</w:t>
      </w:r>
      <w:r w:rsidR="00213B90" w:rsidRPr="00A35912">
        <w:rPr>
          <w:rFonts w:ascii="Times New Roman" w:hAnsi="Times New Roman" w:cs="Times New Roman"/>
          <w:sz w:val="24"/>
          <w:szCs w:val="24"/>
        </w:rPr>
        <w:t xml:space="preserve"> Furthermore, my study suggests for school climate to positively influence parental involvement and student academic achievement. Thus, it becomes imperative for ADEC to conduct at least annual climate satisfaction survey on teachers and students’ parents to fix any glitches whatsoever for smooth parental involvement and enhanced student learning and academic achievement. </w:t>
      </w:r>
    </w:p>
    <w:p w14:paraId="4B73EC6F"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Finally, this study could be re-conducted within the entire educational districts in UAE using both secondary and high school populations involving all principals, teachers, counsellors, administrators, and parents of students. This is imperative to ensure the participation of large size of populations and samples that will definitely confirm the precise findings which can be used to build effective and reliable </w:t>
      </w:r>
      <w:r w:rsidRPr="00A35912">
        <w:rPr>
          <w:rFonts w:ascii="Times New Roman" w:hAnsi="Times New Roman" w:cs="Times New Roman"/>
          <w:noProof/>
          <w:sz w:val="24"/>
          <w:szCs w:val="24"/>
        </w:rPr>
        <w:t>observations</w:t>
      </w:r>
      <w:r w:rsidRPr="00A35912">
        <w:rPr>
          <w:rFonts w:ascii="Times New Roman" w:hAnsi="Times New Roman" w:cs="Times New Roman"/>
          <w:sz w:val="24"/>
          <w:szCs w:val="24"/>
        </w:rPr>
        <w:t xml:space="preserve"> and evidence.</w:t>
      </w:r>
    </w:p>
    <w:p w14:paraId="39423970" w14:textId="77777777" w:rsidR="00D90DB8" w:rsidRPr="00A35912" w:rsidRDefault="00D90DB8" w:rsidP="00D90DB8">
      <w:pPr>
        <w:pStyle w:val="Heading2"/>
        <w:spacing w:before="240" w:after="120" w:line="480" w:lineRule="auto"/>
        <w:rPr>
          <w:rFonts w:ascii="Times New Roman" w:eastAsia="Times New Roman" w:hAnsi="Times New Roman" w:cs="Times New Roman"/>
          <w:bCs w:val="0"/>
          <w:color w:val="auto"/>
          <w:sz w:val="24"/>
          <w:szCs w:val="24"/>
          <w:lang w:eastAsia="en-GB"/>
        </w:rPr>
      </w:pPr>
      <w:bookmarkStart w:id="146" w:name="_Toc527570102"/>
      <w:bookmarkStart w:id="147" w:name="_Toc528042793"/>
      <w:r w:rsidRPr="00A35912">
        <w:rPr>
          <w:rFonts w:ascii="Times New Roman" w:eastAsia="Times New Roman" w:hAnsi="Times New Roman" w:cs="Times New Roman"/>
          <w:bCs w:val="0"/>
          <w:color w:val="auto"/>
          <w:sz w:val="24"/>
          <w:szCs w:val="24"/>
          <w:lang w:eastAsia="en-GB"/>
        </w:rPr>
        <w:t>5.3 Limitations</w:t>
      </w:r>
      <w:bookmarkEnd w:id="146"/>
      <w:bookmarkEnd w:id="147"/>
    </w:p>
    <w:p w14:paraId="3CA252BB" w14:textId="77777777" w:rsidR="00D90DB8" w:rsidRPr="00A35912" w:rsidRDefault="00D90DB8" w:rsidP="00D90DB8">
      <w:pPr>
        <w:autoSpaceDE w:val="0"/>
        <w:autoSpaceDN w:val="0"/>
        <w:adjustRightInd w:val="0"/>
        <w:spacing w:before="120" w:after="12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As has been discussed already, this study includes a limited representation in terms of sample size. This study was limited in scope as all research participants came from the Emirate of Abu Dhabi Public schools. </w:t>
      </w:r>
      <w:r w:rsidRPr="00A35912">
        <w:rPr>
          <w:rFonts w:ascii="Times New Roman" w:hAnsi="Times New Roman" w:cs="Times New Roman"/>
          <w:noProof/>
          <w:sz w:val="24"/>
          <w:szCs w:val="24"/>
        </w:rPr>
        <w:t>Although</w:t>
      </w:r>
      <w:r w:rsidRPr="00A35912">
        <w:rPr>
          <w:rFonts w:ascii="Times New Roman" w:hAnsi="Times New Roman" w:cs="Times New Roman"/>
          <w:sz w:val="24"/>
          <w:szCs w:val="24"/>
        </w:rPr>
        <w:t xml:space="preserve"> school leadership practices for all participants were conducted within Abu Dhabi Public Schools, the concentration and profoundness</w:t>
      </w:r>
      <w:r w:rsidRPr="00A35912">
        <w:rPr>
          <w:rFonts w:ascii="Times New Roman" w:hAnsi="Times New Roman" w:cs="Times New Roman"/>
          <w:sz w:val="24"/>
          <w:szCs w:val="24"/>
          <w:lang w:bidi="ar-AE"/>
        </w:rPr>
        <w:t xml:space="preserve"> </w:t>
      </w:r>
      <w:r w:rsidRPr="00A35912">
        <w:rPr>
          <w:rFonts w:ascii="Times New Roman" w:hAnsi="Times New Roman" w:cs="Times New Roman"/>
          <w:sz w:val="24"/>
          <w:szCs w:val="24"/>
        </w:rPr>
        <w:t>of experience was expected to depend on their position as real school educational leaders. It was anticipated that all respondents were realistic and precise in their answers to the survey questionnaire; it was also expected that teachers’ responses would be as honest as possible as per the purpose of the instrument. Since teachers completed the survey, it was possible for them to provide responses that are preferred to impact the researcher positively.</w:t>
      </w:r>
    </w:p>
    <w:p w14:paraId="3A4CAFFE" w14:textId="77777777" w:rsidR="00D90DB8" w:rsidRPr="00A35912" w:rsidRDefault="00D90DB8" w:rsidP="00D90DB8">
      <w:pPr>
        <w:pStyle w:val="Default"/>
        <w:spacing w:before="120" w:after="120" w:line="480" w:lineRule="auto"/>
        <w:ind w:firstLine="720"/>
        <w:jc w:val="both"/>
        <w:rPr>
          <w:rFonts w:ascii="Times New Roman" w:hAnsi="Times New Roman" w:cs="Times New Roman"/>
          <w:color w:val="auto"/>
        </w:rPr>
      </w:pPr>
      <w:r w:rsidRPr="00A35912">
        <w:rPr>
          <w:rFonts w:ascii="Times New Roman" w:hAnsi="Times New Roman" w:cs="Times New Roman"/>
          <w:color w:val="auto"/>
        </w:rPr>
        <w:t xml:space="preserve">Moreover, the findings of this research paper are subject to the limitations of the </w:t>
      </w:r>
      <w:r w:rsidRPr="00A35912">
        <w:rPr>
          <w:rFonts w:ascii="Times New Roman" w:hAnsi="Times New Roman" w:cs="Times New Roman"/>
          <w:noProof/>
          <w:color w:val="auto"/>
        </w:rPr>
        <w:t>questionnaire</w:t>
      </w:r>
      <w:r w:rsidRPr="00A35912">
        <w:rPr>
          <w:rFonts w:ascii="Times New Roman" w:hAnsi="Times New Roman" w:cs="Times New Roman"/>
          <w:color w:val="auto"/>
        </w:rPr>
        <w:t xml:space="preserve"> and data collection procedures; they are also based </w:t>
      </w:r>
      <w:r w:rsidR="006C5BC2" w:rsidRPr="00A35912">
        <w:rPr>
          <w:rFonts w:ascii="Times New Roman" w:hAnsi="Times New Roman" w:cs="Times New Roman"/>
          <w:color w:val="auto"/>
        </w:rPr>
        <w:t>on Likert</w:t>
      </w:r>
      <w:r w:rsidRPr="00A35912">
        <w:rPr>
          <w:rFonts w:ascii="Times New Roman" w:hAnsi="Times New Roman" w:cs="Times New Roman"/>
          <w:color w:val="auto"/>
        </w:rPr>
        <w:t xml:space="preserve"> type questions that </w:t>
      </w:r>
      <w:r w:rsidRPr="00A35912">
        <w:rPr>
          <w:rFonts w:ascii="Times New Roman" w:hAnsi="Times New Roman" w:cs="Times New Roman"/>
          <w:noProof/>
          <w:color w:val="auto"/>
        </w:rPr>
        <w:t>have</w:t>
      </w:r>
      <w:r w:rsidRPr="00A35912">
        <w:rPr>
          <w:rFonts w:ascii="Times New Roman" w:hAnsi="Times New Roman" w:cs="Times New Roman"/>
          <w:color w:val="auto"/>
        </w:rPr>
        <w:t xml:space="preserve"> authorised and enabled the participants to express their own detailed opinions or allow the researcher to investigate/implement additional feedback. Indeed, the questionnaire was self-administrated as it was emailed (web-based survey) and dropped off to individuals at different locations; this method witnessed very low response rates as compared to the original sample that was mailed to the participants.</w:t>
      </w:r>
    </w:p>
    <w:p w14:paraId="2B0877DE" w14:textId="77777777" w:rsidR="00D90DB8" w:rsidRPr="00A35912" w:rsidRDefault="00D90DB8" w:rsidP="00D90DB8">
      <w:pPr>
        <w:pStyle w:val="Default"/>
        <w:spacing w:before="120" w:after="120" w:line="480" w:lineRule="auto"/>
        <w:ind w:firstLine="720"/>
        <w:jc w:val="both"/>
        <w:rPr>
          <w:rFonts w:ascii="Times New Roman" w:hAnsi="Times New Roman" w:cs="Times New Roman"/>
          <w:color w:val="auto"/>
        </w:rPr>
      </w:pPr>
      <w:r w:rsidRPr="00A35912">
        <w:rPr>
          <w:rFonts w:ascii="Times New Roman" w:hAnsi="Times New Roman" w:cs="Times New Roman"/>
          <w:color w:val="auto"/>
        </w:rPr>
        <w:t xml:space="preserve">Furthermore, unfortunately, due to the particular focus of this research paper, many effective measures and data were excluded, including </w:t>
      </w:r>
      <w:r w:rsidRPr="00A35912">
        <w:rPr>
          <w:rFonts w:ascii="Times New Roman" w:hAnsi="Times New Roman" w:cs="Times New Roman"/>
          <w:noProof/>
          <w:color w:val="auto"/>
        </w:rPr>
        <w:t>those that measured</w:t>
      </w:r>
      <w:r w:rsidRPr="00A35912">
        <w:rPr>
          <w:rFonts w:ascii="Times New Roman" w:hAnsi="Times New Roman" w:cs="Times New Roman"/>
          <w:color w:val="auto"/>
        </w:rPr>
        <w:t xml:space="preserve"> the communication with students’ parents. Thus, it is recommended that further research studies in this field validate many aspects of school leadership styles, school climate, and the involvement of parents that are currently utilized and implemented. </w:t>
      </w:r>
    </w:p>
    <w:p w14:paraId="7EEB5C42"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A recommendation to address the return of materials (paper-based survey) and perhaps increase teachers’ participation </w:t>
      </w:r>
      <w:r w:rsidRPr="00A35912">
        <w:rPr>
          <w:rFonts w:ascii="Times New Roman" w:hAnsi="Times New Roman" w:cs="Times New Roman"/>
          <w:noProof/>
          <w:sz w:val="24"/>
          <w:szCs w:val="24"/>
        </w:rPr>
        <w:t>could</w:t>
      </w:r>
      <w:r w:rsidRPr="00A35912">
        <w:rPr>
          <w:rFonts w:ascii="Times New Roman" w:hAnsi="Times New Roman" w:cs="Times New Roman"/>
          <w:sz w:val="24"/>
          <w:szCs w:val="24"/>
        </w:rPr>
        <w:t xml:space="preserve"> have been on offer during or before conducting the survey. Moreover, very limited numbers of participants responded to the web-based survey; to avoid this </w:t>
      </w:r>
      <w:r w:rsidRPr="00A35912">
        <w:rPr>
          <w:rFonts w:ascii="Times New Roman" w:hAnsi="Times New Roman" w:cs="Times New Roman"/>
          <w:noProof/>
          <w:sz w:val="24"/>
          <w:szCs w:val="24"/>
        </w:rPr>
        <w:t xml:space="preserve">occurrence, </w:t>
      </w:r>
      <w:r w:rsidRPr="00A35912">
        <w:rPr>
          <w:rFonts w:ascii="Times New Roman" w:hAnsi="Times New Roman" w:cs="Times New Roman"/>
          <w:sz w:val="24"/>
          <w:szCs w:val="24"/>
        </w:rPr>
        <w:t xml:space="preserve">all principals of schools should have been given instructions by an authorized educational entity stating that </w:t>
      </w:r>
      <w:r w:rsidRPr="00A35912">
        <w:rPr>
          <w:rFonts w:ascii="Times New Roman" w:hAnsi="Times New Roman" w:cs="Times New Roman"/>
          <w:noProof/>
          <w:sz w:val="24"/>
          <w:szCs w:val="24"/>
        </w:rPr>
        <w:t>they need</w:t>
      </w:r>
      <w:r w:rsidRPr="00A35912" w:rsidDel="0091606B">
        <w:rPr>
          <w:rFonts w:ascii="Times New Roman" w:hAnsi="Times New Roman" w:cs="Times New Roman"/>
          <w:sz w:val="24"/>
          <w:szCs w:val="24"/>
        </w:rPr>
        <w:t xml:space="preserve"> </w:t>
      </w:r>
      <w:r w:rsidRPr="00A35912">
        <w:rPr>
          <w:rFonts w:ascii="Times New Roman" w:hAnsi="Times New Roman" w:cs="Times New Roman"/>
          <w:sz w:val="24"/>
          <w:szCs w:val="24"/>
        </w:rPr>
        <w:t>to ensure the survey was replied to within a month involving the maximum number of participants.</w:t>
      </w:r>
    </w:p>
    <w:p w14:paraId="263F3D4D" w14:textId="77777777" w:rsidR="00D90DB8" w:rsidRPr="00A35912" w:rsidRDefault="00D90DB8" w:rsidP="00D90DB8">
      <w:pPr>
        <w:pStyle w:val="Default"/>
        <w:spacing w:before="120" w:after="120" w:line="480" w:lineRule="auto"/>
        <w:ind w:firstLine="720"/>
        <w:jc w:val="both"/>
        <w:rPr>
          <w:rFonts w:ascii="Times New Roman" w:hAnsi="Times New Roman" w:cs="Times New Roman"/>
          <w:color w:val="auto"/>
          <w:lang w:val="en-US"/>
        </w:rPr>
      </w:pPr>
      <w:r w:rsidRPr="00A35912">
        <w:rPr>
          <w:rFonts w:ascii="Times New Roman" w:hAnsi="Times New Roman" w:cs="Times New Roman"/>
          <w:color w:val="auto"/>
        </w:rPr>
        <w:t xml:space="preserve">Students were limited to grade 10, 11, and 12 at the Emirate of Abu Dhabi Public Schools. This also limited the measurement instrument of analysis as the </w:t>
      </w:r>
      <w:r w:rsidRPr="00A35912">
        <w:rPr>
          <w:rFonts w:ascii="Times New Roman" w:hAnsi="Times New Roman" w:cs="Times New Roman"/>
          <w:noProof/>
          <w:color w:val="auto"/>
        </w:rPr>
        <w:t>number</w:t>
      </w:r>
      <w:r w:rsidRPr="00A35912">
        <w:rPr>
          <w:rFonts w:ascii="Times New Roman" w:hAnsi="Times New Roman" w:cs="Times New Roman"/>
          <w:color w:val="auto"/>
        </w:rPr>
        <w:t xml:space="preserve"> of schools, teachers as participants, and principals had to be reported by samples. Thus, the small number of participants implies that the results may not be generalized. </w:t>
      </w:r>
    </w:p>
    <w:p w14:paraId="631F670C" w14:textId="77777777" w:rsidR="00D90DB8" w:rsidRPr="00A35912" w:rsidRDefault="00D90DB8" w:rsidP="00D90DB8">
      <w:pPr>
        <w:autoSpaceDE w:val="0"/>
        <w:autoSpaceDN w:val="0"/>
        <w:adjustRightInd w:val="0"/>
        <w:spacing w:after="0" w:line="480" w:lineRule="auto"/>
        <w:ind w:firstLine="720"/>
        <w:jc w:val="both"/>
        <w:rPr>
          <w:rFonts w:ascii="Times New Roman" w:hAnsi="Times New Roman" w:cs="Times New Roman"/>
          <w:sz w:val="24"/>
          <w:szCs w:val="24"/>
        </w:rPr>
      </w:pPr>
      <w:r w:rsidRPr="00A35912">
        <w:rPr>
          <w:rFonts w:ascii="Times New Roman" w:hAnsi="Times New Roman" w:cs="Times New Roman"/>
          <w:sz w:val="24"/>
          <w:szCs w:val="24"/>
        </w:rPr>
        <w:t xml:space="preserve">Moreover, the researcher is an acting employee in </w:t>
      </w:r>
      <w:r w:rsidRPr="00A35912">
        <w:rPr>
          <w:rFonts w:ascii="Times New Roman" w:hAnsi="Times New Roman" w:cs="Times New Roman"/>
          <w:noProof/>
          <w:sz w:val="24"/>
          <w:szCs w:val="24"/>
        </w:rPr>
        <w:t>a</w:t>
      </w:r>
      <w:r w:rsidRPr="00A35912">
        <w:rPr>
          <w:rFonts w:ascii="Times New Roman" w:hAnsi="Times New Roman" w:cs="Times New Roman"/>
          <w:sz w:val="24"/>
          <w:szCs w:val="24"/>
        </w:rPr>
        <w:t xml:space="preserve"> field other than education and has particular beliefs, thoughts, and feelings on effective principal leadership behaviours, and parental involvement towards students’ achievement; all these factors could have possibly affected the findings and veracity of the findings, although diligent care was exercised so as to avoid bias.</w:t>
      </w:r>
    </w:p>
    <w:p w14:paraId="46C11A6A" w14:textId="77777777" w:rsidR="00D90DB8" w:rsidRPr="00A35912" w:rsidRDefault="00D90DB8" w:rsidP="00D90DB8">
      <w:pPr>
        <w:pStyle w:val="Heading2"/>
        <w:spacing w:before="240" w:after="120" w:line="480" w:lineRule="auto"/>
        <w:rPr>
          <w:rFonts w:ascii="Times New Roman" w:eastAsia="Times New Roman" w:hAnsi="Times New Roman" w:cs="Times New Roman"/>
          <w:bCs w:val="0"/>
          <w:color w:val="auto"/>
          <w:sz w:val="24"/>
          <w:szCs w:val="24"/>
          <w:lang w:eastAsia="en-GB"/>
        </w:rPr>
      </w:pPr>
      <w:bookmarkStart w:id="148" w:name="_Toc527570103"/>
      <w:bookmarkStart w:id="149" w:name="_Toc528042794"/>
      <w:r w:rsidRPr="00A35912">
        <w:rPr>
          <w:rFonts w:ascii="Times New Roman" w:eastAsia="Times New Roman" w:hAnsi="Times New Roman" w:cs="Times New Roman"/>
          <w:bCs w:val="0"/>
          <w:color w:val="auto"/>
          <w:sz w:val="24"/>
          <w:szCs w:val="24"/>
          <w:lang w:eastAsia="en-GB"/>
        </w:rPr>
        <w:t>5.4 Suggestions for Future Research</w:t>
      </w:r>
      <w:bookmarkEnd w:id="148"/>
      <w:bookmarkEnd w:id="149"/>
    </w:p>
    <w:p w14:paraId="791F334A" w14:textId="77777777" w:rsidR="00D90DB8" w:rsidRPr="00A35912" w:rsidRDefault="00D90DB8" w:rsidP="00D90DB8">
      <w:pPr>
        <w:autoSpaceDE w:val="0"/>
        <w:autoSpaceDN w:val="0"/>
        <w:adjustRightInd w:val="0"/>
        <w:spacing w:before="120" w:after="120" w:line="480" w:lineRule="auto"/>
        <w:ind w:firstLine="720"/>
        <w:jc w:val="both"/>
        <w:rPr>
          <w:rFonts w:ascii="Times New Roman" w:hAnsi="Times New Roman" w:cs="Times New Roman"/>
          <w:sz w:val="24"/>
          <w:szCs w:val="24"/>
          <w:lang w:val="en-US"/>
        </w:rPr>
      </w:pPr>
      <w:r w:rsidRPr="00A35912">
        <w:rPr>
          <w:rFonts w:ascii="Times New Roman" w:hAnsi="Times New Roman" w:cs="Times New Roman"/>
          <w:sz w:val="24"/>
          <w:szCs w:val="24"/>
          <w:lang w:val="en-US"/>
        </w:rPr>
        <w:t xml:space="preserve">As briefly described in different sections of the current study, this research paper has potentially made effective contributions to enhance students’ academic achievement throughout the </w:t>
      </w:r>
      <w:r w:rsidRPr="00A35912">
        <w:rPr>
          <w:rFonts w:ascii="Times New Roman" w:hAnsi="Times New Roman" w:cs="Times New Roman"/>
          <w:noProof/>
          <w:sz w:val="24"/>
          <w:szCs w:val="24"/>
          <w:lang w:val="en-US"/>
        </w:rPr>
        <w:t>multiple factors</w:t>
      </w:r>
      <w:r w:rsidRPr="00A35912">
        <w:rPr>
          <w:rFonts w:ascii="Times New Roman" w:hAnsi="Times New Roman" w:cs="Times New Roman"/>
          <w:sz w:val="24"/>
          <w:szCs w:val="24"/>
          <w:lang w:val="en-US"/>
        </w:rPr>
        <w:t xml:space="preserve"> analyzed and extrapolated in this study. The main advantage of this study is that it provides the educational system in the Emirate of Abu Dhabi public schools with essential information to improve the academic outcomes of high school students which then paves the way for a successful educational program, including parental involvement and school climate.</w:t>
      </w:r>
    </w:p>
    <w:p w14:paraId="3CFF9578" w14:textId="77777777" w:rsidR="00140F97" w:rsidRPr="00A35912" w:rsidRDefault="00D90DB8" w:rsidP="0043700A">
      <w:pPr>
        <w:autoSpaceDE w:val="0"/>
        <w:autoSpaceDN w:val="0"/>
        <w:adjustRightInd w:val="0"/>
        <w:spacing w:before="120" w:after="120" w:line="480" w:lineRule="auto"/>
        <w:ind w:firstLine="720"/>
        <w:jc w:val="both"/>
        <w:rPr>
          <w:rFonts w:ascii="Times New Roman" w:hAnsi="Times New Roman" w:cs="Times New Roman"/>
          <w:sz w:val="24"/>
          <w:szCs w:val="24"/>
        </w:rPr>
        <w:sectPr w:rsidR="00140F97" w:rsidRPr="00A35912" w:rsidSect="0043700A">
          <w:pgSz w:w="12240" w:h="15840" w:code="1"/>
          <w:pgMar w:top="1800" w:right="2160" w:bottom="1800" w:left="2160" w:header="706" w:footer="706" w:gutter="0"/>
          <w:cols w:space="708"/>
          <w:titlePg/>
          <w:docGrid w:linePitch="360"/>
        </w:sectPr>
      </w:pPr>
      <w:r w:rsidRPr="00A35912">
        <w:rPr>
          <w:rFonts w:ascii="Times New Roman" w:hAnsi="Times New Roman" w:cs="Times New Roman"/>
          <w:sz w:val="24"/>
          <w:szCs w:val="24"/>
        </w:rPr>
        <w:t xml:space="preserve">Thus, it would be </w:t>
      </w:r>
      <w:r w:rsidRPr="00A35912">
        <w:rPr>
          <w:rFonts w:ascii="Times New Roman" w:hAnsi="Times New Roman" w:cs="Times New Roman"/>
          <w:noProof/>
          <w:sz w:val="24"/>
          <w:szCs w:val="24"/>
        </w:rPr>
        <w:t>an effective</w:t>
      </w:r>
      <w:r w:rsidRPr="00A35912">
        <w:rPr>
          <w:rFonts w:ascii="Times New Roman" w:hAnsi="Times New Roman" w:cs="Times New Roman"/>
          <w:sz w:val="24"/>
          <w:szCs w:val="24"/>
        </w:rPr>
        <w:t xml:space="preserve"> advantage to test if all schools’ principals became more transformational prior to taking training courses with a group of educational leaders over an extended period of time.  Furthermore, some other factors may also be studied and be examined, such as </w:t>
      </w:r>
      <w:r w:rsidR="009E1057" w:rsidRPr="009E1057">
        <w:rPr>
          <w:rFonts w:ascii="Times New Roman" w:hAnsi="Times New Roman" w:cs="Times New Roman"/>
          <w:sz w:val="24"/>
          <w:szCs w:val="24"/>
          <w:highlight w:val="yellow"/>
        </w:rPr>
        <w:t>use of technology,</w:t>
      </w:r>
      <w:r w:rsidR="009E1057">
        <w:rPr>
          <w:rFonts w:ascii="Times New Roman" w:hAnsi="Times New Roman" w:cs="Times New Roman"/>
          <w:sz w:val="24"/>
          <w:szCs w:val="24"/>
        </w:rPr>
        <w:t xml:space="preserve"> </w:t>
      </w:r>
      <w:r w:rsidRPr="00A35912">
        <w:rPr>
          <w:rFonts w:ascii="Times New Roman" w:hAnsi="Times New Roman" w:cs="Times New Roman"/>
          <w:sz w:val="24"/>
          <w:szCs w:val="24"/>
        </w:rPr>
        <w:t xml:space="preserve">teachers’ training, their experiences in the </w:t>
      </w:r>
      <w:r w:rsidRPr="00A35912">
        <w:rPr>
          <w:rFonts w:ascii="Times New Roman" w:hAnsi="Times New Roman" w:cs="Times New Roman"/>
          <w:noProof/>
          <w:sz w:val="24"/>
          <w:szCs w:val="24"/>
        </w:rPr>
        <w:t>teaching</w:t>
      </w:r>
      <w:r w:rsidRPr="00A35912">
        <w:rPr>
          <w:rFonts w:ascii="Times New Roman" w:hAnsi="Times New Roman" w:cs="Times New Roman"/>
          <w:sz w:val="24"/>
          <w:szCs w:val="24"/>
        </w:rPr>
        <w:t xml:space="preserve"> field, and educational background that could have far-reaching effects on the enhancement of school climate, leadership styles and students’ academic outcomes. Moreover, parents should have a </w:t>
      </w:r>
      <w:r w:rsidRPr="00A35912">
        <w:rPr>
          <w:rFonts w:ascii="Times New Roman" w:hAnsi="Times New Roman" w:cs="Times New Roman"/>
          <w:noProof/>
          <w:sz w:val="24"/>
          <w:szCs w:val="24"/>
        </w:rPr>
        <w:t>closer</w:t>
      </w:r>
      <w:r w:rsidRPr="00A35912">
        <w:rPr>
          <w:rFonts w:ascii="Times New Roman" w:hAnsi="Times New Roman" w:cs="Times New Roman"/>
          <w:sz w:val="24"/>
          <w:szCs w:val="24"/>
        </w:rPr>
        <w:t xml:space="preserve"> relationship with the </w:t>
      </w:r>
      <w:r w:rsidRPr="00A35912">
        <w:rPr>
          <w:rFonts w:ascii="Times New Roman" w:hAnsi="Times New Roman" w:cs="Times New Roman"/>
          <w:noProof/>
          <w:sz w:val="24"/>
          <w:szCs w:val="24"/>
        </w:rPr>
        <w:t>school</w:t>
      </w:r>
      <w:r w:rsidRPr="00A35912">
        <w:rPr>
          <w:rFonts w:ascii="Times New Roman" w:hAnsi="Times New Roman" w:cs="Times New Roman"/>
          <w:sz w:val="24"/>
          <w:szCs w:val="24"/>
        </w:rPr>
        <w:t xml:space="preserve"> community, stakeholders, and their children. It is suggested that they, in turn, be involved in the education of their children by volunteering at school activities, communicating with the school staff, participating in homework aids, attending school events such as sports activities, attending parent-teacher associations and conferences. These criteria are recommended to be measured by perceptions of students’ parents and </w:t>
      </w:r>
      <w:r w:rsidRPr="00A35912">
        <w:rPr>
          <w:rFonts w:ascii="Times New Roman" w:hAnsi="Times New Roman" w:cs="Times New Roman"/>
          <w:noProof/>
          <w:sz w:val="24"/>
          <w:szCs w:val="24"/>
        </w:rPr>
        <w:t>the school</w:t>
      </w:r>
      <w:r w:rsidRPr="00A35912">
        <w:rPr>
          <w:rFonts w:ascii="Times New Roman" w:hAnsi="Times New Roman" w:cs="Times New Roman"/>
          <w:sz w:val="24"/>
          <w:szCs w:val="24"/>
        </w:rPr>
        <w:t xml:space="preserve"> community at large.</w:t>
      </w:r>
      <w:bookmarkStart w:id="150" w:name="_Toc527570104"/>
      <w:r w:rsidR="008F38E7" w:rsidRPr="00A35912">
        <w:br w:type="page"/>
      </w:r>
    </w:p>
    <w:p w14:paraId="3415F28A" w14:textId="77777777" w:rsidR="00D90DB8" w:rsidRPr="00A35912" w:rsidRDefault="00D90DB8" w:rsidP="001246E9">
      <w:pPr>
        <w:pStyle w:val="Heading1"/>
        <w:spacing w:after="360"/>
        <w:jc w:val="center"/>
        <w:rPr>
          <w:rFonts w:asciiTheme="majorBidi" w:hAnsiTheme="majorBidi"/>
          <w:color w:val="auto"/>
        </w:rPr>
      </w:pPr>
      <w:bookmarkStart w:id="151" w:name="_Toc528042795"/>
      <w:r w:rsidRPr="00A35912">
        <w:rPr>
          <w:rFonts w:asciiTheme="majorBidi" w:hAnsiTheme="majorBidi"/>
          <w:color w:val="auto"/>
        </w:rPr>
        <w:t>References</w:t>
      </w:r>
      <w:bookmarkEnd w:id="150"/>
      <w:bookmarkEnd w:id="151"/>
    </w:p>
    <w:p w14:paraId="490658B9" w14:textId="77777777" w:rsidR="00D56A44" w:rsidRPr="00A35912" w:rsidRDefault="00D56A44" w:rsidP="00894988">
      <w:pPr>
        <w:spacing w:before="240"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Adeogun, A. A., &amp; Olisaemeka, B. U. (2011). Influence of School Climate on Students' Achievement and Teachers' Productivity for Sustainable Development. </w:t>
      </w:r>
      <w:r w:rsidRPr="00A35912">
        <w:rPr>
          <w:rFonts w:ascii="Times New Roman" w:hAnsi="Times New Roman" w:cs="Times New Roman"/>
          <w:i/>
          <w:iCs/>
          <w:sz w:val="24"/>
          <w:szCs w:val="24"/>
        </w:rPr>
        <w:t>US-China Education Review</w:t>
      </w:r>
      <w:r w:rsidRPr="00A35912">
        <w:rPr>
          <w:rFonts w:ascii="Times New Roman" w:hAnsi="Times New Roman" w:cs="Times New Roman"/>
          <w:sz w:val="24"/>
          <w:szCs w:val="24"/>
        </w:rPr>
        <w:t>, </w:t>
      </w:r>
      <w:r w:rsidRPr="00A35912">
        <w:rPr>
          <w:rFonts w:ascii="Times New Roman" w:hAnsi="Times New Roman" w:cs="Times New Roman"/>
          <w:i/>
          <w:iCs/>
          <w:sz w:val="24"/>
          <w:szCs w:val="24"/>
        </w:rPr>
        <w:t>8</w:t>
      </w:r>
      <w:r w:rsidRPr="00A35912">
        <w:rPr>
          <w:rFonts w:ascii="Times New Roman" w:hAnsi="Times New Roman" w:cs="Times New Roman"/>
          <w:sz w:val="24"/>
          <w:szCs w:val="24"/>
        </w:rPr>
        <w:t>(4), 552-557.</w:t>
      </w:r>
    </w:p>
    <w:p w14:paraId="13867AB7"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Allen, N., Grigsby, B., &amp; Peters, M. L. (2015). Does Leadership Matter? Examining the Relationship among Transformational Leadership, School Climate, and Student Achievement. </w:t>
      </w:r>
      <w:r w:rsidRPr="00A35912">
        <w:rPr>
          <w:rFonts w:ascii="Times New Roman" w:hAnsi="Times New Roman" w:cs="Times New Roman"/>
          <w:i/>
          <w:iCs/>
          <w:color w:val="000000" w:themeColor="text1"/>
          <w:sz w:val="24"/>
          <w:szCs w:val="24"/>
          <w:shd w:val="clear" w:color="auto" w:fill="FFFFFF"/>
        </w:rPr>
        <w:t>International Journal of Educational Leadership Preparation</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10</w:t>
      </w:r>
      <w:r w:rsidRPr="00A35912">
        <w:rPr>
          <w:rFonts w:ascii="Times New Roman" w:hAnsi="Times New Roman" w:cs="Times New Roman"/>
          <w:color w:val="000000" w:themeColor="text1"/>
          <w:sz w:val="24"/>
          <w:szCs w:val="24"/>
          <w:shd w:val="clear" w:color="auto" w:fill="FFFFFF"/>
        </w:rPr>
        <w:t>(2), 1-22.</w:t>
      </w:r>
    </w:p>
    <w:p w14:paraId="291E793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Alsaeedi, F., &amp; Male, T. (2013). Transformational Leadership and Globalization Attitudes of School Principals in Kuwait. </w:t>
      </w:r>
      <w:r w:rsidRPr="00A35912">
        <w:rPr>
          <w:rFonts w:ascii="Times New Roman" w:hAnsi="Times New Roman" w:cs="Times New Roman"/>
          <w:i/>
          <w:iCs/>
          <w:sz w:val="24"/>
          <w:szCs w:val="24"/>
        </w:rPr>
        <w:t>Educational Management Administration &amp; Leadership</w:t>
      </w:r>
      <w:r w:rsidRPr="00A35912">
        <w:rPr>
          <w:rFonts w:ascii="Times New Roman" w:hAnsi="Times New Roman" w:cs="Times New Roman"/>
          <w:sz w:val="24"/>
          <w:szCs w:val="24"/>
        </w:rPr>
        <w:t>, </w:t>
      </w:r>
      <w:r w:rsidRPr="00A35912">
        <w:rPr>
          <w:rFonts w:ascii="Times New Roman" w:hAnsi="Times New Roman" w:cs="Times New Roman"/>
          <w:i/>
          <w:iCs/>
          <w:sz w:val="24"/>
          <w:szCs w:val="24"/>
        </w:rPr>
        <w:t>41</w:t>
      </w:r>
      <w:r w:rsidRPr="00A35912">
        <w:rPr>
          <w:rFonts w:ascii="Times New Roman" w:hAnsi="Times New Roman" w:cs="Times New Roman"/>
          <w:sz w:val="24"/>
          <w:szCs w:val="24"/>
        </w:rPr>
        <w:t>(5), 640-657.</w:t>
      </w:r>
    </w:p>
    <w:p w14:paraId="111D6922" w14:textId="77777777" w:rsidR="00D56A44" w:rsidRPr="00A35912" w:rsidRDefault="00D56A44" w:rsidP="00542F5E">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Antonakis, J., Avolio, B. J., &amp; Sivasubramaniam, N. (2003). Context and leadership: An examination of the nine-factor full-range leadership theory using the Multifactor Leadership Questionnaire. </w:t>
      </w:r>
      <w:r w:rsidRPr="00A35912">
        <w:rPr>
          <w:rFonts w:ascii="Times New Roman" w:hAnsi="Times New Roman" w:cs="Times New Roman"/>
          <w:i/>
          <w:iCs/>
          <w:sz w:val="24"/>
          <w:szCs w:val="24"/>
        </w:rPr>
        <w:t>The Leadership Quarterly</w:t>
      </w:r>
      <w:r w:rsidRPr="00A35912">
        <w:rPr>
          <w:rFonts w:ascii="Times New Roman" w:hAnsi="Times New Roman" w:cs="Times New Roman"/>
          <w:sz w:val="24"/>
          <w:szCs w:val="24"/>
        </w:rPr>
        <w:t>, </w:t>
      </w:r>
      <w:r w:rsidRPr="00A35912">
        <w:rPr>
          <w:rFonts w:ascii="Times New Roman" w:hAnsi="Times New Roman" w:cs="Times New Roman"/>
          <w:i/>
          <w:iCs/>
          <w:sz w:val="24"/>
          <w:szCs w:val="24"/>
        </w:rPr>
        <w:t>14</w:t>
      </w:r>
      <w:r w:rsidRPr="00A35912">
        <w:rPr>
          <w:rFonts w:ascii="Times New Roman" w:hAnsi="Times New Roman" w:cs="Times New Roman"/>
          <w:sz w:val="24"/>
          <w:szCs w:val="24"/>
        </w:rPr>
        <w:t>(3), 261-295.</w:t>
      </w:r>
    </w:p>
    <w:p w14:paraId="305706A2" w14:textId="77777777" w:rsidR="00D56A44" w:rsidRPr="00A35912" w:rsidRDefault="00D56A44" w:rsidP="00542F5E">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Arias, B. &amp; Morillo‐Campbell, M. (2008). </w:t>
      </w:r>
      <w:r w:rsidRPr="00A35912">
        <w:rPr>
          <w:rFonts w:ascii="Times New Roman" w:hAnsi="Times New Roman" w:cs="Times New Roman"/>
          <w:i/>
          <w:color w:val="000000" w:themeColor="text1"/>
          <w:sz w:val="24"/>
          <w:szCs w:val="24"/>
        </w:rPr>
        <w:t>Promoting ELL Parental Involvement: Challenges in Contested Times</w:t>
      </w:r>
      <w:r w:rsidRPr="00A35912">
        <w:rPr>
          <w:rFonts w:ascii="Times New Roman" w:hAnsi="Times New Roman" w:cs="Times New Roman"/>
          <w:color w:val="000000" w:themeColor="text1"/>
          <w:sz w:val="24"/>
          <w:szCs w:val="24"/>
        </w:rPr>
        <w:t xml:space="preserve">. Educational Policy Research Unit, Arizona State University. </w:t>
      </w:r>
    </w:p>
    <w:p w14:paraId="15A6410E" w14:textId="77777777" w:rsidR="00D56A44" w:rsidRPr="00A35912" w:rsidRDefault="00D56A44" w:rsidP="00542F5E">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Armstrong, J.S., &amp; Overton, T.S. 1977. Estimating Nonresponse Bias in Mail Surveys. </w:t>
      </w:r>
      <w:r w:rsidRPr="00A35912">
        <w:rPr>
          <w:rFonts w:ascii="Times New Roman" w:hAnsi="Times New Roman" w:cs="Times New Roman"/>
          <w:i/>
          <w:color w:val="000000" w:themeColor="text1"/>
          <w:sz w:val="24"/>
          <w:szCs w:val="24"/>
        </w:rPr>
        <w:t>Journal of Marketing Research</w:t>
      </w:r>
      <w:r w:rsidRPr="00A35912">
        <w:rPr>
          <w:rFonts w:ascii="Times New Roman" w:hAnsi="Times New Roman" w:cs="Times New Roman"/>
          <w:color w:val="000000" w:themeColor="text1"/>
          <w:sz w:val="24"/>
          <w:szCs w:val="24"/>
        </w:rPr>
        <w:t>, 14(3), 396 - 402.</w:t>
      </w:r>
    </w:p>
    <w:p w14:paraId="261A8583"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Aronson, R., &amp; Diaz, A. (2015). The power of partnerships in ELL instruction</w:t>
      </w:r>
      <w:r w:rsidRPr="00A35912">
        <w:rPr>
          <w:rFonts w:ascii="Times New Roman" w:hAnsi="Times New Roman" w:cs="Times New Roman"/>
          <w:i/>
          <w:iCs/>
          <w:sz w:val="24"/>
          <w:szCs w:val="24"/>
        </w:rPr>
        <w:t>. Principal Leadership</w:t>
      </w:r>
      <w:r w:rsidRPr="00A35912">
        <w:rPr>
          <w:rFonts w:ascii="Times New Roman" w:hAnsi="Times New Roman" w:cs="Times New Roman"/>
          <w:sz w:val="24"/>
          <w:szCs w:val="24"/>
        </w:rPr>
        <w:t>, 15(6), 16-18.</w:t>
      </w:r>
    </w:p>
    <w:p w14:paraId="6280BAB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Style w:val="Hyperlink"/>
          <w:rFonts w:ascii="Times New Roman" w:hAnsi="Times New Roman" w:cs="Times New Roman"/>
          <w:color w:val="auto"/>
          <w:sz w:val="24"/>
          <w:szCs w:val="24"/>
          <w:u w:val="none"/>
        </w:rPr>
        <w:t>Arrington, J. (2014).  Creating 21st Century Classrooms: What District Level Instructional Leaders Know About Leading 21st Century Learning.</w:t>
      </w:r>
      <w:r w:rsidRPr="00A35912">
        <w:rPr>
          <w:rStyle w:val="Hyperlink"/>
          <w:rFonts w:ascii="Times New Roman" w:hAnsi="Times New Roman" w:cs="Times New Roman"/>
          <w:color w:val="auto"/>
          <w:sz w:val="24"/>
          <w:szCs w:val="24"/>
        </w:rPr>
        <w:t xml:space="preserve"> </w:t>
      </w:r>
      <w:r w:rsidRPr="00A35912">
        <w:rPr>
          <w:rStyle w:val="Hyperlink"/>
          <w:rFonts w:ascii="Times New Roman" w:hAnsi="Times New Roman" w:cs="Times New Roman"/>
          <w:i/>
          <w:color w:val="auto"/>
          <w:sz w:val="24"/>
          <w:szCs w:val="24"/>
          <w:u w:val="none"/>
        </w:rPr>
        <w:t xml:space="preserve">Educational Administration: Theses, Dissertations, and Student Research. </w:t>
      </w:r>
      <w:r w:rsidRPr="00A35912">
        <w:rPr>
          <w:rStyle w:val="Hyperlink"/>
          <w:rFonts w:ascii="Times New Roman" w:hAnsi="Times New Roman" w:cs="Times New Roman"/>
          <w:color w:val="auto"/>
          <w:sz w:val="24"/>
          <w:szCs w:val="24"/>
          <w:u w:val="none"/>
        </w:rPr>
        <w:t>Paper 174</w:t>
      </w:r>
      <w:r w:rsidRPr="00A35912">
        <w:rPr>
          <w:rStyle w:val="Hyperlink"/>
          <w:rFonts w:ascii="Times New Roman" w:hAnsi="Times New Roman" w:cs="Times New Roman"/>
          <w:i/>
          <w:color w:val="auto"/>
          <w:sz w:val="24"/>
          <w:szCs w:val="24"/>
          <w:u w:val="none"/>
        </w:rPr>
        <w:t>.</w:t>
      </w:r>
      <w:r w:rsidRPr="00A35912">
        <w:rPr>
          <w:rStyle w:val="Hyperlink"/>
          <w:rFonts w:ascii="Times New Roman" w:hAnsi="Times New Roman" w:cs="Times New Roman"/>
          <w:color w:val="auto"/>
          <w:sz w:val="24"/>
          <w:szCs w:val="24"/>
        </w:rPr>
        <w:t xml:space="preserve"> </w:t>
      </w:r>
    </w:p>
    <w:p w14:paraId="7F890826"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Avolio, B. J. (1999). </w:t>
      </w:r>
      <w:r w:rsidRPr="00A35912">
        <w:rPr>
          <w:rFonts w:ascii="Times New Roman" w:hAnsi="Times New Roman" w:cs="Times New Roman"/>
          <w:i/>
          <w:color w:val="000000" w:themeColor="text1"/>
          <w:sz w:val="24"/>
          <w:szCs w:val="24"/>
        </w:rPr>
        <w:t>Full leadership development: Building the vital forces in organizations.</w:t>
      </w:r>
      <w:r w:rsidRPr="00A35912">
        <w:rPr>
          <w:rFonts w:ascii="Times New Roman" w:hAnsi="Times New Roman" w:cs="Times New Roman"/>
          <w:color w:val="000000" w:themeColor="text1"/>
          <w:sz w:val="24"/>
          <w:szCs w:val="24"/>
        </w:rPr>
        <w:t xml:space="preserve"> Sage.</w:t>
      </w:r>
    </w:p>
    <w:p w14:paraId="470AA70B"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Avolio, B.J., &amp; Bass, B.M. (1988). Transformational leadership, charisma and beyond. In J.G. Hunt, B.R. Baliga, H.P. Dachler, &amp; C.A Schriesheim (Eds.), </w:t>
      </w:r>
      <w:r w:rsidRPr="00A35912">
        <w:rPr>
          <w:rFonts w:ascii="Times New Roman" w:hAnsi="Times New Roman" w:cs="Times New Roman"/>
          <w:i/>
          <w:color w:val="000000" w:themeColor="text1"/>
          <w:sz w:val="24"/>
          <w:szCs w:val="24"/>
        </w:rPr>
        <w:t>Emerging leadership vistas</w:t>
      </w:r>
      <w:r w:rsidRPr="00A35912">
        <w:rPr>
          <w:rFonts w:ascii="Times New Roman" w:hAnsi="Times New Roman" w:cs="Times New Roman"/>
          <w:color w:val="000000" w:themeColor="text1"/>
          <w:sz w:val="24"/>
          <w:szCs w:val="24"/>
        </w:rPr>
        <w:t xml:space="preserve"> (pp. 29-50). Lexington, MA: Lexington. </w:t>
      </w:r>
    </w:p>
    <w:p w14:paraId="7EB739F8"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Awang, Z. (2015). </w:t>
      </w:r>
      <w:r w:rsidRPr="00A35912">
        <w:rPr>
          <w:rFonts w:ascii="Times New Roman" w:hAnsi="Times New Roman" w:cs="Times New Roman"/>
          <w:i/>
          <w:iCs/>
          <w:color w:val="000000" w:themeColor="text1"/>
          <w:sz w:val="24"/>
          <w:szCs w:val="24"/>
        </w:rPr>
        <w:t>SEM made simple: A gentle approach to learning Structural Equation Modeling</w:t>
      </w:r>
      <w:r w:rsidRPr="00A35912">
        <w:rPr>
          <w:rFonts w:ascii="Times New Roman" w:hAnsi="Times New Roman" w:cs="Times New Roman"/>
          <w:color w:val="000000" w:themeColor="text1"/>
          <w:sz w:val="24"/>
          <w:szCs w:val="24"/>
        </w:rPr>
        <w:t>. MPWS Rich Publication.</w:t>
      </w:r>
    </w:p>
    <w:p w14:paraId="5637CB4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Babbie, E. (2010). Unobtrusive research. </w:t>
      </w:r>
      <w:r w:rsidRPr="00A35912">
        <w:rPr>
          <w:rFonts w:ascii="Times New Roman" w:hAnsi="Times New Roman" w:cs="Times New Roman"/>
          <w:i/>
          <w:iCs/>
          <w:sz w:val="24"/>
          <w:szCs w:val="24"/>
        </w:rPr>
        <w:t>The Practice of Social Research, 12th ed., Wadsworth Cengage Learning: Belmont, CA</w:t>
      </w:r>
      <w:r w:rsidRPr="00A35912">
        <w:rPr>
          <w:rFonts w:ascii="Times New Roman" w:hAnsi="Times New Roman" w:cs="Times New Roman"/>
          <w:sz w:val="24"/>
          <w:szCs w:val="24"/>
        </w:rPr>
        <w:t>, 331-361.</w:t>
      </w:r>
    </w:p>
    <w:p w14:paraId="357EBAD0"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Baron, R. M., &amp; Kenny, D. A. (1986). The moderator–mediator variable distinction in social psychological research: Conceptual, strategic, and statistical considerations. </w:t>
      </w:r>
      <w:r w:rsidRPr="00A35912">
        <w:rPr>
          <w:rFonts w:ascii="Times New Roman" w:hAnsi="Times New Roman" w:cs="Times New Roman"/>
          <w:i/>
          <w:iCs/>
          <w:sz w:val="24"/>
          <w:szCs w:val="24"/>
        </w:rPr>
        <w:t>Journal of Personality and Social Psychology</w:t>
      </w:r>
      <w:r w:rsidRPr="00A35912">
        <w:rPr>
          <w:rFonts w:ascii="Times New Roman" w:hAnsi="Times New Roman" w:cs="Times New Roman"/>
          <w:sz w:val="24"/>
          <w:szCs w:val="24"/>
        </w:rPr>
        <w:t>, </w:t>
      </w:r>
      <w:r w:rsidRPr="00A35912">
        <w:rPr>
          <w:rFonts w:ascii="Times New Roman" w:hAnsi="Times New Roman" w:cs="Times New Roman"/>
          <w:i/>
          <w:iCs/>
          <w:sz w:val="24"/>
          <w:szCs w:val="24"/>
        </w:rPr>
        <w:t>51</w:t>
      </w:r>
      <w:r w:rsidRPr="00A35912">
        <w:rPr>
          <w:rFonts w:ascii="Times New Roman" w:hAnsi="Times New Roman" w:cs="Times New Roman"/>
          <w:sz w:val="24"/>
          <w:szCs w:val="24"/>
        </w:rPr>
        <w:t>(6), 1173-1182.</w:t>
      </w:r>
    </w:p>
    <w:p w14:paraId="59D18ABD"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Barr, J., &amp; Saltmarsh, S. (2014). It all comes down to the leadership: The role of the school principal in fostering parent-school engagement. </w:t>
      </w:r>
      <w:r w:rsidRPr="00A35912">
        <w:rPr>
          <w:rFonts w:ascii="Times New Roman" w:hAnsi="Times New Roman" w:cs="Times New Roman"/>
          <w:i/>
          <w:iCs/>
          <w:sz w:val="24"/>
          <w:szCs w:val="24"/>
        </w:rPr>
        <w:t>Educational Management Administration &amp; Leadership, 42</w:t>
      </w:r>
      <w:r w:rsidRPr="00A35912">
        <w:rPr>
          <w:rFonts w:ascii="Times New Roman" w:hAnsi="Times New Roman" w:cs="Times New Roman"/>
          <w:sz w:val="24"/>
          <w:szCs w:val="24"/>
        </w:rPr>
        <w:t xml:space="preserve">(4), 491-505. </w:t>
      </w:r>
    </w:p>
    <w:p w14:paraId="56C451F2"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Bass, B. M. (1985). </w:t>
      </w:r>
      <w:r w:rsidRPr="00A35912">
        <w:rPr>
          <w:rFonts w:ascii="Times New Roman" w:hAnsi="Times New Roman" w:cs="Times New Roman"/>
          <w:i/>
          <w:sz w:val="24"/>
          <w:szCs w:val="24"/>
        </w:rPr>
        <w:t>Leadership and performance beyond expectations.</w:t>
      </w:r>
      <w:r w:rsidRPr="00A35912">
        <w:rPr>
          <w:rFonts w:ascii="Times New Roman" w:hAnsi="Times New Roman" w:cs="Times New Roman"/>
          <w:sz w:val="24"/>
          <w:szCs w:val="24"/>
        </w:rPr>
        <w:t xml:space="preserve"> London: Collier Macmillan.</w:t>
      </w:r>
    </w:p>
    <w:p w14:paraId="44889039"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Bass, B. M. (1990). From transactional to transformational leadership: Learning to share the vision. </w:t>
      </w:r>
      <w:r w:rsidRPr="00A35912">
        <w:rPr>
          <w:rFonts w:ascii="Times New Roman" w:hAnsi="Times New Roman" w:cs="Times New Roman"/>
          <w:i/>
          <w:iCs/>
          <w:color w:val="000000" w:themeColor="text1"/>
          <w:sz w:val="24"/>
          <w:szCs w:val="24"/>
        </w:rPr>
        <w:t>Organizational Dynamics</w:t>
      </w:r>
      <w:r w:rsidRPr="00A35912">
        <w:rPr>
          <w:rFonts w:ascii="Times New Roman" w:hAnsi="Times New Roman" w:cs="Times New Roman"/>
          <w:color w:val="000000" w:themeColor="text1"/>
          <w:sz w:val="24"/>
          <w:szCs w:val="24"/>
        </w:rPr>
        <w:t>, </w:t>
      </w:r>
      <w:r w:rsidRPr="00A35912">
        <w:rPr>
          <w:rFonts w:ascii="Times New Roman" w:hAnsi="Times New Roman" w:cs="Times New Roman"/>
          <w:i/>
          <w:iCs/>
          <w:color w:val="000000" w:themeColor="text1"/>
          <w:sz w:val="24"/>
          <w:szCs w:val="24"/>
        </w:rPr>
        <w:t>18</w:t>
      </w:r>
      <w:r w:rsidRPr="00A35912">
        <w:rPr>
          <w:rFonts w:ascii="Times New Roman" w:hAnsi="Times New Roman" w:cs="Times New Roman"/>
          <w:color w:val="000000" w:themeColor="text1"/>
          <w:sz w:val="24"/>
          <w:szCs w:val="24"/>
        </w:rPr>
        <w:t>(3), 19-31.</w:t>
      </w:r>
    </w:p>
    <w:p w14:paraId="4611B658"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Bass, B. M. (1997). Does the transactional-transformational leadership paradigm transcend organizational and national boundaries? </w:t>
      </w:r>
      <w:r w:rsidRPr="00A35912">
        <w:rPr>
          <w:rFonts w:ascii="Times New Roman" w:hAnsi="Times New Roman" w:cs="Times New Roman"/>
          <w:i/>
          <w:iCs/>
          <w:sz w:val="24"/>
          <w:szCs w:val="24"/>
        </w:rPr>
        <w:t xml:space="preserve">American Psychologist </w:t>
      </w:r>
      <w:r w:rsidRPr="00A35912">
        <w:rPr>
          <w:rFonts w:ascii="Times New Roman" w:hAnsi="Times New Roman" w:cs="Times New Roman"/>
          <w:i/>
          <w:sz w:val="24"/>
          <w:szCs w:val="24"/>
        </w:rPr>
        <w:t>52</w:t>
      </w:r>
      <w:r w:rsidRPr="00A35912">
        <w:rPr>
          <w:rFonts w:ascii="Times New Roman" w:hAnsi="Times New Roman" w:cs="Times New Roman"/>
          <w:sz w:val="24"/>
          <w:szCs w:val="24"/>
        </w:rPr>
        <w:t>(2), 130-139.</w:t>
      </w:r>
    </w:p>
    <w:p w14:paraId="308D2D6E"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Bass, B. M., &amp; Riggio, R. E. (2006). </w:t>
      </w:r>
      <w:r w:rsidRPr="00A35912">
        <w:rPr>
          <w:rFonts w:ascii="Times New Roman" w:hAnsi="Times New Roman" w:cs="Times New Roman"/>
          <w:i/>
          <w:color w:val="000000" w:themeColor="text1"/>
          <w:sz w:val="24"/>
          <w:szCs w:val="24"/>
        </w:rPr>
        <w:t>Transformational leadership</w:t>
      </w:r>
      <w:r w:rsidRPr="00A35912">
        <w:rPr>
          <w:rFonts w:ascii="Times New Roman" w:hAnsi="Times New Roman" w:cs="Times New Roman"/>
          <w:color w:val="000000" w:themeColor="text1"/>
          <w:sz w:val="24"/>
          <w:szCs w:val="24"/>
        </w:rPr>
        <w:t xml:space="preserve"> (2nd ed.). Mahwah, NJ: Lawrence Erlbaum Associates.</w:t>
      </w:r>
    </w:p>
    <w:p w14:paraId="3314982C"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Bass, B. M., Avolio, B. J., &amp; Atwater, L. (1996). The transformational and transactional leadership of men and women. </w:t>
      </w:r>
      <w:r w:rsidRPr="00A35912">
        <w:rPr>
          <w:rFonts w:ascii="Times New Roman" w:hAnsi="Times New Roman" w:cs="Times New Roman"/>
          <w:i/>
          <w:iCs/>
          <w:sz w:val="24"/>
          <w:szCs w:val="24"/>
        </w:rPr>
        <w:t>Applied Psychology</w:t>
      </w:r>
      <w:r w:rsidRPr="00A35912">
        <w:rPr>
          <w:rFonts w:ascii="Times New Roman" w:hAnsi="Times New Roman" w:cs="Times New Roman"/>
          <w:sz w:val="24"/>
          <w:szCs w:val="24"/>
        </w:rPr>
        <w:t>, </w:t>
      </w:r>
      <w:r w:rsidRPr="00A35912">
        <w:rPr>
          <w:rFonts w:ascii="Times New Roman" w:hAnsi="Times New Roman" w:cs="Times New Roman"/>
          <w:i/>
          <w:iCs/>
          <w:sz w:val="24"/>
          <w:szCs w:val="24"/>
        </w:rPr>
        <w:t>45</w:t>
      </w:r>
      <w:r w:rsidRPr="00A35912">
        <w:rPr>
          <w:rFonts w:ascii="Times New Roman" w:hAnsi="Times New Roman" w:cs="Times New Roman"/>
          <w:sz w:val="24"/>
          <w:szCs w:val="24"/>
        </w:rPr>
        <w:t>(1), 5-34.</w:t>
      </w:r>
    </w:p>
    <w:p w14:paraId="381EA73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Bass, B. M., Avolio, B. J., Jung, D. I., &amp; Berson, Y. (2003). Predicting unit performance by assessing transformational and transactional leadership. </w:t>
      </w:r>
      <w:r w:rsidRPr="00A35912">
        <w:rPr>
          <w:rFonts w:ascii="Times New Roman" w:hAnsi="Times New Roman" w:cs="Times New Roman"/>
          <w:i/>
          <w:iCs/>
          <w:sz w:val="24"/>
          <w:szCs w:val="24"/>
        </w:rPr>
        <w:t>Journal of Applied Psychology</w:t>
      </w:r>
      <w:r w:rsidRPr="00A35912">
        <w:rPr>
          <w:rFonts w:ascii="Times New Roman" w:hAnsi="Times New Roman" w:cs="Times New Roman"/>
          <w:sz w:val="24"/>
          <w:szCs w:val="24"/>
        </w:rPr>
        <w:t>, </w:t>
      </w:r>
      <w:r w:rsidRPr="00A35912">
        <w:rPr>
          <w:rFonts w:ascii="Times New Roman" w:hAnsi="Times New Roman" w:cs="Times New Roman"/>
          <w:i/>
          <w:iCs/>
          <w:sz w:val="24"/>
          <w:szCs w:val="24"/>
        </w:rPr>
        <w:t>88</w:t>
      </w:r>
      <w:r w:rsidRPr="00A35912">
        <w:rPr>
          <w:rFonts w:ascii="Times New Roman" w:hAnsi="Times New Roman" w:cs="Times New Roman"/>
          <w:sz w:val="24"/>
          <w:szCs w:val="24"/>
        </w:rPr>
        <w:t>(2), 207-218.</w:t>
      </w:r>
    </w:p>
    <w:p w14:paraId="0B0139DB"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Bass, B., &amp; Riggio, R. (2006). </w:t>
      </w:r>
      <w:r w:rsidRPr="00A35912">
        <w:rPr>
          <w:rFonts w:ascii="Times New Roman" w:hAnsi="Times New Roman" w:cs="Times New Roman"/>
          <w:i/>
          <w:color w:val="000000" w:themeColor="text1"/>
          <w:sz w:val="24"/>
          <w:szCs w:val="24"/>
        </w:rPr>
        <w:t>Transformational leadership</w:t>
      </w:r>
      <w:r w:rsidRPr="00A35912">
        <w:rPr>
          <w:rFonts w:ascii="Times New Roman" w:hAnsi="Times New Roman" w:cs="Times New Roman"/>
          <w:color w:val="000000" w:themeColor="text1"/>
          <w:sz w:val="24"/>
          <w:szCs w:val="24"/>
        </w:rPr>
        <w:t>. New York, NY: Taylor and Francis.</w:t>
      </w:r>
    </w:p>
    <w:p w14:paraId="4915305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Bellamy, G. T., Crawford, L., Marshall, L. H., &amp; Coulter, G. A. (2005). The fail-safe schools challenge: Leadership possibilities from high reliability organizations. </w:t>
      </w:r>
      <w:r w:rsidRPr="00A35912">
        <w:rPr>
          <w:rFonts w:ascii="Times New Roman" w:hAnsi="Times New Roman" w:cs="Times New Roman"/>
          <w:i/>
          <w:iCs/>
          <w:sz w:val="24"/>
          <w:szCs w:val="24"/>
        </w:rPr>
        <w:t>Educational Administration Quarterly</w:t>
      </w:r>
      <w:r w:rsidRPr="00A35912">
        <w:rPr>
          <w:rFonts w:ascii="Times New Roman" w:hAnsi="Times New Roman" w:cs="Times New Roman"/>
          <w:sz w:val="24"/>
          <w:szCs w:val="24"/>
        </w:rPr>
        <w:t>, </w:t>
      </w:r>
      <w:r w:rsidRPr="00A35912">
        <w:rPr>
          <w:rFonts w:ascii="Times New Roman" w:hAnsi="Times New Roman" w:cs="Times New Roman"/>
          <w:i/>
          <w:iCs/>
          <w:sz w:val="24"/>
          <w:szCs w:val="24"/>
        </w:rPr>
        <w:t>41</w:t>
      </w:r>
      <w:r w:rsidRPr="00A35912">
        <w:rPr>
          <w:rFonts w:ascii="Times New Roman" w:hAnsi="Times New Roman" w:cs="Times New Roman"/>
          <w:sz w:val="24"/>
          <w:szCs w:val="24"/>
        </w:rPr>
        <w:t>(3), 383-412.</w:t>
      </w:r>
    </w:p>
    <w:p w14:paraId="4CED6DA0"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Bergren, D. A. (2014). </w:t>
      </w:r>
      <w:r w:rsidRPr="00A35912">
        <w:rPr>
          <w:rFonts w:ascii="Times New Roman" w:hAnsi="Times New Roman" w:cs="Times New Roman"/>
          <w:i/>
          <w:iCs/>
          <w:sz w:val="24"/>
          <w:szCs w:val="24"/>
        </w:rPr>
        <w:t>The impact of school climate on student achievement in the middle schools of the commonwealth of Virginia: A quantitative analysis of existing data.</w:t>
      </w:r>
      <w:r w:rsidRPr="00A35912">
        <w:rPr>
          <w:rFonts w:ascii="Times New Roman" w:hAnsi="Times New Roman" w:cs="Times New Roman"/>
          <w:sz w:val="24"/>
          <w:szCs w:val="24"/>
        </w:rPr>
        <w:t> Doctoral dissertation, The George Washington University.</w:t>
      </w:r>
    </w:p>
    <w:p w14:paraId="4B93670B"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Bjørkquist, C.  (2011). </w:t>
      </w:r>
      <w:r w:rsidRPr="00A35912">
        <w:rPr>
          <w:rFonts w:ascii="Times New Roman" w:hAnsi="Times New Roman" w:cs="Times New Roman"/>
          <w:i/>
          <w:iCs/>
          <w:sz w:val="24"/>
          <w:szCs w:val="24"/>
        </w:rPr>
        <w:t>Stakeholders Regimes in Higher Education</w:t>
      </w:r>
      <w:r w:rsidRPr="00A35912">
        <w:rPr>
          <w:rFonts w:ascii="Times New Roman" w:hAnsi="Times New Roman" w:cs="Times New Roman"/>
          <w:sz w:val="24"/>
          <w:szCs w:val="24"/>
        </w:rPr>
        <w:t xml:space="preserve">. Berlin: Waxman publishing. </w:t>
      </w:r>
    </w:p>
    <w:p w14:paraId="70E4FB9E" w14:textId="77777777" w:rsidR="00D56A44" w:rsidRPr="00A35912" w:rsidRDefault="00D56A44" w:rsidP="00D56A44">
      <w:pPr>
        <w:spacing w:after="0" w:line="480" w:lineRule="auto"/>
        <w:ind w:left="720" w:hanging="720"/>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Boaler, J. (2013). Ability and mathematics: The mindset revolution that is reshaping education. </w:t>
      </w:r>
      <w:r w:rsidRPr="00A35912">
        <w:rPr>
          <w:rFonts w:ascii="Times New Roman" w:hAnsi="Times New Roman" w:cs="Times New Roman"/>
          <w:i/>
          <w:color w:val="000000" w:themeColor="text1"/>
          <w:sz w:val="24"/>
          <w:szCs w:val="24"/>
        </w:rPr>
        <w:t>Forum</w:t>
      </w:r>
      <w:r w:rsidRPr="00A35912">
        <w:rPr>
          <w:rFonts w:ascii="Times New Roman" w:hAnsi="Times New Roman" w:cs="Times New Roman"/>
          <w:color w:val="000000" w:themeColor="text1"/>
          <w:sz w:val="24"/>
          <w:szCs w:val="24"/>
        </w:rPr>
        <w:t>, 55, 143–152.</w:t>
      </w:r>
    </w:p>
    <w:p w14:paraId="1B95C873"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Bogler, R. (2005). Satisfaction of Jewish and Arab teachers in Israel. </w:t>
      </w:r>
      <w:r w:rsidRPr="00A35912">
        <w:rPr>
          <w:rFonts w:ascii="Times New Roman" w:hAnsi="Times New Roman" w:cs="Times New Roman"/>
          <w:i/>
          <w:iCs/>
          <w:sz w:val="24"/>
          <w:szCs w:val="24"/>
        </w:rPr>
        <w:t>The Journal of Social Psychology</w:t>
      </w:r>
      <w:r w:rsidRPr="00A35912">
        <w:rPr>
          <w:rFonts w:ascii="Times New Roman" w:hAnsi="Times New Roman" w:cs="Times New Roman"/>
          <w:sz w:val="24"/>
          <w:szCs w:val="24"/>
        </w:rPr>
        <w:t>, </w:t>
      </w:r>
      <w:r w:rsidRPr="00A35912">
        <w:rPr>
          <w:rFonts w:ascii="Times New Roman" w:hAnsi="Times New Roman" w:cs="Times New Roman"/>
          <w:i/>
          <w:iCs/>
          <w:sz w:val="24"/>
          <w:szCs w:val="24"/>
        </w:rPr>
        <w:t>145</w:t>
      </w:r>
      <w:r w:rsidRPr="00A35912">
        <w:rPr>
          <w:rFonts w:ascii="Times New Roman" w:hAnsi="Times New Roman" w:cs="Times New Roman"/>
          <w:sz w:val="24"/>
          <w:szCs w:val="24"/>
        </w:rPr>
        <w:t>(1), 19-34.</w:t>
      </w:r>
    </w:p>
    <w:p w14:paraId="5C37948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Boit, B, Njoki, A., &amp; Chang’ach. J, K. (2012).  The Influence of Examinations on the Stated Curriculum Goals. </w:t>
      </w:r>
      <w:r w:rsidRPr="00A35912">
        <w:rPr>
          <w:rFonts w:ascii="Times New Roman" w:hAnsi="Times New Roman" w:cs="Times New Roman"/>
          <w:i/>
          <w:sz w:val="24"/>
          <w:szCs w:val="24"/>
        </w:rPr>
        <w:t>American International Journal of Contemporary Research,</w:t>
      </w:r>
      <w:r w:rsidRPr="00A35912">
        <w:rPr>
          <w:rFonts w:ascii="Times New Roman" w:hAnsi="Times New Roman" w:cs="Times New Roman"/>
          <w:sz w:val="24"/>
          <w:szCs w:val="24"/>
        </w:rPr>
        <w:t xml:space="preserve"> </w:t>
      </w:r>
      <w:r w:rsidRPr="00A35912">
        <w:rPr>
          <w:rFonts w:ascii="Times New Roman" w:hAnsi="Times New Roman" w:cs="Times New Roman"/>
          <w:i/>
          <w:sz w:val="24"/>
          <w:szCs w:val="24"/>
        </w:rPr>
        <w:t>2</w:t>
      </w:r>
      <w:r w:rsidRPr="00A35912">
        <w:rPr>
          <w:rFonts w:ascii="Times New Roman" w:hAnsi="Times New Roman" w:cs="Times New Roman"/>
          <w:sz w:val="24"/>
          <w:szCs w:val="24"/>
        </w:rPr>
        <w:t>(2), 179-182.</w:t>
      </w:r>
    </w:p>
    <w:p w14:paraId="5B4AEEF1"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Bollen, K.A. &amp; Long, J.S. (Eds.) (1993) </w:t>
      </w:r>
      <w:r w:rsidRPr="00A35912">
        <w:rPr>
          <w:rFonts w:ascii="Times New Roman" w:hAnsi="Times New Roman" w:cs="Times New Roman"/>
          <w:i/>
          <w:iCs/>
          <w:sz w:val="24"/>
          <w:szCs w:val="24"/>
        </w:rPr>
        <w:t>Testing Structural Equation Models.</w:t>
      </w:r>
      <w:r w:rsidRPr="00A35912">
        <w:rPr>
          <w:rFonts w:ascii="Times New Roman" w:hAnsi="Times New Roman" w:cs="Times New Roman"/>
          <w:sz w:val="24"/>
          <w:szCs w:val="24"/>
        </w:rPr>
        <w:t xml:space="preserve"> Thousands Oak: Sage publications</w:t>
      </w:r>
      <w:r w:rsidRPr="00A35912">
        <w:rPr>
          <w:rFonts w:ascii="Times New Roman" w:hAnsi="Times New Roman" w:cs="Times New Roman"/>
          <w:i/>
          <w:iCs/>
          <w:sz w:val="24"/>
          <w:szCs w:val="24"/>
        </w:rPr>
        <w:t xml:space="preserve">. </w:t>
      </w:r>
    </w:p>
    <w:p w14:paraId="64BD67D8"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Boser, U. (2014). Teacher Diversity Revisited: A New State-by-State Analysis. </w:t>
      </w:r>
      <w:r w:rsidRPr="00A35912">
        <w:rPr>
          <w:rFonts w:ascii="Times New Roman" w:hAnsi="Times New Roman" w:cs="Times New Roman"/>
          <w:i/>
          <w:iCs/>
          <w:sz w:val="24"/>
          <w:szCs w:val="24"/>
        </w:rPr>
        <w:t>Center for American Progress</w:t>
      </w:r>
      <w:r w:rsidRPr="00A35912">
        <w:rPr>
          <w:rFonts w:ascii="Times New Roman" w:hAnsi="Times New Roman" w:cs="Times New Roman"/>
          <w:sz w:val="24"/>
          <w:szCs w:val="24"/>
        </w:rPr>
        <w:t>.</w:t>
      </w:r>
      <w:r w:rsidRPr="00A35912">
        <w:rPr>
          <w:rFonts w:ascii="Times New Roman" w:hAnsi="Times New Roman" w:cs="Times New Roman"/>
          <w:sz w:val="24"/>
          <w:szCs w:val="24"/>
          <w:rtl/>
        </w:rPr>
        <w:t>‏</w:t>
      </w:r>
      <w:r w:rsidRPr="00A35912">
        <w:rPr>
          <w:rFonts w:ascii="Times New Roman" w:hAnsi="Times New Roman" w:cs="Times New Roman"/>
          <w:sz w:val="24"/>
          <w:szCs w:val="24"/>
        </w:rPr>
        <w:t xml:space="preserve"> 1-10 </w:t>
      </w:r>
      <w:hyperlink r:id="rId19" w:history="1">
        <w:r w:rsidRPr="00A35912">
          <w:rPr>
            <w:rStyle w:val="Hyperlink"/>
            <w:rFonts w:ascii="Times New Roman" w:hAnsi="Times New Roman" w:cs="Times New Roman"/>
            <w:sz w:val="24"/>
            <w:szCs w:val="24"/>
          </w:rPr>
          <w:t>https://eric.ed.gov/?id=ED564608</w:t>
        </w:r>
      </w:hyperlink>
      <w:r w:rsidRPr="00A35912">
        <w:rPr>
          <w:rFonts w:ascii="Times New Roman" w:hAnsi="Times New Roman" w:cs="Times New Roman"/>
          <w:sz w:val="24"/>
          <w:szCs w:val="24"/>
        </w:rPr>
        <w:t xml:space="preserve"> </w:t>
      </w:r>
    </w:p>
    <w:p w14:paraId="5145B092"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Bracke, D., &amp; Corts, D. (2012). Parental involvement and the theory of planned behavior. </w:t>
      </w:r>
      <w:r w:rsidRPr="00A35912">
        <w:rPr>
          <w:rFonts w:ascii="Times New Roman" w:hAnsi="Times New Roman" w:cs="Times New Roman"/>
          <w:i/>
          <w:iCs/>
          <w:sz w:val="24"/>
          <w:szCs w:val="24"/>
        </w:rPr>
        <w:t>Education</w:t>
      </w:r>
      <w:r w:rsidRPr="00A35912">
        <w:rPr>
          <w:rFonts w:ascii="Times New Roman" w:hAnsi="Times New Roman" w:cs="Times New Roman"/>
          <w:sz w:val="24"/>
          <w:szCs w:val="24"/>
        </w:rPr>
        <w:t>, </w:t>
      </w:r>
      <w:r w:rsidRPr="00A35912">
        <w:rPr>
          <w:rFonts w:ascii="Times New Roman" w:hAnsi="Times New Roman" w:cs="Times New Roman"/>
          <w:i/>
          <w:iCs/>
          <w:sz w:val="24"/>
          <w:szCs w:val="24"/>
        </w:rPr>
        <w:t>133</w:t>
      </w:r>
      <w:r w:rsidRPr="00A35912">
        <w:rPr>
          <w:rFonts w:ascii="Times New Roman" w:hAnsi="Times New Roman" w:cs="Times New Roman"/>
          <w:sz w:val="24"/>
          <w:szCs w:val="24"/>
        </w:rPr>
        <w:t>(1), 188-201.</w:t>
      </w:r>
    </w:p>
    <w:p w14:paraId="7993A87A" w14:textId="77777777" w:rsidR="00D56A44" w:rsidRPr="00A35912" w:rsidRDefault="00D56A44" w:rsidP="00D56A44">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Brent, B. O. (2000). Do schools really need more volunteers? </w:t>
      </w:r>
      <w:r w:rsidRPr="00A35912">
        <w:rPr>
          <w:rFonts w:ascii="Times New Roman" w:hAnsi="Times New Roman" w:cs="Times New Roman"/>
          <w:i/>
          <w:color w:val="000000" w:themeColor="text1"/>
          <w:sz w:val="24"/>
          <w:szCs w:val="24"/>
        </w:rPr>
        <w:t>Educational Policy</w:t>
      </w:r>
      <w:r w:rsidRPr="00A35912">
        <w:rPr>
          <w:rFonts w:ascii="Times New Roman" w:hAnsi="Times New Roman" w:cs="Times New Roman"/>
          <w:color w:val="000000" w:themeColor="text1"/>
          <w:sz w:val="24"/>
          <w:szCs w:val="24"/>
        </w:rPr>
        <w:t>, 14, 494–510.</w:t>
      </w:r>
    </w:p>
    <w:p w14:paraId="30B34F8D"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Brooks, R., Te Riele, K., &amp; Maguire, M. (2014). </w:t>
      </w:r>
      <w:r w:rsidRPr="00A35912">
        <w:rPr>
          <w:rFonts w:ascii="Times New Roman" w:hAnsi="Times New Roman" w:cs="Times New Roman"/>
          <w:i/>
          <w:iCs/>
          <w:sz w:val="24"/>
          <w:szCs w:val="24"/>
        </w:rPr>
        <w:t>Ethics and education research</w:t>
      </w:r>
      <w:r w:rsidRPr="00A35912">
        <w:rPr>
          <w:rFonts w:ascii="Times New Roman" w:hAnsi="Times New Roman" w:cs="Times New Roman"/>
          <w:sz w:val="24"/>
          <w:szCs w:val="24"/>
        </w:rPr>
        <w:t>. London: Sage.</w:t>
      </w:r>
    </w:p>
    <w:p w14:paraId="69FF982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Broom, A. (2006). Ethical issues in social research. </w:t>
      </w:r>
      <w:r w:rsidRPr="00A35912">
        <w:rPr>
          <w:rFonts w:ascii="Times New Roman" w:hAnsi="Times New Roman" w:cs="Times New Roman"/>
          <w:i/>
          <w:iCs/>
          <w:sz w:val="24"/>
          <w:szCs w:val="24"/>
        </w:rPr>
        <w:t>Complementary Therapies in Medicine</w:t>
      </w:r>
      <w:r w:rsidRPr="00A35912">
        <w:rPr>
          <w:rFonts w:ascii="Times New Roman" w:hAnsi="Times New Roman" w:cs="Times New Roman"/>
          <w:sz w:val="24"/>
          <w:szCs w:val="24"/>
        </w:rPr>
        <w:t>, </w:t>
      </w:r>
      <w:r w:rsidRPr="00A35912">
        <w:rPr>
          <w:rFonts w:ascii="Times New Roman" w:hAnsi="Times New Roman" w:cs="Times New Roman"/>
          <w:i/>
          <w:iCs/>
          <w:sz w:val="24"/>
          <w:szCs w:val="24"/>
        </w:rPr>
        <w:t>14</w:t>
      </w:r>
      <w:r w:rsidRPr="00A35912">
        <w:rPr>
          <w:rFonts w:ascii="Times New Roman" w:hAnsi="Times New Roman" w:cs="Times New Roman"/>
          <w:sz w:val="24"/>
          <w:szCs w:val="24"/>
        </w:rPr>
        <w:t>(2), 151-156.</w:t>
      </w:r>
    </w:p>
    <w:p w14:paraId="0D7E1340"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Browne, M. W., &amp; Cudeck, R. (1989). Single sample cross-validation indices for covariance structures. </w:t>
      </w:r>
      <w:r w:rsidRPr="00A35912">
        <w:rPr>
          <w:rFonts w:ascii="Times New Roman" w:hAnsi="Times New Roman" w:cs="Times New Roman"/>
          <w:bCs/>
          <w:i/>
          <w:iCs/>
          <w:sz w:val="24"/>
          <w:szCs w:val="24"/>
        </w:rPr>
        <w:t>Multivariate Behavioral Research</w:t>
      </w:r>
      <w:r w:rsidRPr="00A35912">
        <w:rPr>
          <w:rFonts w:ascii="Times New Roman" w:hAnsi="Times New Roman" w:cs="Times New Roman"/>
          <w:sz w:val="24"/>
          <w:szCs w:val="24"/>
        </w:rPr>
        <w:t xml:space="preserve">, </w:t>
      </w:r>
      <w:r w:rsidRPr="00A35912">
        <w:rPr>
          <w:rFonts w:ascii="Times New Roman" w:hAnsi="Times New Roman" w:cs="Times New Roman"/>
          <w:i/>
          <w:sz w:val="24"/>
          <w:szCs w:val="24"/>
        </w:rPr>
        <w:t>24</w:t>
      </w:r>
      <w:r w:rsidRPr="00A35912">
        <w:rPr>
          <w:rFonts w:ascii="Times New Roman" w:hAnsi="Times New Roman" w:cs="Times New Roman"/>
          <w:sz w:val="24"/>
          <w:szCs w:val="24"/>
        </w:rPr>
        <w:t>(4), 445-455.</w:t>
      </w:r>
    </w:p>
    <w:p w14:paraId="38B53F5D"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Bryman, A. (2007). The research question in social research: what is its role?. </w:t>
      </w:r>
      <w:r w:rsidRPr="00A35912">
        <w:rPr>
          <w:rFonts w:ascii="Times New Roman" w:hAnsi="Times New Roman" w:cs="Times New Roman"/>
          <w:i/>
          <w:iCs/>
          <w:sz w:val="24"/>
          <w:szCs w:val="24"/>
        </w:rPr>
        <w:t>International Journal of Social Research Methodology</w:t>
      </w:r>
      <w:r w:rsidRPr="00A35912">
        <w:rPr>
          <w:rFonts w:ascii="Times New Roman" w:hAnsi="Times New Roman" w:cs="Times New Roman"/>
          <w:sz w:val="24"/>
          <w:szCs w:val="24"/>
        </w:rPr>
        <w:t>, </w:t>
      </w:r>
      <w:r w:rsidRPr="00A35912">
        <w:rPr>
          <w:rFonts w:ascii="Times New Roman" w:hAnsi="Times New Roman" w:cs="Times New Roman"/>
          <w:i/>
          <w:iCs/>
          <w:sz w:val="24"/>
          <w:szCs w:val="24"/>
        </w:rPr>
        <w:t>10</w:t>
      </w:r>
      <w:r w:rsidRPr="00A35912">
        <w:rPr>
          <w:rFonts w:ascii="Times New Roman" w:hAnsi="Times New Roman" w:cs="Times New Roman"/>
          <w:sz w:val="24"/>
          <w:szCs w:val="24"/>
        </w:rPr>
        <w:t>(1), 5-20.</w:t>
      </w:r>
    </w:p>
    <w:p w14:paraId="1C4CA6B5"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Bryman, A. (2015). </w:t>
      </w:r>
      <w:r w:rsidRPr="00A35912">
        <w:rPr>
          <w:rFonts w:ascii="Times New Roman" w:hAnsi="Times New Roman" w:cs="Times New Roman"/>
          <w:i/>
          <w:iCs/>
          <w:sz w:val="24"/>
          <w:szCs w:val="24"/>
        </w:rPr>
        <w:t>Social research methods</w:t>
      </w:r>
      <w:r w:rsidRPr="00A35912">
        <w:rPr>
          <w:rFonts w:ascii="Times New Roman" w:hAnsi="Times New Roman" w:cs="Times New Roman"/>
          <w:sz w:val="24"/>
          <w:szCs w:val="24"/>
        </w:rPr>
        <w:t>. Oxford University Press: New York.</w:t>
      </w:r>
    </w:p>
    <w:p w14:paraId="43A4320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Bulmer, M. G. (1979). </w:t>
      </w:r>
      <w:r w:rsidRPr="00A35912">
        <w:rPr>
          <w:rFonts w:ascii="Times New Roman" w:hAnsi="Times New Roman" w:cs="Times New Roman"/>
          <w:i/>
          <w:iCs/>
          <w:sz w:val="24"/>
          <w:szCs w:val="24"/>
        </w:rPr>
        <w:t>Principles of statistics</w:t>
      </w:r>
      <w:r w:rsidRPr="00A35912">
        <w:rPr>
          <w:rFonts w:ascii="Times New Roman" w:hAnsi="Times New Roman" w:cs="Times New Roman"/>
          <w:sz w:val="24"/>
          <w:szCs w:val="24"/>
        </w:rPr>
        <w:t>. Mineola NY: Courier Corporation.</w:t>
      </w:r>
    </w:p>
    <w:p w14:paraId="0D1F8924" w14:textId="77777777" w:rsidR="00D56A44" w:rsidRPr="00A35912" w:rsidRDefault="00D56A44" w:rsidP="00D56A44">
      <w:pPr>
        <w:pStyle w:val="NormalWeb"/>
        <w:shd w:val="clear" w:color="auto" w:fill="FFFFFF"/>
        <w:spacing w:line="480" w:lineRule="auto"/>
        <w:ind w:left="720" w:hanging="720"/>
        <w:jc w:val="both"/>
        <w:rPr>
          <w:color w:val="000000" w:themeColor="text1"/>
        </w:rPr>
      </w:pPr>
      <w:r w:rsidRPr="00A35912">
        <w:rPr>
          <w:color w:val="000000" w:themeColor="text1"/>
          <w:shd w:val="clear" w:color="auto" w:fill="FFFFFF"/>
        </w:rPr>
        <w:t xml:space="preserve">Burgin, M. (2016). </w:t>
      </w:r>
      <w:r w:rsidRPr="00A35912">
        <w:rPr>
          <w:i/>
          <w:iCs/>
          <w:color w:val="000000" w:themeColor="text1"/>
          <w:shd w:val="clear" w:color="auto" w:fill="FFFFFF"/>
        </w:rPr>
        <w:t>Theory of Knowledge: Structures and Processes</w:t>
      </w:r>
      <w:r w:rsidRPr="00A35912">
        <w:rPr>
          <w:color w:val="000000" w:themeColor="text1"/>
          <w:shd w:val="clear" w:color="auto" w:fill="FFFFFF"/>
        </w:rPr>
        <w:t xml:space="preserve">. New York, NY: World Scientific. </w:t>
      </w:r>
    </w:p>
    <w:p w14:paraId="0DDCDAB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Burns, J. M. (1978). </w:t>
      </w:r>
      <w:r w:rsidRPr="00A35912">
        <w:rPr>
          <w:rFonts w:ascii="Times New Roman" w:hAnsi="Times New Roman" w:cs="Times New Roman"/>
          <w:i/>
          <w:sz w:val="24"/>
          <w:szCs w:val="24"/>
        </w:rPr>
        <w:t>Leadership</w:t>
      </w:r>
      <w:r w:rsidRPr="00A35912">
        <w:rPr>
          <w:rFonts w:ascii="Times New Roman" w:hAnsi="Times New Roman" w:cs="Times New Roman"/>
          <w:sz w:val="24"/>
          <w:szCs w:val="24"/>
        </w:rPr>
        <w:t>. NY: Harper &amp; Row.</w:t>
      </w:r>
    </w:p>
    <w:p w14:paraId="6CBF272B"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Calderón, M., Slavin, R., &amp; Sánchez, M. (2011). Effective instruction for English learners. </w:t>
      </w:r>
      <w:r w:rsidRPr="00A35912">
        <w:rPr>
          <w:rFonts w:ascii="Times New Roman" w:hAnsi="Times New Roman" w:cs="Times New Roman"/>
          <w:i/>
          <w:iCs/>
          <w:sz w:val="24"/>
          <w:szCs w:val="24"/>
        </w:rPr>
        <w:t>The Future of Children</w:t>
      </w:r>
      <w:r w:rsidRPr="00A35912">
        <w:rPr>
          <w:rFonts w:ascii="Times New Roman" w:hAnsi="Times New Roman" w:cs="Times New Roman"/>
          <w:sz w:val="24"/>
          <w:szCs w:val="24"/>
        </w:rPr>
        <w:t>, </w:t>
      </w:r>
      <w:r w:rsidRPr="00A35912">
        <w:rPr>
          <w:rFonts w:ascii="Times New Roman" w:hAnsi="Times New Roman" w:cs="Times New Roman"/>
          <w:i/>
          <w:iCs/>
          <w:sz w:val="24"/>
          <w:szCs w:val="24"/>
        </w:rPr>
        <w:t>21</w:t>
      </w:r>
      <w:r w:rsidRPr="00A35912">
        <w:rPr>
          <w:rFonts w:ascii="Times New Roman" w:hAnsi="Times New Roman" w:cs="Times New Roman"/>
          <w:sz w:val="24"/>
          <w:szCs w:val="24"/>
        </w:rPr>
        <w:t>(1), 103-127.</w:t>
      </w:r>
    </w:p>
    <w:p w14:paraId="7C4E9F8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Candis, T. J. (2016). </w:t>
      </w:r>
      <w:r w:rsidRPr="00A35912">
        <w:rPr>
          <w:rFonts w:ascii="Times New Roman" w:hAnsi="Times New Roman" w:cs="Times New Roman"/>
          <w:i/>
          <w:sz w:val="24"/>
          <w:szCs w:val="24"/>
        </w:rPr>
        <w:t xml:space="preserve">The Influence of Leadership Practices on Parental Involvement within Schools with English Language Learners.(Doctoral Dissertation). </w:t>
      </w:r>
      <w:r w:rsidRPr="00A35912">
        <w:rPr>
          <w:rFonts w:ascii="Times New Roman" w:hAnsi="Times New Roman" w:cs="Times New Roman"/>
          <w:sz w:val="24"/>
          <w:szCs w:val="24"/>
        </w:rPr>
        <w:t>Georgia State University, Atlanta, USA</w:t>
      </w:r>
    </w:p>
    <w:p w14:paraId="6F4A97B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Caño, K. J., Cape, M. G., Cardosa, J. M., Miot, C., Pitogo, G. R., Quinio, C. M., &amp; Merin, J. (2016). Parental Involvement On Pupils’performance: Epstein’s Framework. </w:t>
      </w:r>
      <w:r w:rsidRPr="00A35912">
        <w:rPr>
          <w:rFonts w:ascii="Times New Roman" w:hAnsi="Times New Roman" w:cs="Times New Roman"/>
          <w:i/>
          <w:iCs/>
          <w:sz w:val="24"/>
          <w:szCs w:val="24"/>
        </w:rPr>
        <w:t>The Online Journal of New Horizons in Education-October</w:t>
      </w:r>
      <w:r w:rsidRPr="00A35912">
        <w:rPr>
          <w:rFonts w:ascii="Times New Roman" w:hAnsi="Times New Roman" w:cs="Times New Roman"/>
          <w:sz w:val="24"/>
          <w:szCs w:val="24"/>
        </w:rPr>
        <w:t>, </w:t>
      </w:r>
      <w:r w:rsidRPr="00A35912">
        <w:rPr>
          <w:rFonts w:ascii="Times New Roman" w:hAnsi="Times New Roman" w:cs="Times New Roman"/>
          <w:i/>
          <w:iCs/>
          <w:sz w:val="24"/>
          <w:szCs w:val="24"/>
        </w:rPr>
        <w:t>6</w:t>
      </w:r>
      <w:r w:rsidRPr="00A35912">
        <w:rPr>
          <w:rFonts w:ascii="Times New Roman" w:hAnsi="Times New Roman" w:cs="Times New Roman"/>
          <w:sz w:val="24"/>
          <w:szCs w:val="24"/>
        </w:rPr>
        <w:t>(4).</w:t>
      </w:r>
    </w:p>
    <w:p w14:paraId="1BAC398E"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Castro, M., Expósito-Casas, E., López-Martín, E., Lizasoain, L., Navarro-Asencio, E., &amp; Gaviria, J. L. (2015). Parental involvement on student academic achievement: A meta-analysis. </w:t>
      </w:r>
      <w:r w:rsidRPr="00A35912">
        <w:rPr>
          <w:rFonts w:ascii="Times New Roman" w:hAnsi="Times New Roman" w:cs="Times New Roman"/>
          <w:i/>
          <w:iCs/>
          <w:color w:val="000000" w:themeColor="text1"/>
          <w:sz w:val="24"/>
          <w:szCs w:val="24"/>
          <w:shd w:val="clear" w:color="auto" w:fill="FFFFFF"/>
        </w:rPr>
        <w:t>Educational Research Review</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14</w:t>
      </w:r>
      <w:r w:rsidRPr="00A35912">
        <w:rPr>
          <w:rFonts w:ascii="Times New Roman" w:hAnsi="Times New Roman" w:cs="Times New Roman"/>
          <w:color w:val="000000" w:themeColor="text1"/>
          <w:sz w:val="24"/>
          <w:szCs w:val="24"/>
          <w:shd w:val="clear" w:color="auto" w:fill="FFFFFF"/>
        </w:rPr>
        <w:t>, 33-46.</w:t>
      </w:r>
    </w:p>
    <w:p w14:paraId="3928B4DC"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Cheung, C., &amp; Pomerantz, E. M. (2011). Parents’ involvement in children’s learning in the United States and China: Implications for children’s academic and emotional adjustment. </w:t>
      </w:r>
      <w:r w:rsidRPr="00A35912">
        <w:rPr>
          <w:rFonts w:ascii="Times New Roman" w:hAnsi="Times New Roman" w:cs="Times New Roman"/>
          <w:i/>
          <w:color w:val="000000" w:themeColor="text1"/>
          <w:sz w:val="24"/>
          <w:szCs w:val="24"/>
        </w:rPr>
        <w:t>Child Development</w:t>
      </w:r>
      <w:r w:rsidRPr="00A35912">
        <w:rPr>
          <w:rFonts w:ascii="Times New Roman" w:hAnsi="Times New Roman" w:cs="Times New Roman"/>
          <w:color w:val="000000" w:themeColor="text1"/>
          <w:sz w:val="24"/>
          <w:szCs w:val="24"/>
        </w:rPr>
        <w:t>, 82, 932–950.</w:t>
      </w:r>
    </w:p>
    <w:p w14:paraId="69AF1F35"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Chrispeels, J. H., Burke, P. H., Johnson, P., &amp; Daly, A. J. (2008). Aligning mental models of district and school leadership teams for reform coherence. </w:t>
      </w:r>
      <w:r w:rsidRPr="00A35912">
        <w:rPr>
          <w:rFonts w:ascii="Times New Roman" w:hAnsi="Times New Roman" w:cs="Times New Roman"/>
          <w:i/>
          <w:iCs/>
          <w:sz w:val="24"/>
          <w:szCs w:val="24"/>
        </w:rPr>
        <w:t>Education and Urban Society</w:t>
      </w:r>
      <w:r w:rsidRPr="00A35912">
        <w:rPr>
          <w:rFonts w:ascii="Times New Roman" w:hAnsi="Times New Roman" w:cs="Times New Roman"/>
          <w:sz w:val="24"/>
          <w:szCs w:val="24"/>
        </w:rPr>
        <w:t>, </w:t>
      </w:r>
      <w:r w:rsidRPr="00A35912">
        <w:rPr>
          <w:rFonts w:ascii="Times New Roman" w:hAnsi="Times New Roman" w:cs="Times New Roman"/>
          <w:i/>
          <w:iCs/>
          <w:sz w:val="24"/>
          <w:szCs w:val="24"/>
        </w:rPr>
        <w:t>40</w:t>
      </w:r>
      <w:r w:rsidRPr="00A35912">
        <w:rPr>
          <w:rFonts w:ascii="Times New Roman" w:hAnsi="Times New Roman" w:cs="Times New Roman"/>
          <w:sz w:val="24"/>
          <w:szCs w:val="24"/>
        </w:rPr>
        <w:t>(6), 730-750.</w:t>
      </w:r>
    </w:p>
    <w:p w14:paraId="7E4D126F"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color w:val="222222"/>
          <w:sz w:val="24"/>
          <w:szCs w:val="24"/>
          <w:shd w:val="clear" w:color="auto" w:fill="FFFFFF"/>
        </w:rPr>
        <w:t>Chully, A. A., &amp; Sandhya, N. (2014). Impact of transformational leadership style: a review of global studies in the past 5 years. </w:t>
      </w:r>
      <w:r w:rsidRPr="00A35912">
        <w:rPr>
          <w:rFonts w:ascii="Times New Roman" w:hAnsi="Times New Roman" w:cs="Times New Roman"/>
          <w:i/>
          <w:iCs/>
          <w:color w:val="222222"/>
          <w:sz w:val="24"/>
          <w:szCs w:val="24"/>
          <w:shd w:val="clear" w:color="auto" w:fill="FFFFFF"/>
        </w:rPr>
        <w:t>International Journal of Science and Research, 3</w:t>
      </w:r>
      <w:r w:rsidRPr="00A35912">
        <w:rPr>
          <w:rFonts w:ascii="Times New Roman" w:hAnsi="Times New Roman" w:cs="Times New Roman"/>
          <w:color w:val="222222"/>
          <w:sz w:val="24"/>
          <w:szCs w:val="24"/>
          <w:shd w:val="clear" w:color="auto" w:fill="FFFFFF"/>
        </w:rPr>
        <w:t>(8), 791-798.</w:t>
      </w:r>
      <w:r w:rsidRPr="00A35912">
        <w:rPr>
          <w:rFonts w:ascii="Times New Roman" w:hAnsi="Times New Roman" w:cs="Times New Roman"/>
          <w:sz w:val="24"/>
          <w:szCs w:val="24"/>
        </w:rPr>
        <w:t xml:space="preserve"> </w:t>
      </w:r>
    </w:p>
    <w:p w14:paraId="6DC938E3"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Clotfelter, C. T., Ladd, H. F., &amp; Vigdor, J. L. (2007). Teacher credentials and student achievement: Longitudinal analysis with student fixed effects. </w:t>
      </w:r>
      <w:r w:rsidRPr="00A35912">
        <w:rPr>
          <w:rFonts w:ascii="Times New Roman" w:hAnsi="Times New Roman" w:cs="Times New Roman"/>
          <w:i/>
          <w:iCs/>
          <w:sz w:val="24"/>
          <w:szCs w:val="24"/>
        </w:rPr>
        <w:t>Economics of Education Review</w:t>
      </w:r>
      <w:r w:rsidRPr="00A35912">
        <w:rPr>
          <w:rFonts w:ascii="Times New Roman" w:hAnsi="Times New Roman" w:cs="Times New Roman"/>
          <w:sz w:val="24"/>
          <w:szCs w:val="24"/>
        </w:rPr>
        <w:t>, </w:t>
      </w:r>
      <w:r w:rsidRPr="00A35912">
        <w:rPr>
          <w:rFonts w:ascii="Times New Roman" w:hAnsi="Times New Roman" w:cs="Times New Roman"/>
          <w:i/>
          <w:iCs/>
          <w:sz w:val="24"/>
          <w:szCs w:val="24"/>
        </w:rPr>
        <w:t>26</w:t>
      </w:r>
      <w:r w:rsidRPr="00A35912">
        <w:rPr>
          <w:rFonts w:ascii="Times New Roman" w:hAnsi="Times New Roman" w:cs="Times New Roman"/>
          <w:sz w:val="24"/>
          <w:szCs w:val="24"/>
        </w:rPr>
        <w:t>(6), 673-682.</w:t>
      </w:r>
    </w:p>
    <w:p w14:paraId="5B985360"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Cole, M. S., Bruch, H., &amp; Shamir, B. (2009). Social distance as a moderator of the effects of transformational leadership: Both neutralizer and enhancer. </w:t>
      </w:r>
      <w:r w:rsidRPr="00A35912">
        <w:rPr>
          <w:rFonts w:ascii="Times New Roman" w:hAnsi="Times New Roman" w:cs="Times New Roman"/>
          <w:i/>
          <w:iCs/>
          <w:sz w:val="24"/>
          <w:szCs w:val="24"/>
        </w:rPr>
        <w:t>Human Relations</w:t>
      </w:r>
      <w:r w:rsidRPr="00A35912">
        <w:rPr>
          <w:rFonts w:ascii="Times New Roman" w:hAnsi="Times New Roman" w:cs="Times New Roman"/>
          <w:sz w:val="24"/>
          <w:szCs w:val="24"/>
        </w:rPr>
        <w:t xml:space="preserve">, </w:t>
      </w:r>
      <w:r w:rsidRPr="00A35912">
        <w:rPr>
          <w:rFonts w:ascii="Times New Roman" w:hAnsi="Times New Roman" w:cs="Times New Roman"/>
          <w:i/>
          <w:iCs/>
          <w:sz w:val="24"/>
          <w:szCs w:val="24"/>
        </w:rPr>
        <w:t>62</w:t>
      </w:r>
      <w:r w:rsidRPr="00A35912">
        <w:rPr>
          <w:rFonts w:ascii="Times New Roman" w:hAnsi="Times New Roman" w:cs="Times New Roman"/>
          <w:sz w:val="24"/>
          <w:szCs w:val="24"/>
        </w:rPr>
        <w:t>(11), 1697-1733.</w:t>
      </w:r>
    </w:p>
    <w:p w14:paraId="7DC36DE7" w14:textId="77777777" w:rsidR="00D56A44" w:rsidRPr="00A35912" w:rsidRDefault="00D56A44" w:rsidP="00D56A44">
      <w:pPr>
        <w:spacing w:after="0" w:line="480" w:lineRule="auto"/>
        <w:ind w:left="720" w:hanging="720"/>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Crosnoe, R., &amp; Benner, A. D. (2015). Children at school. In R. M. Lerner (Ed.), </w:t>
      </w:r>
      <w:r w:rsidRPr="00A35912">
        <w:rPr>
          <w:rFonts w:ascii="Times New Roman" w:hAnsi="Times New Roman" w:cs="Times New Roman"/>
          <w:i/>
          <w:color w:val="000000" w:themeColor="text1"/>
          <w:sz w:val="24"/>
          <w:szCs w:val="24"/>
        </w:rPr>
        <w:t>Handbook of child psychology and developmental science: Vol. 4. Ecological settings and processes</w:t>
      </w:r>
      <w:r w:rsidRPr="00A35912">
        <w:rPr>
          <w:rFonts w:ascii="Times New Roman" w:hAnsi="Times New Roman" w:cs="Times New Roman"/>
          <w:color w:val="000000" w:themeColor="text1"/>
          <w:sz w:val="24"/>
          <w:szCs w:val="24"/>
        </w:rPr>
        <w:t xml:space="preserve"> (7th ed., pp. 268–304). Hoboken, NJ: Wiley. </w:t>
      </w:r>
    </w:p>
    <w:p w14:paraId="4D5C2390"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Dagnew, A. (2014). Impact of School Climate on Students’ Academic Achievement in Bahir Dar Secondary Schools: Ethiopia. </w:t>
      </w:r>
      <w:r w:rsidRPr="00A35912">
        <w:rPr>
          <w:rFonts w:ascii="Times New Roman" w:hAnsi="Times New Roman" w:cs="Times New Roman"/>
          <w:i/>
          <w:iCs/>
          <w:sz w:val="24"/>
          <w:szCs w:val="24"/>
        </w:rPr>
        <w:t>Education Research Journal</w:t>
      </w:r>
      <w:r w:rsidRPr="00A35912">
        <w:rPr>
          <w:rFonts w:ascii="Times New Roman" w:hAnsi="Times New Roman" w:cs="Times New Roman"/>
          <w:sz w:val="24"/>
          <w:szCs w:val="24"/>
        </w:rPr>
        <w:t>, </w:t>
      </w:r>
      <w:r w:rsidRPr="00A35912">
        <w:rPr>
          <w:rFonts w:ascii="Times New Roman" w:hAnsi="Times New Roman" w:cs="Times New Roman"/>
          <w:i/>
          <w:iCs/>
          <w:sz w:val="24"/>
          <w:szCs w:val="24"/>
        </w:rPr>
        <w:t>4</w:t>
      </w:r>
      <w:r w:rsidRPr="00A35912">
        <w:rPr>
          <w:rFonts w:ascii="Times New Roman" w:hAnsi="Times New Roman" w:cs="Times New Roman"/>
          <w:sz w:val="24"/>
          <w:szCs w:val="24"/>
        </w:rPr>
        <w:t>, 28-36.</w:t>
      </w:r>
    </w:p>
    <w:p w14:paraId="62CD33D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Dang, H. A., &amp; Rogers, F. H. (2008). The growing phenomenon of private tutoring: Does it deepen human capital, widen inequalities, or waste resources?. </w:t>
      </w:r>
      <w:r w:rsidRPr="00A35912">
        <w:rPr>
          <w:rFonts w:ascii="Times New Roman" w:hAnsi="Times New Roman" w:cs="Times New Roman"/>
          <w:i/>
          <w:iCs/>
          <w:sz w:val="24"/>
          <w:szCs w:val="24"/>
        </w:rPr>
        <w:t>The World Bank Research Observer</w:t>
      </w:r>
      <w:r w:rsidRPr="00A35912">
        <w:rPr>
          <w:rFonts w:ascii="Times New Roman" w:hAnsi="Times New Roman" w:cs="Times New Roman"/>
          <w:sz w:val="24"/>
          <w:szCs w:val="24"/>
        </w:rPr>
        <w:t>, </w:t>
      </w:r>
      <w:r w:rsidRPr="00A35912">
        <w:rPr>
          <w:rFonts w:ascii="Times New Roman" w:hAnsi="Times New Roman" w:cs="Times New Roman"/>
          <w:i/>
          <w:iCs/>
          <w:sz w:val="24"/>
          <w:szCs w:val="24"/>
        </w:rPr>
        <w:t>23</w:t>
      </w:r>
      <w:r w:rsidRPr="00A35912">
        <w:rPr>
          <w:rFonts w:ascii="Times New Roman" w:hAnsi="Times New Roman" w:cs="Times New Roman"/>
          <w:sz w:val="24"/>
          <w:szCs w:val="24"/>
        </w:rPr>
        <w:t>(2), 161-200.</w:t>
      </w:r>
    </w:p>
    <w:p w14:paraId="754A817D"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Dang, H.-A. (2007). The determinants and impacts of private tutoring classes in Vietnam. (</w:t>
      </w:r>
      <w:r w:rsidRPr="00A35912">
        <w:rPr>
          <w:rFonts w:ascii="Times New Roman" w:hAnsi="Times New Roman" w:cs="Times New Roman"/>
          <w:i/>
          <w:sz w:val="24"/>
          <w:szCs w:val="24"/>
        </w:rPr>
        <w:t>Doctoral Dissertation).</w:t>
      </w:r>
      <w:r w:rsidRPr="00A35912">
        <w:rPr>
          <w:rFonts w:ascii="Times New Roman" w:hAnsi="Times New Roman" w:cs="Times New Roman"/>
          <w:sz w:val="24"/>
          <w:szCs w:val="24"/>
        </w:rPr>
        <w:t xml:space="preserve"> Department of Applied Economics, University of Minnesota, Minneapolis/St. Paul.</w:t>
      </w:r>
    </w:p>
    <w:p w14:paraId="46569611"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Day, C., Gu, Q., &amp; Sammons, P. (2016). The impact of leadership on student outcomes: How successful school leaders use transformational and instructional strategies to make a difference. </w:t>
      </w:r>
      <w:r w:rsidRPr="00A35912">
        <w:rPr>
          <w:rFonts w:ascii="Times New Roman" w:hAnsi="Times New Roman" w:cs="Times New Roman"/>
          <w:i/>
          <w:iCs/>
          <w:color w:val="000000" w:themeColor="text1"/>
          <w:sz w:val="24"/>
          <w:szCs w:val="24"/>
          <w:shd w:val="clear" w:color="auto" w:fill="FFFFFF"/>
        </w:rPr>
        <w:t>Educational Administration Quarterly</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52</w:t>
      </w:r>
      <w:r w:rsidRPr="00A35912">
        <w:rPr>
          <w:rFonts w:ascii="Times New Roman" w:hAnsi="Times New Roman" w:cs="Times New Roman"/>
          <w:color w:val="000000" w:themeColor="text1"/>
          <w:sz w:val="24"/>
          <w:szCs w:val="24"/>
          <w:shd w:val="clear" w:color="auto" w:fill="FFFFFF"/>
        </w:rPr>
        <w:t>(2), 221-258.</w:t>
      </w:r>
    </w:p>
    <w:p w14:paraId="02C7D52F"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De Apodaca, R. F., Gentling, D. G., Steinhaus, J. K., &amp; Rosenberg, E. A. (2015). Parental involvement as a mediator of academic performance among special education middle school students. </w:t>
      </w:r>
      <w:r w:rsidRPr="00A35912">
        <w:rPr>
          <w:rFonts w:ascii="Times New Roman" w:hAnsi="Times New Roman" w:cs="Times New Roman"/>
          <w:i/>
          <w:iCs/>
          <w:sz w:val="24"/>
          <w:szCs w:val="24"/>
        </w:rPr>
        <w:t>School Community Journal</w:t>
      </w:r>
      <w:r w:rsidRPr="00A35912">
        <w:rPr>
          <w:rFonts w:ascii="Times New Roman" w:hAnsi="Times New Roman" w:cs="Times New Roman"/>
          <w:sz w:val="24"/>
          <w:szCs w:val="24"/>
        </w:rPr>
        <w:t>, </w:t>
      </w:r>
      <w:r w:rsidRPr="00A35912">
        <w:rPr>
          <w:rFonts w:ascii="Times New Roman" w:hAnsi="Times New Roman" w:cs="Times New Roman"/>
          <w:i/>
          <w:iCs/>
          <w:sz w:val="24"/>
          <w:szCs w:val="24"/>
        </w:rPr>
        <w:t>25</w:t>
      </w:r>
      <w:r w:rsidRPr="00A35912">
        <w:rPr>
          <w:rFonts w:ascii="Times New Roman" w:hAnsi="Times New Roman" w:cs="Times New Roman"/>
          <w:sz w:val="24"/>
          <w:szCs w:val="24"/>
        </w:rPr>
        <w:t>(2), 35-54.</w:t>
      </w:r>
    </w:p>
    <w:p w14:paraId="474A18BB"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Deal, T. E., &amp; Peterson, K. D. (1999). </w:t>
      </w:r>
      <w:r w:rsidRPr="00A35912">
        <w:rPr>
          <w:rFonts w:ascii="Times New Roman" w:hAnsi="Times New Roman" w:cs="Times New Roman"/>
          <w:i/>
          <w:sz w:val="24"/>
          <w:szCs w:val="24"/>
        </w:rPr>
        <w:t>Shaping school culture: The school leader's role.</w:t>
      </w:r>
      <w:r w:rsidRPr="00A35912">
        <w:rPr>
          <w:rFonts w:ascii="Times New Roman" w:hAnsi="Times New Roman" w:cs="Times New Roman"/>
          <w:sz w:val="24"/>
          <w:szCs w:val="24"/>
        </w:rPr>
        <w:t xml:space="preserve"> San Francisco CA: Jossey-Bass. </w:t>
      </w:r>
    </w:p>
    <w:p w14:paraId="00A3A1AB"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Desforges, C., &amp; Abouchaar, A. (2003). </w:t>
      </w:r>
      <w:r w:rsidRPr="00A35912">
        <w:rPr>
          <w:rFonts w:ascii="Times New Roman" w:hAnsi="Times New Roman" w:cs="Times New Roman"/>
          <w:i/>
          <w:color w:val="000000" w:themeColor="text1"/>
          <w:sz w:val="24"/>
          <w:szCs w:val="24"/>
        </w:rPr>
        <w:t xml:space="preserve">The impact on parental involvement, parental support, and family education pupil achievements and adjustment: A literature review </w:t>
      </w:r>
      <w:r w:rsidRPr="00A35912">
        <w:rPr>
          <w:rFonts w:ascii="Times New Roman" w:hAnsi="Times New Roman" w:cs="Times New Roman"/>
          <w:color w:val="000000" w:themeColor="text1"/>
          <w:sz w:val="24"/>
          <w:szCs w:val="24"/>
        </w:rPr>
        <w:t>(Report Number 433). U.K. Department of Education and Skills. Nottingham (UK): DfES Publications.</w:t>
      </w:r>
    </w:p>
    <w:p w14:paraId="207DDE89"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Dhabi, A. (2008). Abu Dhabi Economic Vision 2030. </w:t>
      </w:r>
      <w:r w:rsidRPr="00A35912">
        <w:rPr>
          <w:rFonts w:ascii="Times New Roman" w:hAnsi="Times New Roman" w:cs="Times New Roman"/>
          <w:i/>
          <w:iCs/>
          <w:sz w:val="24"/>
          <w:szCs w:val="24"/>
        </w:rPr>
        <w:t>Abu Dhabi: Abu Dhabi Council for Economic Development &amp; others</w:t>
      </w:r>
      <w:r w:rsidRPr="00A35912">
        <w:rPr>
          <w:rFonts w:ascii="Times New Roman" w:hAnsi="Times New Roman" w:cs="Times New Roman"/>
          <w:sz w:val="24"/>
          <w:szCs w:val="24"/>
        </w:rPr>
        <w:t>.</w:t>
      </w:r>
    </w:p>
    <w:p w14:paraId="17CEF73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Dillman, D. A. (2007). </w:t>
      </w:r>
      <w:r w:rsidRPr="00A35912">
        <w:rPr>
          <w:rFonts w:ascii="Times New Roman" w:hAnsi="Times New Roman" w:cs="Times New Roman"/>
          <w:i/>
          <w:sz w:val="24"/>
          <w:szCs w:val="24"/>
        </w:rPr>
        <w:t xml:space="preserve">Mail and internet surveys: The tailored design. </w:t>
      </w:r>
      <w:r w:rsidRPr="00A35912">
        <w:rPr>
          <w:rFonts w:ascii="Times New Roman" w:hAnsi="Times New Roman" w:cs="Times New Roman"/>
          <w:sz w:val="24"/>
          <w:szCs w:val="24"/>
        </w:rPr>
        <w:t>Hoboken.</w:t>
      </w:r>
    </w:p>
    <w:p w14:paraId="79EE452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Donaldson, T. &amp; Preston, L.E. (1995). The Stakeholder Theory of the Corporation: Concepts, Evidence, and Implications. </w:t>
      </w:r>
      <w:r w:rsidRPr="00A35912">
        <w:rPr>
          <w:rFonts w:ascii="Times New Roman" w:hAnsi="Times New Roman" w:cs="Times New Roman"/>
          <w:i/>
          <w:iCs/>
          <w:sz w:val="24"/>
          <w:szCs w:val="24"/>
        </w:rPr>
        <w:t>Academy of Management Review</w:t>
      </w:r>
      <w:r w:rsidRPr="00A35912">
        <w:rPr>
          <w:rFonts w:ascii="Times New Roman" w:hAnsi="Times New Roman" w:cs="Times New Roman"/>
          <w:sz w:val="24"/>
          <w:szCs w:val="24"/>
        </w:rPr>
        <w:t>. 20(1), 65-91.</w:t>
      </w:r>
    </w:p>
    <w:p w14:paraId="44E05874"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sz w:val="24"/>
          <w:szCs w:val="24"/>
        </w:rPr>
        <w:t>Dussault, M., Frenette, É., &amp; Fernet, C. (2013). Leadership: Validation of a self-</w:t>
      </w:r>
      <w:r w:rsidRPr="00A35912">
        <w:rPr>
          <w:rFonts w:ascii="Times New Roman" w:hAnsi="Times New Roman" w:cs="Times New Roman"/>
          <w:color w:val="000000" w:themeColor="text1"/>
          <w:sz w:val="24"/>
          <w:szCs w:val="24"/>
        </w:rPr>
        <w:t>report scale. </w:t>
      </w:r>
      <w:r w:rsidRPr="00A35912">
        <w:rPr>
          <w:rFonts w:ascii="Times New Roman" w:hAnsi="Times New Roman" w:cs="Times New Roman"/>
          <w:i/>
          <w:iCs/>
          <w:color w:val="000000" w:themeColor="text1"/>
          <w:sz w:val="24"/>
          <w:szCs w:val="24"/>
        </w:rPr>
        <w:t>Psychological reports</w:t>
      </w:r>
      <w:r w:rsidRPr="00A35912">
        <w:rPr>
          <w:rFonts w:ascii="Times New Roman" w:hAnsi="Times New Roman" w:cs="Times New Roman"/>
          <w:color w:val="000000" w:themeColor="text1"/>
          <w:sz w:val="24"/>
          <w:szCs w:val="24"/>
        </w:rPr>
        <w:t>, </w:t>
      </w:r>
      <w:r w:rsidRPr="00A35912">
        <w:rPr>
          <w:rFonts w:ascii="Times New Roman" w:hAnsi="Times New Roman" w:cs="Times New Roman"/>
          <w:i/>
          <w:iCs/>
          <w:color w:val="000000" w:themeColor="text1"/>
          <w:sz w:val="24"/>
          <w:szCs w:val="24"/>
        </w:rPr>
        <w:t>112</w:t>
      </w:r>
      <w:r w:rsidRPr="00A35912">
        <w:rPr>
          <w:rFonts w:ascii="Times New Roman" w:hAnsi="Times New Roman" w:cs="Times New Roman"/>
          <w:color w:val="000000" w:themeColor="text1"/>
          <w:sz w:val="24"/>
          <w:szCs w:val="24"/>
        </w:rPr>
        <w:t>(2), 419-436.</w:t>
      </w:r>
    </w:p>
    <w:p w14:paraId="6DAE237E"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Dussault, M., Payette, D., &amp; Leroux, M. (2008). Principals' transformational leadership and teachers' collective efficacy. </w:t>
      </w:r>
      <w:r w:rsidRPr="00A35912">
        <w:rPr>
          <w:rFonts w:ascii="Times New Roman" w:hAnsi="Times New Roman" w:cs="Times New Roman"/>
          <w:i/>
          <w:iCs/>
          <w:color w:val="000000" w:themeColor="text1"/>
          <w:sz w:val="24"/>
          <w:szCs w:val="24"/>
        </w:rPr>
        <w:t>Psychological reports</w:t>
      </w:r>
      <w:r w:rsidRPr="00A35912">
        <w:rPr>
          <w:rFonts w:ascii="Times New Roman" w:hAnsi="Times New Roman" w:cs="Times New Roman"/>
          <w:color w:val="000000" w:themeColor="text1"/>
          <w:sz w:val="24"/>
          <w:szCs w:val="24"/>
        </w:rPr>
        <w:t>, </w:t>
      </w:r>
      <w:r w:rsidRPr="00A35912">
        <w:rPr>
          <w:rFonts w:ascii="Times New Roman" w:hAnsi="Times New Roman" w:cs="Times New Roman"/>
          <w:i/>
          <w:iCs/>
          <w:color w:val="000000" w:themeColor="text1"/>
          <w:sz w:val="24"/>
          <w:szCs w:val="24"/>
        </w:rPr>
        <w:t>102</w:t>
      </w:r>
      <w:r w:rsidRPr="00A35912">
        <w:rPr>
          <w:rFonts w:ascii="Times New Roman" w:hAnsi="Times New Roman" w:cs="Times New Roman"/>
          <w:color w:val="000000" w:themeColor="text1"/>
          <w:sz w:val="24"/>
          <w:szCs w:val="24"/>
        </w:rPr>
        <w:t>(2), 401-410.</w:t>
      </w:r>
    </w:p>
    <w:p w14:paraId="4C94924F" w14:textId="77777777" w:rsidR="00D56A44" w:rsidRPr="00A35912" w:rsidRDefault="00D56A44" w:rsidP="00D56A44">
      <w:pPr>
        <w:spacing w:after="0" w:line="480" w:lineRule="auto"/>
        <w:ind w:left="720" w:hanging="720"/>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Dweck, C. S. (2000). </w:t>
      </w:r>
      <w:r w:rsidRPr="00A35912">
        <w:rPr>
          <w:rFonts w:ascii="Times New Roman" w:hAnsi="Times New Roman" w:cs="Times New Roman"/>
          <w:i/>
          <w:color w:val="000000" w:themeColor="text1"/>
          <w:sz w:val="24"/>
          <w:szCs w:val="24"/>
        </w:rPr>
        <w:t>Self-theories: Their role in motivation, personality, and development. East Sussex</w:t>
      </w:r>
      <w:r w:rsidRPr="00A35912">
        <w:rPr>
          <w:rFonts w:ascii="Times New Roman" w:hAnsi="Times New Roman" w:cs="Times New Roman"/>
          <w:color w:val="000000" w:themeColor="text1"/>
          <w:sz w:val="24"/>
          <w:szCs w:val="24"/>
        </w:rPr>
        <w:t>, England: Psychology Press.</w:t>
      </w:r>
    </w:p>
    <w:p w14:paraId="7ABDAC26"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Eldeeb, A. M. Z. (2012). </w:t>
      </w:r>
      <w:r w:rsidRPr="00A35912">
        <w:rPr>
          <w:rFonts w:ascii="Times New Roman" w:hAnsi="Times New Roman" w:cs="Times New Roman"/>
          <w:i/>
          <w:iCs/>
          <w:color w:val="000000" w:themeColor="text1"/>
          <w:sz w:val="24"/>
          <w:szCs w:val="24"/>
          <w:shd w:val="clear" w:color="auto" w:fill="FFFFFF"/>
        </w:rPr>
        <w:t>The impact of parental involvement on academic student achievement</w:t>
      </w:r>
      <w:r w:rsidRPr="00A35912">
        <w:rPr>
          <w:rFonts w:ascii="Times New Roman" w:hAnsi="Times New Roman" w:cs="Times New Roman"/>
          <w:color w:val="000000" w:themeColor="text1"/>
          <w:sz w:val="24"/>
          <w:szCs w:val="24"/>
          <w:shd w:val="clear" w:color="auto" w:fill="FFFFFF"/>
        </w:rPr>
        <w:t> (Doctoral dissertation, The British university in Dubai (BUiD)).</w:t>
      </w:r>
    </w:p>
    <w:p w14:paraId="59822AA2"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Emerson, L., Fear, J., Fox, S., &amp; Sanders, E. (2012). </w:t>
      </w:r>
      <w:r w:rsidRPr="00A35912">
        <w:rPr>
          <w:rFonts w:ascii="Times New Roman" w:hAnsi="Times New Roman" w:cs="Times New Roman"/>
          <w:i/>
          <w:color w:val="000000" w:themeColor="text1"/>
          <w:sz w:val="24"/>
          <w:szCs w:val="24"/>
        </w:rPr>
        <w:t>Parental engagement in learning and schooling: Lessons from research. A report by the Australian Research Alliance for Children and Youth</w:t>
      </w:r>
      <w:r w:rsidRPr="00A35912">
        <w:rPr>
          <w:rFonts w:ascii="Times New Roman" w:hAnsi="Times New Roman" w:cs="Times New Roman"/>
          <w:color w:val="000000" w:themeColor="text1"/>
          <w:sz w:val="24"/>
          <w:szCs w:val="24"/>
        </w:rPr>
        <w:t>. Canberra: Family-School and Community Partnerships Bureau.</w:t>
      </w:r>
    </w:p>
    <w:p w14:paraId="71AA7A5D"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shd w:val="clear" w:color="auto" w:fill="FFFFFF"/>
        </w:rPr>
        <w:t>Epstein, J. L., Sanders, M. G., Sheldon, S. B., Simon, B. S., Salinas, K. C., Jansorn, N. R., ... &amp; Hutchins, D. J. (2018). </w:t>
      </w:r>
      <w:r w:rsidRPr="00A35912">
        <w:rPr>
          <w:rFonts w:ascii="Times New Roman" w:hAnsi="Times New Roman" w:cs="Times New Roman"/>
          <w:i/>
          <w:iCs/>
          <w:color w:val="000000" w:themeColor="text1"/>
          <w:sz w:val="24"/>
          <w:szCs w:val="24"/>
          <w:shd w:val="clear" w:color="auto" w:fill="FFFFFF"/>
        </w:rPr>
        <w:t>School, family, and community partnerships: Your handbook for action</w:t>
      </w:r>
      <w:r w:rsidRPr="00A35912">
        <w:rPr>
          <w:rFonts w:ascii="Times New Roman" w:hAnsi="Times New Roman" w:cs="Times New Roman"/>
          <w:color w:val="000000" w:themeColor="text1"/>
          <w:sz w:val="24"/>
          <w:szCs w:val="24"/>
          <w:shd w:val="clear" w:color="auto" w:fill="FFFFFF"/>
        </w:rPr>
        <w:t>. Corwin Press.</w:t>
      </w:r>
      <w:r w:rsidRPr="00A35912">
        <w:rPr>
          <w:rFonts w:ascii="Times New Roman" w:hAnsi="Times New Roman" w:cs="Times New Roman"/>
          <w:color w:val="000000" w:themeColor="text1"/>
          <w:sz w:val="24"/>
          <w:szCs w:val="24"/>
        </w:rPr>
        <w:t xml:space="preserve"> </w:t>
      </w:r>
    </w:p>
    <w:p w14:paraId="3425491B"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Erlendsdóttir, G. (2010). </w:t>
      </w:r>
      <w:r w:rsidRPr="00A35912">
        <w:rPr>
          <w:rFonts w:ascii="Times New Roman" w:hAnsi="Times New Roman" w:cs="Times New Roman"/>
          <w:i/>
          <w:color w:val="000000" w:themeColor="text1"/>
          <w:sz w:val="24"/>
          <w:szCs w:val="24"/>
        </w:rPr>
        <w:t>Effects of parental involvement in education: a case study in Namibia</w:t>
      </w:r>
      <w:r w:rsidRPr="00A35912">
        <w:rPr>
          <w:rFonts w:ascii="Times New Roman" w:hAnsi="Times New Roman" w:cs="Times New Roman"/>
          <w:color w:val="000000" w:themeColor="text1"/>
          <w:sz w:val="24"/>
          <w:szCs w:val="24"/>
        </w:rPr>
        <w:t xml:space="preserve"> (Master of Education Unpublished thesis). University of Iceland, Reykjavík. </w:t>
      </w:r>
    </w:p>
    <w:p w14:paraId="15726C73" w14:textId="77777777" w:rsidR="00D56A44" w:rsidRPr="00A35912" w:rsidRDefault="00D56A44" w:rsidP="00D56A44">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Fan, X. T., &amp; Chen, M. (2001). Parental involvement and students’ academic achievement: A meta-analysis. </w:t>
      </w:r>
      <w:r w:rsidRPr="00A35912">
        <w:rPr>
          <w:rFonts w:ascii="Times New Roman" w:hAnsi="Times New Roman" w:cs="Times New Roman"/>
          <w:i/>
          <w:color w:val="000000" w:themeColor="text1"/>
          <w:sz w:val="24"/>
          <w:szCs w:val="24"/>
        </w:rPr>
        <w:t>Educational Psychology Review</w:t>
      </w:r>
      <w:r w:rsidRPr="00A35912">
        <w:rPr>
          <w:rFonts w:ascii="Times New Roman" w:hAnsi="Times New Roman" w:cs="Times New Roman"/>
          <w:color w:val="000000" w:themeColor="text1"/>
          <w:sz w:val="24"/>
          <w:szCs w:val="24"/>
        </w:rPr>
        <w:t>, 13, 1–22.</w:t>
      </w:r>
    </w:p>
    <w:p w14:paraId="61B730DF"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Fan, X., &amp; Chen, M. (2001). Parental involvement and students’ academic achievement: A meta-analysis. </w:t>
      </w:r>
      <w:r w:rsidRPr="00A35912">
        <w:rPr>
          <w:rFonts w:ascii="Times New Roman" w:hAnsi="Times New Roman" w:cs="Times New Roman"/>
          <w:i/>
          <w:color w:val="000000" w:themeColor="text1"/>
          <w:sz w:val="24"/>
          <w:szCs w:val="24"/>
        </w:rPr>
        <w:t>Educational Psychology Review</w:t>
      </w:r>
      <w:r w:rsidRPr="00A35912">
        <w:rPr>
          <w:rFonts w:ascii="Times New Roman" w:hAnsi="Times New Roman" w:cs="Times New Roman"/>
          <w:color w:val="000000" w:themeColor="text1"/>
          <w:sz w:val="24"/>
          <w:szCs w:val="24"/>
        </w:rPr>
        <w:t>, 13, 1–22.</w:t>
      </w:r>
    </w:p>
    <w:p w14:paraId="4BDAC49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color w:val="000000" w:themeColor="text1"/>
          <w:sz w:val="24"/>
          <w:szCs w:val="24"/>
        </w:rPr>
        <w:t xml:space="preserve">Fite, P. J., Cooley, J. L., Williford, A., Frazer, A., &amp; DiPierro, M. (2014). Parental </w:t>
      </w:r>
      <w:r w:rsidRPr="00A35912">
        <w:rPr>
          <w:rFonts w:ascii="Times New Roman" w:hAnsi="Times New Roman" w:cs="Times New Roman"/>
          <w:sz w:val="24"/>
          <w:szCs w:val="24"/>
        </w:rPr>
        <w:t>school involvement as a moderator of the association between peer victimization and academic performance. </w:t>
      </w:r>
      <w:r w:rsidRPr="00A35912">
        <w:rPr>
          <w:rFonts w:ascii="Times New Roman" w:hAnsi="Times New Roman" w:cs="Times New Roman"/>
          <w:i/>
          <w:iCs/>
          <w:sz w:val="24"/>
          <w:szCs w:val="24"/>
        </w:rPr>
        <w:t>Children and Youth Services Review</w:t>
      </w:r>
      <w:r w:rsidRPr="00A35912">
        <w:rPr>
          <w:rFonts w:ascii="Times New Roman" w:hAnsi="Times New Roman" w:cs="Times New Roman"/>
          <w:sz w:val="24"/>
          <w:szCs w:val="24"/>
        </w:rPr>
        <w:t>, </w:t>
      </w:r>
      <w:r w:rsidRPr="00A35912">
        <w:rPr>
          <w:rFonts w:ascii="Times New Roman" w:hAnsi="Times New Roman" w:cs="Times New Roman"/>
          <w:i/>
          <w:iCs/>
          <w:sz w:val="24"/>
          <w:szCs w:val="24"/>
        </w:rPr>
        <w:t>44</w:t>
      </w:r>
      <w:r w:rsidRPr="00A35912">
        <w:rPr>
          <w:rFonts w:ascii="Times New Roman" w:hAnsi="Times New Roman" w:cs="Times New Roman"/>
          <w:sz w:val="24"/>
          <w:szCs w:val="24"/>
        </w:rPr>
        <w:t>, 25-32.</w:t>
      </w:r>
    </w:p>
    <w:p w14:paraId="22B485B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 Fraenkel, J. R., &amp; Wallen, N. E. (2003). </w:t>
      </w:r>
      <w:r w:rsidRPr="00A35912">
        <w:rPr>
          <w:rFonts w:ascii="Times New Roman" w:hAnsi="Times New Roman" w:cs="Times New Roman"/>
          <w:i/>
          <w:iCs/>
          <w:sz w:val="24"/>
          <w:szCs w:val="24"/>
        </w:rPr>
        <w:t>How to design and evaluate research in education</w:t>
      </w:r>
      <w:r w:rsidRPr="00A35912">
        <w:rPr>
          <w:rFonts w:ascii="Times New Roman" w:hAnsi="Times New Roman" w:cs="Times New Roman"/>
          <w:sz w:val="24"/>
          <w:szCs w:val="24"/>
        </w:rPr>
        <w:t>. McGraw-Hill Higher Education.</w:t>
      </w:r>
    </w:p>
    <w:p w14:paraId="027A5B15"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Freeman, R.E., Wicks, A.C., &amp; Parmar, B. (2004). Stakeholder Theory and The Corporate Objective Revisited.</w:t>
      </w:r>
      <w:r w:rsidRPr="00A35912">
        <w:rPr>
          <w:rFonts w:ascii="Times New Roman" w:hAnsi="Times New Roman" w:cs="Times New Roman"/>
          <w:i/>
          <w:iCs/>
          <w:sz w:val="24"/>
          <w:szCs w:val="24"/>
        </w:rPr>
        <w:t xml:space="preserve"> Organization Science</w:t>
      </w:r>
      <w:r w:rsidRPr="00A35912">
        <w:rPr>
          <w:rFonts w:ascii="Times New Roman" w:hAnsi="Times New Roman" w:cs="Times New Roman"/>
          <w:sz w:val="24"/>
          <w:szCs w:val="24"/>
        </w:rPr>
        <w:t>, 15(3), 364-369.</w:t>
      </w:r>
    </w:p>
    <w:p w14:paraId="2B04DE71"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Friedman, A. (2004). Beyond mediocrity: Transformational leadership within a transactional framework. </w:t>
      </w:r>
      <w:r w:rsidRPr="00A35912">
        <w:rPr>
          <w:rFonts w:ascii="Times New Roman" w:hAnsi="Times New Roman" w:cs="Times New Roman"/>
          <w:i/>
          <w:iCs/>
          <w:sz w:val="24"/>
          <w:szCs w:val="24"/>
        </w:rPr>
        <w:t>International Journal of Leadership in Education, 7</w:t>
      </w:r>
      <w:r w:rsidRPr="00A35912">
        <w:rPr>
          <w:rFonts w:ascii="Times New Roman" w:hAnsi="Times New Roman" w:cs="Times New Roman"/>
          <w:sz w:val="24"/>
          <w:szCs w:val="24"/>
        </w:rPr>
        <w:t>(3), 203-224.</w:t>
      </w:r>
    </w:p>
    <w:p w14:paraId="74D6562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Fullan, M. (2001). The change. </w:t>
      </w:r>
      <w:r w:rsidRPr="00A35912">
        <w:rPr>
          <w:rFonts w:ascii="Times New Roman" w:hAnsi="Times New Roman" w:cs="Times New Roman"/>
          <w:i/>
          <w:iCs/>
          <w:sz w:val="24"/>
          <w:szCs w:val="24"/>
        </w:rPr>
        <w:t>Educational leadership</w:t>
      </w:r>
      <w:r w:rsidRPr="00A35912">
        <w:rPr>
          <w:rFonts w:ascii="Times New Roman" w:hAnsi="Times New Roman" w:cs="Times New Roman"/>
          <w:sz w:val="24"/>
          <w:szCs w:val="24"/>
        </w:rPr>
        <w:t>, </w:t>
      </w:r>
      <w:r w:rsidRPr="00A35912">
        <w:rPr>
          <w:rFonts w:ascii="Times New Roman" w:hAnsi="Times New Roman" w:cs="Times New Roman"/>
          <w:i/>
          <w:iCs/>
          <w:sz w:val="24"/>
          <w:szCs w:val="24"/>
        </w:rPr>
        <w:t xml:space="preserve">59 </w:t>
      </w:r>
      <w:r w:rsidRPr="00A35912">
        <w:rPr>
          <w:rFonts w:ascii="Times New Roman" w:hAnsi="Times New Roman" w:cs="Times New Roman"/>
          <w:sz w:val="24"/>
          <w:szCs w:val="24"/>
        </w:rPr>
        <w:t>(8), 16-20.</w:t>
      </w:r>
    </w:p>
    <w:p w14:paraId="5DB4742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Fultz, D. M. (2011). </w:t>
      </w:r>
      <w:r w:rsidRPr="00A35912">
        <w:rPr>
          <w:rFonts w:ascii="Times New Roman" w:hAnsi="Times New Roman" w:cs="Times New Roman"/>
          <w:i/>
          <w:iCs/>
          <w:sz w:val="24"/>
          <w:szCs w:val="24"/>
        </w:rPr>
        <w:t>Principal Influence on School Climate: A Networked Leadership Approach</w:t>
      </w:r>
      <w:r w:rsidRPr="00A35912">
        <w:rPr>
          <w:rFonts w:ascii="Times New Roman" w:hAnsi="Times New Roman" w:cs="Times New Roman"/>
          <w:sz w:val="24"/>
          <w:szCs w:val="24"/>
        </w:rPr>
        <w:t> (Doctoral dissertation), The Ohio State University.</w:t>
      </w:r>
    </w:p>
    <w:p w14:paraId="6ED9EA57"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Gedifew, M. T. (2014). Perceptions about instructional leadership: The perspectives of a principal and teachers of Birakat Primary School in focus. </w:t>
      </w:r>
      <w:r w:rsidRPr="00A35912">
        <w:rPr>
          <w:rFonts w:ascii="Times New Roman" w:hAnsi="Times New Roman" w:cs="Times New Roman"/>
          <w:i/>
          <w:iCs/>
          <w:color w:val="000000" w:themeColor="text1"/>
          <w:sz w:val="24"/>
          <w:szCs w:val="24"/>
        </w:rPr>
        <w:t>Educational Research and Reviews</w:t>
      </w:r>
      <w:r w:rsidRPr="00A35912">
        <w:rPr>
          <w:rFonts w:ascii="Times New Roman" w:hAnsi="Times New Roman" w:cs="Times New Roman"/>
          <w:color w:val="000000" w:themeColor="text1"/>
          <w:sz w:val="24"/>
          <w:szCs w:val="24"/>
        </w:rPr>
        <w:t>, </w:t>
      </w:r>
      <w:r w:rsidRPr="00A35912">
        <w:rPr>
          <w:rFonts w:ascii="Times New Roman" w:hAnsi="Times New Roman" w:cs="Times New Roman"/>
          <w:i/>
          <w:iCs/>
          <w:color w:val="000000" w:themeColor="text1"/>
          <w:sz w:val="24"/>
          <w:szCs w:val="24"/>
        </w:rPr>
        <w:t>9</w:t>
      </w:r>
      <w:r w:rsidRPr="00A35912">
        <w:rPr>
          <w:rFonts w:ascii="Times New Roman" w:hAnsi="Times New Roman" w:cs="Times New Roman"/>
          <w:color w:val="000000" w:themeColor="text1"/>
          <w:sz w:val="24"/>
          <w:szCs w:val="24"/>
        </w:rPr>
        <w:t xml:space="preserve">(16), 542-550. </w:t>
      </w:r>
    </w:p>
    <w:p w14:paraId="38FFFF72" w14:textId="77777777" w:rsidR="00D56A44" w:rsidRPr="00A35912" w:rsidRDefault="00D56A44" w:rsidP="00D90DB8">
      <w:pPr>
        <w:spacing w:after="0" w:line="480" w:lineRule="auto"/>
        <w:ind w:left="720" w:hanging="720"/>
        <w:jc w:val="both"/>
        <w:rPr>
          <w:rFonts w:ascii="Times New Roman" w:hAnsi="Times New Roman" w:cs="Times New Roman"/>
          <w:i/>
          <w:sz w:val="24"/>
          <w:szCs w:val="24"/>
        </w:rPr>
      </w:pPr>
      <w:r w:rsidRPr="00A35912">
        <w:rPr>
          <w:rFonts w:ascii="Times New Roman" w:hAnsi="Times New Roman" w:cs="Times New Roman"/>
          <w:sz w:val="24"/>
          <w:szCs w:val="24"/>
        </w:rPr>
        <w:t xml:space="preserve">Ghani, M. F. B. (2015). </w:t>
      </w:r>
      <w:r w:rsidRPr="00A35912">
        <w:rPr>
          <w:rFonts w:ascii="Times New Roman" w:hAnsi="Times New Roman" w:cs="Times New Roman"/>
          <w:i/>
          <w:sz w:val="24"/>
          <w:szCs w:val="24"/>
        </w:rPr>
        <w:t>School Climate and Parental Involvement: The Perception of Iranian Teachers.</w:t>
      </w:r>
    </w:p>
    <w:p w14:paraId="4FF78B5C"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Gillies, Val &amp; Alldred, Pam (2002). Melanie Mauthner, Maxine Birch, Julie Jessop, &amp; Tina Miller (Eds.), The ethics of intention. </w:t>
      </w:r>
      <w:r w:rsidRPr="00A35912">
        <w:rPr>
          <w:rFonts w:ascii="Times New Roman" w:hAnsi="Times New Roman" w:cs="Times New Roman"/>
          <w:i/>
          <w:sz w:val="24"/>
          <w:szCs w:val="24"/>
        </w:rPr>
        <w:t>Ethics in qualitative research</w:t>
      </w:r>
      <w:r w:rsidRPr="00A35912">
        <w:rPr>
          <w:rFonts w:ascii="Times New Roman" w:hAnsi="Times New Roman" w:cs="Times New Roman"/>
          <w:sz w:val="24"/>
          <w:szCs w:val="24"/>
        </w:rPr>
        <w:t xml:space="preserve"> (pp.32-52). London: Sage.</w:t>
      </w:r>
    </w:p>
    <w:p w14:paraId="66AA252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Glanz, J. (2005). </w:t>
      </w:r>
      <w:r w:rsidRPr="00A35912">
        <w:rPr>
          <w:rFonts w:ascii="Times New Roman" w:hAnsi="Times New Roman" w:cs="Times New Roman"/>
          <w:i/>
          <w:iCs/>
          <w:sz w:val="24"/>
          <w:szCs w:val="24"/>
        </w:rPr>
        <w:t>What every principal should know about instructional leadership</w:t>
      </w:r>
      <w:r w:rsidRPr="00A35912">
        <w:rPr>
          <w:rFonts w:ascii="Times New Roman" w:hAnsi="Times New Roman" w:cs="Times New Roman"/>
          <w:sz w:val="24"/>
          <w:szCs w:val="24"/>
        </w:rPr>
        <w:t>. Thousand Oaks: Corwin Press.</w:t>
      </w:r>
    </w:p>
    <w:p w14:paraId="286150F8"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Gliner, J. A., Morgan, G. A., &amp; Leech, N. L. (2011). </w:t>
      </w:r>
      <w:r w:rsidRPr="00A35912">
        <w:rPr>
          <w:rFonts w:ascii="Times New Roman" w:hAnsi="Times New Roman" w:cs="Times New Roman"/>
          <w:i/>
          <w:iCs/>
          <w:color w:val="000000" w:themeColor="text1"/>
          <w:sz w:val="24"/>
          <w:szCs w:val="24"/>
        </w:rPr>
        <w:t>Research methods in applied settings: An integrated approach to design and analysis</w:t>
      </w:r>
      <w:r w:rsidRPr="00A35912">
        <w:rPr>
          <w:rFonts w:ascii="Times New Roman" w:hAnsi="Times New Roman" w:cs="Times New Roman"/>
          <w:color w:val="000000" w:themeColor="text1"/>
          <w:sz w:val="24"/>
          <w:szCs w:val="24"/>
        </w:rPr>
        <w:t>. Routledge.</w:t>
      </w:r>
    </w:p>
    <w:p w14:paraId="386C0C37"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shd w:val="clear" w:color="auto" w:fill="FFFFFF"/>
        </w:rPr>
        <w:t>Goddard, R. D., &amp; Miller, R. J. (2010). The conceptualization, measurement, and effects of school leadership: Introduction to the special issue. </w:t>
      </w:r>
      <w:r w:rsidRPr="00A35912">
        <w:rPr>
          <w:rFonts w:ascii="Times New Roman" w:hAnsi="Times New Roman" w:cs="Times New Roman"/>
          <w:i/>
          <w:iCs/>
          <w:color w:val="000000" w:themeColor="text1"/>
          <w:sz w:val="24"/>
          <w:szCs w:val="24"/>
          <w:shd w:val="clear" w:color="auto" w:fill="FFFFFF"/>
        </w:rPr>
        <w:t>The Elementary School Journal</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111</w:t>
      </w:r>
      <w:r w:rsidRPr="00A35912">
        <w:rPr>
          <w:rFonts w:ascii="Times New Roman" w:hAnsi="Times New Roman" w:cs="Times New Roman"/>
          <w:color w:val="000000" w:themeColor="text1"/>
          <w:sz w:val="24"/>
          <w:szCs w:val="24"/>
          <w:shd w:val="clear" w:color="auto" w:fill="FFFFFF"/>
        </w:rPr>
        <w:t>(2), 219-225.</w:t>
      </w:r>
      <w:r w:rsidRPr="00A35912">
        <w:rPr>
          <w:rFonts w:ascii="Times New Roman" w:hAnsi="Times New Roman" w:cs="Times New Roman"/>
          <w:color w:val="000000" w:themeColor="text1"/>
          <w:sz w:val="24"/>
          <w:szCs w:val="24"/>
        </w:rPr>
        <w:t xml:space="preserve"> </w:t>
      </w:r>
    </w:p>
    <w:p w14:paraId="241D76D2"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Goldkind, L., &amp; Farmer, G. L. (2013). The Enduring Influence of School Size and School Climate on Parents' Engagement in the School Community. </w:t>
      </w:r>
      <w:r w:rsidRPr="00A35912">
        <w:rPr>
          <w:rFonts w:ascii="Times New Roman" w:hAnsi="Times New Roman" w:cs="Times New Roman"/>
          <w:i/>
          <w:iCs/>
          <w:color w:val="000000" w:themeColor="text1"/>
          <w:sz w:val="24"/>
          <w:szCs w:val="24"/>
          <w:shd w:val="clear" w:color="auto" w:fill="FFFFFF"/>
        </w:rPr>
        <w:t>School Community Journal</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23</w:t>
      </w:r>
      <w:r w:rsidRPr="00A35912">
        <w:rPr>
          <w:rFonts w:ascii="Times New Roman" w:hAnsi="Times New Roman" w:cs="Times New Roman"/>
          <w:color w:val="000000" w:themeColor="text1"/>
          <w:sz w:val="24"/>
          <w:szCs w:val="24"/>
          <w:shd w:val="clear" w:color="auto" w:fill="FFFFFF"/>
        </w:rPr>
        <w:t>(1), 223-244.</w:t>
      </w:r>
    </w:p>
    <w:p w14:paraId="19640BCA"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Grant, K.B., &amp; Ray, J.A. (2010). </w:t>
      </w:r>
      <w:r w:rsidRPr="00A35912">
        <w:rPr>
          <w:rFonts w:ascii="Times New Roman" w:hAnsi="Times New Roman" w:cs="Times New Roman"/>
          <w:i/>
          <w:color w:val="000000" w:themeColor="text1"/>
          <w:sz w:val="24"/>
          <w:szCs w:val="24"/>
        </w:rPr>
        <w:t>Home, school and community collaboration: Culturally responsive family involvement</w:t>
      </w:r>
      <w:r w:rsidRPr="00A35912">
        <w:rPr>
          <w:rFonts w:ascii="Times New Roman" w:hAnsi="Times New Roman" w:cs="Times New Roman"/>
          <w:color w:val="000000" w:themeColor="text1"/>
          <w:sz w:val="24"/>
          <w:szCs w:val="24"/>
        </w:rPr>
        <w:t>. Los Angeles, CA: Sage.</w:t>
      </w:r>
    </w:p>
    <w:p w14:paraId="2E251262"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shd w:val="clear" w:color="auto" w:fill="FFFFFF"/>
        </w:rPr>
        <w:t>Graves Jr, S. L., &amp; Brown Wright, L. (2011). Parent involvement at school entry: A national examination of group differences and achievement. </w:t>
      </w:r>
      <w:r w:rsidRPr="00A35912">
        <w:rPr>
          <w:rFonts w:ascii="Times New Roman" w:hAnsi="Times New Roman" w:cs="Times New Roman"/>
          <w:i/>
          <w:iCs/>
          <w:color w:val="000000" w:themeColor="text1"/>
          <w:sz w:val="24"/>
          <w:szCs w:val="24"/>
          <w:shd w:val="clear" w:color="auto" w:fill="FFFFFF"/>
        </w:rPr>
        <w:t>School Psychology International</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32</w:t>
      </w:r>
      <w:r w:rsidRPr="00A35912">
        <w:rPr>
          <w:rFonts w:ascii="Times New Roman" w:hAnsi="Times New Roman" w:cs="Times New Roman"/>
          <w:color w:val="000000" w:themeColor="text1"/>
          <w:sz w:val="24"/>
          <w:szCs w:val="24"/>
          <w:shd w:val="clear" w:color="auto" w:fill="FFFFFF"/>
        </w:rPr>
        <w:t>(1), 35-48.</w:t>
      </w:r>
      <w:r w:rsidRPr="00A35912">
        <w:rPr>
          <w:rFonts w:ascii="Times New Roman" w:hAnsi="Times New Roman" w:cs="Times New Roman"/>
          <w:color w:val="000000" w:themeColor="text1"/>
          <w:sz w:val="24"/>
          <w:szCs w:val="24"/>
        </w:rPr>
        <w:t xml:space="preserve"> </w:t>
      </w:r>
    </w:p>
    <w:p w14:paraId="5F3F16D0"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Green, C. L., Walker, J. M. T., Hoover-Dempsey, K. V., &amp; Sandler, H. M. (2007). Parents’ motivations for involvement in children’s education: An empirical test of a theoretical model of parental involvement. </w:t>
      </w:r>
      <w:r w:rsidRPr="00A35912">
        <w:rPr>
          <w:rFonts w:ascii="Times New Roman" w:hAnsi="Times New Roman" w:cs="Times New Roman"/>
          <w:i/>
          <w:color w:val="000000" w:themeColor="text1"/>
          <w:sz w:val="24"/>
          <w:szCs w:val="24"/>
        </w:rPr>
        <w:t>Journal of Educational Psychology</w:t>
      </w:r>
      <w:r w:rsidRPr="00A35912">
        <w:rPr>
          <w:rFonts w:ascii="Times New Roman" w:hAnsi="Times New Roman" w:cs="Times New Roman"/>
          <w:color w:val="000000" w:themeColor="text1"/>
          <w:sz w:val="24"/>
          <w:szCs w:val="24"/>
        </w:rPr>
        <w:t>, 99, 532–544.</w:t>
      </w:r>
    </w:p>
    <w:p w14:paraId="125B01E8"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color w:val="000000" w:themeColor="text1"/>
          <w:sz w:val="24"/>
          <w:szCs w:val="24"/>
        </w:rPr>
        <w:t xml:space="preserve">Gurr-Mark, D., Drysdale-George, L., &amp; Mulford, B. (2010). Australian principal </w:t>
      </w:r>
      <w:r w:rsidRPr="00A35912">
        <w:rPr>
          <w:rFonts w:ascii="Times New Roman" w:hAnsi="Times New Roman" w:cs="Times New Roman"/>
          <w:sz w:val="24"/>
          <w:szCs w:val="24"/>
        </w:rPr>
        <w:t xml:space="preserve">instructional leadership: Direct and indirect influence. </w:t>
      </w:r>
      <w:r w:rsidRPr="00A35912">
        <w:rPr>
          <w:rFonts w:ascii="Times New Roman" w:hAnsi="Times New Roman" w:cs="Times New Roman"/>
          <w:i/>
          <w:iCs/>
          <w:sz w:val="24"/>
          <w:szCs w:val="24"/>
        </w:rPr>
        <w:t>Magis: Revista</w:t>
      </w:r>
      <w:r w:rsidRPr="00A35912">
        <w:rPr>
          <w:rFonts w:ascii="Times New Roman" w:hAnsi="Times New Roman" w:cs="Times New Roman"/>
          <w:sz w:val="24"/>
          <w:szCs w:val="24"/>
        </w:rPr>
        <w:t xml:space="preserve"> </w:t>
      </w:r>
      <w:r w:rsidRPr="00A35912">
        <w:rPr>
          <w:rFonts w:ascii="Times New Roman" w:hAnsi="Times New Roman" w:cs="Times New Roman"/>
          <w:i/>
          <w:iCs/>
          <w:sz w:val="24"/>
          <w:szCs w:val="24"/>
        </w:rPr>
        <w:t>Internacional de Investigacion en Educacion</w:t>
      </w:r>
      <w:r w:rsidRPr="00A35912">
        <w:rPr>
          <w:rFonts w:ascii="Times New Roman" w:hAnsi="Times New Roman" w:cs="Times New Roman"/>
          <w:sz w:val="24"/>
          <w:szCs w:val="24"/>
        </w:rPr>
        <w:t xml:space="preserve">, </w:t>
      </w:r>
      <w:r w:rsidRPr="00A35912">
        <w:rPr>
          <w:rFonts w:ascii="Times New Roman" w:hAnsi="Times New Roman" w:cs="Times New Roman"/>
          <w:i/>
          <w:iCs/>
          <w:sz w:val="24"/>
          <w:szCs w:val="24"/>
        </w:rPr>
        <w:t>2</w:t>
      </w:r>
      <w:r w:rsidRPr="00A35912">
        <w:rPr>
          <w:rFonts w:ascii="Times New Roman" w:hAnsi="Times New Roman" w:cs="Times New Roman"/>
          <w:sz w:val="24"/>
          <w:szCs w:val="24"/>
        </w:rPr>
        <w:t>(4), 299–314.</w:t>
      </w:r>
    </w:p>
    <w:p w14:paraId="4864DAAD"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Hafiz, B., &amp; Shaari, J. A. N. (2013). Confirmatory factor analysis (CFA) of first order factor measurement model-ICT empowerment in Nigeria. </w:t>
      </w:r>
      <w:r w:rsidRPr="00A35912">
        <w:rPr>
          <w:rFonts w:ascii="Times New Roman" w:hAnsi="Times New Roman" w:cs="Times New Roman"/>
          <w:i/>
          <w:iCs/>
          <w:sz w:val="24"/>
          <w:szCs w:val="24"/>
        </w:rPr>
        <w:t>International Journal of Business Management and Administration</w:t>
      </w:r>
      <w:r w:rsidRPr="00A35912">
        <w:rPr>
          <w:rFonts w:ascii="Times New Roman" w:hAnsi="Times New Roman" w:cs="Times New Roman"/>
          <w:sz w:val="24"/>
          <w:szCs w:val="24"/>
        </w:rPr>
        <w:t>, </w:t>
      </w:r>
      <w:r w:rsidRPr="00A35912">
        <w:rPr>
          <w:rFonts w:ascii="Times New Roman" w:hAnsi="Times New Roman" w:cs="Times New Roman"/>
          <w:i/>
          <w:iCs/>
          <w:sz w:val="24"/>
          <w:szCs w:val="24"/>
        </w:rPr>
        <w:t>2</w:t>
      </w:r>
      <w:r w:rsidRPr="00A35912">
        <w:rPr>
          <w:rFonts w:ascii="Times New Roman" w:hAnsi="Times New Roman" w:cs="Times New Roman"/>
          <w:sz w:val="24"/>
          <w:szCs w:val="24"/>
        </w:rPr>
        <w:t>(5), 81-88.</w:t>
      </w:r>
    </w:p>
    <w:p w14:paraId="6025FDE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Hair, J. F., Black, W. C., Babin, B. J., &amp; Anderson, R. E. (2010). </w:t>
      </w:r>
      <w:r w:rsidRPr="00A35912">
        <w:rPr>
          <w:rFonts w:ascii="Times New Roman" w:hAnsi="Times New Roman" w:cs="Times New Roman"/>
          <w:i/>
          <w:iCs/>
          <w:sz w:val="24"/>
          <w:szCs w:val="24"/>
        </w:rPr>
        <w:t xml:space="preserve">Multivariate data analysis </w:t>
      </w:r>
      <w:r w:rsidRPr="00A35912">
        <w:rPr>
          <w:rFonts w:ascii="Times New Roman" w:hAnsi="Times New Roman" w:cs="Times New Roman"/>
          <w:sz w:val="24"/>
          <w:szCs w:val="24"/>
        </w:rPr>
        <w:t>(7</w:t>
      </w:r>
      <w:r w:rsidRPr="00A35912">
        <w:rPr>
          <w:rFonts w:ascii="Times New Roman" w:hAnsi="Times New Roman" w:cs="Times New Roman"/>
          <w:sz w:val="24"/>
          <w:szCs w:val="24"/>
          <w:vertAlign w:val="superscript"/>
        </w:rPr>
        <w:t>th</w:t>
      </w:r>
      <w:r w:rsidRPr="00A35912">
        <w:rPr>
          <w:rFonts w:ascii="Times New Roman" w:hAnsi="Times New Roman" w:cs="Times New Roman"/>
          <w:sz w:val="24"/>
          <w:szCs w:val="24"/>
        </w:rPr>
        <w:t xml:space="preserve"> ed.). Englewood Cliffs: Prentice Hall.</w:t>
      </w:r>
    </w:p>
    <w:p w14:paraId="2C8B808F"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shd w:val="clear" w:color="auto" w:fill="FFFFFF"/>
        </w:rPr>
        <w:t>Hallinger, P. (2003). Leading educational change: Reflections on the practice of instructional and transformational leadership. </w:t>
      </w:r>
      <w:r w:rsidRPr="00A35912">
        <w:rPr>
          <w:rFonts w:ascii="Times New Roman" w:hAnsi="Times New Roman" w:cs="Times New Roman"/>
          <w:i/>
          <w:iCs/>
          <w:color w:val="000000" w:themeColor="text1"/>
          <w:sz w:val="24"/>
          <w:szCs w:val="24"/>
          <w:shd w:val="clear" w:color="auto" w:fill="FFFFFF"/>
        </w:rPr>
        <w:t>Cambridge Journal of education</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33</w:t>
      </w:r>
      <w:r w:rsidRPr="00A35912">
        <w:rPr>
          <w:rFonts w:ascii="Times New Roman" w:hAnsi="Times New Roman" w:cs="Times New Roman"/>
          <w:color w:val="000000" w:themeColor="text1"/>
          <w:sz w:val="24"/>
          <w:szCs w:val="24"/>
          <w:shd w:val="clear" w:color="auto" w:fill="FFFFFF"/>
        </w:rPr>
        <w:t>(3), 329-352.</w:t>
      </w:r>
    </w:p>
    <w:p w14:paraId="7ECFB367"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Hallinger, P. (2005). Instructional leadership and the school principal: A passing fancy that refuses to fade away. </w:t>
      </w:r>
      <w:r w:rsidRPr="00A35912">
        <w:rPr>
          <w:rFonts w:ascii="Times New Roman" w:hAnsi="Times New Roman" w:cs="Times New Roman"/>
          <w:i/>
          <w:iCs/>
          <w:sz w:val="24"/>
          <w:szCs w:val="24"/>
        </w:rPr>
        <w:t>Leadership and Policy in Schools</w:t>
      </w:r>
      <w:r w:rsidRPr="00A35912">
        <w:rPr>
          <w:rFonts w:ascii="Times New Roman" w:hAnsi="Times New Roman" w:cs="Times New Roman"/>
          <w:sz w:val="24"/>
          <w:szCs w:val="24"/>
        </w:rPr>
        <w:t>, </w:t>
      </w:r>
      <w:r w:rsidRPr="00A35912">
        <w:rPr>
          <w:rFonts w:ascii="Times New Roman" w:hAnsi="Times New Roman" w:cs="Times New Roman"/>
          <w:i/>
          <w:iCs/>
          <w:sz w:val="24"/>
          <w:szCs w:val="24"/>
        </w:rPr>
        <w:t>4</w:t>
      </w:r>
      <w:r w:rsidRPr="00A35912">
        <w:rPr>
          <w:rFonts w:ascii="Times New Roman" w:hAnsi="Times New Roman" w:cs="Times New Roman"/>
          <w:sz w:val="24"/>
          <w:szCs w:val="24"/>
        </w:rPr>
        <w:t xml:space="preserve">(3), 221-239. </w:t>
      </w:r>
    </w:p>
    <w:p w14:paraId="0122853C"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Hallinger, P., &amp; Heck, R. H. (2010). Leadership for learning: does collaborative leadership make a difference in school improvement?. </w:t>
      </w:r>
      <w:r w:rsidRPr="00A35912">
        <w:rPr>
          <w:rFonts w:ascii="Times New Roman" w:hAnsi="Times New Roman" w:cs="Times New Roman"/>
          <w:i/>
          <w:iCs/>
          <w:color w:val="000000" w:themeColor="text1"/>
          <w:sz w:val="24"/>
          <w:szCs w:val="24"/>
          <w:shd w:val="clear" w:color="auto" w:fill="FFFFFF"/>
        </w:rPr>
        <w:t>Educational Management Administration &amp; Leadership</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38</w:t>
      </w:r>
      <w:r w:rsidRPr="00A35912">
        <w:rPr>
          <w:rFonts w:ascii="Times New Roman" w:hAnsi="Times New Roman" w:cs="Times New Roman"/>
          <w:color w:val="000000" w:themeColor="text1"/>
          <w:sz w:val="24"/>
          <w:szCs w:val="24"/>
          <w:shd w:val="clear" w:color="auto" w:fill="FFFFFF"/>
        </w:rPr>
        <w:t>(6), 654-678.</w:t>
      </w:r>
    </w:p>
    <w:p w14:paraId="245E0A5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Haney, W., &amp; Lykes, M. B. (2000). Practice, participatory research and creative research designs: the evolution of ethical guidelines for research. In </w:t>
      </w:r>
      <w:r w:rsidRPr="00A35912">
        <w:rPr>
          <w:rFonts w:ascii="Times New Roman" w:hAnsi="Times New Roman" w:cs="Times New Roman"/>
          <w:i/>
          <w:iCs/>
          <w:sz w:val="24"/>
          <w:szCs w:val="24"/>
        </w:rPr>
        <w:t>Transforming Social Inquiry, Transforming Social Action.</w:t>
      </w:r>
      <w:r w:rsidRPr="00A35912">
        <w:rPr>
          <w:rFonts w:ascii="Times New Roman" w:hAnsi="Times New Roman" w:cs="Times New Roman"/>
          <w:sz w:val="24"/>
          <w:szCs w:val="24"/>
        </w:rPr>
        <w:t> pp. 275-294. Springer US.</w:t>
      </w:r>
    </w:p>
    <w:p w14:paraId="46C07B23"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Harper, S. N., &amp; Pelletier, J. (2010). Parent involvement in early childhood: A comparison of English language learners and English first language families. </w:t>
      </w:r>
      <w:r w:rsidRPr="00A35912">
        <w:rPr>
          <w:rFonts w:ascii="Times New Roman" w:hAnsi="Times New Roman" w:cs="Times New Roman"/>
          <w:i/>
          <w:iCs/>
          <w:sz w:val="24"/>
          <w:szCs w:val="24"/>
        </w:rPr>
        <w:t>International Journal of Early Years Education</w:t>
      </w:r>
      <w:r w:rsidRPr="00A35912">
        <w:rPr>
          <w:rFonts w:ascii="Times New Roman" w:hAnsi="Times New Roman" w:cs="Times New Roman"/>
          <w:sz w:val="24"/>
          <w:szCs w:val="24"/>
        </w:rPr>
        <w:t>, </w:t>
      </w:r>
      <w:r w:rsidRPr="00A35912">
        <w:rPr>
          <w:rFonts w:ascii="Times New Roman" w:hAnsi="Times New Roman" w:cs="Times New Roman"/>
          <w:i/>
          <w:iCs/>
          <w:sz w:val="24"/>
          <w:szCs w:val="24"/>
        </w:rPr>
        <w:t>18</w:t>
      </w:r>
      <w:r w:rsidRPr="00A35912">
        <w:rPr>
          <w:rFonts w:ascii="Times New Roman" w:hAnsi="Times New Roman" w:cs="Times New Roman"/>
          <w:sz w:val="24"/>
          <w:szCs w:val="24"/>
        </w:rPr>
        <w:t>(2), 123-141.</w:t>
      </w:r>
    </w:p>
    <w:p w14:paraId="6140BB87"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Hattie, J. (2008). </w:t>
      </w:r>
      <w:r w:rsidRPr="00A35912">
        <w:rPr>
          <w:rFonts w:ascii="Times New Roman" w:hAnsi="Times New Roman" w:cs="Times New Roman"/>
          <w:i/>
          <w:iCs/>
          <w:sz w:val="24"/>
          <w:szCs w:val="24"/>
        </w:rPr>
        <w:t>Visible learning: A synthesis of over 800 meta-analyses relating to achievement</w:t>
      </w:r>
      <w:r w:rsidRPr="00A35912">
        <w:rPr>
          <w:rFonts w:ascii="Times New Roman" w:hAnsi="Times New Roman" w:cs="Times New Roman"/>
          <w:sz w:val="24"/>
          <w:szCs w:val="24"/>
        </w:rPr>
        <w:t xml:space="preserve">. Routledge. </w:t>
      </w:r>
    </w:p>
    <w:p w14:paraId="0B67090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Hayduk, L.A., Cummings, G.C., Boadu, K., Pazderka-Robinson, H. &amp; Boulianne, S. (2007). Testing! testing! one, two, three – Testing the theory in structural equation models! </w:t>
      </w:r>
      <w:r w:rsidRPr="00A35912">
        <w:rPr>
          <w:rFonts w:ascii="Times New Roman" w:hAnsi="Times New Roman" w:cs="Times New Roman"/>
          <w:i/>
          <w:iCs/>
          <w:sz w:val="24"/>
          <w:szCs w:val="24"/>
        </w:rPr>
        <w:t>Personality and Individual Differences</w:t>
      </w:r>
      <w:r w:rsidRPr="00A35912">
        <w:rPr>
          <w:rFonts w:ascii="Times New Roman" w:hAnsi="Times New Roman" w:cs="Times New Roman"/>
          <w:sz w:val="24"/>
          <w:szCs w:val="24"/>
        </w:rPr>
        <w:t>, 42(5), 841-850.</w:t>
      </w:r>
    </w:p>
    <w:p w14:paraId="0AD31DD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Heaton, R. R. (2016). </w:t>
      </w:r>
      <w:r w:rsidRPr="00A35912">
        <w:rPr>
          <w:rFonts w:ascii="Times New Roman" w:hAnsi="Times New Roman" w:cs="Times New Roman"/>
          <w:i/>
          <w:sz w:val="24"/>
          <w:szCs w:val="24"/>
        </w:rPr>
        <w:t>Parental Involvement: Perceptions and Participation at Critical Moments Throughout the Middle School Transition.</w:t>
      </w:r>
    </w:p>
    <w:p w14:paraId="602CFDC6"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rPr>
        <w:t xml:space="preserve">Henderson, A.T., Mapp, K.L., Johnson, V.R., &amp; Davies, D. (2007). </w:t>
      </w:r>
      <w:r w:rsidRPr="00A35912">
        <w:rPr>
          <w:rFonts w:ascii="Times New Roman" w:hAnsi="Times New Roman" w:cs="Times New Roman"/>
          <w:i/>
          <w:color w:val="000000" w:themeColor="text1"/>
          <w:sz w:val="24"/>
          <w:szCs w:val="24"/>
        </w:rPr>
        <w:t>Beyond the bake sale: The essential guide to family–school partnerships</w:t>
      </w:r>
      <w:r w:rsidRPr="00A35912">
        <w:rPr>
          <w:rFonts w:ascii="Times New Roman" w:hAnsi="Times New Roman" w:cs="Times New Roman"/>
          <w:color w:val="000000" w:themeColor="text1"/>
          <w:sz w:val="24"/>
          <w:szCs w:val="24"/>
        </w:rPr>
        <w:t>. New York: The New Press.</w:t>
      </w:r>
    </w:p>
    <w:p w14:paraId="39107D01"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Henderson, K. A., Whitaker, L. S., Bialeschki, M. D., Scanlin, M. M., &amp; Thurber, C. (2007). Summer camp experiences parental perceptions of youth development outcomes. </w:t>
      </w:r>
      <w:r w:rsidRPr="00A35912">
        <w:rPr>
          <w:rFonts w:ascii="Times New Roman" w:hAnsi="Times New Roman" w:cs="Times New Roman"/>
          <w:i/>
          <w:iCs/>
          <w:sz w:val="24"/>
          <w:szCs w:val="24"/>
        </w:rPr>
        <w:t>Journal of Family Issues</w:t>
      </w:r>
      <w:r w:rsidRPr="00A35912">
        <w:rPr>
          <w:rFonts w:ascii="Times New Roman" w:hAnsi="Times New Roman" w:cs="Times New Roman"/>
          <w:sz w:val="24"/>
          <w:szCs w:val="24"/>
        </w:rPr>
        <w:t>, </w:t>
      </w:r>
      <w:r w:rsidRPr="00A35912">
        <w:rPr>
          <w:rFonts w:ascii="Times New Roman" w:hAnsi="Times New Roman" w:cs="Times New Roman"/>
          <w:i/>
          <w:iCs/>
          <w:sz w:val="24"/>
          <w:szCs w:val="24"/>
        </w:rPr>
        <w:t>28</w:t>
      </w:r>
      <w:r w:rsidRPr="00A35912">
        <w:rPr>
          <w:rFonts w:ascii="Times New Roman" w:hAnsi="Times New Roman" w:cs="Times New Roman"/>
          <w:sz w:val="24"/>
          <w:szCs w:val="24"/>
        </w:rPr>
        <w:t>(8), 987-1007.</w:t>
      </w:r>
    </w:p>
    <w:p w14:paraId="489874AB"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Herrell, P. O. (2011). </w:t>
      </w:r>
      <w:r w:rsidRPr="00A35912">
        <w:rPr>
          <w:rFonts w:ascii="Times New Roman" w:hAnsi="Times New Roman" w:cs="Times New Roman"/>
          <w:i/>
          <w:iCs/>
          <w:sz w:val="24"/>
          <w:szCs w:val="24"/>
        </w:rPr>
        <w:t>Parental involvement: Parent perceptions and teacher perceptions.</w:t>
      </w:r>
      <w:r w:rsidRPr="00A35912">
        <w:rPr>
          <w:rFonts w:ascii="Times New Roman" w:hAnsi="Times New Roman" w:cs="Times New Roman"/>
          <w:sz w:val="24"/>
          <w:szCs w:val="24"/>
        </w:rPr>
        <w:t> Doctoral dissertation, East Tennessee State University.</w:t>
      </w:r>
    </w:p>
    <w:p w14:paraId="1BC08DC7"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Herrera, R. (2010). </w:t>
      </w:r>
      <w:r w:rsidRPr="00A35912">
        <w:rPr>
          <w:rFonts w:ascii="Times New Roman" w:hAnsi="Times New Roman" w:cs="Times New Roman"/>
          <w:i/>
          <w:sz w:val="24"/>
          <w:szCs w:val="24"/>
        </w:rPr>
        <w:t xml:space="preserve">Principal leadership and school effectiveness: Perspectives from principals and teachers (Doctoral Dissertation), </w:t>
      </w:r>
      <w:r w:rsidRPr="00A35912">
        <w:rPr>
          <w:rFonts w:ascii="Times New Roman" w:hAnsi="Times New Roman" w:cs="Times New Roman"/>
          <w:sz w:val="24"/>
          <w:szCs w:val="24"/>
        </w:rPr>
        <w:t>Western Michigan University, USA.</w:t>
      </w:r>
    </w:p>
    <w:p w14:paraId="450BD3F9"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Hill, N. E., &amp; Tyson, D. F. (2009). Parental involvement in middle school: A meta-analytic assessment of the strategies that promote achievement. </w:t>
      </w:r>
      <w:r w:rsidRPr="00A35912">
        <w:rPr>
          <w:rFonts w:ascii="Times New Roman" w:hAnsi="Times New Roman" w:cs="Times New Roman"/>
          <w:i/>
          <w:color w:val="000000" w:themeColor="text1"/>
          <w:sz w:val="24"/>
          <w:szCs w:val="24"/>
        </w:rPr>
        <w:t>Developmental Psychology</w:t>
      </w:r>
      <w:r w:rsidRPr="00A35912">
        <w:rPr>
          <w:rFonts w:ascii="Times New Roman" w:hAnsi="Times New Roman" w:cs="Times New Roman"/>
          <w:color w:val="000000" w:themeColor="text1"/>
          <w:sz w:val="24"/>
          <w:szCs w:val="24"/>
        </w:rPr>
        <w:t>, 45, 740–763.</w:t>
      </w:r>
    </w:p>
    <w:p w14:paraId="71CFD8A3"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rPr>
        <w:t>Hill, N. E., &amp; Tyson, D. F. (2009). Parental involvement in middle school: A meta-analytic assessment of the strategies that promote achievement</w:t>
      </w:r>
      <w:r w:rsidRPr="00A35912">
        <w:rPr>
          <w:rFonts w:ascii="Times New Roman" w:hAnsi="Times New Roman" w:cs="Times New Roman"/>
          <w:i/>
          <w:iCs/>
          <w:color w:val="000000" w:themeColor="text1"/>
          <w:sz w:val="24"/>
          <w:szCs w:val="24"/>
        </w:rPr>
        <w:t xml:space="preserve">. Developmental Psychology, 45, </w:t>
      </w:r>
      <w:r w:rsidRPr="00A35912">
        <w:rPr>
          <w:rFonts w:ascii="Times New Roman" w:hAnsi="Times New Roman" w:cs="Times New Roman"/>
          <w:color w:val="000000" w:themeColor="text1"/>
          <w:sz w:val="24"/>
          <w:szCs w:val="24"/>
        </w:rPr>
        <w:t>740-763.</w:t>
      </w:r>
    </w:p>
    <w:p w14:paraId="4DB6D59B"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Hon, H. N. (2010). Hong Kong’s Shadow Education Private Tutoring in Hong Kong. </w:t>
      </w:r>
      <w:r w:rsidRPr="00A35912">
        <w:rPr>
          <w:rFonts w:ascii="Times New Roman" w:hAnsi="Times New Roman" w:cs="Times New Roman"/>
          <w:i/>
          <w:sz w:val="24"/>
          <w:szCs w:val="24"/>
        </w:rPr>
        <w:t>The Hong Kong Anthropologist</w:t>
      </w:r>
      <w:r w:rsidRPr="00A35912">
        <w:rPr>
          <w:rFonts w:ascii="Times New Roman" w:hAnsi="Times New Roman" w:cs="Times New Roman"/>
          <w:sz w:val="24"/>
          <w:szCs w:val="24"/>
        </w:rPr>
        <w:t>, Volume 4.</w:t>
      </w:r>
    </w:p>
    <w:p w14:paraId="7A2D86D4"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Hooper, D., Coughlan, J., &amp; Mullen, M. (2008). Structural equation modelling: Guidelines for determining model fit. </w:t>
      </w:r>
      <w:r w:rsidRPr="00A35912">
        <w:rPr>
          <w:rFonts w:ascii="Times New Roman" w:hAnsi="Times New Roman" w:cs="Times New Roman"/>
          <w:i/>
          <w:iCs/>
          <w:color w:val="000000" w:themeColor="text1"/>
          <w:sz w:val="24"/>
          <w:szCs w:val="24"/>
        </w:rPr>
        <w:t>Article</w:t>
      </w:r>
      <w:r w:rsidRPr="00A35912">
        <w:rPr>
          <w:rFonts w:ascii="Times New Roman" w:hAnsi="Times New Roman" w:cs="Times New Roman"/>
          <w:color w:val="000000" w:themeColor="text1"/>
          <w:sz w:val="24"/>
          <w:szCs w:val="24"/>
        </w:rPr>
        <w:t xml:space="preserve"> 2.</w:t>
      </w:r>
    </w:p>
    <w:p w14:paraId="3F9A65F5"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Hornby, G., &amp; Lafaele, R. (2011). Barriers to parental involvement in education: An explanatory model. </w:t>
      </w:r>
      <w:r w:rsidRPr="00A35912">
        <w:rPr>
          <w:rFonts w:ascii="Times New Roman" w:hAnsi="Times New Roman" w:cs="Times New Roman"/>
          <w:i/>
          <w:iCs/>
          <w:color w:val="000000" w:themeColor="text1"/>
          <w:sz w:val="24"/>
          <w:szCs w:val="24"/>
          <w:shd w:val="clear" w:color="auto" w:fill="FFFFFF"/>
        </w:rPr>
        <w:t>Educational Review</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63</w:t>
      </w:r>
      <w:r w:rsidRPr="00A35912">
        <w:rPr>
          <w:rFonts w:ascii="Times New Roman" w:hAnsi="Times New Roman" w:cs="Times New Roman"/>
          <w:color w:val="000000" w:themeColor="text1"/>
          <w:sz w:val="24"/>
          <w:szCs w:val="24"/>
          <w:shd w:val="clear" w:color="auto" w:fill="FFFFFF"/>
        </w:rPr>
        <w:t>(1), 37-52.</w:t>
      </w:r>
    </w:p>
    <w:p w14:paraId="2146340F"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shd w:val="clear" w:color="auto" w:fill="FFFFFF"/>
        </w:rPr>
        <w:t>Horvat, E. M., Curci, J. D., &amp; Partlow, M. C. (2010). Parents, principals, and power: A historical case study of “managing” parental involvement. </w:t>
      </w:r>
      <w:r w:rsidRPr="00A35912">
        <w:rPr>
          <w:rFonts w:ascii="Times New Roman" w:hAnsi="Times New Roman" w:cs="Times New Roman"/>
          <w:i/>
          <w:iCs/>
          <w:color w:val="000000" w:themeColor="text1"/>
          <w:sz w:val="24"/>
          <w:szCs w:val="24"/>
          <w:shd w:val="clear" w:color="auto" w:fill="FFFFFF"/>
        </w:rPr>
        <w:t>Journal of School Leadership</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20</w:t>
      </w:r>
      <w:r w:rsidRPr="00A35912">
        <w:rPr>
          <w:rFonts w:ascii="Times New Roman" w:hAnsi="Times New Roman" w:cs="Times New Roman"/>
          <w:color w:val="000000" w:themeColor="text1"/>
          <w:sz w:val="24"/>
          <w:szCs w:val="24"/>
          <w:shd w:val="clear" w:color="auto" w:fill="FFFFFF"/>
        </w:rPr>
        <w:t>(6), 702-726.</w:t>
      </w:r>
    </w:p>
    <w:p w14:paraId="1D47E4F0"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color w:val="000000" w:themeColor="text1"/>
          <w:sz w:val="24"/>
          <w:szCs w:val="24"/>
        </w:rPr>
        <w:t xml:space="preserve">Howell, J. M., &amp; Avolio, B. J. (1993). </w:t>
      </w:r>
      <w:r w:rsidRPr="00A35912">
        <w:rPr>
          <w:rFonts w:ascii="Times New Roman" w:hAnsi="Times New Roman" w:cs="Times New Roman"/>
          <w:sz w:val="24"/>
          <w:szCs w:val="24"/>
        </w:rPr>
        <w:t>Transformational leadership, transactional leadership, locus of control, and support for innovation: Key predictors of consolidated-business-unit performance. </w:t>
      </w:r>
      <w:r w:rsidRPr="00A35912">
        <w:rPr>
          <w:rFonts w:ascii="Times New Roman" w:hAnsi="Times New Roman" w:cs="Times New Roman"/>
          <w:i/>
          <w:iCs/>
          <w:sz w:val="24"/>
          <w:szCs w:val="24"/>
        </w:rPr>
        <w:t>Journal of applied psychology</w:t>
      </w:r>
      <w:r w:rsidRPr="00A35912">
        <w:rPr>
          <w:rFonts w:ascii="Times New Roman" w:hAnsi="Times New Roman" w:cs="Times New Roman"/>
          <w:sz w:val="24"/>
          <w:szCs w:val="24"/>
        </w:rPr>
        <w:t>, </w:t>
      </w:r>
      <w:r w:rsidRPr="00A35912">
        <w:rPr>
          <w:rFonts w:ascii="Times New Roman" w:hAnsi="Times New Roman" w:cs="Times New Roman"/>
          <w:i/>
          <w:iCs/>
          <w:sz w:val="24"/>
          <w:szCs w:val="24"/>
        </w:rPr>
        <w:t>78</w:t>
      </w:r>
      <w:r w:rsidRPr="00A35912">
        <w:rPr>
          <w:rFonts w:ascii="Times New Roman" w:hAnsi="Times New Roman" w:cs="Times New Roman"/>
          <w:sz w:val="24"/>
          <w:szCs w:val="24"/>
        </w:rPr>
        <w:t>(6), 891-902.</w:t>
      </w:r>
    </w:p>
    <w:p w14:paraId="6A269B95"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Hoy, W. K., &amp; Miskel, C. G. (2005). </w:t>
      </w:r>
      <w:r w:rsidRPr="00A35912">
        <w:rPr>
          <w:rFonts w:ascii="Times New Roman" w:hAnsi="Times New Roman" w:cs="Times New Roman"/>
          <w:i/>
          <w:iCs/>
          <w:sz w:val="24"/>
          <w:szCs w:val="24"/>
        </w:rPr>
        <w:t>Educational leadership and reform</w:t>
      </w:r>
      <w:r w:rsidRPr="00A35912">
        <w:rPr>
          <w:rFonts w:ascii="Times New Roman" w:hAnsi="Times New Roman" w:cs="Times New Roman"/>
          <w:sz w:val="24"/>
          <w:szCs w:val="24"/>
        </w:rPr>
        <w:t>. IAP.</w:t>
      </w:r>
    </w:p>
    <w:p w14:paraId="662B9F82"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Hoy, W. K., Tarter, C. J., &amp; Hoy, A. W. (2006). Academic optimism of schools: A force for student achievement. </w:t>
      </w:r>
      <w:r w:rsidRPr="00A35912">
        <w:rPr>
          <w:rFonts w:ascii="Times New Roman" w:hAnsi="Times New Roman" w:cs="Times New Roman"/>
          <w:i/>
          <w:iCs/>
          <w:sz w:val="24"/>
          <w:szCs w:val="24"/>
        </w:rPr>
        <w:t>American Educational Research Journal</w:t>
      </w:r>
      <w:r w:rsidRPr="00A35912">
        <w:rPr>
          <w:rFonts w:ascii="Times New Roman" w:hAnsi="Times New Roman" w:cs="Times New Roman"/>
          <w:sz w:val="24"/>
          <w:szCs w:val="24"/>
        </w:rPr>
        <w:t>, </w:t>
      </w:r>
      <w:r w:rsidRPr="00A35912">
        <w:rPr>
          <w:rFonts w:ascii="Times New Roman" w:hAnsi="Times New Roman" w:cs="Times New Roman"/>
          <w:i/>
          <w:iCs/>
          <w:sz w:val="24"/>
          <w:szCs w:val="24"/>
        </w:rPr>
        <w:t>43</w:t>
      </w:r>
      <w:r w:rsidRPr="00A35912">
        <w:rPr>
          <w:rFonts w:ascii="Times New Roman" w:hAnsi="Times New Roman" w:cs="Times New Roman"/>
          <w:sz w:val="24"/>
          <w:szCs w:val="24"/>
        </w:rPr>
        <w:t>(3), 425-446.</w:t>
      </w:r>
    </w:p>
    <w:p w14:paraId="32932C2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Ibrahim, A. S., &amp; Al-Taneiji, S. (2013). Principal leadership style, school performance, and principal effectiveness in Dubai schools. </w:t>
      </w:r>
      <w:r w:rsidRPr="00A35912">
        <w:rPr>
          <w:rFonts w:ascii="Times New Roman" w:hAnsi="Times New Roman" w:cs="Times New Roman"/>
          <w:i/>
          <w:iCs/>
          <w:sz w:val="24"/>
          <w:szCs w:val="24"/>
        </w:rPr>
        <w:t>International Journal of Research Studies in Education</w:t>
      </w:r>
      <w:r w:rsidRPr="00A35912">
        <w:rPr>
          <w:rFonts w:ascii="Times New Roman" w:hAnsi="Times New Roman" w:cs="Times New Roman"/>
          <w:sz w:val="24"/>
          <w:szCs w:val="24"/>
        </w:rPr>
        <w:t>, </w:t>
      </w:r>
      <w:r w:rsidRPr="00A35912">
        <w:rPr>
          <w:rFonts w:ascii="Times New Roman" w:hAnsi="Times New Roman" w:cs="Times New Roman"/>
          <w:i/>
          <w:iCs/>
          <w:sz w:val="24"/>
          <w:szCs w:val="24"/>
        </w:rPr>
        <w:t>2</w:t>
      </w:r>
      <w:r w:rsidRPr="00A35912">
        <w:rPr>
          <w:rFonts w:ascii="Times New Roman" w:hAnsi="Times New Roman" w:cs="Times New Roman"/>
          <w:sz w:val="24"/>
          <w:szCs w:val="24"/>
        </w:rPr>
        <w:t>(1), 41-54.</w:t>
      </w:r>
    </w:p>
    <w:p w14:paraId="53117330"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Ibukun, W. O., Oyewole, B. K., &amp; Abe, T. O. (2011). Personality characteristics and principal leadership effectiveness in Ekiti State, Nigeria. </w:t>
      </w:r>
      <w:r w:rsidRPr="00A35912">
        <w:rPr>
          <w:rFonts w:ascii="Times New Roman" w:hAnsi="Times New Roman" w:cs="Times New Roman"/>
          <w:i/>
          <w:iCs/>
          <w:sz w:val="24"/>
          <w:szCs w:val="24"/>
        </w:rPr>
        <w:t>International Journal of Leadership Studies</w:t>
      </w:r>
      <w:r w:rsidRPr="00A35912">
        <w:rPr>
          <w:rFonts w:ascii="Times New Roman" w:hAnsi="Times New Roman" w:cs="Times New Roman"/>
          <w:sz w:val="24"/>
          <w:szCs w:val="24"/>
        </w:rPr>
        <w:t>, </w:t>
      </w:r>
      <w:r w:rsidRPr="00A35912">
        <w:rPr>
          <w:rFonts w:ascii="Times New Roman" w:hAnsi="Times New Roman" w:cs="Times New Roman"/>
          <w:i/>
          <w:iCs/>
          <w:sz w:val="24"/>
          <w:szCs w:val="24"/>
        </w:rPr>
        <w:t>6</w:t>
      </w:r>
      <w:r w:rsidRPr="00A35912">
        <w:rPr>
          <w:rFonts w:ascii="Times New Roman" w:hAnsi="Times New Roman" w:cs="Times New Roman"/>
          <w:sz w:val="24"/>
          <w:szCs w:val="24"/>
        </w:rPr>
        <w:t>(2), 247-262.</w:t>
      </w:r>
    </w:p>
    <w:p w14:paraId="5F7CD9EB"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Ishak, N., Awang, M., (2017). The Relationship of Student Learning Styles and Achievement in History Subject. </w:t>
      </w:r>
      <w:r w:rsidRPr="00A35912">
        <w:rPr>
          <w:rFonts w:ascii="Times New Roman" w:hAnsi="Times New Roman" w:cs="Times New Roman"/>
          <w:i/>
          <w:sz w:val="24"/>
          <w:szCs w:val="24"/>
        </w:rPr>
        <w:t xml:space="preserve">The International Journal of Social Sciences and Humanities Invention, </w:t>
      </w:r>
      <w:r w:rsidRPr="00A35912">
        <w:rPr>
          <w:rFonts w:ascii="Times New Roman" w:hAnsi="Times New Roman" w:cs="Times New Roman"/>
          <w:sz w:val="24"/>
          <w:szCs w:val="24"/>
        </w:rPr>
        <w:t>4(3), 3372-3377.</w:t>
      </w:r>
    </w:p>
    <w:p w14:paraId="53C0F24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Jacob, B. A., &amp; Lefgren, L. (2004). Remedial education and student achievement: A regression-discontinuity analysis. </w:t>
      </w:r>
      <w:r w:rsidRPr="00A35912">
        <w:rPr>
          <w:rFonts w:ascii="Times New Roman" w:hAnsi="Times New Roman" w:cs="Times New Roman"/>
          <w:i/>
          <w:iCs/>
          <w:sz w:val="24"/>
          <w:szCs w:val="24"/>
        </w:rPr>
        <w:t>The review of Economics and Statistics</w:t>
      </w:r>
      <w:r w:rsidRPr="00A35912">
        <w:rPr>
          <w:rFonts w:ascii="Times New Roman" w:hAnsi="Times New Roman" w:cs="Times New Roman"/>
          <w:sz w:val="24"/>
          <w:szCs w:val="24"/>
        </w:rPr>
        <w:t>, </w:t>
      </w:r>
      <w:r w:rsidRPr="00A35912">
        <w:rPr>
          <w:rFonts w:ascii="Times New Roman" w:hAnsi="Times New Roman" w:cs="Times New Roman"/>
          <w:i/>
          <w:iCs/>
          <w:sz w:val="24"/>
          <w:szCs w:val="24"/>
        </w:rPr>
        <w:t>86</w:t>
      </w:r>
      <w:r w:rsidRPr="00A35912">
        <w:rPr>
          <w:rFonts w:ascii="Times New Roman" w:hAnsi="Times New Roman" w:cs="Times New Roman"/>
          <w:sz w:val="24"/>
          <w:szCs w:val="24"/>
        </w:rPr>
        <w:t>(1), 226-244.</w:t>
      </w:r>
    </w:p>
    <w:p w14:paraId="2C1B4278"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Jacobson, S. (2011). Leadership effects on student achievement and sustained school success. </w:t>
      </w:r>
      <w:r w:rsidRPr="00A35912">
        <w:rPr>
          <w:rFonts w:ascii="Times New Roman" w:hAnsi="Times New Roman" w:cs="Times New Roman"/>
          <w:i/>
          <w:iCs/>
          <w:color w:val="000000" w:themeColor="text1"/>
          <w:sz w:val="24"/>
          <w:szCs w:val="24"/>
          <w:shd w:val="clear" w:color="auto" w:fill="FFFFFF"/>
        </w:rPr>
        <w:t>International Journal of Educational Management</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25</w:t>
      </w:r>
      <w:r w:rsidRPr="00A35912">
        <w:rPr>
          <w:rFonts w:ascii="Times New Roman" w:hAnsi="Times New Roman" w:cs="Times New Roman"/>
          <w:color w:val="000000" w:themeColor="text1"/>
          <w:sz w:val="24"/>
          <w:szCs w:val="24"/>
          <w:shd w:val="clear" w:color="auto" w:fill="FFFFFF"/>
        </w:rPr>
        <w:t>(1), 33-44.</w:t>
      </w:r>
    </w:p>
    <w:p w14:paraId="2CD1C3AC"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Jeynes, W. (2007). The relationship between parental involvement and urban secondary school student academic achievement. </w:t>
      </w:r>
      <w:r w:rsidRPr="00A35912">
        <w:rPr>
          <w:rFonts w:ascii="Times New Roman" w:hAnsi="Times New Roman" w:cs="Times New Roman"/>
          <w:i/>
          <w:iCs/>
          <w:sz w:val="24"/>
          <w:szCs w:val="24"/>
        </w:rPr>
        <w:t>Urban Education, 42</w:t>
      </w:r>
      <w:r w:rsidRPr="00A35912">
        <w:rPr>
          <w:rFonts w:ascii="Times New Roman" w:hAnsi="Times New Roman" w:cs="Times New Roman"/>
          <w:sz w:val="24"/>
          <w:szCs w:val="24"/>
        </w:rPr>
        <w:t>(1), 82-110.</w:t>
      </w:r>
    </w:p>
    <w:p w14:paraId="064C5B4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Jeynes, W. (2012). A meta-analysis of the efficacy of different types of parental involvement programs for urban students. </w:t>
      </w:r>
      <w:r w:rsidRPr="00A35912">
        <w:rPr>
          <w:rFonts w:ascii="Times New Roman" w:hAnsi="Times New Roman" w:cs="Times New Roman"/>
          <w:i/>
          <w:iCs/>
          <w:sz w:val="24"/>
          <w:szCs w:val="24"/>
        </w:rPr>
        <w:t>Urban Education</w:t>
      </w:r>
      <w:r w:rsidRPr="00A35912">
        <w:rPr>
          <w:rFonts w:ascii="Times New Roman" w:hAnsi="Times New Roman" w:cs="Times New Roman"/>
          <w:sz w:val="24"/>
          <w:szCs w:val="24"/>
        </w:rPr>
        <w:t>, </w:t>
      </w:r>
      <w:r w:rsidRPr="00A35912">
        <w:rPr>
          <w:rFonts w:ascii="Times New Roman" w:hAnsi="Times New Roman" w:cs="Times New Roman"/>
          <w:i/>
          <w:iCs/>
          <w:sz w:val="24"/>
          <w:szCs w:val="24"/>
        </w:rPr>
        <w:t>47</w:t>
      </w:r>
      <w:r w:rsidRPr="00A35912">
        <w:rPr>
          <w:rFonts w:ascii="Times New Roman" w:hAnsi="Times New Roman" w:cs="Times New Roman"/>
          <w:sz w:val="24"/>
          <w:szCs w:val="24"/>
        </w:rPr>
        <w:t>(4), 706-742.</w:t>
      </w:r>
    </w:p>
    <w:p w14:paraId="3A576D31"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Jeynes, W. H. (2007). The relationship between parental involvement and urban secondary school student academic achievement. </w:t>
      </w:r>
      <w:r w:rsidRPr="00A35912">
        <w:rPr>
          <w:rFonts w:ascii="Times New Roman" w:hAnsi="Times New Roman" w:cs="Times New Roman"/>
          <w:i/>
          <w:color w:val="000000" w:themeColor="text1"/>
          <w:sz w:val="24"/>
          <w:szCs w:val="24"/>
        </w:rPr>
        <w:t>Urban Education</w:t>
      </w:r>
      <w:r w:rsidRPr="00A35912">
        <w:rPr>
          <w:rFonts w:ascii="Times New Roman" w:hAnsi="Times New Roman" w:cs="Times New Roman"/>
          <w:color w:val="000000" w:themeColor="text1"/>
          <w:sz w:val="24"/>
          <w:szCs w:val="24"/>
        </w:rPr>
        <w:t>, 42, 82–110.</w:t>
      </w:r>
    </w:p>
    <w:p w14:paraId="4704D0EF"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Jeynes, W. H. (2012). A meta-analysis of the efficacy of different types of parental involvement programs for urban students. </w:t>
      </w:r>
      <w:r w:rsidRPr="00A35912">
        <w:rPr>
          <w:rFonts w:ascii="Times New Roman" w:hAnsi="Times New Roman" w:cs="Times New Roman"/>
          <w:i/>
          <w:color w:val="000000" w:themeColor="text1"/>
          <w:sz w:val="24"/>
          <w:szCs w:val="24"/>
        </w:rPr>
        <w:t>Urban Education</w:t>
      </w:r>
      <w:r w:rsidRPr="00A35912">
        <w:rPr>
          <w:rFonts w:ascii="Times New Roman" w:hAnsi="Times New Roman" w:cs="Times New Roman"/>
          <w:color w:val="000000" w:themeColor="text1"/>
          <w:sz w:val="24"/>
          <w:szCs w:val="24"/>
        </w:rPr>
        <w:t>, 47, 706–742.</w:t>
      </w:r>
    </w:p>
    <w:p w14:paraId="1ED03C6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Johnson, J.P., Livingston, M., Schwartz, R.A. &amp; Slate, J. R. (2000). What makes a good elementary school? A critical examination. </w:t>
      </w:r>
      <w:r w:rsidRPr="00A35912">
        <w:rPr>
          <w:rFonts w:ascii="Times New Roman" w:hAnsi="Times New Roman" w:cs="Times New Roman"/>
          <w:i/>
          <w:iCs/>
          <w:sz w:val="24"/>
          <w:szCs w:val="24"/>
        </w:rPr>
        <w:t xml:space="preserve">The Journal of Educational Research, 93 (6), </w:t>
      </w:r>
      <w:r w:rsidRPr="00A35912">
        <w:rPr>
          <w:rFonts w:ascii="Times New Roman" w:hAnsi="Times New Roman" w:cs="Times New Roman"/>
          <w:iCs/>
          <w:sz w:val="24"/>
          <w:szCs w:val="24"/>
        </w:rPr>
        <w:t>339-353</w:t>
      </w:r>
      <w:r w:rsidRPr="00A35912">
        <w:rPr>
          <w:rFonts w:ascii="Times New Roman" w:hAnsi="Times New Roman" w:cs="Times New Roman"/>
          <w:i/>
          <w:iCs/>
          <w:sz w:val="24"/>
          <w:szCs w:val="24"/>
        </w:rPr>
        <w:t>.</w:t>
      </w:r>
    </w:p>
    <w:p w14:paraId="35A97A75"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Jongbloed, B., Enders, J. and Salerno, C. (2008). Higher education and its communities: Interconnections, interdependencies and a research agenda. </w:t>
      </w:r>
      <w:r w:rsidRPr="00A35912">
        <w:rPr>
          <w:rFonts w:ascii="Times New Roman" w:hAnsi="Times New Roman" w:cs="Times New Roman"/>
          <w:i/>
          <w:iCs/>
          <w:sz w:val="24"/>
          <w:szCs w:val="24"/>
        </w:rPr>
        <w:t>Higher Education</w:t>
      </w:r>
      <w:r w:rsidRPr="00A35912">
        <w:rPr>
          <w:rFonts w:ascii="Times New Roman" w:hAnsi="Times New Roman" w:cs="Times New Roman"/>
          <w:sz w:val="24"/>
          <w:szCs w:val="24"/>
        </w:rPr>
        <w:t>, 56(3), 303-324.</w:t>
      </w:r>
    </w:p>
    <w:p w14:paraId="41CBA1D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Judge, T. A., &amp; Piccolo, R. F. (2004). Transformational and transactional leadership: a meta-analytic test of their relative validity. </w:t>
      </w:r>
      <w:r w:rsidRPr="00A35912">
        <w:rPr>
          <w:rFonts w:ascii="Times New Roman" w:hAnsi="Times New Roman" w:cs="Times New Roman"/>
          <w:i/>
          <w:iCs/>
          <w:sz w:val="24"/>
          <w:szCs w:val="24"/>
        </w:rPr>
        <w:t>Journal of Applied Psychology</w:t>
      </w:r>
      <w:r w:rsidRPr="00A35912">
        <w:rPr>
          <w:rFonts w:ascii="Times New Roman" w:hAnsi="Times New Roman" w:cs="Times New Roman"/>
          <w:sz w:val="24"/>
          <w:szCs w:val="24"/>
        </w:rPr>
        <w:t xml:space="preserve">, </w:t>
      </w:r>
      <w:r w:rsidRPr="00A35912">
        <w:rPr>
          <w:rFonts w:ascii="Times New Roman" w:hAnsi="Times New Roman" w:cs="Times New Roman"/>
          <w:i/>
          <w:iCs/>
          <w:sz w:val="24"/>
          <w:szCs w:val="24"/>
        </w:rPr>
        <w:t>89</w:t>
      </w:r>
      <w:r w:rsidRPr="00A35912">
        <w:rPr>
          <w:rFonts w:ascii="Times New Roman" w:hAnsi="Times New Roman" w:cs="Times New Roman"/>
          <w:sz w:val="24"/>
          <w:szCs w:val="24"/>
        </w:rPr>
        <w:t>(5), 755-768.</w:t>
      </w:r>
    </w:p>
    <w:p w14:paraId="3C0C659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Kamat, P. V. (2006). Research Ethics. In a</w:t>
      </w:r>
      <w:r w:rsidRPr="00A35912">
        <w:rPr>
          <w:rFonts w:ascii="Times New Roman" w:hAnsi="Times New Roman" w:cs="Times New Roman"/>
          <w:i/>
          <w:iCs/>
          <w:sz w:val="24"/>
          <w:szCs w:val="24"/>
        </w:rPr>
        <w:t xml:space="preserve"> paper presented at the Symposium on Scientific Publishing, ACS National Meeting, Atlanta, GA</w:t>
      </w:r>
      <w:r w:rsidRPr="00A35912">
        <w:rPr>
          <w:rFonts w:ascii="Times New Roman" w:hAnsi="Times New Roman" w:cs="Times New Roman"/>
          <w:sz w:val="24"/>
          <w:szCs w:val="24"/>
        </w:rPr>
        <w:t>.</w:t>
      </w:r>
    </w:p>
    <w:p w14:paraId="42A1F2F9"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Kane, T. D., &amp; Tremble Jr, T. R. (2000). Transformational leadership effects at different levels of the Army. </w:t>
      </w:r>
      <w:r w:rsidRPr="00A35912">
        <w:rPr>
          <w:rFonts w:ascii="Times New Roman" w:hAnsi="Times New Roman" w:cs="Times New Roman"/>
          <w:i/>
          <w:sz w:val="24"/>
          <w:szCs w:val="24"/>
        </w:rPr>
        <w:t>Military Psychology</w:t>
      </w:r>
      <w:r w:rsidRPr="00A35912">
        <w:rPr>
          <w:rFonts w:ascii="Times New Roman" w:hAnsi="Times New Roman" w:cs="Times New Roman"/>
          <w:sz w:val="24"/>
          <w:szCs w:val="24"/>
        </w:rPr>
        <w:t>, 12(2), 137-160.</w:t>
      </w:r>
    </w:p>
    <w:p w14:paraId="59F31F3C"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Kanste, O., Miettunen, J., &amp; Kyngäs, H. (2007). Psychometric properties of the Multifactor Leadership Questionnaire among nurses. </w:t>
      </w:r>
      <w:r w:rsidRPr="00A35912">
        <w:rPr>
          <w:rFonts w:ascii="Times New Roman" w:hAnsi="Times New Roman" w:cs="Times New Roman"/>
          <w:i/>
          <w:iCs/>
          <w:sz w:val="24"/>
          <w:szCs w:val="24"/>
        </w:rPr>
        <w:t>Journal of Advanced Nursing</w:t>
      </w:r>
      <w:r w:rsidRPr="00A35912">
        <w:rPr>
          <w:rFonts w:ascii="Times New Roman" w:hAnsi="Times New Roman" w:cs="Times New Roman"/>
          <w:sz w:val="24"/>
          <w:szCs w:val="24"/>
        </w:rPr>
        <w:t>, </w:t>
      </w:r>
      <w:r w:rsidRPr="00A35912">
        <w:rPr>
          <w:rFonts w:ascii="Times New Roman" w:hAnsi="Times New Roman" w:cs="Times New Roman"/>
          <w:i/>
          <w:iCs/>
          <w:sz w:val="24"/>
          <w:szCs w:val="24"/>
        </w:rPr>
        <w:t>57</w:t>
      </w:r>
      <w:r w:rsidRPr="00A35912">
        <w:rPr>
          <w:rFonts w:ascii="Times New Roman" w:hAnsi="Times New Roman" w:cs="Times New Roman"/>
          <w:sz w:val="24"/>
          <w:szCs w:val="24"/>
        </w:rPr>
        <w:t>(2), 201-212.</w:t>
      </w:r>
    </w:p>
    <w:p w14:paraId="5F02266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Kaplan Toren, N., &amp; Seginer, R. (2015). Classroom climate, parental educational involvement, and student school functioning in early adolescence: a longitudinal study. </w:t>
      </w:r>
      <w:r w:rsidRPr="00A35912">
        <w:rPr>
          <w:rFonts w:ascii="Times New Roman" w:hAnsi="Times New Roman" w:cs="Times New Roman"/>
          <w:i/>
          <w:iCs/>
          <w:sz w:val="24"/>
          <w:szCs w:val="24"/>
        </w:rPr>
        <w:t>Social Pyschology of Education, 18</w:t>
      </w:r>
      <w:r w:rsidRPr="00A35912">
        <w:rPr>
          <w:rFonts w:ascii="Times New Roman" w:hAnsi="Times New Roman" w:cs="Times New Roman"/>
          <w:sz w:val="24"/>
          <w:szCs w:val="24"/>
        </w:rPr>
        <w:t>(4), pp. 811. doi: 10.1007/s11218-015-9316-8.</w:t>
      </w:r>
    </w:p>
    <w:p w14:paraId="7087FC9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Kaplowitz, M. D., Hadlock, T. D., &amp; Levine, R. (2004). A comparison of web and mail survey response rates. </w:t>
      </w:r>
      <w:r w:rsidRPr="00A35912">
        <w:rPr>
          <w:rFonts w:ascii="Times New Roman" w:hAnsi="Times New Roman" w:cs="Times New Roman"/>
          <w:i/>
          <w:iCs/>
          <w:sz w:val="24"/>
          <w:szCs w:val="24"/>
        </w:rPr>
        <w:t>Public Opinion Quarterly</w:t>
      </w:r>
      <w:r w:rsidRPr="00A35912">
        <w:rPr>
          <w:rFonts w:ascii="Times New Roman" w:hAnsi="Times New Roman" w:cs="Times New Roman"/>
          <w:sz w:val="24"/>
          <w:szCs w:val="24"/>
        </w:rPr>
        <w:t>, </w:t>
      </w:r>
      <w:r w:rsidRPr="00A35912">
        <w:rPr>
          <w:rFonts w:ascii="Times New Roman" w:hAnsi="Times New Roman" w:cs="Times New Roman"/>
          <w:i/>
          <w:iCs/>
          <w:sz w:val="24"/>
          <w:szCs w:val="24"/>
        </w:rPr>
        <w:t>68</w:t>
      </w:r>
      <w:r w:rsidRPr="00A35912">
        <w:rPr>
          <w:rFonts w:ascii="Times New Roman" w:hAnsi="Times New Roman" w:cs="Times New Roman"/>
          <w:sz w:val="24"/>
          <w:szCs w:val="24"/>
        </w:rPr>
        <w:t>(1), 94-101.</w:t>
      </w:r>
    </w:p>
    <w:p w14:paraId="2BF1BEB1"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Kenny, D. A., &amp; McCoach, D. B. (2003). Effect of the number of variables on measures of fit in structural equation modeling. </w:t>
      </w:r>
      <w:r w:rsidRPr="00A35912">
        <w:rPr>
          <w:rFonts w:ascii="Times New Roman" w:hAnsi="Times New Roman" w:cs="Times New Roman"/>
          <w:i/>
          <w:iCs/>
          <w:sz w:val="24"/>
          <w:szCs w:val="24"/>
        </w:rPr>
        <w:t>Structural Equation Modeling</w:t>
      </w:r>
      <w:r w:rsidRPr="00A35912">
        <w:rPr>
          <w:rFonts w:ascii="Times New Roman" w:hAnsi="Times New Roman" w:cs="Times New Roman"/>
          <w:sz w:val="24"/>
          <w:szCs w:val="24"/>
        </w:rPr>
        <w:t>, </w:t>
      </w:r>
      <w:r w:rsidRPr="00A35912">
        <w:rPr>
          <w:rFonts w:ascii="Times New Roman" w:hAnsi="Times New Roman" w:cs="Times New Roman"/>
          <w:i/>
          <w:iCs/>
          <w:sz w:val="24"/>
          <w:szCs w:val="24"/>
        </w:rPr>
        <w:t>10</w:t>
      </w:r>
      <w:r w:rsidRPr="00A35912">
        <w:rPr>
          <w:rFonts w:ascii="Times New Roman" w:hAnsi="Times New Roman" w:cs="Times New Roman"/>
          <w:sz w:val="24"/>
          <w:szCs w:val="24"/>
        </w:rPr>
        <w:t>(3), 333-351.</w:t>
      </w:r>
    </w:p>
    <w:p w14:paraId="742D48C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Kerlinger, F. N., &amp; Lee, H. B. (2000). Survey research. </w:t>
      </w:r>
      <w:r w:rsidRPr="00A35912">
        <w:rPr>
          <w:rFonts w:ascii="Times New Roman" w:hAnsi="Times New Roman" w:cs="Times New Roman"/>
          <w:i/>
          <w:iCs/>
          <w:sz w:val="24"/>
          <w:szCs w:val="24"/>
        </w:rPr>
        <w:t>Foundations of behavioral research.</w:t>
      </w:r>
      <w:r w:rsidRPr="00A35912">
        <w:rPr>
          <w:rFonts w:ascii="Times New Roman" w:hAnsi="Times New Roman" w:cs="Times New Roman"/>
          <w:sz w:val="24"/>
          <w:szCs w:val="24"/>
        </w:rPr>
        <w:t xml:space="preserve"> pp. 599-619.</w:t>
      </w:r>
    </w:p>
    <w:p w14:paraId="084D7773"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Kim, Sunwoong &amp; Ju-Ho Lee. 2004. </w:t>
      </w:r>
      <w:r w:rsidRPr="00A35912">
        <w:rPr>
          <w:rFonts w:ascii="Times New Roman" w:hAnsi="Times New Roman" w:cs="Times New Roman"/>
          <w:i/>
          <w:sz w:val="24"/>
          <w:szCs w:val="24"/>
        </w:rPr>
        <w:t xml:space="preserve">Private Tutoring and Demand for Education in South Korea. </w:t>
      </w:r>
      <w:r w:rsidRPr="00A35912">
        <w:rPr>
          <w:rFonts w:ascii="Times New Roman" w:hAnsi="Times New Roman" w:cs="Times New Roman"/>
          <w:sz w:val="24"/>
          <w:szCs w:val="24"/>
        </w:rPr>
        <w:t>Department of Economics, University of Wisconsin, Milwaukee.</w:t>
      </w:r>
    </w:p>
    <w:p w14:paraId="1EEC2E27" w14:textId="77777777" w:rsidR="00D56A44" w:rsidRPr="00A35912" w:rsidRDefault="00D56A44" w:rsidP="00D90DB8">
      <w:pPr>
        <w:spacing w:after="0" w:line="480" w:lineRule="auto"/>
        <w:ind w:left="720" w:hanging="720"/>
        <w:jc w:val="both"/>
        <w:rPr>
          <w:rFonts w:ascii="Times New Roman" w:hAnsi="Times New Roman" w:cs="Times New Roman"/>
          <w:i/>
          <w:iCs/>
          <w:sz w:val="24"/>
          <w:szCs w:val="24"/>
        </w:rPr>
      </w:pPr>
      <w:r w:rsidRPr="00A35912">
        <w:rPr>
          <w:rFonts w:ascii="Times New Roman" w:hAnsi="Times New Roman" w:cs="Times New Roman"/>
          <w:sz w:val="24"/>
          <w:szCs w:val="24"/>
        </w:rPr>
        <w:t>Klugman, J., Lee, J. C., &amp; Nelson, S. L. (2012). School co-ethnicity and Hispanic parental involvement. </w:t>
      </w:r>
      <w:r w:rsidRPr="00A35912">
        <w:rPr>
          <w:rFonts w:ascii="Times New Roman" w:hAnsi="Times New Roman" w:cs="Times New Roman"/>
          <w:i/>
          <w:iCs/>
          <w:sz w:val="24"/>
          <w:szCs w:val="24"/>
        </w:rPr>
        <w:t>Social science research</w:t>
      </w:r>
      <w:r w:rsidRPr="00A35912">
        <w:rPr>
          <w:rFonts w:ascii="Times New Roman" w:hAnsi="Times New Roman" w:cs="Times New Roman"/>
          <w:sz w:val="24"/>
          <w:szCs w:val="24"/>
        </w:rPr>
        <w:t>, </w:t>
      </w:r>
      <w:r w:rsidRPr="00A35912">
        <w:rPr>
          <w:rFonts w:ascii="Times New Roman" w:hAnsi="Times New Roman" w:cs="Times New Roman"/>
          <w:i/>
          <w:iCs/>
          <w:sz w:val="24"/>
          <w:szCs w:val="24"/>
        </w:rPr>
        <w:t>41</w:t>
      </w:r>
      <w:r w:rsidRPr="00A35912">
        <w:rPr>
          <w:rFonts w:ascii="Times New Roman" w:hAnsi="Times New Roman" w:cs="Times New Roman"/>
          <w:sz w:val="24"/>
          <w:szCs w:val="24"/>
        </w:rPr>
        <w:t>(5), 1320-1337.</w:t>
      </w:r>
      <w:r w:rsidRPr="00A35912">
        <w:rPr>
          <w:rFonts w:ascii="Times New Roman" w:hAnsi="Times New Roman" w:cs="Times New Roman"/>
          <w:i/>
          <w:iCs/>
          <w:sz w:val="24"/>
          <w:szCs w:val="24"/>
        </w:rPr>
        <w:t xml:space="preserve"> </w:t>
      </w:r>
    </w:p>
    <w:p w14:paraId="65B34A8F"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Komives, S. R., Lucas, N., &amp; McMahon, T. R. (2013). </w:t>
      </w:r>
      <w:r w:rsidRPr="00A35912">
        <w:rPr>
          <w:rFonts w:ascii="Times New Roman" w:hAnsi="Times New Roman" w:cs="Times New Roman"/>
          <w:i/>
          <w:iCs/>
          <w:sz w:val="24"/>
          <w:szCs w:val="24"/>
        </w:rPr>
        <w:t>Exploring Leadership: Facilitation and activity guide</w:t>
      </w:r>
      <w:r w:rsidRPr="00A35912">
        <w:rPr>
          <w:rFonts w:ascii="Times New Roman" w:hAnsi="Times New Roman" w:cs="Times New Roman"/>
          <w:sz w:val="24"/>
          <w:szCs w:val="24"/>
        </w:rPr>
        <w:t>. Jossey-Bass Publishers.</w:t>
      </w:r>
    </w:p>
    <w:p w14:paraId="2A40393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Kothari, C. R. (2004). </w:t>
      </w:r>
      <w:r w:rsidRPr="00A35912">
        <w:rPr>
          <w:rFonts w:ascii="Times New Roman" w:hAnsi="Times New Roman" w:cs="Times New Roman"/>
          <w:i/>
          <w:iCs/>
          <w:sz w:val="24"/>
          <w:szCs w:val="24"/>
        </w:rPr>
        <w:t>Research methodology: Methods and techniques</w:t>
      </w:r>
      <w:r w:rsidRPr="00A35912">
        <w:rPr>
          <w:rFonts w:ascii="Times New Roman" w:hAnsi="Times New Roman" w:cs="Times New Roman"/>
          <w:sz w:val="24"/>
          <w:szCs w:val="24"/>
        </w:rPr>
        <w:t>. New Age International.</w:t>
      </w:r>
    </w:p>
    <w:p w14:paraId="7CE02169"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Kythreotis, A., Pashiardis, P., &amp; Kyriakides, L. (2010). The influence of school leadership styles and culture on students' achievement in Cyprus primary schools. </w:t>
      </w:r>
      <w:r w:rsidRPr="00A35912">
        <w:rPr>
          <w:rFonts w:ascii="Times New Roman" w:hAnsi="Times New Roman" w:cs="Times New Roman"/>
          <w:i/>
          <w:iCs/>
          <w:color w:val="000000" w:themeColor="text1"/>
          <w:sz w:val="24"/>
          <w:szCs w:val="24"/>
          <w:shd w:val="clear" w:color="auto" w:fill="FFFFFF"/>
        </w:rPr>
        <w:t>Journal of Educational Administration</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48</w:t>
      </w:r>
      <w:r w:rsidRPr="00A35912">
        <w:rPr>
          <w:rFonts w:ascii="Times New Roman" w:hAnsi="Times New Roman" w:cs="Times New Roman"/>
          <w:color w:val="000000" w:themeColor="text1"/>
          <w:sz w:val="24"/>
          <w:szCs w:val="24"/>
          <w:shd w:val="clear" w:color="auto" w:fill="FFFFFF"/>
        </w:rPr>
        <w:t>(2), 218-240.</w:t>
      </w:r>
    </w:p>
    <w:p w14:paraId="3D6EB3F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Laerd Statistics. (2011). </w:t>
      </w:r>
      <w:r w:rsidRPr="00A35912">
        <w:rPr>
          <w:rFonts w:ascii="Times New Roman" w:hAnsi="Times New Roman" w:cs="Times New Roman"/>
          <w:i/>
          <w:iCs/>
          <w:sz w:val="24"/>
          <w:szCs w:val="24"/>
        </w:rPr>
        <w:t>Cronbach’s alpha (α) using SPSS</w:t>
      </w:r>
      <w:r w:rsidRPr="00A35912">
        <w:rPr>
          <w:rFonts w:ascii="Times New Roman" w:hAnsi="Times New Roman" w:cs="Times New Roman"/>
          <w:sz w:val="24"/>
          <w:szCs w:val="24"/>
        </w:rPr>
        <w:t xml:space="preserve">. Retrieved from </w:t>
      </w:r>
      <w:hyperlink r:id="rId20" w:history="1">
        <w:r w:rsidRPr="00A35912">
          <w:rPr>
            <w:rStyle w:val="Hyperlink"/>
            <w:rFonts w:ascii="Times New Roman" w:hAnsi="Times New Roman" w:cs="Times New Roman"/>
            <w:sz w:val="24"/>
            <w:szCs w:val="24"/>
          </w:rPr>
          <w:t>https://statistics.laerd.com/spss-tutorials/cronbachs-alpha-using-spss-statistics.php</w:t>
        </w:r>
      </w:hyperlink>
      <w:r w:rsidRPr="00A35912">
        <w:rPr>
          <w:rFonts w:ascii="Times New Roman" w:hAnsi="Times New Roman" w:cs="Times New Roman"/>
          <w:sz w:val="24"/>
          <w:szCs w:val="24"/>
        </w:rPr>
        <w:t xml:space="preserve">  </w:t>
      </w:r>
    </w:p>
    <w:p w14:paraId="5AFA6664" w14:textId="77777777" w:rsidR="00D56A44" w:rsidRPr="00A35912" w:rsidRDefault="00D56A44" w:rsidP="00D56A44">
      <w:pPr>
        <w:spacing w:after="0" w:line="480" w:lineRule="auto"/>
        <w:ind w:left="720" w:hanging="720"/>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Laninga-Wijnen, L., Gremmen, M. C., Dijkstra, J. K., Veenstra, R., Vollebergh, W. A., &amp; Harakeh, Z. (2019). The role of academic status norms in friendship selection and influence processes related to academic achievement. </w:t>
      </w:r>
      <w:r w:rsidRPr="00A35912">
        <w:rPr>
          <w:rFonts w:ascii="Times New Roman" w:hAnsi="Times New Roman" w:cs="Times New Roman"/>
          <w:i/>
          <w:iCs/>
          <w:color w:val="000000" w:themeColor="text1"/>
          <w:sz w:val="24"/>
          <w:szCs w:val="24"/>
          <w:shd w:val="clear" w:color="auto" w:fill="FFFFFF"/>
        </w:rPr>
        <w:t>Developmental Psychology</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55</w:t>
      </w:r>
      <w:r w:rsidRPr="00A35912">
        <w:rPr>
          <w:rFonts w:ascii="Times New Roman" w:hAnsi="Times New Roman" w:cs="Times New Roman"/>
          <w:color w:val="000000" w:themeColor="text1"/>
          <w:sz w:val="24"/>
          <w:szCs w:val="24"/>
          <w:shd w:val="clear" w:color="auto" w:fill="FFFFFF"/>
        </w:rPr>
        <w:t>(2), 337.</w:t>
      </w:r>
    </w:p>
    <w:p w14:paraId="5336E07F"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Leak, G. K. (2011). Confirmatory factor analysis of the social interest index. </w:t>
      </w:r>
      <w:r w:rsidRPr="00A35912">
        <w:rPr>
          <w:rFonts w:ascii="Times New Roman" w:hAnsi="Times New Roman" w:cs="Times New Roman"/>
          <w:i/>
          <w:iCs/>
          <w:sz w:val="24"/>
          <w:szCs w:val="24"/>
        </w:rPr>
        <w:t>SAGE Open</w:t>
      </w:r>
      <w:r w:rsidRPr="00A35912">
        <w:rPr>
          <w:rFonts w:ascii="Times New Roman" w:hAnsi="Times New Roman" w:cs="Times New Roman"/>
          <w:sz w:val="24"/>
          <w:szCs w:val="24"/>
        </w:rPr>
        <w:t>, </w:t>
      </w:r>
      <w:r w:rsidRPr="00A35912">
        <w:rPr>
          <w:rFonts w:ascii="Times New Roman" w:hAnsi="Times New Roman" w:cs="Times New Roman"/>
          <w:i/>
          <w:iCs/>
          <w:sz w:val="24"/>
          <w:szCs w:val="24"/>
        </w:rPr>
        <w:t>1</w:t>
      </w:r>
      <w:r w:rsidRPr="00A35912">
        <w:rPr>
          <w:rFonts w:ascii="Times New Roman" w:hAnsi="Times New Roman" w:cs="Times New Roman"/>
          <w:sz w:val="24"/>
          <w:szCs w:val="24"/>
        </w:rPr>
        <w:t>(3), 2158244011432787.</w:t>
      </w:r>
    </w:p>
    <w:p w14:paraId="7B4F3DA0"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Leisyte, I.; Westerheijden, D.F. (2014). Stakeholders and Quality Assurance in Education. In Eggins, H. (Ed.), </w:t>
      </w:r>
      <w:r w:rsidRPr="00A35912">
        <w:rPr>
          <w:rFonts w:ascii="Times New Roman" w:hAnsi="Times New Roman" w:cs="Times New Roman"/>
          <w:i/>
          <w:iCs/>
          <w:sz w:val="24"/>
          <w:szCs w:val="24"/>
        </w:rPr>
        <w:t>Drivers and Barriers to Achieving Quality in Higher Education</w:t>
      </w:r>
      <w:r w:rsidRPr="00A35912">
        <w:rPr>
          <w:rFonts w:ascii="Times New Roman" w:hAnsi="Times New Roman" w:cs="Times New Roman"/>
          <w:sz w:val="24"/>
          <w:szCs w:val="24"/>
        </w:rPr>
        <w:t>, The Netherland: Sense Publishers.</w:t>
      </w:r>
    </w:p>
    <w:p w14:paraId="29FC2CFF"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Leithwood, K., &amp; Jantzi, D. (1999). Transformational leadership effects: a replication. </w:t>
      </w:r>
      <w:r w:rsidRPr="00A35912">
        <w:rPr>
          <w:rFonts w:ascii="Times New Roman" w:hAnsi="Times New Roman" w:cs="Times New Roman"/>
          <w:i/>
          <w:iCs/>
          <w:sz w:val="24"/>
          <w:szCs w:val="24"/>
        </w:rPr>
        <w:t>School Effectiveness and School Improvement, 4</w:t>
      </w:r>
      <w:r w:rsidRPr="00A35912">
        <w:rPr>
          <w:rFonts w:ascii="Times New Roman" w:hAnsi="Times New Roman" w:cs="Times New Roman"/>
          <w:sz w:val="24"/>
          <w:szCs w:val="24"/>
        </w:rPr>
        <w:t>(10), 451-479.</w:t>
      </w:r>
    </w:p>
    <w:p w14:paraId="4A56EE81"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Leithwood, K., &amp; Jantzi, D. (2006). Transformational school leadership for large-scale reform: Effects on students, teachers, and their classroom practices. </w:t>
      </w:r>
      <w:r w:rsidRPr="00A35912">
        <w:rPr>
          <w:rFonts w:ascii="Times New Roman" w:hAnsi="Times New Roman" w:cs="Times New Roman"/>
          <w:i/>
          <w:iCs/>
          <w:sz w:val="24"/>
          <w:szCs w:val="24"/>
        </w:rPr>
        <w:t>School effectiveness and school improvement</w:t>
      </w:r>
      <w:r w:rsidRPr="00A35912">
        <w:rPr>
          <w:rFonts w:ascii="Times New Roman" w:hAnsi="Times New Roman" w:cs="Times New Roman"/>
          <w:sz w:val="24"/>
          <w:szCs w:val="24"/>
        </w:rPr>
        <w:t>, </w:t>
      </w:r>
      <w:r w:rsidRPr="00A35912">
        <w:rPr>
          <w:rFonts w:ascii="Times New Roman" w:hAnsi="Times New Roman" w:cs="Times New Roman"/>
          <w:i/>
          <w:iCs/>
          <w:sz w:val="24"/>
          <w:szCs w:val="24"/>
        </w:rPr>
        <w:t>17</w:t>
      </w:r>
      <w:r w:rsidRPr="00A35912">
        <w:rPr>
          <w:rFonts w:ascii="Times New Roman" w:hAnsi="Times New Roman" w:cs="Times New Roman"/>
          <w:sz w:val="24"/>
          <w:szCs w:val="24"/>
        </w:rPr>
        <w:t xml:space="preserve">(2), 201-227. </w:t>
      </w:r>
    </w:p>
    <w:p w14:paraId="0408A9B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Leithwood, K., Jantzi, D., &amp; Steinbach, R. (1999). </w:t>
      </w:r>
      <w:r w:rsidRPr="00A35912">
        <w:rPr>
          <w:rFonts w:ascii="Times New Roman" w:hAnsi="Times New Roman" w:cs="Times New Roman"/>
          <w:i/>
          <w:iCs/>
          <w:sz w:val="24"/>
          <w:szCs w:val="24"/>
        </w:rPr>
        <w:t>Changing leadership for changing times</w:t>
      </w:r>
      <w:r w:rsidRPr="00A35912">
        <w:rPr>
          <w:rFonts w:ascii="Times New Roman" w:hAnsi="Times New Roman" w:cs="Times New Roman"/>
          <w:sz w:val="24"/>
          <w:szCs w:val="24"/>
        </w:rPr>
        <w:t xml:space="preserve">. McGraw-Hill Education (UK). </w:t>
      </w:r>
    </w:p>
    <w:p w14:paraId="5B63F665"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Leithwood, K., Seashore Louis, K., Anderson, S., &amp; Wahlstrom, K. (2004). Executive Summary: Review of Research: How Leadership Influences Student Learning.</w:t>
      </w:r>
    </w:p>
    <w:p w14:paraId="24F078E1"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Lodico, M. G., Spaulding, D. T., &amp; Voegtle, K. H. (2010). </w:t>
      </w:r>
      <w:r w:rsidRPr="00A35912">
        <w:rPr>
          <w:rFonts w:ascii="Times New Roman" w:hAnsi="Times New Roman" w:cs="Times New Roman"/>
          <w:i/>
          <w:iCs/>
          <w:sz w:val="24"/>
          <w:szCs w:val="24"/>
        </w:rPr>
        <w:t>Methods in educational research: From theory to practice</w:t>
      </w:r>
      <w:r w:rsidRPr="00A35912">
        <w:rPr>
          <w:rFonts w:ascii="Times New Roman" w:hAnsi="Times New Roman" w:cs="Times New Roman"/>
          <w:sz w:val="24"/>
          <w:szCs w:val="24"/>
        </w:rPr>
        <w:t> (Vol. 28). John Wiley &amp; Sons.</w:t>
      </w:r>
    </w:p>
    <w:p w14:paraId="385A10B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Loeb, S., Dynarski, S., McFarland, D., Morris, P., Reardon, S., &amp; Reber, S. (2017). Descriptive Analysis in Education: A Guide for Researchers. NCEE 2017-4023. </w:t>
      </w:r>
      <w:r w:rsidRPr="00A35912">
        <w:rPr>
          <w:rFonts w:ascii="Times New Roman" w:hAnsi="Times New Roman" w:cs="Times New Roman"/>
          <w:i/>
          <w:iCs/>
          <w:sz w:val="24"/>
          <w:szCs w:val="24"/>
        </w:rPr>
        <w:t>National Center for Education Evaluation and Regional Assistance</w:t>
      </w:r>
      <w:r w:rsidRPr="00A35912">
        <w:rPr>
          <w:rFonts w:ascii="Times New Roman" w:hAnsi="Times New Roman" w:cs="Times New Roman"/>
          <w:sz w:val="24"/>
          <w:szCs w:val="24"/>
        </w:rPr>
        <w:t>.</w:t>
      </w:r>
    </w:p>
    <w:p w14:paraId="723F8F5F"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Lopez, F. &amp; McEneaney (2012). State implementation of language acquisition policies and reading achievement among Hispanic students. </w:t>
      </w:r>
      <w:r w:rsidRPr="00A35912">
        <w:rPr>
          <w:rFonts w:ascii="Times New Roman" w:hAnsi="Times New Roman" w:cs="Times New Roman"/>
          <w:i/>
          <w:iCs/>
          <w:sz w:val="24"/>
          <w:szCs w:val="24"/>
        </w:rPr>
        <w:t xml:space="preserve">Educational Policy, </w:t>
      </w:r>
      <w:r w:rsidRPr="00A35912">
        <w:rPr>
          <w:rFonts w:ascii="Times New Roman" w:hAnsi="Times New Roman" w:cs="Times New Roman"/>
          <w:sz w:val="24"/>
          <w:szCs w:val="24"/>
        </w:rPr>
        <w:t>26(3), 418-464.</w:t>
      </w:r>
    </w:p>
    <w:p w14:paraId="0B6C2261"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Lopez, G. R., Scribner, J. D., &amp; Mahitivanichcha, K. (2001). Redefining parental involvement: Lessons from high-performing migrant-impacted schools. </w:t>
      </w:r>
      <w:r w:rsidRPr="00A35912">
        <w:rPr>
          <w:rFonts w:ascii="Times New Roman" w:hAnsi="Times New Roman" w:cs="Times New Roman"/>
          <w:i/>
          <w:iCs/>
          <w:sz w:val="24"/>
          <w:szCs w:val="24"/>
        </w:rPr>
        <w:t>American Educational Research Journal</w:t>
      </w:r>
      <w:r w:rsidRPr="00A35912">
        <w:rPr>
          <w:rFonts w:ascii="Times New Roman" w:hAnsi="Times New Roman" w:cs="Times New Roman"/>
          <w:sz w:val="24"/>
          <w:szCs w:val="24"/>
        </w:rPr>
        <w:t>, 38(2), 253-288.</w:t>
      </w:r>
    </w:p>
    <w:p w14:paraId="4E6FA83F"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Louis, K. S., Leithwood, K., Wahlstrom, K. L., &amp; Anderson, S. E. (2010). Investigating the links to improved student learning: Final report of research findings. </w:t>
      </w:r>
      <w:r w:rsidRPr="00A35912">
        <w:rPr>
          <w:rFonts w:ascii="Times New Roman" w:hAnsi="Times New Roman" w:cs="Times New Roman"/>
          <w:i/>
          <w:iCs/>
          <w:sz w:val="24"/>
          <w:szCs w:val="24"/>
        </w:rPr>
        <w:t>St. Paul, MN: University of Minnesota</w:t>
      </w:r>
      <w:r w:rsidRPr="00A35912">
        <w:rPr>
          <w:rFonts w:ascii="Times New Roman" w:hAnsi="Times New Roman" w:cs="Times New Roman"/>
          <w:sz w:val="24"/>
          <w:szCs w:val="24"/>
        </w:rPr>
        <w:t>.</w:t>
      </w:r>
    </w:p>
    <w:p w14:paraId="2C965DE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Luft, K. A. (2012). </w:t>
      </w:r>
      <w:r w:rsidRPr="00A35912">
        <w:rPr>
          <w:rFonts w:ascii="Times New Roman" w:hAnsi="Times New Roman" w:cs="Times New Roman"/>
          <w:i/>
          <w:iCs/>
          <w:sz w:val="24"/>
          <w:szCs w:val="24"/>
        </w:rPr>
        <w:t>A research study of transformational leadership comparing leadership styles of the principal</w:t>
      </w:r>
      <w:r w:rsidRPr="00A35912">
        <w:rPr>
          <w:rFonts w:ascii="Times New Roman" w:hAnsi="Times New Roman" w:cs="Times New Roman"/>
          <w:sz w:val="24"/>
          <w:szCs w:val="24"/>
        </w:rPr>
        <w:t> Doctoral dissertation, Duquesne University.</w:t>
      </w:r>
    </w:p>
    <w:p w14:paraId="1F9CC7F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Lumpkin, A. (2010). Teachers and coaches as leaders demonstrating character and competence. </w:t>
      </w:r>
      <w:r w:rsidRPr="00A35912">
        <w:rPr>
          <w:rFonts w:ascii="Times New Roman" w:hAnsi="Times New Roman" w:cs="Times New Roman"/>
          <w:i/>
          <w:iCs/>
          <w:sz w:val="24"/>
          <w:szCs w:val="24"/>
        </w:rPr>
        <w:t>Journal of Physical Education, Recreation &amp; Dance</w:t>
      </w:r>
      <w:r w:rsidRPr="00A35912">
        <w:rPr>
          <w:rFonts w:ascii="Times New Roman" w:hAnsi="Times New Roman" w:cs="Times New Roman"/>
          <w:sz w:val="24"/>
          <w:szCs w:val="24"/>
        </w:rPr>
        <w:t>, </w:t>
      </w:r>
      <w:r w:rsidRPr="00A35912">
        <w:rPr>
          <w:rFonts w:ascii="Times New Roman" w:hAnsi="Times New Roman" w:cs="Times New Roman"/>
          <w:i/>
          <w:iCs/>
          <w:sz w:val="24"/>
          <w:szCs w:val="24"/>
        </w:rPr>
        <w:t>81</w:t>
      </w:r>
      <w:r w:rsidRPr="00A35912">
        <w:rPr>
          <w:rFonts w:ascii="Times New Roman" w:hAnsi="Times New Roman" w:cs="Times New Roman"/>
          <w:sz w:val="24"/>
          <w:szCs w:val="24"/>
        </w:rPr>
        <w:t>(8), 49-52.</w:t>
      </w:r>
    </w:p>
    <w:p w14:paraId="5CB0749F"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MacNeil, A. J., Prater, D. L., &amp; Busch, S. (2009). The effects of school culture and climate on student achievement. </w:t>
      </w:r>
      <w:r w:rsidRPr="00A35912">
        <w:rPr>
          <w:rFonts w:ascii="Times New Roman" w:hAnsi="Times New Roman" w:cs="Times New Roman"/>
          <w:i/>
          <w:iCs/>
          <w:sz w:val="24"/>
          <w:szCs w:val="24"/>
        </w:rPr>
        <w:t>International Journal of Leadership in Education</w:t>
      </w:r>
      <w:r w:rsidRPr="00A35912">
        <w:rPr>
          <w:rFonts w:ascii="Times New Roman" w:hAnsi="Times New Roman" w:cs="Times New Roman"/>
          <w:sz w:val="24"/>
          <w:szCs w:val="24"/>
        </w:rPr>
        <w:t>, </w:t>
      </w:r>
      <w:r w:rsidRPr="00A35912">
        <w:rPr>
          <w:rFonts w:ascii="Times New Roman" w:hAnsi="Times New Roman" w:cs="Times New Roman"/>
          <w:i/>
          <w:iCs/>
          <w:sz w:val="24"/>
          <w:szCs w:val="24"/>
        </w:rPr>
        <w:t>12</w:t>
      </w:r>
      <w:r w:rsidRPr="00A35912">
        <w:rPr>
          <w:rFonts w:ascii="Times New Roman" w:hAnsi="Times New Roman" w:cs="Times New Roman"/>
          <w:sz w:val="24"/>
          <w:szCs w:val="24"/>
        </w:rPr>
        <w:t>(1), 73-84.</w:t>
      </w:r>
    </w:p>
    <w:p w14:paraId="7876D771"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Mahdinezhad, M., Bin Suandi, T., bin Silong, A. D., &amp; Omar, Z. B. (2013). Transformational, Transactional Leadership Styles and Job Performance of Academic Leaders. </w:t>
      </w:r>
      <w:r w:rsidRPr="00A35912">
        <w:rPr>
          <w:rFonts w:ascii="Times New Roman" w:hAnsi="Times New Roman" w:cs="Times New Roman"/>
          <w:i/>
          <w:iCs/>
          <w:sz w:val="24"/>
          <w:szCs w:val="24"/>
        </w:rPr>
        <w:t>International Education Studies</w:t>
      </w:r>
      <w:r w:rsidRPr="00A35912">
        <w:rPr>
          <w:rFonts w:ascii="Times New Roman" w:hAnsi="Times New Roman" w:cs="Times New Roman"/>
          <w:sz w:val="24"/>
          <w:szCs w:val="24"/>
        </w:rPr>
        <w:t xml:space="preserve">, </w:t>
      </w:r>
      <w:r w:rsidRPr="00A35912">
        <w:rPr>
          <w:rFonts w:ascii="Times New Roman" w:hAnsi="Times New Roman" w:cs="Times New Roman"/>
          <w:i/>
          <w:iCs/>
          <w:sz w:val="24"/>
          <w:szCs w:val="24"/>
        </w:rPr>
        <w:t>6</w:t>
      </w:r>
      <w:r w:rsidRPr="00A35912">
        <w:rPr>
          <w:rFonts w:ascii="Times New Roman" w:hAnsi="Times New Roman" w:cs="Times New Roman"/>
          <w:sz w:val="24"/>
          <w:szCs w:val="24"/>
        </w:rPr>
        <w:t>(11), 29-34.</w:t>
      </w:r>
    </w:p>
    <w:p w14:paraId="02340889"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Makimu, P. A. (2017). </w:t>
      </w:r>
      <w:r w:rsidRPr="00A35912">
        <w:rPr>
          <w:rFonts w:ascii="Times New Roman" w:hAnsi="Times New Roman" w:cs="Times New Roman"/>
          <w:i/>
          <w:sz w:val="24"/>
          <w:szCs w:val="24"/>
        </w:rPr>
        <w:t>Student Demographics and Perceptions of the Cost-Sharing.</w:t>
      </w:r>
    </w:p>
    <w:p w14:paraId="21381443" w14:textId="77777777" w:rsidR="00D56A44" w:rsidRPr="00A35912" w:rsidRDefault="008B1ABE" w:rsidP="00D90DB8">
      <w:pPr>
        <w:spacing w:after="0" w:line="480" w:lineRule="auto"/>
        <w:ind w:left="720" w:hanging="720"/>
        <w:jc w:val="both"/>
        <w:rPr>
          <w:rFonts w:ascii="Times New Roman" w:hAnsi="Times New Roman" w:cs="Times New Roman"/>
          <w:sz w:val="24"/>
          <w:szCs w:val="24"/>
        </w:rPr>
      </w:pPr>
      <w:hyperlink r:id="rId21" w:history="1">
        <w:r w:rsidR="00D56A44" w:rsidRPr="00A35912">
          <w:rPr>
            <w:rStyle w:val="Hyperlink"/>
            <w:rFonts w:ascii="Times New Roman" w:hAnsi="Times New Roman" w:cs="Times New Roman"/>
            <w:color w:val="auto"/>
            <w:sz w:val="24"/>
            <w:szCs w:val="24"/>
            <w:u w:val="none"/>
          </w:rPr>
          <w:t xml:space="preserve">Mamvura, I. (2015). Data sourcing to support student success  [PowerPoint slides].South African Associatoin for Institution Research.  </w:t>
        </w:r>
        <w:r w:rsidR="00D56A44" w:rsidRPr="00A35912">
          <w:rPr>
            <w:rStyle w:val="Hyperlink"/>
            <w:rFonts w:ascii="Times New Roman" w:hAnsi="Times New Roman" w:cs="Times New Roman"/>
            <w:i/>
            <w:color w:val="auto"/>
            <w:sz w:val="24"/>
            <w:szCs w:val="24"/>
            <w:u w:val="none"/>
          </w:rPr>
          <w:t>Retrieved on 26/9/2017 from http://www.saair-web.co.za/wp-content/uploads/2015/08/2-IMHD-Data-Sourcing.pdf</w:t>
        </w:r>
      </w:hyperlink>
    </w:p>
    <w:p w14:paraId="7F6E136C"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Marks, H. M., &amp; Printy, S. M. (2003). Principal leadership and school performance: An integration of transformational and instructional leadership. </w:t>
      </w:r>
      <w:r w:rsidRPr="00A35912">
        <w:rPr>
          <w:rFonts w:ascii="Times New Roman" w:hAnsi="Times New Roman" w:cs="Times New Roman"/>
          <w:i/>
          <w:iCs/>
          <w:sz w:val="24"/>
          <w:szCs w:val="24"/>
        </w:rPr>
        <w:t>Educational administration quarterly.</w:t>
      </w:r>
      <w:r w:rsidRPr="00A35912">
        <w:rPr>
          <w:rFonts w:ascii="Times New Roman" w:hAnsi="Times New Roman" w:cs="Times New Roman"/>
          <w:sz w:val="24"/>
          <w:szCs w:val="24"/>
        </w:rPr>
        <w:t> </w:t>
      </w:r>
      <w:r w:rsidRPr="00A35912">
        <w:rPr>
          <w:rFonts w:ascii="Times New Roman" w:hAnsi="Times New Roman" w:cs="Times New Roman"/>
          <w:i/>
          <w:iCs/>
          <w:sz w:val="24"/>
          <w:szCs w:val="24"/>
        </w:rPr>
        <w:t xml:space="preserve">39 </w:t>
      </w:r>
      <w:r w:rsidRPr="00A35912">
        <w:rPr>
          <w:rFonts w:ascii="Times New Roman" w:hAnsi="Times New Roman" w:cs="Times New Roman"/>
          <w:sz w:val="24"/>
          <w:szCs w:val="24"/>
        </w:rPr>
        <w:t>(3), 370-397.</w:t>
      </w:r>
    </w:p>
    <w:p w14:paraId="3CEC193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Marzano, R., Waters, T., &amp; McNulty, B. (2005). </w:t>
      </w:r>
      <w:r w:rsidRPr="00A35912">
        <w:rPr>
          <w:rFonts w:ascii="Times New Roman" w:hAnsi="Times New Roman" w:cs="Times New Roman"/>
          <w:i/>
          <w:sz w:val="24"/>
          <w:szCs w:val="24"/>
        </w:rPr>
        <w:t>School leadership that works.</w:t>
      </w:r>
      <w:r w:rsidRPr="00A35912">
        <w:rPr>
          <w:rFonts w:ascii="Times New Roman" w:hAnsi="Times New Roman" w:cs="Times New Roman"/>
          <w:sz w:val="24"/>
          <w:szCs w:val="24"/>
        </w:rPr>
        <w:t xml:space="preserve"> Alexandria, VA: Association for Supervision and Curriculum Development.</w:t>
      </w:r>
    </w:p>
    <w:p w14:paraId="488FF393"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McCormick, M. P., O'Connor, E. E., Cappella, E., &amp; McClowry, S. G. (2013). Teacher–child relationships and academic achievement: A multilevel propensity score model approach. </w:t>
      </w:r>
      <w:r w:rsidRPr="00A35912">
        <w:rPr>
          <w:rFonts w:ascii="Times New Roman" w:hAnsi="Times New Roman" w:cs="Times New Roman"/>
          <w:i/>
          <w:iCs/>
          <w:sz w:val="24"/>
          <w:szCs w:val="24"/>
        </w:rPr>
        <w:t>Journal of school psychology</w:t>
      </w:r>
      <w:r w:rsidRPr="00A35912">
        <w:rPr>
          <w:rFonts w:ascii="Times New Roman" w:hAnsi="Times New Roman" w:cs="Times New Roman"/>
          <w:sz w:val="24"/>
          <w:szCs w:val="24"/>
        </w:rPr>
        <w:t>, </w:t>
      </w:r>
      <w:r w:rsidRPr="00A35912">
        <w:rPr>
          <w:rFonts w:ascii="Times New Roman" w:hAnsi="Times New Roman" w:cs="Times New Roman"/>
          <w:i/>
          <w:iCs/>
          <w:sz w:val="24"/>
          <w:szCs w:val="24"/>
        </w:rPr>
        <w:t>51</w:t>
      </w:r>
      <w:r w:rsidRPr="00A35912">
        <w:rPr>
          <w:rFonts w:ascii="Times New Roman" w:hAnsi="Times New Roman" w:cs="Times New Roman"/>
          <w:sz w:val="24"/>
          <w:szCs w:val="24"/>
        </w:rPr>
        <w:t>(5), 611-624.</w:t>
      </w:r>
    </w:p>
    <w:p w14:paraId="558028C4"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shd w:val="clear" w:color="auto" w:fill="FFFFFF"/>
        </w:rPr>
        <w:t>McNeal Jr, R. B. (2012). Checking in or checking out? Investigating the parent involvement reactive hypothesis. </w:t>
      </w:r>
      <w:r w:rsidRPr="00A35912">
        <w:rPr>
          <w:rFonts w:ascii="Times New Roman" w:hAnsi="Times New Roman" w:cs="Times New Roman"/>
          <w:i/>
          <w:iCs/>
          <w:color w:val="000000" w:themeColor="text1"/>
          <w:sz w:val="24"/>
          <w:szCs w:val="24"/>
          <w:shd w:val="clear" w:color="auto" w:fill="FFFFFF"/>
        </w:rPr>
        <w:t>The Journal of Educational Research</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105</w:t>
      </w:r>
      <w:r w:rsidRPr="00A35912">
        <w:rPr>
          <w:rFonts w:ascii="Times New Roman" w:hAnsi="Times New Roman" w:cs="Times New Roman"/>
          <w:color w:val="000000" w:themeColor="text1"/>
          <w:sz w:val="24"/>
          <w:szCs w:val="24"/>
          <w:shd w:val="clear" w:color="auto" w:fill="FFFFFF"/>
        </w:rPr>
        <w:t>(2), 79-89.</w:t>
      </w:r>
      <w:r w:rsidRPr="00A35912">
        <w:rPr>
          <w:rFonts w:ascii="Times New Roman" w:hAnsi="Times New Roman" w:cs="Times New Roman"/>
          <w:color w:val="000000" w:themeColor="text1"/>
          <w:sz w:val="24"/>
          <w:szCs w:val="24"/>
        </w:rPr>
        <w:t xml:space="preserve"> </w:t>
      </w:r>
    </w:p>
    <w:p w14:paraId="30A8C34B"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Mega, C., Ronconi, L., &amp; De Beni, R. (2014). What makes a good student? How emotions, self-regulated learning, and motivation contribute to academic achievement. </w:t>
      </w:r>
      <w:r w:rsidRPr="00A35912">
        <w:rPr>
          <w:rFonts w:ascii="Times New Roman" w:hAnsi="Times New Roman" w:cs="Times New Roman"/>
          <w:i/>
          <w:iCs/>
          <w:color w:val="000000" w:themeColor="text1"/>
          <w:sz w:val="24"/>
          <w:szCs w:val="24"/>
          <w:shd w:val="clear" w:color="auto" w:fill="FFFFFF"/>
        </w:rPr>
        <w:t>Journal of Educational Psychology</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106</w:t>
      </w:r>
      <w:r w:rsidRPr="00A35912">
        <w:rPr>
          <w:rFonts w:ascii="Times New Roman" w:hAnsi="Times New Roman" w:cs="Times New Roman"/>
          <w:color w:val="000000" w:themeColor="text1"/>
          <w:sz w:val="24"/>
          <w:szCs w:val="24"/>
          <w:shd w:val="clear" w:color="auto" w:fill="FFFFFF"/>
        </w:rPr>
        <w:t>(1), 121.</w:t>
      </w:r>
    </w:p>
    <w:p w14:paraId="5558D0C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Mertler, C. A., &amp; Charles, C. M. (2005). </w:t>
      </w:r>
      <w:r w:rsidRPr="00A35912">
        <w:rPr>
          <w:rFonts w:ascii="Times New Roman" w:hAnsi="Times New Roman" w:cs="Times New Roman"/>
          <w:i/>
          <w:sz w:val="24"/>
          <w:szCs w:val="24"/>
        </w:rPr>
        <w:t>Introduction to Educational Research in Education.</w:t>
      </w:r>
    </w:p>
    <w:p w14:paraId="4B4EA63B"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Mleczko, A., &amp; Kington, A. (2013). The impact of school leadership on parental engagement: A study of inclusion and cohesion. </w:t>
      </w:r>
      <w:r w:rsidRPr="00A35912">
        <w:rPr>
          <w:rFonts w:ascii="Times New Roman" w:hAnsi="Times New Roman" w:cs="Times New Roman"/>
          <w:i/>
          <w:iCs/>
          <w:sz w:val="24"/>
          <w:szCs w:val="24"/>
        </w:rPr>
        <w:t>International Research in Education</w:t>
      </w:r>
      <w:r w:rsidRPr="00A35912">
        <w:rPr>
          <w:rFonts w:ascii="Times New Roman" w:hAnsi="Times New Roman" w:cs="Times New Roman"/>
          <w:sz w:val="24"/>
          <w:szCs w:val="24"/>
        </w:rPr>
        <w:t>, </w:t>
      </w:r>
      <w:r w:rsidRPr="00A35912">
        <w:rPr>
          <w:rFonts w:ascii="Times New Roman" w:hAnsi="Times New Roman" w:cs="Times New Roman"/>
          <w:i/>
          <w:iCs/>
          <w:sz w:val="24"/>
          <w:szCs w:val="24"/>
        </w:rPr>
        <w:t>1</w:t>
      </w:r>
      <w:r w:rsidRPr="00A35912">
        <w:rPr>
          <w:rFonts w:ascii="Times New Roman" w:hAnsi="Times New Roman" w:cs="Times New Roman"/>
          <w:sz w:val="24"/>
          <w:szCs w:val="24"/>
        </w:rPr>
        <w:t>(1), 129-148.</w:t>
      </w:r>
    </w:p>
    <w:p w14:paraId="234BFEE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Mullen, C., &amp; Schunk, D. (2010). A view of professional learning communities through three frames: Leadership, organization, and culture. </w:t>
      </w:r>
      <w:r w:rsidRPr="00A35912">
        <w:rPr>
          <w:rFonts w:ascii="Times New Roman" w:hAnsi="Times New Roman" w:cs="Times New Roman"/>
          <w:i/>
          <w:iCs/>
          <w:sz w:val="24"/>
          <w:szCs w:val="24"/>
        </w:rPr>
        <w:t>McGill Journal of Education/Revue des sciences de l'éducation de McGill</w:t>
      </w:r>
      <w:r w:rsidRPr="00A35912">
        <w:rPr>
          <w:rFonts w:ascii="Times New Roman" w:hAnsi="Times New Roman" w:cs="Times New Roman"/>
          <w:sz w:val="24"/>
          <w:szCs w:val="24"/>
        </w:rPr>
        <w:t xml:space="preserve">, </w:t>
      </w:r>
      <w:r w:rsidRPr="00A35912">
        <w:rPr>
          <w:rFonts w:ascii="Times New Roman" w:hAnsi="Times New Roman" w:cs="Times New Roman"/>
          <w:i/>
          <w:iCs/>
          <w:sz w:val="24"/>
          <w:szCs w:val="24"/>
        </w:rPr>
        <w:t>45</w:t>
      </w:r>
      <w:r w:rsidRPr="00A35912">
        <w:rPr>
          <w:rFonts w:ascii="Times New Roman" w:hAnsi="Times New Roman" w:cs="Times New Roman"/>
          <w:sz w:val="24"/>
          <w:szCs w:val="24"/>
        </w:rPr>
        <w:t>(2), 185-203.</w:t>
      </w:r>
    </w:p>
    <w:p w14:paraId="357E92C0"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Nam, B. H., &amp; Park, D. B. (2014). Parent involvement: perceptions of recent immigrant parents in a suburban school district, Minnesota. </w:t>
      </w:r>
      <w:r w:rsidRPr="00A35912">
        <w:rPr>
          <w:rFonts w:ascii="Times New Roman" w:hAnsi="Times New Roman" w:cs="Times New Roman"/>
          <w:i/>
          <w:iCs/>
          <w:sz w:val="24"/>
          <w:szCs w:val="24"/>
        </w:rPr>
        <w:t>Educational Studies</w:t>
      </w:r>
      <w:r w:rsidRPr="00A35912">
        <w:rPr>
          <w:rFonts w:ascii="Times New Roman" w:hAnsi="Times New Roman" w:cs="Times New Roman"/>
          <w:sz w:val="24"/>
          <w:szCs w:val="24"/>
        </w:rPr>
        <w:t>, </w:t>
      </w:r>
      <w:r w:rsidRPr="00A35912">
        <w:rPr>
          <w:rFonts w:ascii="Times New Roman" w:hAnsi="Times New Roman" w:cs="Times New Roman"/>
          <w:i/>
          <w:iCs/>
          <w:sz w:val="24"/>
          <w:szCs w:val="24"/>
        </w:rPr>
        <w:t>40</w:t>
      </w:r>
      <w:r w:rsidRPr="00A35912">
        <w:rPr>
          <w:rFonts w:ascii="Times New Roman" w:hAnsi="Times New Roman" w:cs="Times New Roman"/>
          <w:sz w:val="24"/>
          <w:szCs w:val="24"/>
        </w:rPr>
        <w:t>(3), 310-329.</w:t>
      </w:r>
    </w:p>
    <w:p w14:paraId="53D09761"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Neaves, G. (2002). The Stakeholder Perspective. In Enders, J., &amp; Fulton, O. (Ed.), </w:t>
      </w:r>
      <w:r w:rsidRPr="00A35912">
        <w:rPr>
          <w:rFonts w:ascii="Times New Roman" w:hAnsi="Times New Roman" w:cs="Times New Roman"/>
          <w:i/>
          <w:iCs/>
          <w:sz w:val="24"/>
          <w:szCs w:val="24"/>
        </w:rPr>
        <w:t>Higher Education in Globalising World</w:t>
      </w:r>
      <w:r w:rsidRPr="00A35912">
        <w:rPr>
          <w:rFonts w:ascii="Times New Roman" w:hAnsi="Times New Roman" w:cs="Times New Roman"/>
          <w:sz w:val="24"/>
          <w:szCs w:val="24"/>
        </w:rPr>
        <w:t xml:space="preserve">, The Netherlands: Kluwer Academic Publishers. </w:t>
      </w:r>
    </w:p>
    <w:p w14:paraId="044C56F5"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Nettles, S. M., &amp; Herrington, C. (2007). Revisiting the importance of the direct effects of school leadership on student achievement: The implications for school improvement policy. </w:t>
      </w:r>
      <w:r w:rsidRPr="00A35912">
        <w:rPr>
          <w:rFonts w:ascii="Times New Roman" w:hAnsi="Times New Roman" w:cs="Times New Roman"/>
          <w:i/>
          <w:iCs/>
          <w:sz w:val="24"/>
          <w:szCs w:val="24"/>
        </w:rPr>
        <w:t>Peabody Journal of Education</w:t>
      </w:r>
      <w:r w:rsidRPr="00A35912">
        <w:rPr>
          <w:rFonts w:ascii="Times New Roman" w:hAnsi="Times New Roman" w:cs="Times New Roman"/>
          <w:sz w:val="24"/>
          <w:szCs w:val="24"/>
        </w:rPr>
        <w:t>, </w:t>
      </w:r>
      <w:r w:rsidRPr="00A35912">
        <w:rPr>
          <w:rFonts w:ascii="Times New Roman" w:hAnsi="Times New Roman" w:cs="Times New Roman"/>
          <w:i/>
          <w:iCs/>
          <w:sz w:val="24"/>
          <w:szCs w:val="24"/>
        </w:rPr>
        <w:t>82</w:t>
      </w:r>
      <w:r w:rsidRPr="00A35912">
        <w:rPr>
          <w:rFonts w:ascii="Times New Roman" w:hAnsi="Times New Roman" w:cs="Times New Roman"/>
          <w:sz w:val="24"/>
          <w:szCs w:val="24"/>
        </w:rPr>
        <w:t>(4), 724-736.</w:t>
      </w:r>
    </w:p>
    <w:p w14:paraId="7FB0ABFF"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Niven, C. (2012). </w:t>
      </w:r>
      <w:r w:rsidRPr="00A35912">
        <w:rPr>
          <w:rFonts w:ascii="Times New Roman" w:hAnsi="Times New Roman" w:cs="Times New Roman"/>
          <w:i/>
          <w:iCs/>
          <w:sz w:val="24"/>
          <w:szCs w:val="24"/>
        </w:rPr>
        <w:t xml:space="preserve">Latino parent perspectives on parental involvement in elementary schools </w:t>
      </w:r>
      <w:r w:rsidRPr="00A35912">
        <w:rPr>
          <w:rFonts w:ascii="Times New Roman" w:hAnsi="Times New Roman" w:cs="Times New Roman"/>
          <w:sz w:val="24"/>
          <w:szCs w:val="24"/>
        </w:rPr>
        <w:t xml:space="preserve">Dissertation. Tempe: Arizona State University. </w:t>
      </w:r>
    </w:p>
    <w:p w14:paraId="37C36247"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Nsubuga, Y. K. K. (2009). </w:t>
      </w:r>
      <w:r w:rsidRPr="00A35912">
        <w:rPr>
          <w:rFonts w:ascii="Times New Roman" w:hAnsi="Times New Roman" w:cs="Times New Roman"/>
          <w:i/>
          <w:iCs/>
          <w:sz w:val="24"/>
          <w:szCs w:val="24"/>
        </w:rPr>
        <w:t>Analysis of leadership styles and school performance of secondary schools in Uganda.</w:t>
      </w:r>
      <w:r w:rsidRPr="00A35912">
        <w:rPr>
          <w:rFonts w:ascii="Times New Roman" w:hAnsi="Times New Roman" w:cs="Times New Roman"/>
          <w:sz w:val="24"/>
          <w:szCs w:val="24"/>
        </w:rPr>
        <w:t> Doctoral dissertation, Nelson Mandela Metropolitan University.</w:t>
      </w:r>
    </w:p>
    <w:p w14:paraId="5D9E1562"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O’Donnell, J., &amp; Kirkner, S. L. (2014). The impact of a collaborative family involvement program on Hispanic families and children’s educational performance. </w:t>
      </w:r>
      <w:r w:rsidRPr="00A35912">
        <w:rPr>
          <w:rFonts w:ascii="Times New Roman" w:hAnsi="Times New Roman" w:cs="Times New Roman"/>
          <w:i/>
          <w:iCs/>
          <w:sz w:val="24"/>
          <w:szCs w:val="24"/>
        </w:rPr>
        <w:t xml:space="preserve">The School CommunityJournal, </w:t>
      </w:r>
      <w:r w:rsidRPr="00A35912">
        <w:rPr>
          <w:rFonts w:ascii="Times New Roman" w:hAnsi="Times New Roman" w:cs="Times New Roman"/>
          <w:i/>
          <w:sz w:val="24"/>
          <w:szCs w:val="24"/>
        </w:rPr>
        <w:t>24</w:t>
      </w:r>
      <w:r w:rsidRPr="00A35912">
        <w:rPr>
          <w:rFonts w:ascii="Times New Roman" w:hAnsi="Times New Roman" w:cs="Times New Roman"/>
          <w:sz w:val="24"/>
          <w:szCs w:val="24"/>
        </w:rPr>
        <w:t>(1), 211-234</w:t>
      </w:r>
    </w:p>
    <w:p w14:paraId="14A73768"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Oaks, A. F. T. (2006). How to Conduct Surveys: A Step-by-Step Guide. </w:t>
      </w:r>
      <w:r w:rsidRPr="00A35912">
        <w:rPr>
          <w:rFonts w:ascii="Times New Roman" w:hAnsi="Times New Roman" w:cs="Times New Roman"/>
          <w:i/>
          <w:iCs/>
          <w:sz w:val="24"/>
          <w:szCs w:val="24"/>
        </w:rPr>
        <w:t>Library &amp; Information Science Research</w:t>
      </w:r>
      <w:r w:rsidRPr="00A35912">
        <w:rPr>
          <w:rFonts w:ascii="Times New Roman" w:hAnsi="Times New Roman" w:cs="Times New Roman"/>
          <w:sz w:val="24"/>
          <w:szCs w:val="24"/>
        </w:rPr>
        <w:t>, </w:t>
      </w:r>
      <w:r w:rsidRPr="00A35912">
        <w:rPr>
          <w:rFonts w:ascii="Times New Roman" w:hAnsi="Times New Roman" w:cs="Times New Roman"/>
          <w:i/>
          <w:iCs/>
          <w:sz w:val="24"/>
          <w:szCs w:val="24"/>
        </w:rPr>
        <w:t>28</w:t>
      </w:r>
      <w:r w:rsidRPr="00A35912">
        <w:rPr>
          <w:rFonts w:ascii="Times New Roman" w:hAnsi="Times New Roman" w:cs="Times New Roman"/>
          <w:sz w:val="24"/>
          <w:szCs w:val="24"/>
        </w:rPr>
        <w:t>, 463-476.</w:t>
      </w:r>
    </w:p>
    <w:p w14:paraId="6E054C59"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Obama, M. O. (2016), </w:t>
      </w:r>
      <w:r w:rsidRPr="00A35912">
        <w:rPr>
          <w:rFonts w:ascii="Times New Roman" w:hAnsi="Times New Roman" w:cs="Times New Roman"/>
          <w:i/>
          <w:sz w:val="24"/>
          <w:szCs w:val="24"/>
        </w:rPr>
        <w:t>Principals’ Leadership Style and Students’ Academic Performance in Public Secondary Schools in HomaBay County, Kenya</w:t>
      </w:r>
    </w:p>
    <w:p w14:paraId="5C4EDBAE"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Obama, M. O., Eunice, L. A., &amp;Orodho, J. A. (20I5).Effect of principals’ leadership styles on students’ academic performance in public secondary schools in Homa-Bay County, Kenya. </w:t>
      </w:r>
      <w:r w:rsidRPr="00A35912">
        <w:rPr>
          <w:rFonts w:ascii="Times New Roman" w:hAnsi="Times New Roman" w:cs="Times New Roman"/>
          <w:i/>
          <w:color w:val="000000" w:themeColor="text1"/>
          <w:sz w:val="24"/>
          <w:szCs w:val="24"/>
        </w:rPr>
        <w:t>Journal of Humanities and Social Sciences</w:t>
      </w:r>
      <w:r w:rsidRPr="00A35912">
        <w:rPr>
          <w:rFonts w:ascii="Times New Roman" w:hAnsi="Times New Roman" w:cs="Times New Roman"/>
          <w:color w:val="000000" w:themeColor="text1"/>
          <w:sz w:val="24"/>
          <w:szCs w:val="24"/>
        </w:rPr>
        <w:t>, 20(3), 51-60.</w:t>
      </w:r>
    </w:p>
    <w:p w14:paraId="584E8B09"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Olvera, P., &amp; Olvera, V.I. (2012). Optimizing home-school collaboration: Strategies for school psychologists and Latino parent involvement for positive mental health outcomes.</w:t>
      </w:r>
      <w:r w:rsidRPr="00A35912">
        <w:rPr>
          <w:rFonts w:ascii="Times New Roman" w:hAnsi="Times New Roman" w:cs="Times New Roman"/>
          <w:b/>
          <w:bCs/>
          <w:sz w:val="24"/>
          <w:szCs w:val="24"/>
        </w:rPr>
        <w:t xml:space="preserve"> </w:t>
      </w:r>
      <w:r w:rsidRPr="00A35912">
        <w:rPr>
          <w:rFonts w:ascii="Times New Roman" w:hAnsi="Times New Roman" w:cs="Times New Roman"/>
          <w:i/>
          <w:iCs/>
          <w:sz w:val="24"/>
          <w:szCs w:val="24"/>
        </w:rPr>
        <w:t>Contemporary School Psychology, 16</w:t>
      </w:r>
      <w:r w:rsidRPr="00A35912">
        <w:rPr>
          <w:rFonts w:ascii="Times New Roman" w:hAnsi="Times New Roman" w:cs="Times New Roman"/>
          <w:sz w:val="24"/>
          <w:szCs w:val="24"/>
        </w:rPr>
        <w:t xml:space="preserve">(1), 77-87. </w:t>
      </w:r>
    </w:p>
    <w:p w14:paraId="5838B687"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Onyango, J. O. (2008). Ethnic discourse on contentious issues in the Kenyan press after the 2007 general elections. </w:t>
      </w:r>
      <w:r w:rsidRPr="00A35912">
        <w:rPr>
          <w:rFonts w:ascii="Times New Roman" w:hAnsi="Times New Roman" w:cs="Times New Roman"/>
          <w:i/>
          <w:iCs/>
          <w:sz w:val="24"/>
          <w:szCs w:val="24"/>
        </w:rPr>
        <w:t>CODESRIA 12th General Assembly</w:t>
      </w:r>
      <w:r w:rsidRPr="00A35912">
        <w:rPr>
          <w:rFonts w:ascii="Times New Roman" w:hAnsi="Times New Roman" w:cs="Times New Roman"/>
          <w:sz w:val="24"/>
          <w:szCs w:val="24"/>
        </w:rPr>
        <w:t>.</w:t>
      </w:r>
    </w:p>
    <w:p w14:paraId="12BF4637"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Orodho, A. J., Waweru, P. N., &amp; Getange, K. N. (2014). Progress towards attainment of Education For All (EFA) among nomadic pastoralists: How do we dismantle the gender Differential jinx in Mandera County, Kenya. </w:t>
      </w:r>
      <w:r w:rsidRPr="00A35912">
        <w:rPr>
          <w:rFonts w:ascii="Times New Roman" w:hAnsi="Times New Roman" w:cs="Times New Roman"/>
          <w:i/>
          <w:iCs/>
          <w:sz w:val="24"/>
          <w:szCs w:val="24"/>
        </w:rPr>
        <w:t>International Organization of Scientific Research (IOSR) Journal of Humanities and Social Sciences (IOSR-JHSS)</w:t>
      </w:r>
      <w:r w:rsidRPr="00A35912">
        <w:rPr>
          <w:rFonts w:ascii="Times New Roman" w:hAnsi="Times New Roman" w:cs="Times New Roman"/>
          <w:sz w:val="24"/>
          <w:szCs w:val="24"/>
        </w:rPr>
        <w:t>, </w:t>
      </w:r>
      <w:r w:rsidRPr="00A35912">
        <w:rPr>
          <w:rFonts w:ascii="Times New Roman" w:hAnsi="Times New Roman" w:cs="Times New Roman"/>
          <w:i/>
          <w:iCs/>
          <w:sz w:val="24"/>
          <w:szCs w:val="24"/>
        </w:rPr>
        <w:t>19</w:t>
      </w:r>
      <w:r w:rsidRPr="00A35912">
        <w:rPr>
          <w:rFonts w:ascii="Times New Roman" w:hAnsi="Times New Roman" w:cs="Times New Roman"/>
          <w:sz w:val="24"/>
          <w:szCs w:val="24"/>
        </w:rPr>
        <w:t>(2).</w:t>
      </w:r>
    </w:p>
    <w:p w14:paraId="4EF57868"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Orodho, J., Obama, M., &amp; Eunice, L., (2016). Principals’ Leadership Style and Students’ Academic Performance in Public Secondary Schools in HomaBay County, Kenya</w:t>
      </w:r>
    </w:p>
    <w:p w14:paraId="3A19121C"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Ouimette, M.Y., Feldman, J., &amp; Tung, R. (2006). Collaborating for high school student success: A case study of parent engagement at Boston Arts Academy. </w:t>
      </w:r>
      <w:r w:rsidRPr="00A35912">
        <w:rPr>
          <w:rFonts w:ascii="Times New Roman" w:hAnsi="Times New Roman" w:cs="Times New Roman"/>
          <w:i/>
          <w:iCs/>
          <w:sz w:val="24"/>
          <w:szCs w:val="24"/>
        </w:rPr>
        <w:t>School</w:t>
      </w:r>
      <w:r w:rsidRPr="00A35912">
        <w:rPr>
          <w:rFonts w:ascii="Times New Roman" w:hAnsi="Times New Roman" w:cs="Times New Roman"/>
          <w:sz w:val="24"/>
          <w:szCs w:val="24"/>
        </w:rPr>
        <w:t xml:space="preserve"> </w:t>
      </w:r>
      <w:r w:rsidRPr="00A35912">
        <w:rPr>
          <w:rFonts w:ascii="Times New Roman" w:hAnsi="Times New Roman" w:cs="Times New Roman"/>
          <w:i/>
          <w:iCs/>
          <w:sz w:val="24"/>
          <w:szCs w:val="24"/>
        </w:rPr>
        <w:t>Community Journal, 16</w:t>
      </w:r>
      <w:r w:rsidRPr="00A35912">
        <w:rPr>
          <w:rFonts w:ascii="Times New Roman" w:hAnsi="Times New Roman" w:cs="Times New Roman"/>
          <w:iCs/>
          <w:sz w:val="24"/>
          <w:szCs w:val="24"/>
        </w:rPr>
        <w:t>(2)</w:t>
      </w:r>
      <w:r w:rsidRPr="00A35912">
        <w:rPr>
          <w:rFonts w:ascii="Times New Roman" w:hAnsi="Times New Roman" w:cs="Times New Roman"/>
          <w:i/>
          <w:iCs/>
          <w:sz w:val="24"/>
          <w:szCs w:val="24"/>
        </w:rPr>
        <w:t xml:space="preserve">, </w:t>
      </w:r>
      <w:r w:rsidRPr="00A35912">
        <w:rPr>
          <w:rFonts w:ascii="Times New Roman" w:hAnsi="Times New Roman" w:cs="Times New Roman"/>
          <w:sz w:val="24"/>
          <w:szCs w:val="24"/>
        </w:rPr>
        <w:t>91-114.</w:t>
      </w:r>
    </w:p>
    <w:p w14:paraId="6ED89E53"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Ozuruoke, A. A., Ordu, P., &amp; Abdulkarim, M. (2011). Leadership style and business educators’ job performance in senior secondary schools in a changing environment. </w:t>
      </w:r>
      <w:r w:rsidRPr="00A35912">
        <w:rPr>
          <w:rFonts w:ascii="Times New Roman" w:hAnsi="Times New Roman" w:cs="Times New Roman"/>
          <w:i/>
          <w:iCs/>
          <w:sz w:val="24"/>
          <w:szCs w:val="24"/>
        </w:rPr>
        <w:t>Journal of Educational and Social Research</w:t>
      </w:r>
      <w:r w:rsidRPr="00A35912">
        <w:rPr>
          <w:rFonts w:ascii="Times New Roman" w:hAnsi="Times New Roman" w:cs="Times New Roman"/>
          <w:sz w:val="24"/>
          <w:szCs w:val="24"/>
        </w:rPr>
        <w:t>, </w:t>
      </w:r>
      <w:r w:rsidRPr="00A35912">
        <w:rPr>
          <w:rFonts w:ascii="Times New Roman" w:hAnsi="Times New Roman" w:cs="Times New Roman"/>
          <w:i/>
          <w:iCs/>
          <w:sz w:val="24"/>
          <w:szCs w:val="24"/>
        </w:rPr>
        <w:t>1</w:t>
      </w:r>
      <w:r w:rsidRPr="00A35912">
        <w:rPr>
          <w:rFonts w:ascii="Times New Roman" w:hAnsi="Times New Roman" w:cs="Times New Roman"/>
          <w:sz w:val="24"/>
          <w:szCs w:val="24"/>
        </w:rPr>
        <w:t>(3), 149-155.</w:t>
      </w:r>
    </w:p>
    <w:p w14:paraId="073ED469"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Padak, N. &amp; Rasinski, T. V. (2010). Welcoming schools: Small changes that can make a big difference. </w:t>
      </w:r>
      <w:r w:rsidRPr="00A35912">
        <w:rPr>
          <w:rFonts w:ascii="Times New Roman" w:hAnsi="Times New Roman" w:cs="Times New Roman"/>
          <w:i/>
          <w:iCs/>
          <w:sz w:val="24"/>
          <w:szCs w:val="24"/>
        </w:rPr>
        <w:t xml:space="preserve">The Reading Teacher, </w:t>
      </w:r>
      <w:r w:rsidRPr="00A35912">
        <w:rPr>
          <w:rFonts w:ascii="Times New Roman" w:hAnsi="Times New Roman" w:cs="Times New Roman"/>
          <w:sz w:val="24"/>
          <w:szCs w:val="24"/>
        </w:rPr>
        <w:t>64(1), pp. 294–297. doi: 10.1598/RT.64.4.12</w:t>
      </w:r>
    </w:p>
    <w:p w14:paraId="1067762C"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Panferov, S. (2010). Increasing ELL parental involvement in our schools: Learning from the parents. </w:t>
      </w:r>
      <w:r w:rsidRPr="00A35912">
        <w:rPr>
          <w:rFonts w:ascii="Times New Roman" w:hAnsi="Times New Roman" w:cs="Times New Roman"/>
          <w:i/>
          <w:iCs/>
          <w:sz w:val="24"/>
          <w:szCs w:val="24"/>
        </w:rPr>
        <w:t>Theory into Practice</w:t>
      </w:r>
      <w:r w:rsidRPr="00A35912">
        <w:rPr>
          <w:rFonts w:ascii="Times New Roman" w:hAnsi="Times New Roman" w:cs="Times New Roman"/>
          <w:sz w:val="24"/>
          <w:szCs w:val="24"/>
        </w:rPr>
        <w:t>, </w:t>
      </w:r>
      <w:r w:rsidRPr="00A35912">
        <w:rPr>
          <w:rFonts w:ascii="Times New Roman" w:hAnsi="Times New Roman" w:cs="Times New Roman"/>
          <w:i/>
          <w:iCs/>
          <w:sz w:val="24"/>
          <w:szCs w:val="24"/>
        </w:rPr>
        <w:t>49</w:t>
      </w:r>
      <w:r w:rsidRPr="00A35912">
        <w:rPr>
          <w:rFonts w:ascii="Times New Roman" w:hAnsi="Times New Roman" w:cs="Times New Roman"/>
          <w:sz w:val="24"/>
          <w:szCs w:val="24"/>
        </w:rPr>
        <w:t>(2), 106-112.</w:t>
      </w:r>
    </w:p>
    <w:p w14:paraId="6C2D2809" w14:textId="77777777" w:rsidR="00D56A44" w:rsidRPr="00A35912" w:rsidRDefault="00D56A44" w:rsidP="00D90DB8">
      <w:pPr>
        <w:spacing w:after="0" w:line="480" w:lineRule="auto"/>
        <w:ind w:left="720" w:hanging="720"/>
        <w:jc w:val="both"/>
        <w:rPr>
          <w:rFonts w:ascii="Times New Roman" w:hAnsi="Times New Roman" w:cs="Times New Roman"/>
          <w:i/>
          <w:sz w:val="24"/>
          <w:szCs w:val="24"/>
        </w:rPr>
      </w:pPr>
      <w:r w:rsidRPr="00A35912">
        <w:rPr>
          <w:rFonts w:ascii="Times New Roman" w:hAnsi="Times New Roman" w:cs="Times New Roman"/>
          <w:sz w:val="24"/>
          <w:szCs w:val="24"/>
        </w:rPr>
        <w:t xml:space="preserve">Park, M. &amp; McHugh (2014). Immigrant parents and early childhood programs: Addressing barriers of literacy, culture, and systems knowledge. </w:t>
      </w:r>
      <w:r w:rsidRPr="00A35912">
        <w:rPr>
          <w:rFonts w:ascii="Times New Roman" w:hAnsi="Times New Roman" w:cs="Times New Roman"/>
          <w:i/>
          <w:sz w:val="24"/>
          <w:szCs w:val="24"/>
        </w:rPr>
        <w:t xml:space="preserve">Retrieved from </w:t>
      </w:r>
      <w:hyperlink r:id="rId22" w:history="1">
        <w:r w:rsidRPr="00A35912">
          <w:rPr>
            <w:rStyle w:val="Hyperlink"/>
            <w:rFonts w:ascii="Times New Roman" w:hAnsi="Times New Roman" w:cs="Times New Roman"/>
            <w:i/>
            <w:sz w:val="24"/>
            <w:szCs w:val="24"/>
          </w:rPr>
          <w:t>http://migrationpolicy.org/research/immigrant-parents-early-childhood-programsbarriers</w:t>
        </w:r>
      </w:hyperlink>
    </w:p>
    <w:p w14:paraId="1B65C800" w14:textId="77777777" w:rsidR="00D56A44" w:rsidRPr="00A35912" w:rsidRDefault="00D56A44" w:rsidP="00D90DB8">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shd w:val="clear" w:color="auto" w:fill="FFFFFF"/>
        </w:rPr>
        <w:t>Pashiardis, G. (2000). School climate in elementary and secondary schools: Views of Cypriot principals and teachers. </w:t>
      </w:r>
      <w:r w:rsidRPr="00A35912">
        <w:rPr>
          <w:rFonts w:ascii="Times New Roman" w:hAnsi="Times New Roman" w:cs="Times New Roman"/>
          <w:i/>
          <w:iCs/>
          <w:color w:val="000000" w:themeColor="text1"/>
          <w:sz w:val="24"/>
          <w:szCs w:val="24"/>
          <w:shd w:val="clear" w:color="auto" w:fill="FFFFFF"/>
        </w:rPr>
        <w:t>International Journal of Educational Management</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14</w:t>
      </w:r>
      <w:r w:rsidRPr="00A35912">
        <w:rPr>
          <w:rFonts w:ascii="Times New Roman" w:hAnsi="Times New Roman" w:cs="Times New Roman"/>
          <w:color w:val="000000" w:themeColor="text1"/>
          <w:sz w:val="24"/>
          <w:szCs w:val="24"/>
          <w:shd w:val="clear" w:color="auto" w:fill="FFFFFF"/>
        </w:rPr>
        <w:t>(5), 224-237.</w:t>
      </w:r>
      <w:r w:rsidRPr="00A35912">
        <w:rPr>
          <w:rFonts w:ascii="Times New Roman" w:hAnsi="Times New Roman" w:cs="Times New Roman"/>
          <w:color w:val="000000" w:themeColor="text1"/>
          <w:sz w:val="24"/>
          <w:szCs w:val="24"/>
        </w:rPr>
        <w:t xml:space="preserve"> </w:t>
      </w:r>
    </w:p>
    <w:p w14:paraId="2AB65CAD"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Patall, E. A., Cooper, H., &amp; Robinson, J. C. (2008). Parent involvement in homework: A research synthesis. </w:t>
      </w:r>
      <w:r w:rsidRPr="00A35912">
        <w:rPr>
          <w:rFonts w:ascii="Times New Roman" w:hAnsi="Times New Roman" w:cs="Times New Roman"/>
          <w:i/>
          <w:iCs/>
          <w:color w:val="000000" w:themeColor="text1"/>
          <w:sz w:val="24"/>
          <w:szCs w:val="24"/>
          <w:shd w:val="clear" w:color="auto" w:fill="FFFFFF"/>
        </w:rPr>
        <w:t>Review of Educational Research</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78</w:t>
      </w:r>
      <w:r w:rsidRPr="00A35912">
        <w:rPr>
          <w:rFonts w:ascii="Times New Roman" w:hAnsi="Times New Roman" w:cs="Times New Roman"/>
          <w:color w:val="000000" w:themeColor="text1"/>
          <w:sz w:val="24"/>
          <w:szCs w:val="24"/>
          <w:shd w:val="clear" w:color="auto" w:fill="FFFFFF"/>
        </w:rPr>
        <w:t>(4), 1039-1101.</w:t>
      </w:r>
    </w:p>
    <w:p w14:paraId="310E26ED"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Patten, M. L. (2016). </w:t>
      </w:r>
      <w:r w:rsidRPr="00A35912">
        <w:rPr>
          <w:rFonts w:ascii="Times New Roman" w:hAnsi="Times New Roman" w:cs="Times New Roman"/>
          <w:i/>
          <w:iCs/>
          <w:sz w:val="24"/>
          <w:szCs w:val="24"/>
        </w:rPr>
        <w:t>Questionnaire research: A practical guide</w:t>
      </w:r>
      <w:r w:rsidRPr="00A35912">
        <w:rPr>
          <w:rFonts w:ascii="Times New Roman" w:hAnsi="Times New Roman" w:cs="Times New Roman"/>
          <w:sz w:val="24"/>
          <w:szCs w:val="24"/>
        </w:rPr>
        <w:t>. Routledge.</w:t>
      </w:r>
    </w:p>
    <w:p w14:paraId="06F80FEB" w14:textId="77777777" w:rsidR="00D56A44" w:rsidRPr="00A35912" w:rsidRDefault="00D56A44" w:rsidP="00D126B6">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Pavlou, P. A., Liang, H., &amp; Xue, Y. 2007. Understanding and Mitigating Uncertainty in Online Exchange Relationships: A Principal-Agent Perspective. </w:t>
      </w:r>
      <w:r w:rsidRPr="00A35912">
        <w:rPr>
          <w:rFonts w:ascii="Times New Roman" w:hAnsi="Times New Roman" w:cs="Times New Roman"/>
          <w:i/>
          <w:color w:val="000000" w:themeColor="text1"/>
          <w:sz w:val="24"/>
          <w:szCs w:val="24"/>
        </w:rPr>
        <w:t>MIS Quarterly</w:t>
      </w:r>
      <w:r w:rsidRPr="00A35912">
        <w:rPr>
          <w:rFonts w:ascii="Times New Roman" w:hAnsi="Times New Roman" w:cs="Times New Roman"/>
          <w:color w:val="000000" w:themeColor="text1"/>
          <w:sz w:val="24"/>
          <w:szCs w:val="24"/>
        </w:rPr>
        <w:t>, 31(1), 105-136.</w:t>
      </w:r>
    </w:p>
    <w:p w14:paraId="75875839"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Paz, N. (2011). </w:t>
      </w:r>
      <w:r w:rsidRPr="00A35912">
        <w:rPr>
          <w:rFonts w:ascii="Times New Roman" w:hAnsi="Times New Roman" w:cs="Times New Roman"/>
          <w:i/>
          <w:iCs/>
          <w:sz w:val="24"/>
          <w:szCs w:val="24"/>
        </w:rPr>
        <w:t>The Relationship Between Parental Involvement And Student Achievement In Reading And Mathematics On The Florida Comprehensive Assessment Test: A Quantitative Approach.</w:t>
      </w:r>
      <w:r w:rsidRPr="00A35912">
        <w:rPr>
          <w:rFonts w:ascii="Times New Roman" w:hAnsi="Times New Roman" w:cs="Times New Roman"/>
          <w:b/>
          <w:bCs/>
          <w:sz w:val="24"/>
          <w:szCs w:val="24"/>
        </w:rPr>
        <w:t xml:space="preserve"> </w:t>
      </w:r>
      <w:r w:rsidRPr="00A35912">
        <w:rPr>
          <w:rFonts w:ascii="Times New Roman" w:hAnsi="Times New Roman" w:cs="Times New Roman"/>
          <w:sz w:val="24"/>
          <w:szCs w:val="24"/>
        </w:rPr>
        <w:t>Capella University.</w:t>
      </w:r>
    </w:p>
    <w:p w14:paraId="6450893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Pellicer, L. O. (2007). </w:t>
      </w:r>
      <w:r w:rsidRPr="00A35912">
        <w:rPr>
          <w:rFonts w:ascii="Times New Roman" w:hAnsi="Times New Roman" w:cs="Times New Roman"/>
          <w:i/>
          <w:iCs/>
          <w:sz w:val="24"/>
          <w:szCs w:val="24"/>
        </w:rPr>
        <w:t>Caring enough to lead: How reflective practice leads to moral leadership</w:t>
      </w:r>
      <w:r w:rsidRPr="00A35912">
        <w:rPr>
          <w:rFonts w:ascii="Times New Roman" w:hAnsi="Times New Roman" w:cs="Times New Roman"/>
          <w:sz w:val="24"/>
          <w:szCs w:val="24"/>
        </w:rPr>
        <w:t>. Corwin Press.</w:t>
      </w:r>
    </w:p>
    <w:p w14:paraId="00AC6B88"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Phillips, R. (2003). </w:t>
      </w:r>
      <w:r w:rsidRPr="00A35912">
        <w:rPr>
          <w:rFonts w:ascii="Times New Roman" w:hAnsi="Times New Roman" w:cs="Times New Roman"/>
          <w:i/>
          <w:sz w:val="24"/>
          <w:szCs w:val="24"/>
        </w:rPr>
        <w:t>Stakeholder Theory and Organizational Ethics</w:t>
      </w:r>
      <w:r w:rsidRPr="00A35912">
        <w:rPr>
          <w:rFonts w:ascii="Times New Roman" w:hAnsi="Times New Roman" w:cs="Times New Roman"/>
          <w:sz w:val="24"/>
          <w:szCs w:val="24"/>
        </w:rPr>
        <w:t>. San Francisco: Berrett-Koehler Publishers</w:t>
      </w:r>
    </w:p>
    <w:p w14:paraId="71A5F980" w14:textId="77777777" w:rsidR="00D56A44" w:rsidRPr="00A35912" w:rsidRDefault="00D56A44" w:rsidP="007F2A11">
      <w:pPr>
        <w:spacing w:after="0" w:line="480" w:lineRule="auto"/>
        <w:ind w:left="720" w:hanging="720"/>
        <w:jc w:val="both"/>
        <w:rPr>
          <w:rFonts w:ascii="Times New Roman" w:hAnsi="Times New Roman" w:cs="Times New Roman"/>
          <w:i/>
          <w:sz w:val="24"/>
          <w:szCs w:val="24"/>
        </w:rPr>
      </w:pPr>
      <w:r w:rsidRPr="00A35912">
        <w:rPr>
          <w:rFonts w:ascii="Times New Roman" w:hAnsi="Times New Roman" w:cs="Times New Roman"/>
          <w:sz w:val="24"/>
          <w:szCs w:val="24"/>
        </w:rPr>
        <w:t>Pinto, D. A. (2014).</w:t>
      </w:r>
      <w:r w:rsidRPr="00A35912">
        <w:rPr>
          <w:rFonts w:ascii="Times New Roman" w:hAnsi="Times New Roman" w:cs="Times New Roman"/>
          <w:i/>
          <w:sz w:val="24"/>
          <w:szCs w:val="24"/>
        </w:rPr>
        <w:t xml:space="preserve"> Effective Principal Leadership Behavior: The Student Perspective.</w:t>
      </w:r>
    </w:p>
    <w:p w14:paraId="07618D14" w14:textId="77777777" w:rsidR="00D56A44" w:rsidRPr="00A35912" w:rsidRDefault="00D56A44" w:rsidP="007F2A11">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Podsakoff, P. M., MacKenzie, S. B., Lee, J.-Y., &amp; Podsakoff, N. P. (2003). Common method biases in behavioral research: A critical review of the literature and recommended remedies. </w:t>
      </w:r>
      <w:r w:rsidRPr="00A35912">
        <w:rPr>
          <w:rFonts w:ascii="Times New Roman" w:hAnsi="Times New Roman" w:cs="Times New Roman"/>
          <w:i/>
          <w:iCs/>
          <w:color w:val="000000" w:themeColor="text1"/>
          <w:sz w:val="24"/>
          <w:szCs w:val="24"/>
        </w:rPr>
        <w:t>Journal of Applied Psychology, 88</w:t>
      </w:r>
      <w:r w:rsidRPr="00A35912">
        <w:rPr>
          <w:rFonts w:ascii="Times New Roman" w:hAnsi="Times New Roman" w:cs="Times New Roman"/>
          <w:iCs/>
          <w:color w:val="000000" w:themeColor="text1"/>
          <w:sz w:val="24"/>
          <w:szCs w:val="24"/>
        </w:rPr>
        <w:t>(5)</w:t>
      </w:r>
      <w:r w:rsidRPr="00A35912">
        <w:rPr>
          <w:rFonts w:ascii="Times New Roman" w:hAnsi="Times New Roman" w:cs="Times New Roman"/>
          <w:color w:val="000000" w:themeColor="text1"/>
          <w:sz w:val="24"/>
          <w:szCs w:val="24"/>
        </w:rPr>
        <w:t>, 879-903.</w:t>
      </w:r>
    </w:p>
    <w:p w14:paraId="446DF4BC"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Poulson, R. L., Smith, J. T., Hood, D. S., Arthur, C. G., &amp; Bazemore, K. F. (2011). The impact of gender on preferences for transactional versus transformational professorial leadership styles: an empirical analysis. </w:t>
      </w:r>
      <w:r w:rsidRPr="00A35912">
        <w:rPr>
          <w:rFonts w:ascii="Times New Roman" w:hAnsi="Times New Roman" w:cs="Times New Roman"/>
          <w:i/>
          <w:iCs/>
          <w:sz w:val="24"/>
          <w:szCs w:val="24"/>
        </w:rPr>
        <w:t>Review of Higher Education &amp; Self-Learning</w:t>
      </w:r>
      <w:r w:rsidRPr="00A35912">
        <w:rPr>
          <w:rFonts w:ascii="Times New Roman" w:hAnsi="Times New Roman" w:cs="Times New Roman"/>
          <w:sz w:val="24"/>
          <w:szCs w:val="24"/>
        </w:rPr>
        <w:t>, </w:t>
      </w:r>
      <w:r w:rsidRPr="00A35912">
        <w:rPr>
          <w:rFonts w:ascii="Times New Roman" w:hAnsi="Times New Roman" w:cs="Times New Roman"/>
          <w:i/>
          <w:iCs/>
          <w:sz w:val="24"/>
          <w:szCs w:val="24"/>
        </w:rPr>
        <w:t>3</w:t>
      </w:r>
      <w:r w:rsidRPr="00A35912">
        <w:rPr>
          <w:rFonts w:ascii="Times New Roman" w:hAnsi="Times New Roman" w:cs="Times New Roman"/>
          <w:sz w:val="24"/>
          <w:szCs w:val="24"/>
        </w:rPr>
        <w:t>(11). 58-70.</w:t>
      </w:r>
    </w:p>
    <w:p w14:paraId="49529A2D"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Povey, J., Campbell, A., Willis, L., Haynes, M., Western, M., Bennett, S., &amp; Pedde, C. (2016). </w:t>
      </w:r>
      <w:r w:rsidRPr="00A35912">
        <w:rPr>
          <w:rFonts w:ascii="Times New Roman" w:hAnsi="Times New Roman" w:cs="Times New Roman"/>
          <w:i/>
          <w:iCs/>
          <w:sz w:val="24"/>
          <w:szCs w:val="24"/>
        </w:rPr>
        <w:t>Engaging parents in schools and building parent-school partnerships: the role of school and parent organisation leadership</w:t>
      </w:r>
      <w:r w:rsidRPr="00A35912">
        <w:rPr>
          <w:rFonts w:ascii="Times New Roman" w:hAnsi="Times New Roman" w:cs="Times New Roman"/>
          <w:sz w:val="24"/>
          <w:szCs w:val="24"/>
        </w:rPr>
        <w:t> (No. 2016-17).</w:t>
      </w:r>
    </w:p>
    <w:p w14:paraId="00F18DF0"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Protheroe, N. (2011). What do effective principals do? </w:t>
      </w:r>
      <w:r w:rsidRPr="00A35912">
        <w:rPr>
          <w:rFonts w:ascii="Times New Roman" w:hAnsi="Times New Roman" w:cs="Times New Roman"/>
          <w:i/>
          <w:iCs/>
          <w:sz w:val="24"/>
          <w:szCs w:val="24"/>
        </w:rPr>
        <w:t>Principal</w:t>
      </w:r>
      <w:r w:rsidRPr="00A35912">
        <w:rPr>
          <w:rFonts w:ascii="Times New Roman" w:hAnsi="Times New Roman" w:cs="Times New Roman"/>
          <w:sz w:val="24"/>
          <w:szCs w:val="24"/>
        </w:rPr>
        <w:t xml:space="preserve">, </w:t>
      </w:r>
      <w:r w:rsidRPr="00A35912">
        <w:rPr>
          <w:rFonts w:ascii="Times New Roman" w:hAnsi="Times New Roman" w:cs="Times New Roman"/>
          <w:i/>
          <w:iCs/>
          <w:sz w:val="24"/>
          <w:szCs w:val="24"/>
        </w:rPr>
        <w:t>90</w:t>
      </w:r>
      <w:r w:rsidRPr="00A35912">
        <w:rPr>
          <w:rFonts w:ascii="Times New Roman" w:hAnsi="Times New Roman" w:cs="Times New Roman"/>
          <w:sz w:val="24"/>
          <w:szCs w:val="24"/>
        </w:rPr>
        <w:t>(5), pp. 26–30.</w:t>
      </w:r>
    </w:p>
    <w:p w14:paraId="4DDEDEA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Raja, A., &amp; Palanichamy, P. (2012). Leadership styles and its impact on organizational commitment. </w:t>
      </w:r>
      <w:r w:rsidRPr="00A35912">
        <w:rPr>
          <w:rFonts w:ascii="Times New Roman" w:hAnsi="Times New Roman" w:cs="Times New Roman"/>
          <w:i/>
          <w:iCs/>
          <w:sz w:val="24"/>
          <w:szCs w:val="24"/>
        </w:rPr>
        <w:t>The Journal of commerce, 3</w:t>
      </w:r>
      <w:r w:rsidRPr="00A35912">
        <w:rPr>
          <w:rFonts w:ascii="Times New Roman" w:hAnsi="Times New Roman" w:cs="Times New Roman"/>
          <w:sz w:val="24"/>
          <w:szCs w:val="24"/>
        </w:rPr>
        <w:t>(4), 15-23.</w:t>
      </w:r>
    </w:p>
    <w:p w14:paraId="7A102B18"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Ramírez, A.Y. &amp; Soto-Hinman, R. (2009). A place for all families. </w:t>
      </w:r>
      <w:r w:rsidRPr="00A35912">
        <w:rPr>
          <w:rFonts w:ascii="Times New Roman" w:hAnsi="Times New Roman" w:cs="Times New Roman"/>
          <w:i/>
          <w:iCs/>
          <w:sz w:val="24"/>
          <w:szCs w:val="24"/>
        </w:rPr>
        <w:t>Educational Leadership</w:t>
      </w:r>
      <w:r w:rsidRPr="00A35912">
        <w:rPr>
          <w:rFonts w:ascii="Times New Roman" w:hAnsi="Times New Roman" w:cs="Times New Roman"/>
          <w:sz w:val="24"/>
          <w:szCs w:val="24"/>
        </w:rPr>
        <w:t>, 17(1), 79-82.</w:t>
      </w:r>
    </w:p>
    <w:p w14:paraId="5952242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Rautiola, J. D. (2009). Effects of leadership styles and student academic achievement. </w:t>
      </w:r>
      <w:r w:rsidRPr="00A35912">
        <w:rPr>
          <w:rFonts w:ascii="Times New Roman" w:hAnsi="Times New Roman" w:cs="Times New Roman"/>
          <w:i/>
          <w:iCs/>
          <w:sz w:val="24"/>
          <w:szCs w:val="24"/>
        </w:rPr>
        <w:t>Unpublished master’s thesis. Northern Michigan University, Marquette, MI</w:t>
      </w:r>
      <w:r w:rsidRPr="00A35912">
        <w:rPr>
          <w:rFonts w:ascii="Times New Roman" w:hAnsi="Times New Roman" w:cs="Times New Roman"/>
          <w:sz w:val="24"/>
          <w:szCs w:val="24"/>
        </w:rPr>
        <w:t>.</w:t>
      </w:r>
    </w:p>
    <w:p w14:paraId="3F414CA0"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shd w:val="clear" w:color="auto" w:fill="FFFFFF"/>
        </w:rPr>
        <w:t>Rautiola, J. D. (2009). Effects of leadership styles and student academic achievement. </w:t>
      </w:r>
      <w:r w:rsidRPr="00A35912">
        <w:rPr>
          <w:rFonts w:ascii="Times New Roman" w:hAnsi="Times New Roman" w:cs="Times New Roman"/>
          <w:i/>
          <w:iCs/>
          <w:color w:val="000000" w:themeColor="text1"/>
          <w:sz w:val="24"/>
          <w:szCs w:val="24"/>
          <w:shd w:val="clear" w:color="auto" w:fill="FFFFFF"/>
        </w:rPr>
        <w:t>Unpublished master’s thesis). Northern Michigan University, Marquette, MI</w:t>
      </w:r>
      <w:r w:rsidRPr="00A35912">
        <w:rPr>
          <w:rFonts w:ascii="Times New Roman" w:hAnsi="Times New Roman" w:cs="Times New Roman"/>
          <w:color w:val="000000" w:themeColor="text1"/>
          <w:sz w:val="24"/>
          <w:szCs w:val="24"/>
          <w:shd w:val="clear" w:color="auto" w:fill="FFFFFF"/>
        </w:rPr>
        <w:t>.</w:t>
      </w:r>
    </w:p>
    <w:p w14:paraId="47255DE8"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Reyes, M. R., Brackett, M. A., Rivers, S. E., White, M., &amp; Salovey, P. (2012). Classroom emotional climate, student engagement, and academic achievement. </w:t>
      </w:r>
      <w:r w:rsidRPr="00A35912">
        <w:rPr>
          <w:rFonts w:ascii="Times New Roman" w:hAnsi="Times New Roman" w:cs="Times New Roman"/>
          <w:i/>
          <w:iCs/>
          <w:color w:val="000000" w:themeColor="text1"/>
          <w:sz w:val="24"/>
          <w:szCs w:val="24"/>
          <w:shd w:val="clear" w:color="auto" w:fill="FFFFFF"/>
        </w:rPr>
        <w:t>Journal of Educational Psychology</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104</w:t>
      </w:r>
      <w:r w:rsidRPr="00A35912">
        <w:rPr>
          <w:rFonts w:ascii="Times New Roman" w:hAnsi="Times New Roman" w:cs="Times New Roman"/>
          <w:color w:val="000000" w:themeColor="text1"/>
          <w:sz w:val="24"/>
          <w:szCs w:val="24"/>
          <w:shd w:val="clear" w:color="auto" w:fill="FFFFFF"/>
        </w:rPr>
        <w:t>(3), 700.</w:t>
      </w:r>
    </w:p>
    <w:p w14:paraId="7F906791"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Richardson, J. W., &amp; McLeod, S. (2009). Where should educational leadership authors publish to get noticed by the top journals in the discipline?. </w:t>
      </w:r>
      <w:r w:rsidRPr="00A35912">
        <w:rPr>
          <w:rFonts w:ascii="Times New Roman" w:hAnsi="Times New Roman" w:cs="Times New Roman"/>
          <w:i/>
          <w:iCs/>
          <w:sz w:val="24"/>
          <w:szCs w:val="24"/>
        </w:rPr>
        <w:t>Educational Administration Quarterly</w:t>
      </w:r>
      <w:r w:rsidRPr="00A35912">
        <w:rPr>
          <w:rFonts w:ascii="Times New Roman" w:hAnsi="Times New Roman" w:cs="Times New Roman"/>
          <w:sz w:val="24"/>
          <w:szCs w:val="24"/>
        </w:rPr>
        <w:t>, </w:t>
      </w:r>
      <w:r w:rsidRPr="00A35912">
        <w:rPr>
          <w:rFonts w:ascii="Times New Roman" w:hAnsi="Times New Roman" w:cs="Times New Roman"/>
          <w:i/>
          <w:iCs/>
          <w:sz w:val="24"/>
          <w:szCs w:val="24"/>
        </w:rPr>
        <w:t>45</w:t>
      </w:r>
      <w:r w:rsidRPr="00A35912">
        <w:rPr>
          <w:rFonts w:ascii="Times New Roman" w:hAnsi="Times New Roman" w:cs="Times New Roman"/>
          <w:sz w:val="24"/>
          <w:szCs w:val="24"/>
        </w:rPr>
        <w:t>(4), 631-639.</w:t>
      </w:r>
    </w:p>
    <w:p w14:paraId="61E22128"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Robinson, M. J. V., Lloyd, C. A. &amp; Rowe, K. J. (2008). The impact of leadership on student outcomes: An analysis of the differential effects of leadership types. </w:t>
      </w:r>
      <w:r w:rsidRPr="00A35912">
        <w:rPr>
          <w:rFonts w:ascii="Times New Roman" w:hAnsi="Times New Roman" w:cs="Times New Roman"/>
          <w:i/>
          <w:color w:val="000000" w:themeColor="text1"/>
          <w:sz w:val="24"/>
          <w:szCs w:val="24"/>
        </w:rPr>
        <w:t>Educational Administration Quarterly</w:t>
      </w:r>
      <w:r w:rsidRPr="00A35912">
        <w:rPr>
          <w:rFonts w:ascii="Times New Roman" w:hAnsi="Times New Roman" w:cs="Times New Roman"/>
          <w:color w:val="000000" w:themeColor="text1"/>
          <w:sz w:val="24"/>
          <w:szCs w:val="24"/>
        </w:rPr>
        <w:t>, 44(5), 635–674.</w:t>
      </w:r>
    </w:p>
    <w:p w14:paraId="3B1EE28F"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Robinson, V. M., Lloyd, C. A., &amp; Rowe, K. J. (2008). The impact of leadership on student outcomes: An analysis of the differential effects of leadership types. </w:t>
      </w:r>
      <w:r w:rsidRPr="00A35912">
        <w:rPr>
          <w:rFonts w:ascii="Times New Roman" w:hAnsi="Times New Roman" w:cs="Times New Roman"/>
          <w:i/>
          <w:iCs/>
          <w:sz w:val="24"/>
          <w:szCs w:val="24"/>
        </w:rPr>
        <w:t>Educational Administration Quarterly</w:t>
      </w:r>
      <w:r w:rsidRPr="00A35912">
        <w:rPr>
          <w:rFonts w:ascii="Times New Roman" w:hAnsi="Times New Roman" w:cs="Times New Roman"/>
          <w:sz w:val="24"/>
          <w:szCs w:val="24"/>
        </w:rPr>
        <w:t>, </w:t>
      </w:r>
      <w:r w:rsidRPr="00A35912">
        <w:rPr>
          <w:rFonts w:ascii="Times New Roman" w:hAnsi="Times New Roman" w:cs="Times New Roman"/>
          <w:i/>
          <w:iCs/>
          <w:sz w:val="24"/>
          <w:szCs w:val="24"/>
        </w:rPr>
        <w:t>44</w:t>
      </w:r>
      <w:r w:rsidRPr="00A35912">
        <w:rPr>
          <w:rFonts w:ascii="Times New Roman" w:hAnsi="Times New Roman" w:cs="Times New Roman"/>
          <w:sz w:val="24"/>
          <w:szCs w:val="24"/>
        </w:rPr>
        <w:t>(5), 635-674.</w:t>
      </w:r>
    </w:p>
    <w:p w14:paraId="2AE6586C"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Rogers, F. H., &amp; Vegas, E. (2009). </w:t>
      </w:r>
      <w:r w:rsidRPr="00A35912">
        <w:rPr>
          <w:rFonts w:ascii="Times New Roman" w:hAnsi="Times New Roman" w:cs="Times New Roman"/>
          <w:i/>
          <w:sz w:val="24"/>
          <w:szCs w:val="24"/>
        </w:rPr>
        <w:t>No more cutting class? Reducing teacher absence and providing incentives for performance.</w:t>
      </w:r>
    </w:p>
    <w:p w14:paraId="61DB0438"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Ross, J. A., &amp; Gray, P. (2006). Transformational leadership and teacher commitment to organizational values: The mediating effects of collective teacher efficacy. </w:t>
      </w:r>
      <w:r w:rsidRPr="00A35912">
        <w:rPr>
          <w:rFonts w:ascii="Times New Roman" w:hAnsi="Times New Roman" w:cs="Times New Roman"/>
          <w:i/>
          <w:iCs/>
          <w:sz w:val="24"/>
          <w:szCs w:val="24"/>
        </w:rPr>
        <w:t>School Effectiveness and School Improvement</w:t>
      </w:r>
      <w:r w:rsidRPr="00A35912">
        <w:rPr>
          <w:rFonts w:ascii="Times New Roman" w:hAnsi="Times New Roman" w:cs="Times New Roman"/>
          <w:sz w:val="24"/>
          <w:szCs w:val="24"/>
        </w:rPr>
        <w:t>, </w:t>
      </w:r>
      <w:r w:rsidRPr="00A35912">
        <w:rPr>
          <w:rFonts w:ascii="Times New Roman" w:hAnsi="Times New Roman" w:cs="Times New Roman"/>
          <w:i/>
          <w:iCs/>
          <w:sz w:val="24"/>
          <w:szCs w:val="24"/>
        </w:rPr>
        <w:t>17</w:t>
      </w:r>
      <w:r w:rsidRPr="00A35912">
        <w:rPr>
          <w:rFonts w:ascii="Times New Roman" w:hAnsi="Times New Roman" w:cs="Times New Roman"/>
          <w:sz w:val="24"/>
          <w:szCs w:val="24"/>
        </w:rPr>
        <w:t>(2), 179-199.</w:t>
      </w:r>
    </w:p>
    <w:p w14:paraId="2A3DC225"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Rousmaniere, K. (2013). </w:t>
      </w:r>
      <w:r w:rsidRPr="00A35912">
        <w:rPr>
          <w:rFonts w:ascii="Times New Roman" w:hAnsi="Times New Roman" w:cs="Times New Roman"/>
          <w:i/>
          <w:iCs/>
          <w:sz w:val="24"/>
          <w:szCs w:val="24"/>
        </w:rPr>
        <w:t>Principal's Office, The: A Social History of the American School Principal</w:t>
      </w:r>
      <w:r w:rsidRPr="00A35912">
        <w:rPr>
          <w:rFonts w:ascii="Times New Roman" w:hAnsi="Times New Roman" w:cs="Times New Roman"/>
          <w:sz w:val="24"/>
          <w:szCs w:val="24"/>
        </w:rPr>
        <w:t>. SUNY Press.</w:t>
      </w:r>
    </w:p>
    <w:p w14:paraId="1E4DCB3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Rowold, J. (2006). Transformational and transactional leadership in martial arts. </w:t>
      </w:r>
      <w:r w:rsidRPr="00A35912">
        <w:rPr>
          <w:rFonts w:ascii="Times New Roman" w:hAnsi="Times New Roman" w:cs="Times New Roman"/>
          <w:i/>
          <w:iCs/>
          <w:sz w:val="24"/>
          <w:szCs w:val="24"/>
        </w:rPr>
        <w:t>Journal of Applied Sport Psychology</w:t>
      </w:r>
      <w:r w:rsidRPr="00A35912">
        <w:rPr>
          <w:rFonts w:ascii="Times New Roman" w:hAnsi="Times New Roman" w:cs="Times New Roman"/>
          <w:sz w:val="24"/>
          <w:szCs w:val="24"/>
        </w:rPr>
        <w:t>, </w:t>
      </w:r>
      <w:r w:rsidRPr="00A35912">
        <w:rPr>
          <w:rFonts w:ascii="Times New Roman" w:hAnsi="Times New Roman" w:cs="Times New Roman"/>
          <w:i/>
          <w:iCs/>
          <w:sz w:val="24"/>
          <w:szCs w:val="24"/>
        </w:rPr>
        <w:t>18</w:t>
      </w:r>
      <w:r w:rsidRPr="00A35912">
        <w:rPr>
          <w:rFonts w:ascii="Times New Roman" w:hAnsi="Times New Roman" w:cs="Times New Roman"/>
          <w:sz w:val="24"/>
          <w:szCs w:val="24"/>
        </w:rPr>
        <w:t>(4), 312-325.</w:t>
      </w:r>
    </w:p>
    <w:p w14:paraId="2979417D"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Saaty, T. L. (2012, December). The Seven Pillars of the Analytic Hierarchy. In </w:t>
      </w:r>
      <w:r w:rsidRPr="00A35912">
        <w:rPr>
          <w:rFonts w:ascii="Times New Roman" w:hAnsi="Times New Roman" w:cs="Times New Roman"/>
          <w:i/>
          <w:iCs/>
          <w:sz w:val="24"/>
          <w:szCs w:val="24"/>
        </w:rPr>
        <w:t>Multiple Criteria Decision Making in the New Millennium: Proceedings of the Fifteenth International Conference on Multiple Criteria Decision Making (MCDM) Ankara, Turkey, July 10–14, 2000</w:t>
      </w:r>
      <w:r w:rsidRPr="00A35912">
        <w:rPr>
          <w:rFonts w:ascii="Times New Roman" w:hAnsi="Times New Roman" w:cs="Times New Roman"/>
          <w:sz w:val="24"/>
          <w:szCs w:val="24"/>
        </w:rPr>
        <w:t>  Vol. 507, pp. 15. Springer Science &amp; Business Media.</w:t>
      </w:r>
    </w:p>
    <w:p w14:paraId="2BD229B5"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Sagnak, M. (2010). The Relationship between Transformational School Leadership and Ethical Climate. </w:t>
      </w:r>
      <w:r w:rsidRPr="00A35912">
        <w:rPr>
          <w:rFonts w:ascii="Times New Roman" w:hAnsi="Times New Roman" w:cs="Times New Roman"/>
          <w:i/>
          <w:iCs/>
          <w:sz w:val="24"/>
          <w:szCs w:val="24"/>
        </w:rPr>
        <w:t>Educational Sciences: Theory and Practice</w:t>
      </w:r>
      <w:r w:rsidRPr="00A35912">
        <w:rPr>
          <w:rFonts w:ascii="Times New Roman" w:hAnsi="Times New Roman" w:cs="Times New Roman"/>
          <w:sz w:val="24"/>
          <w:szCs w:val="24"/>
        </w:rPr>
        <w:t>, </w:t>
      </w:r>
      <w:r w:rsidRPr="00A35912">
        <w:rPr>
          <w:rFonts w:ascii="Times New Roman" w:hAnsi="Times New Roman" w:cs="Times New Roman"/>
          <w:i/>
          <w:iCs/>
          <w:sz w:val="24"/>
          <w:szCs w:val="24"/>
        </w:rPr>
        <w:t>10</w:t>
      </w:r>
      <w:r w:rsidRPr="00A35912">
        <w:rPr>
          <w:rFonts w:ascii="Times New Roman" w:hAnsi="Times New Roman" w:cs="Times New Roman"/>
          <w:sz w:val="24"/>
          <w:szCs w:val="24"/>
        </w:rPr>
        <w:t>(2), 1135-1152.</w:t>
      </w:r>
    </w:p>
    <w:p w14:paraId="3896E1A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Sanders, M. (2009). Collaborating for Change: How an Urban School District and a Community-Based Organization Support and Sustain School, Family, and Community Partnerships. </w:t>
      </w:r>
      <w:r w:rsidRPr="00A35912">
        <w:rPr>
          <w:rFonts w:ascii="Times New Roman" w:hAnsi="Times New Roman" w:cs="Times New Roman"/>
          <w:i/>
          <w:iCs/>
          <w:sz w:val="24"/>
          <w:szCs w:val="24"/>
        </w:rPr>
        <w:t>Teachers College Record</w:t>
      </w:r>
      <w:r w:rsidRPr="00A35912">
        <w:rPr>
          <w:rFonts w:ascii="Times New Roman" w:hAnsi="Times New Roman" w:cs="Times New Roman"/>
          <w:sz w:val="24"/>
          <w:szCs w:val="24"/>
        </w:rPr>
        <w:t>, </w:t>
      </w:r>
      <w:r w:rsidRPr="00A35912">
        <w:rPr>
          <w:rFonts w:ascii="Times New Roman" w:hAnsi="Times New Roman" w:cs="Times New Roman"/>
          <w:i/>
          <w:iCs/>
          <w:sz w:val="24"/>
          <w:szCs w:val="24"/>
        </w:rPr>
        <w:t>111</w:t>
      </w:r>
      <w:r w:rsidRPr="00A35912">
        <w:rPr>
          <w:rFonts w:ascii="Times New Roman" w:hAnsi="Times New Roman" w:cs="Times New Roman"/>
          <w:sz w:val="24"/>
          <w:szCs w:val="24"/>
        </w:rPr>
        <w:t>(7), 1693-1712.</w:t>
      </w:r>
    </w:p>
    <w:p w14:paraId="0F5C1997"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Sangak, Y. K. (2010). </w:t>
      </w:r>
      <w:r w:rsidRPr="00A35912">
        <w:rPr>
          <w:rFonts w:ascii="Times New Roman" w:hAnsi="Times New Roman" w:cs="Times New Roman"/>
          <w:i/>
          <w:iCs/>
          <w:sz w:val="24"/>
          <w:szCs w:val="24"/>
        </w:rPr>
        <w:t xml:space="preserve">Distribution and abundance of fishes with special reference to Tilapia species in Lake Burullos. </w:t>
      </w:r>
      <w:r w:rsidRPr="00A35912">
        <w:rPr>
          <w:rFonts w:ascii="Times New Roman" w:hAnsi="Times New Roman" w:cs="Times New Roman"/>
          <w:sz w:val="24"/>
          <w:szCs w:val="24"/>
        </w:rPr>
        <w:t>Doctoral dissertation, Ph. D. Thesis, Faculty of Science, Zagazig University, Egypt.</w:t>
      </w:r>
    </w:p>
    <w:p w14:paraId="5B4E7FBC"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Saunders, M. N., &amp; Lewis, P. (2012). </w:t>
      </w:r>
      <w:r w:rsidRPr="00A35912">
        <w:rPr>
          <w:rFonts w:ascii="Times New Roman" w:hAnsi="Times New Roman" w:cs="Times New Roman"/>
          <w:i/>
          <w:iCs/>
          <w:sz w:val="24"/>
          <w:szCs w:val="24"/>
        </w:rPr>
        <w:t>Doing research in business &amp; management: An essential guide to planning your project</w:t>
      </w:r>
      <w:r w:rsidRPr="00A35912">
        <w:rPr>
          <w:rFonts w:ascii="Times New Roman" w:hAnsi="Times New Roman" w:cs="Times New Roman"/>
          <w:sz w:val="24"/>
          <w:szCs w:val="24"/>
        </w:rPr>
        <w:t>. Harlow, England: Pearson.</w:t>
      </w:r>
    </w:p>
    <w:p w14:paraId="6D872CE1"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Schermelleh-Engel, K., &amp; Moosbrugger, H. (2003). Evaluating the fit of structural equation models: tests of significance and descriptive goodness-of-fit measures. </w:t>
      </w:r>
      <w:r w:rsidRPr="00A35912">
        <w:rPr>
          <w:rFonts w:ascii="Times New Roman" w:hAnsi="Times New Roman" w:cs="Times New Roman"/>
          <w:i/>
          <w:iCs/>
          <w:sz w:val="24"/>
          <w:szCs w:val="24"/>
        </w:rPr>
        <w:t>Methods of Psychological Research Online</w:t>
      </w:r>
      <w:r w:rsidRPr="00A35912">
        <w:rPr>
          <w:rFonts w:ascii="Times New Roman" w:hAnsi="Times New Roman" w:cs="Times New Roman"/>
          <w:sz w:val="24"/>
          <w:szCs w:val="24"/>
        </w:rPr>
        <w:t xml:space="preserve">, </w:t>
      </w:r>
      <w:r w:rsidRPr="00A35912">
        <w:rPr>
          <w:rFonts w:ascii="Times New Roman" w:hAnsi="Times New Roman" w:cs="Times New Roman"/>
          <w:i/>
          <w:iCs/>
          <w:sz w:val="24"/>
          <w:szCs w:val="24"/>
        </w:rPr>
        <w:t>8</w:t>
      </w:r>
      <w:r w:rsidRPr="00A35912">
        <w:rPr>
          <w:rFonts w:ascii="Times New Roman" w:hAnsi="Times New Roman" w:cs="Times New Roman"/>
          <w:sz w:val="24"/>
          <w:szCs w:val="24"/>
        </w:rPr>
        <w:t>(2), 23-74.</w:t>
      </w:r>
    </w:p>
    <w:p w14:paraId="75D1AEEB"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Schreiber, J. B., Nora, A., Stage, F. K., Barlow, E. A., &amp; King, J. (2006). Reporting structural equation modeling and confirmatory factor analysis results: A review. </w:t>
      </w:r>
      <w:r w:rsidRPr="00A35912">
        <w:rPr>
          <w:rFonts w:ascii="Times New Roman" w:hAnsi="Times New Roman" w:cs="Times New Roman"/>
          <w:i/>
          <w:iCs/>
          <w:sz w:val="24"/>
          <w:szCs w:val="24"/>
        </w:rPr>
        <w:t>The Journal of Educational Research</w:t>
      </w:r>
      <w:r w:rsidRPr="00A35912">
        <w:rPr>
          <w:rFonts w:ascii="Times New Roman" w:hAnsi="Times New Roman" w:cs="Times New Roman"/>
          <w:sz w:val="24"/>
          <w:szCs w:val="24"/>
        </w:rPr>
        <w:t>, </w:t>
      </w:r>
      <w:r w:rsidRPr="00A35912">
        <w:rPr>
          <w:rFonts w:ascii="Times New Roman" w:hAnsi="Times New Roman" w:cs="Times New Roman"/>
          <w:i/>
          <w:iCs/>
          <w:sz w:val="24"/>
          <w:szCs w:val="24"/>
        </w:rPr>
        <w:t>99</w:t>
      </w:r>
      <w:r w:rsidRPr="00A35912">
        <w:rPr>
          <w:rFonts w:ascii="Times New Roman" w:hAnsi="Times New Roman" w:cs="Times New Roman"/>
          <w:sz w:val="24"/>
          <w:szCs w:val="24"/>
        </w:rPr>
        <w:t>(6), 323-338.</w:t>
      </w:r>
    </w:p>
    <w:p w14:paraId="08305EE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Schueler, B. E., Capotosto, L., Bahena, S., McIntyre, J., &amp; Gehlbach, H. (2014). Measuring parent perceptions of school climate. </w:t>
      </w:r>
      <w:r w:rsidRPr="00A35912">
        <w:rPr>
          <w:rFonts w:ascii="Times New Roman" w:hAnsi="Times New Roman" w:cs="Times New Roman"/>
          <w:i/>
          <w:iCs/>
          <w:sz w:val="24"/>
          <w:szCs w:val="24"/>
        </w:rPr>
        <w:t>Psychological Assessment</w:t>
      </w:r>
      <w:r w:rsidRPr="00A35912">
        <w:rPr>
          <w:rFonts w:ascii="Times New Roman" w:hAnsi="Times New Roman" w:cs="Times New Roman"/>
          <w:sz w:val="24"/>
          <w:szCs w:val="24"/>
        </w:rPr>
        <w:t>, </w:t>
      </w:r>
      <w:r w:rsidRPr="00A35912">
        <w:rPr>
          <w:rFonts w:ascii="Times New Roman" w:hAnsi="Times New Roman" w:cs="Times New Roman"/>
          <w:i/>
          <w:iCs/>
          <w:sz w:val="24"/>
          <w:szCs w:val="24"/>
        </w:rPr>
        <w:t>26</w:t>
      </w:r>
      <w:r w:rsidRPr="00A35912">
        <w:rPr>
          <w:rFonts w:ascii="Times New Roman" w:hAnsi="Times New Roman" w:cs="Times New Roman"/>
          <w:sz w:val="24"/>
          <w:szCs w:val="24"/>
        </w:rPr>
        <w:t>(1), 314-320.</w:t>
      </w:r>
    </w:p>
    <w:p w14:paraId="42B50B7F"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Seginer, R. (2006). Parents’ educational involvement: A developmental ecological perspective. </w:t>
      </w:r>
      <w:r w:rsidRPr="00A35912">
        <w:rPr>
          <w:rFonts w:ascii="Times New Roman" w:hAnsi="Times New Roman" w:cs="Times New Roman"/>
          <w:i/>
          <w:color w:val="000000" w:themeColor="text1"/>
          <w:sz w:val="24"/>
          <w:szCs w:val="24"/>
        </w:rPr>
        <w:t>Parenting: Science and Practice</w:t>
      </w:r>
      <w:r w:rsidRPr="00A35912">
        <w:rPr>
          <w:rFonts w:ascii="Times New Roman" w:hAnsi="Times New Roman" w:cs="Times New Roman"/>
          <w:color w:val="000000" w:themeColor="text1"/>
          <w:sz w:val="24"/>
          <w:szCs w:val="24"/>
        </w:rPr>
        <w:t>, 6, 1–48.</w:t>
      </w:r>
    </w:p>
    <w:p w14:paraId="3686E998" w14:textId="77777777" w:rsidR="00D56A44" w:rsidRPr="00A35912" w:rsidRDefault="00D56A44" w:rsidP="00D126B6">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Sekaran, U. (2000). </w:t>
      </w:r>
      <w:r w:rsidRPr="00A35912">
        <w:rPr>
          <w:rFonts w:ascii="Times New Roman" w:hAnsi="Times New Roman" w:cs="Times New Roman"/>
          <w:i/>
          <w:color w:val="000000" w:themeColor="text1"/>
          <w:sz w:val="24"/>
          <w:szCs w:val="24"/>
        </w:rPr>
        <w:t>Research Methods for Business: A Skill Building Approach</w:t>
      </w:r>
      <w:r w:rsidRPr="00A35912">
        <w:rPr>
          <w:rFonts w:ascii="Times New Roman" w:hAnsi="Times New Roman" w:cs="Times New Roman"/>
          <w:color w:val="000000" w:themeColor="text1"/>
          <w:sz w:val="24"/>
          <w:szCs w:val="24"/>
        </w:rPr>
        <w:t xml:space="preserve"> (3rd Ed.). New York: John Wiley &amp; Sons.</w:t>
      </w:r>
    </w:p>
    <w:p w14:paraId="70BC399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Sergiovanni, T. (2007). </w:t>
      </w:r>
      <w:r w:rsidRPr="00A35912">
        <w:rPr>
          <w:rFonts w:ascii="Times New Roman" w:hAnsi="Times New Roman" w:cs="Times New Roman"/>
          <w:i/>
          <w:iCs/>
          <w:sz w:val="24"/>
          <w:szCs w:val="24"/>
        </w:rPr>
        <w:t>Rethinking leadership: A collection of articles. (2nd ed.)</w:t>
      </w:r>
      <w:r w:rsidRPr="00A35912">
        <w:rPr>
          <w:rFonts w:ascii="Times New Roman" w:hAnsi="Times New Roman" w:cs="Times New Roman"/>
          <w:sz w:val="24"/>
          <w:szCs w:val="24"/>
        </w:rPr>
        <w:t>Thousand Oaks, CA: Corwin Press.</w:t>
      </w:r>
    </w:p>
    <w:p w14:paraId="7FFB549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Shatzer, R. H., Caldarella, P., Hallam, P. R., &amp; Brown, B. L. (2014). Comparing the effects of instructional and transformational leadership on student achievement: Implications for practice. </w:t>
      </w:r>
      <w:r w:rsidRPr="00A35912">
        <w:rPr>
          <w:rFonts w:ascii="Times New Roman" w:hAnsi="Times New Roman" w:cs="Times New Roman"/>
          <w:i/>
          <w:iCs/>
          <w:sz w:val="24"/>
          <w:szCs w:val="24"/>
        </w:rPr>
        <w:t>Educational Management Administration &amp; Leadership</w:t>
      </w:r>
      <w:r w:rsidRPr="00A35912">
        <w:rPr>
          <w:rFonts w:ascii="Times New Roman" w:hAnsi="Times New Roman" w:cs="Times New Roman"/>
          <w:sz w:val="24"/>
          <w:szCs w:val="24"/>
        </w:rPr>
        <w:t>, </w:t>
      </w:r>
      <w:r w:rsidRPr="00A35912">
        <w:rPr>
          <w:rFonts w:ascii="Times New Roman" w:hAnsi="Times New Roman" w:cs="Times New Roman"/>
          <w:i/>
          <w:iCs/>
          <w:sz w:val="24"/>
          <w:szCs w:val="24"/>
        </w:rPr>
        <w:t>42</w:t>
      </w:r>
      <w:r w:rsidRPr="00A35912">
        <w:rPr>
          <w:rFonts w:ascii="Times New Roman" w:hAnsi="Times New Roman" w:cs="Times New Roman"/>
          <w:sz w:val="24"/>
          <w:szCs w:val="24"/>
        </w:rPr>
        <w:t>(4), 445-459.</w:t>
      </w:r>
    </w:p>
    <w:p w14:paraId="67E8F7CD"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Shatzer, R. H., Caldarella, P., Hallam, P. R., &amp; Brown, B. L. (2014). Comparing the effects of instructional and transformational leadership on student achievement: Implications for practice. </w:t>
      </w:r>
      <w:r w:rsidRPr="00A35912">
        <w:rPr>
          <w:rFonts w:ascii="Times New Roman" w:hAnsi="Times New Roman" w:cs="Times New Roman"/>
          <w:i/>
          <w:iCs/>
          <w:color w:val="000000" w:themeColor="text1"/>
          <w:sz w:val="24"/>
          <w:szCs w:val="24"/>
          <w:shd w:val="clear" w:color="auto" w:fill="FFFFFF"/>
        </w:rPr>
        <w:t>Educational Management Administration &amp; Leadership</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42</w:t>
      </w:r>
      <w:r w:rsidRPr="00A35912">
        <w:rPr>
          <w:rFonts w:ascii="Times New Roman" w:hAnsi="Times New Roman" w:cs="Times New Roman"/>
          <w:color w:val="000000" w:themeColor="text1"/>
          <w:sz w:val="24"/>
          <w:szCs w:val="24"/>
          <w:shd w:val="clear" w:color="auto" w:fill="FFFFFF"/>
        </w:rPr>
        <w:t>(4), 445-459.</w:t>
      </w:r>
    </w:p>
    <w:p w14:paraId="6F77504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Shields, C. M. (2010). Transformative leadership: Working for equity in diverse contexts. </w:t>
      </w:r>
      <w:r w:rsidRPr="00A35912">
        <w:rPr>
          <w:rFonts w:ascii="Times New Roman" w:hAnsi="Times New Roman" w:cs="Times New Roman"/>
          <w:i/>
          <w:iCs/>
          <w:sz w:val="24"/>
          <w:szCs w:val="24"/>
        </w:rPr>
        <w:t>Educational Administration Quarterly</w:t>
      </w:r>
      <w:r w:rsidRPr="00A35912">
        <w:rPr>
          <w:rFonts w:ascii="Times New Roman" w:hAnsi="Times New Roman" w:cs="Times New Roman"/>
          <w:sz w:val="24"/>
          <w:szCs w:val="24"/>
        </w:rPr>
        <w:t>, </w:t>
      </w:r>
      <w:r w:rsidRPr="00A35912">
        <w:rPr>
          <w:rFonts w:ascii="Times New Roman" w:hAnsi="Times New Roman" w:cs="Times New Roman"/>
          <w:i/>
          <w:iCs/>
          <w:sz w:val="24"/>
          <w:szCs w:val="24"/>
        </w:rPr>
        <w:t>46</w:t>
      </w:r>
      <w:r w:rsidRPr="00A35912">
        <w:rPr>
          <w:rFonts w:ascii="Times New Roman" w:hAnsi="Times New Roman" w:cs="Times New Roman"/>
          <w:sz w:val="24"/>
          <w:szCs w:val="24"/>
        </w:rPr>
        <w:t>(4), 558-589.</w:t>
      </w:r>
    </w:p>
    <w:p w14:paraId="4F50C290"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Shortridge, K. (2015). </w:t>
      </w:r>
      <w:r w:rsidRPr="00A35912">
        <w:rPr>
          <w:rFonts w:ascii="Times New Roman" w:hAnsi="Times New Roman" w:cs="Times New Roman"/>
          <w:i/>
          <w:iCs/>
          <w:sz w:val="24"/>
          <w:szCs w:val="24"/>
        </w:rPr>
        <w:t xml:space="preserve">Principals' Leadership Styles and the Impact on Student Achievement. </w:t>
      </w:r>
      <w:r w:rsidRPr="00A35912">
        <w:rPr>
          <w:rFonts w:ascii="Times New Roman" w:hAnsi="Times New Roman" w:cs="Times New Roman"/>
          <w:sz w:val="24"/>
          <w:szCs w:val="24"/>
        </w:rPr>
        <w:t xml:space="preserve"> Doctoral dissertation.</w:t>
      </w:r>
    </w:p>
    <w:p w14:paraId="6844DC7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Silins, H.,Mulford,B.,Zarins,S.,&amp; Bishop,P. (2000). Leadership for organizational learning. K. Leithwood (Ed.), </w:t>
      </w:r>
      <w:r w:rsidRPr="00A35912">
        <w:rPr>
          <w:rFonts w:ascii="Times New Roman" w:hAnsi="Times New Roman" w:cs="Times New Roman"/>
          <w:i/>
          <w:iCs/>
          <w:sz w:val="24"/>
          <w:szCs w:val="24"/>
        </w:rPr>
        <w:t xml:space="preserve">Understanding schools as intelligent systems </w:t>
      </w:r>
      <w:r w:rsidRPr="00A35912">
        <w:rPr>
          <w:rFonts w:ascii="Times New Roman" w:hAnsi="Times New Roman" w:cs="Times New Roman"/>
          <w:sz w:val="24"/>
          <w:szCs w:val="24"/>
        </w:rPr>
        <w:t>pp. 267-292. Stamford, CT: JAI.</w:t>
      </w:r>
    </w:p>
    <w:p w14:paraId="34CA8604"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Silva, J., White, G., &amp; Yoshida, R. (2011). The direct effects of principal-student discussions on eighth grade students’ gains in reading achievement: An experimental study. </w:t>
      </w:r>
      <w:r w:rsidRPr="00A35912">
        <w:rPr>
          <w:rFonts w:ascii="Times New Roman" w:hAnsi="Times New Roman" w:cs="Times New Roman"/>
          <w:i/>
          <w:color w:val="000000" w:themeColor="text1"/>
          <w:sz w:val="24"/>
          <w:szCs w:val="24"/>
        </w:rPr>
        <w:t>Educational Administration Quarterly</w:t>
      </w:r>
      <w:r w:rsidRPr="00A35912">
        <w:rPr>
          <w:rFonts w:ascii="Times New Roman" w:hAnsi="Times New Roman" w:cs="Times New Roman"/>
          <w:color w:val="000000" w:themeColor="text1"/>
          <w:sz w:val="24"/>
          <w:szCs w:val="24"/>
        </w:rPr>
        <w:t>, 47(5), 772-793.</w:t>
      </w:r>
    </w:p>
    <w:p w14:paraId="5884178D" w14:textId="77777777" w:rsidR="00D56A44" w:rsidRPr="00A35912" w:rsidRDefault="00D56A44" w:rsidP="00D126B6">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Siponen, M., &amp; Vance, A. O. 2010. Neutralization: New Insights into the Problem of Employee Systems Security Policy Violations. </w:t>
      </w:r>
      <w:r w:rsidRPr="00A35912">
        <w:rPr>
          <w:rFonts w:ascii="Times New Roman" w:hAnsi="Times New Roman" w:cs="Times New Roman"/>
          <w:i/>
          <w:color w:val="000000" w:themeColor="text1"/>
          <w:sz w:val="24"/>
          <w:szCs w:val="24"/>
        </w:rPr>
        <w:t>MIS Quarterly</w:t>
      </w:r>
      <w:r w:rsidRPr="00A35912">
        <w:rPr>
          <w:rFonts w:ascii="Times New Roman" w:hAnsi="Times New Roman" w:cs="Times New Roman"/>
          <w:color w:val="000000" w:themeColor="text1"/>
          <w:sz w:val="24"/>
          <w:szCs w:val="24"/>
        </w:rPr>
        <w:t>, 34(3), 487-502.</w:t>
      </w:r>
    </w:p>
    <w:p w14:paraId="5E885CBB"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Somech, A. (2005). Directive versus participative leadership: Two complementary approaches to managing school effectiveness. </w:t>
      </w:r>
      <w:r w:rsidRPr="00A35912">
        <w:rPr>
          <w:rFonts w:ascii="Times New Roman" w:hAnsi="Times New Roman" w:cs="Times New Roman"/>
          <w:i/>
          <w:iCs/>
          <w:sz w:val="24"/>
          <w:szCs w:val="24"/>
        </w:rPr>
        <w:t>Educational Administration Quarterly</w:t>
      </w:r>
      <w:r w:rsidRPr="00A35912">
        <w:rPr>
          <w:rFonts w:ascii="Times New Roman" w:hAnsi="Times New Roman" w:cs="Times New Roman"/>
          <w:sz w:val="24"/>
          <w:szCs w:val="24"/>
        </w:rPr>
        <w:t>, </w:t>
      </w:r>
      <w:r w:rsidRPr="00A35912">
        <w:rPr>
          <w:rFonts w:ascii="Times New Roman" w:hAnsi="Times New Roman" w:cs="Times New Roman"/>
          <w:i/>
          <w:iCs/>
          <w:sz w:val="24"/>
          <w:szCs w:val="24"/>
        </w:rPr>
        <w:t>41</w:t>
      </w:r>
      <w:r w:rsidRPr="00A35912">
        <w:rPr>
          <w:rFonts w:ascii="Times New Roman" w:hAnsi="Times New Roman" w:cs="Times New Roman"/>
          <w:sz w:val="24"/>
          <w:szCs w:val="24"/>
        </w:rPr>
        <w:t>(5), 777-800.</w:t>
      </w:r>
    </w:p>
    <w:p w14:paraId="305A49F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Steiger, J. H. (2007). Understanding the limitations of global fit assessment in structural equation modeling. </w:t>
      </w:r>
      <w:r w:rsidRPr="00A35912">
        <w:rPr>
          <w:rFonts w:ascii="Times New Roman" w:hAnsi="Times New Roman" w:cs="Times New Roman"/>
          <w:i/>
          <w:iCs/>
          <w:sz w:val="24"/>
          <w:szCs w:val="24"/>
        </w:rPr>
        <w:t>Personality and Individual Differences</w:t>
      </w:r>
      <w:r w:rsidRPr="00A35912">
        <w:rPr>
          <w:rFonts w:ascii="Times New Roman" w:hAnsi="Times New Roman" w:cs="Times New Roman"/>
          <w:sz w:val="24"/>
          <w:szCs w:val="24"/>
        </w:rPr>
        <w:t>, </w:t>
      </w:r>
      <w:r w:rsidRPr="00A35912">
        <w:rPr>
          <w:rFonts w:ascii="Times New Roman" w:hAnsi="Times New Roman" w:cs="Times New Roman"/>
          <w:i/>
          <w:iCs/>
          <w:sz w:val="24"/>
          <w:szCs w:val="24"/>
        </w:rPr>
        <w:t>42</w:t>
      </w:r>
      <w:r w:rsidRPr="00A35912">
        <w:rPr>
          <w:rFonts w:ascii="Times New Roman" w:hAnsi="Times New Roman" w:cs="Times New Roman"/>
          <w:sz w:val="24"/>
          <w:szCs w:val="24"/>
        </w:rPr>
        <w:t>(5), 893-898.</w:t>
      </w:r>
    </w:p>
    <w:p w14:paraId="12D4BFB5"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Stewart, J. (2006). Transformational leadership: An evolving concept examined through the works of Burns, Bass, Avolio, and Leithwood. </w:t>
      </w:r>
      <w:r w:rsidRPr="00A35912">
        <w:rPr>
          <w:rFonts w:ascii="Times New Roman" w:hAnsi="Times New Roman" w:cs="Times New Roman"/>
          <w:i/>
          <w:iCs/>
          <w:sz w:val="24"/>
          <w:szCs w:val="24"/>
        </w:rPr>
        <w:t>Canadian Journal of Educational Administration and Policy</w:t>
      </w:r>
      <w:r w:rsidRPr="00A35912">
        <w:rPr>
          <w:rFonts w:ascii="Times New Roman" w:hAnsi="Times New Roman" w:cs="Times New Roman"/>
          <w:sz w:val="24"/>
          <w:szCs w:val="24"/>
        </w:rPr>
        <w:t>, </w:t>
      </w:r>
      <w:r w:rsidRPr="00A35912">
        <w:rPr>
          <w:rFonts w:ascii="Times New Roman" w:hAnsi="Times New Roman" w:cs="Times New Roman"/>
          <w:i/>
          <w:iCs/>
          <w:sz w:val="24"/>
          <w:szCs w:val="24"/>
        </w:rPr>
        <w:t>54</w:t>
      </w:r>
      <w:r w:rsidRPr="00A35912">
        <w:rPr>
          <w:rFonts w:ascii="Times New Roman" w:hAnsi="Times New Roman" w:cs="Times New Roman"/>
          <w:sz w:val="24"/>
          <w:szCs w:val="24"/>
        </w:rPr>
        <w:t>, 1-29.</w:t>
      </w:r>
    </w:p>
    <w:p w14:paraId="06CB4BF6"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Stufft, D. L., &amp; Brogadir, R. (2011). Urban principals' facilitation of English language learning in public schools. </w:t>
      </w:r>
      <w:r w:rsidRPr="00A35912">
        <w:rPr>
          <w:rFonts w:ascii="Times New Roman" w:hAnsi="Times New Roman" w:cs="Times New Roman"/>
          <w:i/>
          <w:iCs/>
          <w:sz w:val="24"/>
          <w:szCs w:val="24"/>
        </w:rPr>
        <w:t>Education and Urban Society</w:t>
      </w:r>
      <w:r w:rsidRPr="00A35912">
        <w:rPr>
          <w:rFonts w:ascii="Times New Roman" w:hAnsi="Times New Roman" w:cs="Times New Roman"/>
          <w:sz w:val="24"/>
          <w:szCs w:val="24"/>
        </w:rPr>
        <w:t>, 43(5), 560-575.</w:t>
      </w:r>
    </w:p>
    <w:p w14:paraId="402DE19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Sugiarto, D. S., Sunaryanto, L. T., &amp; Oetomo, D. S. (2003). </w:t>
      </w:r>
      <w:r w:rsidRPr="00A35912">
        <w:rPr>
          <w:rFonts w:ascii="Times New Roman" w:hAnsi="Times New Roman" w:cs="Times New Roman"/>
          <w:i/>
          <w:sz w:val="24"/>
          <w:szCs w:val="24"/>
        </w:rPr>
        <w:t>Teknik Sampling</w:t>
      </w:r>
      <w:r w:rsidRPr="00A35912">
        <w:rPr>
          <w:rFonts w:ascii="Times New Roman" w:hAnsi="Times New Roman" w:cs="Times New Roman"/>
          <w:sz w:val="24"/>
          <w:szCs w:val="24"/>
        </w:rPr>
        <w:t>. </w:t>
      </w:r>
      <w:r w:rsidRPr="00A35912">
        <w:rPr>
          <w:rFonts w:ascii="Times New Roman" w:hAnsi="Times New Roman" w:cs="Times New Roman"/>
          <w:iCs/>
          <w:sz w:val="24"/>
          <w:szCs w:val="24"/>
        </w:rPr>
        <w:t>PT Gramedia Pustaka Utama: Jakarta</w:t>
      </w:r>
      <w:r w:rsidRPr="00A35912">
        <w:rPr>
          <w:rFonts w:ascii="Times New Roman" w:hAnsi="Times New Roman" w:cs="Times New Roman"/>
          <w:sz w:val="24"/>
          <w:szCs w:val="24"/>
        </w:rPr>
        <w:t>.</w:t>
      </w:r>
    </w:p>
    <w:p w14:paraId="3B34A47E"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Sun, J., &amp; Leithwood, K. (2012). Transformational school leadership effects on student achievement. </w:t>
      </w:r>
      <w:r w:rsidRPr="00A35912">
        <w:rPr>
          <w:rFonts w:ascii="Times New Roman" w:hAnsi="Times New Roman" w:cs="Times New Roman"/>
          <w:i/>
          <w:iCs/>
          <w:color w:val="000000" w:themeColor="text1"/>
          <w:sz w:val="24"/>
          <w:szCs w:val="24"/>
          <w:shd w:val="clear" w:color="auto" w:fill="FFFFFF"/>
        </w:rPr>
        <w:t>Leadership and Policy in Schools</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11</w:t>
      </w:r>
      <w:r w:rsidRPr="00A35912">
        <w:rPr>
          <w:rFonts w:ascii="Times New Roman" w:hAnsi="Times New Roman" w:cs="Times New Roman"/>
          <w:color w:val="000000" w:themeColor="text1"/>
          <w:sz w:val="24"/>
          <w:szCs w:val="24"/>
          <w:shd w:val="clear" w:color="auto" w:fill="FFFFFF"/>
        </w:rPr>
        <w:t>(4), 418-451.</w:t>
      </w:r>
    </w:p>
    <w:p w14:paraId="6D973D8D"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Supriadi, E., &amp; Yusof, H. (2015). Relationship between Instructional Leadership of Headmaster and Work Discipline and Work Motivation and Academic Achievement in Primary School at Special Areas of Central Jakarta. </w:t>
      </w:r>
      <w:r w:rsidRPr="00A35912">
        <w:rPr>
          <w:rFonts w:ascii="Times New Roman" w:hAnsi="Times New Roman" w:cs="Times New Roman"/>
          <w:i/>
          <w:iCs/>
          <w:sz w:val="24"/>
          <w:szCs w:val="24"/>
        </w:rPr>
        <w:t>Journal of Education and Learning</w:t>
      </w:r>
      <w:r w:rsidRPr="00A35912">
        <w:rPr>
          <w:rFonts w:ascii="Times New Roman" w:hAnsi="Times New Roman" w:cs="Times New Roman"/>
          <w:sz w:val="24"/>
          <w:szCs w:val="24"/>
        </w:rPr>
        <w:t>, </w:t>
      </w:r>
      <w:r w:rsidRPr="00A35912">
        <w:rPr>
          <w:rFonts w:ascii="Times New Roman" w:hAnsi="Times New Roman" w:cs="Times New Roman"/>
          <w:i/>
          <w:iCs/>
          <w:sz w:val="24"/>
          <w:szCs w:val="24"/>
        </w:rPr>
        <w:t>4</w:t>
      </w:r>
      <w:r w:rsidRPr="00A35912">
        <w:rPr>
          <w:rFonts w:ascii="Times New Roman" w:hAnsi="Times New Roman" w:cs="Times New Roman"/>
          <w:sz w:val="24"/>
          <w:szCs w:val="24"/>
        </w:rPr>
        <w:t>(3), 123-135.</w:t>
      </w:r>
    </w:p>
    <w:p w14:paraId="5E214ADF"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Tabachnick, B. G., &amp; Fidell, L. S. (2001). </w:t>
      </w:r>
      <w:r w:rsidRPr="00A35912">
        <w:rPr>
          <w:rFonts w:ascii="Times New Roman" w:hAnsi="Times New Roman" w:cs="Times New Roman"/>
          <w:i/>
          <w:iCs/>
          <w:sz w:val="24"/>
          <w:szCs w:val="24"/>
        </w:rPr>
        <w:t xml:space="preserve">Using multivariate statistics </w:t>
      </w:r>
      <w:r w:rsidRPr="00A35912">
        <w:rPr>
          <w:rFonts w:ascii="Times New Roman" w:hAnsi="Times New Roman" w:cs="Times New Roman"/>
          <w:sz w:val="24"/>
          <w:szCs w:val="24"/>
        </w:rPr>
        <w:t>(4th ed). Chapter 13. New York: HarperCollins.</w:t>
      </w:r>
    </w:p>
    <w:p w14:paraId="3E424892"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Tansel, Aysit, &amp; Fatma Bircan. 2006. Demand for Education in Turkey: A Tobit Analysis of Private Tutoring Expenditures. </w:t>
      </w:r>
      <w:r w:rsidRPr="00A35912">
        <w:rPr>
          <w:rFonts w:ascii="Times New Roman" w:hAnsi="Times New Roman" w:cs="Times New Roman"/>
          <w:i/>
          <w:sz w:val="24"/>
          <w:szCs w:val="24"/>
        </w:rPr>
        <w:t>Economics of Education Review,</w:t>
      </w:r>
      <w:r w:rsidRPr="00A35912">
        <w:rPr>
          <w:rFonts w:ascii="Times New Roman" w:hAnsi="Times New Roman" w:cs="Times New Roman"/>
          <w:sz w:val="24"/>
          <w:szCs w:val="24"/>
        </w:rPr>
        <w:t xml:space="preserve"> </w:t>
      </w:r>
      <w:r w:rsidRPr="00A35912">
        <w:rPr>
          <w:rFonts w:ascii="Times New Roman" w:hAnsi="Times New Roman" w:cs="Times New Roman"/>
          <w:i/>
          <w:sz w:val="24"/>
          <w:szCs w:val="24"/>
        </w:rPr>
        <w:t>25</w:t>
      </w:r>
      <w:r w:rsidRPr="00A35912">
        <w:rPr>
          <w:rFonts w:ascii="Times New Roman" w:hAnsi="Times New Roman" w:cs="Times New Roman"/>
          <w:sz w:val="24"/>
          <w:szCs w:val="24"/>
        </w:rPr>
        <w:t>(3), 303–313.</w:t>
      </w:r>
    </w:p>
    <w:p w14:paraId="0FE6D0AC"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Theoharis, G., &amp; O’Toole, J. (2011). Leading inclusive ELL social justice leadership for English language learners. </w:t>
      </w:r>
      <w:r w:rsidRPr="00A35912">
        <w:rPr>
          <w:rFonts w:ascii="Times New Roman" w:hAnsi="Times New Roman" w:cs="Times New Roman"/>
          <w:i/>
          <w:iCs/>
          <w:sz w:val="24"/>
          <w:szCs w:val="24"/>
        </w:rPr>
        <w:t>Educational Administration Quarterly</w:t>
      </w:r>
      <w:r w:rsidRPr="00A35912">
        <w:rPr>
          <w:rFonts w:ascii="Times New Roman" w:hAnsi="Times New Roman" w:cs="Times New Roman"/>
          <w:sz w:val="24"/>
          <w:szCs w:val="24"/>
        </w:rPr>
        <w:t>, </w:t>
      </w:r>
      <w:r w:rsidRPr="00A35912">
        <w:rPr>
          <w:rFonts w:ascii="Times New Roman" w:hAnsi="Times New Roman" w:cs="Times New Roman"/>
          <w:i/>
          <w:iCs/>
          <w:sz w:val="24"/>
          <w:szCs w:val="24"/>
        </w:rPr>
        <w:t>47</w:t>
      </w:r>
      <w:r w:rsidRPr="00A35912">
        <w:rPr>
          <w:rFonts w:ascii="Times New Roman" w:hAnsi="Times New Roman" w:cs="Times New Roman"/>
          <w:sz w:val="24"/>
          <w:szCs w:val="24"/>
        </w:rPr>
        <w:t xml:space="preserve">(4), 646-688. </w:t>
      </w:r>
    </w:p>
    <w:p w14:paraId="24E022D7"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Thite, M. (2000). Leadership styles in information technology projects. </w:t>
      </w:r>
      <w:r w:rsidRPr="00A35912">
        <w:rPr>
          <w:rFonts w:ascii="Times New Roman" w:hAnsi="Times New Roman" w:cs="Times New Roman"/>
          <w:i/>
          <w:iCs/>
          <w:sz w:val="24"/>
          <w:szCs w:val="24"/>
        </w:rPr>
        <w:t>International Journal of Project Management</w:t>
      </w:r>
      <w:r w:rsidRPr="00A35912">
        <w:rPr>
          <w:rFonts w:ascii="Times New Roman" w:hAnsi="Times New Roman" w:cs="Times New Roman"/>
          <w:sz w:val="24"/>
          <w:szCs w:val="24"/>
        </w:rPr>
        <w:t>, </w:t>
      </w:r>
      <w:r w:rsidRPr="00A35912">
        <w:rPr>
          <w:rFonts w:ascii="Times New Roman" w:hAnsi="Times New Roman" w:cs="Times New Roman"/>
          <w:i/>
          <w:iCs/>
          <w:sz w:val="24"/>
          <w:szCs w:val="24"/>
        </w:rPr>
        <w:t>18</w:t>
      </w:r>
      <w:r w:rsidRPr="00A35912">
        <w:rPr>
          <w:rFonts w:ascii="Times New Roman" w:hAnsi="Times New Roman" w:cs="Times New Roman"/>
          <w:sz w:val="24"/>
          <w:szCs w:val="24"/>
        </w:rPr>
        <w:t>(4), 235-241.</w:t>
      </w:r>
    </w:p>
    <w:p w14:paraId="45A5491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Tongco, M. D. C. (2007). Purposive sampling as a tool for informant selection. </w:t>
      </w:r>
      <w:r w:rsidRPr="00A35912">
        <w:rPr>
          <w:rFonts w:ascii="Times New Roman" w:hAnsi="Times New Roman" w:cs="Times New Roman"/>
          <w:i/>
          <w:iCs/>
          <w:sz w:val="24"/>
          <w:szCs w:val="24"/>
        </w:rPr>
        <w:t>Ethnobotany Research and Applications</w:t>
      </w:r>
      <w:r w:rsidRPr="00A35912">
        <w:rPr>
          <w:rFonts w:ascii="Times New Roman" w:hAnsi="Times New Roman" w:cs="Times New Roman"/>
          <w:sz w:val="24"/>
          <w:szCs w:val="24"/>
        </w:rPr>
        <w:t>, </w:t>
      </w:r>
      <w:r w:rsidRPr="00A35912">
        <w:rPr>
          <w:rFonts w:ascii="Times New Roman" w:hAnsi="Times New Roman" w:cs="Times New Roman"/>
          <w:i/>
          <w:iCs/>
          <w:sz w:val="24"/>
          <w:szCs w:val="24"/>
        </w:rPr>
        <w:t>5</w:t>
      </w:r>
      <w:r w:rsidRPr="00A35912">
        <w:rPr>
          <w:rFonts w:ascii="Times New Roman" w:hAnsi="Times New Roman" w:cs="Times New Roman"/>
          <w:sz w:val="24"/>
          <w:szCs w:val="24"/>
        </w:rPr>
        <w:t>, 147-158.</w:t>
      </w:r>
    </w:p>
    <w:p w14:paraId="70F250B8"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Topor, D. R., Keane, S. P., Shelton, T. L., &amp; Calkins, S. D. (2010). Parent involvement and student academic performance: A multiple mediational analysis. </w:t>
      </w:r>
      <w:r w:rsidRPr="00A35912">
        <w:rPr>
          <w:rFonts w:ascii="Times New Roman" w:hAnsi="Times New Roman" w:cs="Times New Roman"/>
          <w:i/>
          <w:iCs/>
          <w:color w:val="000000" w:themeColor="text1"/>
          <w:sz w:val="24"/>
          <w:szCs w:val="24"/>
          <w:shd w:val="clear" w:color="auto" w:fill="FFFFFF"/>
        </w:rPr>
        <w:t>Journal of Prevention &amp; Intervention in the Community</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38</w:t>
      </w:r>
      <w:r w:rsidRPr="00A35912">
        <w:rPr>
          <w:rFonts w:ascii="Times New Roman" w:hAnsi="Times New Roman" w:cs="Times New Roman"/>
          <w:color w:val="000000" w:themeColor="text1"/>
          <w:sz w:val="24"/>
          <w:szCs w:val="24"/>
          <w:shd w:val="clear" w:color="auto" w:fill="FFFFFF"/>
        </w:rPr>
        <w:t>(3), 183-197.</w:t>
      </w:r>
    </w:p>
    <w:p w14:paraId="1B0FA0B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Topp, L., Barker, B., &amp; Degenhardt, L. (2004). The external validity of results derived from ecstasy users recruited using purposive sampling strategies. </w:t>
      </w:r>
      <w:r w:rsidRPr="00A35912">
        <w:rPr>
          <w:rFonts w:ascii="Times New Roman" w:hAnsi="Times New Roman" w:cs="Times New Roman"/>
          <w:i/>
          <w:iCs/>
          <w:sz w:val="24"/>
          <w:szCs w:val="24"/>
        </w:rPr>
        <w:t>Drug and Alcohol Dependence</w:t>
      </w:r>
      <w:r w:rsidRPr="00A35912">
        <w:rPr>
          <w:rFonts w:ascii="Times New Roman" w:hAnsi="Times New Roman" w:cs="Times New Roman"/>
          <w:sz w:val="24"/>
          <w:szCs w:val="24"/>
        </w:rPr>
        <w:t>, </w:t>
      </w:r>
      <w:r w:rsidRPr="00A35912">
        <w:rPr>
          <w:rFonts w:ascii="Times New Roman" w:hAnsi="Times New Roman" w:cs="Times New Roman"/>
          <w:i/>
          <w:iCs/>
          <w:sz w:val="24"/>
          <w:szCs w:val="24"/>
        </w:rPr>
        <w:t>73</w:t>
      </w:r>
      <w:r w:rsidRPr="00A35912">
        <w:rPr>
          <w:rFonts w:ascii="Times New Roman" w:hAnsi="Times New Roman" w:cs="Times New Roman"/>
          <w:sz w:val="24"/>
          <w:szCs w:val="24"/>
        </w:rPr>
        <w:t>(1), 33-40.</w:t>
      </w:r>
    </w:p>
    <w:p w14:paraId="4195B90A"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US Department of Education (USDOE). (2004). </w:t>
      </w:r>
      <w:r w:rsidRPr="00A35912">
        <w:rPr>
          <w:rFonts w:ascii="Times New Roman" w:hAnsi="Times New Roman" w:cs="Times New Roman"/>
          <w:i/>
          <w:sz w:val="24"/>
          <w:szCs w:val="24"/>
        </w:rPr>
        <w:t>Parental involvement: Title I, Part A. Non- regulatory guidance</w:t>
      </w:r>
      <w:r w:rsidRPr="00A35912">
        <w:rPr>
          <w:rFonts w:ascii="Times New Roman" w:hAnsi="Times New Roman" w:cs="Times New Roman"/>
          <w:sz w:val="24"/>
          <w:szCs w:val="24"/>
        </w:rPr>
        <w:t>. Washington, DC. P 74</w:t>
      </w:r>
    </w:p>
    <w:p w14:paraId="27E89AB0"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US Department of Education (USDOE). (2015). </w:t>
      </w:r>
      <w:r w:rsidRPr="00A35912">
        <w:rPr>
          <w:rFonts w:ascii="Times New Roman" w:hAnsi="Times New Roman" w:cs="Times New Roman"/>
          <w:i/>
          <w:iCs/>
          <w:sz w:val="24"/>
          <w:szCs w:val="24"/>
        </w:rPr>
        <w:t>Every child achieves act of 2015 (ECAA)</w:t>
      </w:r>
      <w:r w:rsidRPr="00A35912">
        <w:rPr>
          <w:rFonts w:ascii="Times New Roman" w:hAnsi="Times New Roman" w:cs="Times New Roman"/>
          <w:sz w:val="24"/>
          <w:szCs w:val="24"/>
        </w:rPr>
        <w:t>. Washington, DC.</w:t>
      </w:r>
    </w:p>
    <w:p w14:paraId="2183148D"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Vellymalay, S. K. N. (2011). A Study of the Relationship Between Indian Parents'education Level and Their Involvement in their Children's Education. </w:t>
      </w:r>
      <w:r w:rsidRPr="00A35912">
        <w:rPr>
          <w:rFonts w:ascii="Times New Roman" w:hAnsi="Times New Roman" w:cs="Times New Roman"/>
          <w:i/>
          <w:iCs/>
          <w:sz w:val="24"/>
          <w:szCs w:val="24"/>
        </w:rPr>
        <w:t>Kajian Malaysia: Journal of Malaysian studies</w:t>
      </w:r>
      <w:r w:rsidRPr="00A35912">
        <w:rPr>
          <w:rFonts w:ascii="Times New Roman" w:hAnsi="Times New Roman" w:cs="Times New Roman"/>
          <w:sz w:val="24"/>
          <w:szCs w:val="24"/>
        </w:rPr>
        <w:t>, </w:t>
      </w:r>
      <w:r w:rsidRPr="00A35912">
        <w:rPr>
          <w:rFonts w:ascii="Times New Roman" w:hAnsi="Times New Roman" w:cs="Times New Roman"/>
          <w:i/>
          <w:iCs/>
          <w:sz w:val="24"/>
          <w:szCs w:val="24"/>
        </w:rPr>
        <w:t>29</w:t>
      </w:r>
      <w:r w:rsidRPr="00A35912">
        <w:rPr>
          <w:rFonts w:ascii="Times New Roman" w:hAnsi="Times New Roman" w:cs="Times New Roman"/>
          <w:sz w:val="24"/>
          <w:szCs w:val="24"/>
        </w:rPr>
        <w:t>(2), 47-65.</w:t>
      </w:r>
    </w:p>
    <w:p w14:paraId="3CB82B0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Wagner, M., &amp; Davis, M. (2006). How are we preparing students with emotional disturbances for the transition to young adulthood? Findings from the National Longitudinal Transition Study—2. </w:t>
      </w:r>
      <w:r w:rsidRPr="00A35912">
        <w:rPr>
          <w:rFonts w:ascii="Times New Roman" w:hAnsi="Times New Roman" w:cs="Times New Roman"/>
          <w:i/>
          <w:iCs/>
          <w:sz w:val="24"/>
          <w:szCs w:val="24"/>
        </w:rPr>
        <w:t>Journal of Emotional and Behavioral Disorders</w:t>
      </w:r>
      <w:r w:rsidRPr="00A35912">
        <w:rPr>
          <w:rFonts w:ascii="Times New Roman" w:hAnsi="Times New Roman" w:cs="Times New Roman"/>
          <w:sz w:val="24"/>
          <w:szCs w:val="24"/>
        </w:rPr>
        <w:t>, </w:t>
      </w:r>
      <w:r w:rsidRPr="00A35912">
        <w:rPr>
          <w:rFonts w:ascii="Times New Roman" w:hAnsi="Times New Roman" w:cs="Times New Roman"/>
          <w:i/>
          <w:iCs/>
          <w:sz w:val="24"/>
          <w:szCs w:val="24"/>
        </w:rPr>
        <w:t>14</w:t>
      </w:r>
      <w:r w:rsidRPr="00A35912">
        <w:rPr>
          <w:rFonts w:ascii="Times New Roman" w:hAnsi="Times New Roman" w:cs="Times New Roman"/>
          <w:sz w:val="24"/>
          <w:szCs w:val="24"/>
        </w:rPr>
        <w:t>(2), 86-98.</w:t>
      </w:r>
    </w:p>
    <w:p w14:paraId="00589D05"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A35912">
        <w:rPr>
          <w:rFonts w:ascii="Times New Roman" w:hAnsi="Times New Roman" w:cs="Times New Roman"/>
          <w:color w:val="000000" w:themeColor="text1"/>
          <w:sz w:val="24"/>
          <w:szCs w:val="24"/>
          <w:shd w:val="clear" w:color="auto" w:fill="FFFFFF"/>
        </w:rPr>
        <w:t>Wang, M. T., &amp; Holcombe, R. (2010). Adolescents’ perceptions of school environment, engagement, and academic achievement in middle school. </w:t>
      </w:r>
      <w:r w:rsidRPr="00A35912">
        <w:rPr>
          <w:rFonts w:ascii="Times New Roman" w:hAnsi="Times New Roman" w:cs="Times New Roman"/>
          <w:i/>
          <w:iCs/>
          <w:color w:val="000000" w:themeColor="text1"/>
          <w:sz w:val="24"/>
          <w:szCs w:val="24"/>
          <w:shd w:val="clear" w:color="auto" w:fill="FFFFFF"/>
        </w:rPr>
        <w:t>American Educational Research Journal</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47</w:t>
      </w:r>
      <w:r w:rsidRPr="00A35912">
        <w:rPr>
          <w:rFonts w:ascii="Times New Roman" w:hAnsi="Times New Roman" w:cs="Times New Roman"/>
          <w:color w:val="000000" w:themeColor="text1"/>
          <w:sz w:val="24"/>
          <w:szCs w:val="24"/>
          <w:shd w:val="clear" w:color="auto" w:fill="FFFFFF"/>
        </w:rPr>
        <w:t>(3), 633-662.</w:t>
      </w:r>
    </w:p>
    <w:p w14:paraId="628C6FA1"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Wang, M., &amp; Sheikh-Khalil, S. (2014). Does parental involvement matter for student achievement and mental health in high school? </w:t>
      </w:r>
      <w:r w:rsidRPr="00A35912">
        <w:rPr>
          <w:rFonts w:ascii="Times New Roman" w:hAnsi="Times New Roman" w:cs="Times New Roman"/>
          <w:i/>
          <w:color w:val="000000" w:themeColor="text1"/>
          <w:sz w:val="24"/>
          <w:szCs w:val="24"/>
        </w:rPr>
        <w:t>Child Development</w:t>
      </w:r>
      <w:r w:rsidRPr="00A35912">
        <w:rPr>
          <w:rFonts w:ascii="Times New Roman" w:hAnsi="Times New Roman" w:cs="Times New Roman"/>
          <w:color w:val="000000" w:themeColor="text1"/>
          <w:sz w:val="24"/>
          <w:szCs w:val="24"/>
        </w:rPr>
        <w:t>, 85, 610–625.</w:t>
      </w:r>
    </w:p>
    <w:p w14:paraId="40A350C7"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WaqasRafiq, H. M., Fatima, T., Sohail, M. M., Saleem, M., &amp; Ali Khan, M. (2013). Parental Involvement and Academic Achievement; A Study on Secondary School Students of Lahore, Pakistan. </w:t>
      </w:r>
      <w:r w:rsidRPr="00A35912">
        <w:rPr>
          <w:rFonts w:ascii="Times New Roman" w:hAnsi="Times New Roman" w:cs="Times New Roman"/>
          <w:i/>
          <w:iCs/>
          <w:sz w:val="24"/>
          <w:szCs w:val="24"/>
        </w:rPr>
        <w:t>International Journal of Humanities and Social Science</w:t>
      </w:r>
      <w:r w:rsidRPr="00A35912">
        <w:rPr>
          <w:rFonts w:ascii="Times New Roman" w:hAnsi="Times New Roman" w:cs="Times New Roman"/>
          <w:sz w:val="24"/>
          <w:szCs w:val="24"/>
        </w:rPr>
        <w:t>, </w:t>
      </w:r>
      <w:r w:rsidRPr="00A35912">
        <w:rPr>
          <w:rFonts w:ascii="Times New Roman" w:hAnsi="Times New Roman" w:cs="Times New Roman"/>
          <w:i/>
          <w:iCs/>
          <w:sz w:val="24"/>
          <w:szCs w:val="24"/>
        </w:rPr>
        <w:t>3</w:t>
      </w:r>
      <w:r w:rsidRPr="00A35912">
        <w:rPr>
          <w:rFonts w:ascii="Times New Roman" w:hAnsi="Times New Roman" w:cs="Times New Roman"/>
          <w:sz w:val="24"/>
          <w:szCs w:val="24"/>
        </w:rPr>
        <w:t>(8), 209-223.</w:t>
      </w:r>
    </w:p>
    <w:p w14:paraId="545EA9A0"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shd w:val="clear" w:color="auto" w:fill="FFFFFF"/>
        </w:rPr>
        <w:t>Ward, A., Stoker, H. W., &amp; Murray-Ward, M. (1996). Achievement and ability tests-Definition of the domain. </w:t>
      </w:r>
      <w:r w:rsidRPr="00A35912">
        <w:rPr>
          <w:rFonts w:ascii="Times New Roman" w:hAnsi="Times New Roman" w:cs="Times New Roman"/>
          <w:i/>
          <w:iCs/>
          <w:color w:val="000000" w:themeColor="text1"/>
          <w:sz w:val="24"/>
          <w:szCs w:val="24"/>
          <w:shd w:val="clear" w:color="auto" w:fill="FFFFFF"/>
        </w:rPr>
        <w:t>Educational Measurement</w:t>
      </w:r>
      <w:r w:rsidRPr="00A35912">
        <w:rPr>
          <w:rFonts w:ascii="Times New Roman" w:hAnsi="Times New Roman" w:cs="Times New Roman"/>
          <w:color w:val="000000" w:themeColor="text1"/>
          <w:sz w:val="24"/>
          <w:szCs w:val="24"/>
          <w:shd w:val="clear" w:color="auto" w:fill="FFFFFF"/>
        </w:rPr>
        <w:t>, </w:t>
      </w:r>
      <w:r w:rsidRPr="00A35912">
        <w:rPr>
          <w:rFonts w:ascii="Times New Roman" w:hAnsi="Times New Roman" w:cs="Times New Roman"/>
          <w:i/>
          <w:iCs/>
          <w:color w:val="000000" w:themeColor="text1"/>
          <w:sz w:val="24"/>
          <w:szCs w:val="24"/>
          <w:shd w:val="clear" w:color="auto" w:fill="FFFFFF"/>
        </w:rPr>
        <w:t>2</w:t>
      </w:r>
      <w:r w:rsidRPr="00A35912">
        <w:rPr>
          <w:rFonts w:ascii="Times New Roman" w:hAnsi="Times New Roman" w:cs="Times New Roman"/>
          <w:color w:val="000000" w:themeColor="text1"/>
          <w:sz w:val="24"/>
          <w:szCs w:val="24"/>
          <w:shd w:val="clear" w:color="auto" w:fill="FFFFFF"/>
        </w:rPr>
        <w:t>, 2-5.</w:t>
      </w:r>
    </w:p>
    <w:p w14:paraId="4E9E35F7"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Waters, T., Marzano, R. J., &amp; McNulty, B. (2004). McREL’s balanced leadership framework: Developing the science of educational leadership. </w:t>
      </w:r>
      <w:r w:rsidRPr="00A35912">
        <w:rPr>
          <w:rFonts w:ascii="Times New Roman" w:hAnsi="Times New Roman" w:cs="Times New Roman"/>
          <w:i/>
          <w:iCs/>
          <w:sz w:val="24"/>
          <w:szCs w:val="24"/>
        </w:rPr>
        <w:t>ERS Spectrum</w:t>
      </w:r>
      <w:r w:rsidRPr="00A35912">
        <w:rPr>
          <w:rFonts w:ascii="Times New Roman" w:hAnsi="Times New Roman" w:cs="Times New Roman"/>
          <w:sz w:val="24"/>
          <w:szCs w:val="24"/>
        </w:rPr>
        <w:t>, </w:t>
      </w:r>
      <w:r w:rsidRPr="00A35912">
        <w:rPr>
          <w:rFonts w:ascii="Times New Roman" w:hAnsi="Times New Roman" w:cs="Times New Roman"/>
          <w:i/>
          <w:iCs/>
          <w:sz w:val="24"/>
          <w:szCs w:val="24"/>
        </w:rPr>
        <w:t>22</w:t>
      </w:r>
      <w:r w:rsidRPr="00A35912">
        <w:rPr>
          <w:rFonts w:ascii="Times New Roman" w:hAnsi="Times New Roman" w:cs="Times New Roman"/>
          <w:sz w:val="24"/>
          <w:szCs w:val="24"/>
        </w:rPr>
        <w:t>(1), 4-10.</w:t>
      </w:r>
    </w:p>
    <w:p w14:paraId="26893294"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Wheaton, B., Muthen, B., Alwin, D., F. &amp; Summers, G. (1977). Assessing Reliability and Stability in Panel Models. </w:t>
      </w:r>
      <w:r w:rsidRPr="00A35912">
        <w:rPr>
          <w:rFonts w:ascii="Times New Roman" w:hAnsi="Times New Roman" w:cs="Times New Roman"/>
          <w:i/>
          <w:iCs/>
          <w:sz w:val="24"/>
          <w:szCs w:val="24"/>
        </w:rPr>
        <w:t>Sociological Methodology, 8</w:t>
      </w:r>
      <w:r w:rsidRPr="00A35912">
        <w:rPr>
          <w:rFonts w:ascii="Times New Roman" w:hAnsi="Times New Roman" w:cs="Times New Roman"/>
          <w:sz w:val="24"/>
          <w:szCs w:val="24"/>
        </w:rPr>
        <w:t>(1), 84-136.</w:t>
      </w:r>
    </w:p>
    <w:p w14:paraId="7866162E"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 xml:space="preserve">Wherry, J. (2009). Shattering barriers to parent involvement. </w:t>
      </w:r>
      <w:r w:rsidRPr="00A35912">
        <w:rPr>
          <w:rFonts w:ascii="Times New Roman" w:hAnsi="Times New Roman" w:cs="Times New Roman"/>
          <w:i/>
          <w:iCs/>
          <w:sz w:val="24"/>
          <w:szCs w:val="24"/>
        </w:rPr>
        <w:t>Principal, 88</w:t>
      </w:r>
      <w:r w:rsidRPr="00A35912">
        <w:rPr>
          <w:rFonts w:ascii="Times New Roman" w:hAnsi="Times New Roman" w:cs="Times New Roman"/>
          <w:sz w:val="24"/>
          <w:szCs w:val="24"/>
        </w:rPr>
        <w:t>(5), p 7.</w:t>
      </w:r>
    </w:p>
    <w:p w14:paraId="7F6DC84F"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Wilder, S. (2013). Effects of parental involvement on academic achievement: a meta-synthesis. </w:t>
      </w:r>
      <w:r w:rsidRPr="00A35912">
        <w:rPr>
          <w:rFonts w:ascii="Times New Roman" w:hAnsi="Times New Roman" w:cs="Times New Roman"/>
          <w:i/>
          <w:color w:val="000000" w:themeColor="text1"/>
          <w:sz w:val="24"/>
          <w:szCs w:val="24"/>
        </w:rPr>
        <w:t>Educational Review</w:t>
      </w:r>
      <w:r w:rsidRPr="00A35912">
        <w:rPr>
          <w:rFonts w:ascii="Times New Roman" w:hAnsi="Times New Roman" w:cs="Times New Roman"/>
          <w:color w:val="000000" w:themeColor="text1"/>
          <w:sz w:val="24"/>
          <w:szCs w:val="24"/>
        </w:rPr>
        <w:t>, 66(3), 377-397.</w:t>
      </w:r>
    </w:p>
    <w:p w14:paraId="31AA8A97" w14:textId="77777777" w:rsidR="00D56A44" w:rsidRPr="00A35912" w:rsidRDefault="00D56A44" w:rsidP="00D56A44">
      <w:pPr>
        <w:spacing w:after="0" w:line="480" w:lineRule="auto"/>
        <w:ind w:left="720" w:hanging="720"/>
        <w:jc w:val="both"/>
        <w:rPr>
          <w:rFonts w:ascii="Times New Roman" w:hAnsi="Times New Roman" w:cs="Times New Roman"/>
          <w:color w:val="000000" w:themeColor="text1"/>
          <w:sz w:val="24"/>
          <w:szCs w:val="24"/>
        </w:rPr>
      </w:pPr>
      <w:r w:rsidRPr="00A35912">
        <w:rPr>
          <w:rFonts w:ascii="Times New Roman" w:hAnsi="Times New Roman" w:cs="Times New Roman"/>
          <w:color w:val="000000" w:themeColor="text1"/>
          <w:sz w:val="24"/>
          <w:szCs w:val="24"/>
        </w:rPr>
        <w:t xml:space="preserve">Woolley, M. E., &amp; Grogan-Kaylor, A. (2006). Protective family factors in the context of neighborhood: Promoting positive school outcomes. </w:t>
      </w:r>
      <w:r w:rsidRPr="00A35912">
        <w:rPr>
          <w:rFonts w:ascii="Times New Roman" w:hAnsi="Times New Roman" w:cs="Times New Roman"/>
          <w:i/>
          <w:color w:val="000000" w:themeColor="text1"/>
          <w:sz w:val="24"/>
          <w:szCs w:val="24"/>
        </w:rPr>
        <w:t>Family Relations</w:t>
      </w:r>
      <w:r w:rsidRPr="00A35912">
        <w:rPr>
          <w:rFonts w:ascii="Times New Roman" w:hAnsi="Times New Roman" w:cs="Times New Roman"/>
          <w:color w:val="000000" w:themeColor="text1"/>
          <w:sz w:val="24"/>
          <w:szCs w:val="24"/>
        </w:rPr>
        <w:t>, 55, 93–104.</w:t>
      </w:r>
    </w:p>
    <w:p w14:paraId="7693A17D"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Yahya, S. A. (2015). </w:t>
      </w:r>
      <w:r w:rsidRPr="00A35912">
        <w:rPr>
          <w:rFonts w:ascii="Times New Roman" w:hAnsi="Times New Roman" w:cs="Times New Roman"/>
          <w:i/>
          <w:iCs/>
          <w:sz w:val="24"/>
          <w:szCs w:val="24"/>
        </w:rPr>
        <w:t>Leadership styles, types and students’ academic achievement in Nigeria</w:t>
      </w:r>
      <w:r w:rsidRPr="00A35912">
        <w:rPr>
          <w:rFonts w:ascii="Times New Roman" w:hAnsi="Times New Roman" w:cs="Times New Roman"/>
          <w:sz w:val="24"/>
          <w:szCs w:val="24"/>
        </w:rPr>
        <w:t> Doctoral dissertation, Universiti Tun Hussein Onn Malaysia.</w:t>
      </w:r>
    </w:p>
    <w:p w14:paraId="18A72210" w14:textId="77777777" w:rsidR="00D56A44" w:rsidRPr="00A35912"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Yoder, J. R., &amp; Lopez, A. (2013). Parent’s perceptions of involvement in children’s education: Findings from a qualitative study of public housing residents. </w:t>
      </w:r>
      <w:r w:rsidRPr="00A35912">
        <w:rPr>
          <w:rFonts w:ascii="Times New Roman" w:hAnsi="Times New Roman" w:cs="Times New Roman"/>
          <w:i/>
          <w:iCs/>
          <w:sz w:val="24"/>
          <w:szCs w:val="24"/>
        </w:rPr>
        <w:t>Child and Adolescent Social Work Journal</w:t>
      </w:r>
      <w:r w:rsidRPr="00A35912">
        <w:rPr>
          <w:rFonts w:ascii="Times New Roman" w:hAnsi="Times New Roman" w:cs="Times New Roman"/>
          <w:sz w:val="24"/>
          <w:szCs w:val="24"/>
        </w:rPr>
        <w:t>, </w:t>
      </w:r>
      <w:r w:rsidRPr="00A35912">
        <w:rPr>
          <w:rFonts w:ascii="Times New Roman" w:hAnsi="Times New Roman" w:cs="Times New Roman"/>
          <w:i/>
          <w:iCs/>
          <w:sz w:val="24"/>
          <w:szCs w:val="24"/>
        </w:rPr>
        <w:t>30</w:t>
      </w:r>
      <w:r w:rsidRPr="00A35912">
        <w:rPr>
          <w:rFonts w:ascii="Times New Roman" w:hAnsi="Times New Roman" w:cs="Times New Roman"/>
          <w:sz w:val="24"/>
          <w:szCs w:val="24"/>
        </w:rPr>
        <w:t>(5), 415-433.</w:t>
      </w:r>
    </w:p>
    <w:p w14:paraId="5ED277C8" w14:textId="77777777" w:rsidR="00D56A44" w:rsidRPr="00D56A44" w:rsidRDefault="00D56A44" w:rsidP="00D90DB8">
      <w:pPr>
        <w:spacing w:after="0" w:line="480" w:lineRule="auto"/>
        <w:ind w:left="720" w:hanging="720"/>
        <w:jc w:val="both"/>
        <w:rPr>
          <w:rFonts w:ascii="Times New Roman" w:hAnsi="Times New Roman" w:cs="Times New Roman"/>
          <w:sz w:val="24"/>
          <w:szCs w:val="24"/>
        </w:rPr>
      </w:pPr>
      <w:r w:rsidRPr="00A35912">
        <w:rPr>
          <w:rFonts w:ascii="Times New Roman" w:hAnsi="Times New Roman" w:cs="Times New Roman"/>
          <w:sz w:val="24"/>
          <w:szCs w:val="24"/>
        </w:rPr>
        <w:t>Zander, K. (2012). </w:t>
      </w:r>
      <w:r w:rsidRPr="00A35912">
        <w:rPr>
          <w:rFonts w:ascii="Times New Roman" w:hAnsi="Times New Roman" w:cs="Times New Roman"/>
          <w:i/>
          <w:iCs/>
          <w:sz w:val="24"/>
          <w:szCs w:val="24"/>
        </w:rPr>
        <w:t>Relationships between School Climate and Student Performance: School-and Student-level Analyses.</w:t>
      </w:r>
      <w:r w:rsidRPr="00A35912">
        <w:rPr>
          <w:rFonts w:ascii="Times New Roman" w:hAnsi="Times New Roman" w:cs="Times New Roman"/>
          <w:sz w:val="24"/>
          <w:szCs w:val="24"/>
        </w:rPr>
        <w:t> Doctoral dissertation.</w:t>
      </w:r>
    </w:p>
    <w:p w14:paraId="4B4A27CB" w14:textId="77777777" w:rsidR="00D56A44" w:rsidRPr="00930AD6" w:rsidRDefault="00D56A44" w:rsidP="00D90DB8">
      <w:pPr>
        <w:spacing w:after="0" w:line="480" w:lineRule="auto"/>
        <w:ind w:left="720" w:hanging="720"/>
        <w:jc w:val="both"/>
        <w:rPr>
          <w:rFonts w:ascii="Times New Roman" w:hAnsi="Times New Roman" w:cs="Times New Roman"/>
          <w:sz w:val="24"/>
          <w:szCs w:val="24"/>
        </w:rPr>
      </w:pPr>
    </w:p>
    <w:p w14:paraId="76E5856A" w14:textId="77777777" w:rsidR="00D90DB8" w:rsidRPr="00930AD6" w:rsidRDefault="00D90DB8" w:rsidP="00D90DB8">
      <w:pPr>
        <w:pStyle w:val="Heading1"/>
        <w:spacing w:after="480"/>
        <w:rPr>
          <w:rFonts w:asciiTheme="majorBidi" w:hAnsiTheme="majorBidi"/>
          <w:color w:val="auto"/>
          <w:sz w:val="24"/>
          <w:szCs w:val="24"/>
        </w:rPr>
        <w:sectPr w:rsidR="00D90DB8" w:rsidRPr="00930AD6" w:rsidSect="0043700A">
          <w:pgSz w:w="12240" w:h="15840" w:code="1"/>
          <w:pgMar w:top="1800" w:right="2160" w:bottom="1800" w:left="2160" w:header="706" w:footer="706" w:gutter="0"/>
          <w:cols w:space="708"/>
          <w:titlePg/>
          <w:docGrid w:linePitch="360"/>
        </w:sectPr>
      </w:pPr>
    </w:p>
    <w:p w14:paraId="5E3C1836" w14:textId="77777777" w:rsidR="00D90DB8" w:rsidRPr="00930AD6" w:rsidRDefault="00D90DB8" w:rsidP="00775E43">
      <w:pPr>
        <w:pStyle w:val="Heading1"/>
        <w:jc w:val="center"/>
        <w:rPr>
          <w:rFonts w:asciiTheme="majorBidi" w:hAnsiTheme="majorBidi"/>
          <w:bCs w:val="0"/>
          <w:color w:val="auto"/>
          <w:sz w:val="24"/>
          <w:szCs w:val="24"/>
        </w:rPr>
      </w:pPr>
      <w:bookmarkStart w:id="152" w:name="_Toc527570105"/>
      <w:bookmarkStart w:id="153" w:name="_Toc528042796"/>
      <w:r w:rsidRPr="00930AD6">
        <w:rPr>
          <w:rFonts w:asciiTheme="majorBidi" w:hAnsiTheme="majorBidi"/>
          <w:bCs w:val="0"/>
          <w:color w:val="auto"/>
          <w:sz w:val="24"/>
          <w:szCs w:val="24"/>
        </w:rPr>
        <w:t>Appendix A</w:t>
      </w:r>
      <w:bookmarkEnd w:id="152"/>
      <w:bookmarkEnd w:id="153"/>
    </w:p>
    <w:p w14:paraId="4279AE40" w14:textId="77777777" w:rsidR="00D90DB8" w:rsidRPr="00930AD6" w:rsidRDefault="00D90DB8" w:rsidP="00D90DB8">
      <w:pPr>
        <w:jc w:val="center"/>
        <w:rPr>
          <w:sz w:val="24"/>
          <w:szCs w:val="24"/>
        </w:rPr>
      </w:pPr>
      <w:r w:rsidRPr="00930AD6">
        <w:rPr>
          <w:rFonts w:ascii="Times New Roman" w:eastAsia="Times New Roman" w:hAnsi="Times New Roman" w:cs="Times New Roman"/>
          <w:b/>
          <w:bCs/>
          <w:sz w:val="24"/>
          <w:szCs w:val="24"/>
        </w:rPr>
        <w:t xml:space="preserve">Descriptive Statistics and Survey Questionnaire </w:t>
      </w:r>
    </w:p>
    <w:tbl>
      <w:tblPr>
        <w:tblW w:w="5000" w:type="pct"/>
        <w:tblLook w:val="04A0" w:firstRow="1" w:lastRow="0" w:firstColumn="1" w:lastColumn="0" w:noHBand="0" w:noVBand="1"/>
      </w:tblPr>
      <w:tblGrid>
        <w:gridCol w:w="986"/>
        <w:gridCol w:w="761"/>
        <w:gridCol w:w="898"/>
        <w:gridCol w:w="928"/>
        <w:gridCol w:w="760"/>
        <w:gridCol w:w="889"/>
        <w:gridCol w:w="760"/>
        <w:gridCol w:w="589"/>
        <w:gridCol w:w="760"/>
        <w:gridCol w:w="589"/>
      </w:tblGrid>
      <w:tr w:rsidR="00D90DB8" w:rsidRPr="00894988" w14:paraId="225B73BE" w14:textId="77777777" w:rsidTr="00572FFF">
        <w:trPr>
          <w:trHeight w:val="232"/>
        </w:trPr>
        <w:tc>
          <w:tcPr>
            <w:tcW w:w="5000" w:type="pct"/>
            <w:gridSpan w:val="10"/>
            <w:tcBorders>
              <w:bottom w:val="single" w:sz="12" w:space="0" w:color="auto"/>
            </w:tcBorders>
            <w:shd w:val="clear" w:color="000000" w:fill="FFFFFF"/>
            <w:vAlign w:val="center"/>
            <w:hideMark/>
          </w:tcPr>
          <w:p w14:paraId="511EB6E6" w14:textId="77777777" w:rsidR="00D90DB8" w:rsidRPr="00894988" w:rsidRDefault="00D90DB8" w:rsidP="00572FFF">
            <w:pPr>
              <w:spacing w:after="0" w:line="240" w:lineRule="auto"/>
              <w:jc w:val="center"/>
              <w:rPr>
                <w:rFonts w:ascii="Times New Roman" w:eastAsia="Times New Roman" w:hAnsi="Times New Roman" w:cs="Times New Roman"/>
                <w:b/>
                <w:bCs/>
                <w:sz w:val="16"/>
                <w:szCs w:val="16"/>
              </w:rPr>
            </w:pPr>
          </w:p>
        </w:tc>
      </w:tr>
      <w:tr w:rsidR="00D90DB8" w:rsidRPr="00894988" w14:paraId="30CB0491" w14:textId="77777777" w:rsidTr="00572FFF">
        <w:trPr>
          <w:trHeight w:val="406"/>
        </w:trPr>
        <w:tc>
          <w:tcPr>
            <w:tcW w:w="622" w:type="pct"/>
            <w:tcBorders>
              <w:top w:val="single" w:sz="12" w:space="0" w:color="auto"/>
            </w:tcBorders>
            <w:shd w:val="clear" w:color="000000" w:fill="FFFFFF"/>
            <w:vAlign w:val="bottom"/>
            <w:hideMark/>
          </w:tcPr>
          <w:p w14:paraId="2973FFDD"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 </w:t>
            </w:r>
          </w:p>
        </w:tc>
        <w:tc>
          <w:tcPr>
            <w:tcW w:w="480" w:type="pct"/>
            <w:tcBorders>
              <w:top w:val="single" w:sz="12" w:space="0" w:color="auto"/>
            </w:tcBorders>
            <w:shd w:val="clear" w:color="000000" w:fill="FFFFFF"/>
            <w:vAlign w:val="bottom"/>
            <w:hideMark/>
          </w:tcPr>
          <w:p w14:paraId="622B91D5"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N</w:t>
            </w:r>
          </w:p>
        </w:tc>
        <w:tc>
          <w:tcPr>
            <w:tcW w:w="567" w:type="pct"/>
            <w:tcBorders>
              <w:top w:val="single" w:sz="12" w:space="0" w:color="auto"/>
            </w:tcBorders>
            <w:shd w:val="clear" w:color="000000" w:fill="FFFFFF"/>
            <w:vAlign w:val="bottom"/>
            <w:hideMark/>
          </w:tcPr>
          <w:p w14:paraId="3C867C55"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Minimum</w:t>
            </w:r>
          </w:p>
        </w:tc>
        <w:tc>
          <w:tcPr>
            <w:tcW w:w="586" w:type="pct"/>
            <w:tcBorders>
              <w:top w:val="single" w:sz="12" w:space="0" w:color="auto"/>
            </w:tcBorders>
            <w:shd w:val="clear" w:color="000000" w:fill="FFFFFF"/>
            <w:vAlign w:val="bottom"/>
            <w:hideMark/>
          </w:tcPr>
          <w:p w14:paraId="0E5CAE8F"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Maximum</w:t>
            </w:r>
          </w:p>
        </w:tc>
        <w:tc>
          <w:tcPr>
            <w:tcW w:w="480" w:type="pct"/>
            <w:tcBorders>
              <w:top w:val="single" w:sz="12" w:space="0" w:color="auto"/>
            </w:tcBorders>
            <w:shd w:val="clear" w:color="000000" w:fill="FFFFFF"/>
            <w:vAlign w:val="bottom"/>
            <w:hideMark/>
          </w:tcPr>
          <w:p w14:paraId="14A16A16"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Mean</w:t>
            </w:r>
          </w:p>
        </w:tc>
        <w:tc>
          <w:tcPr>
            <w:tcW w:w="561" w:type="pct"/>
            <w:tcBorders>
              <w:top w:val="single" w:sz="12" w:space="0" w:color="auto"/>
            </w:tcBorders>
            <w:shd w:val="clear" w:color="000000" w:fill="FFFFFF"/>
            <w:vAlign w:val="bottom"/>
            <w:hideMark/>
          </w:tcPr>
          <w:p w14:paraId="0F6F8212"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Std. Deviation</w:t>
            </w:r>
          </w:p>
        </w:tc>
        <w:tc>
          <w:tcPr>
            <w:tcW w:w="852" w:type="pct"/>
            <w:gridSpan w:val="2"/>
            <w:tcBorders>
              <w:top w:val="single" w:sz="12" w:space="0" w:color="auto"/>
            </w:tcBorders>
            <w:shd w:val="clear" w:color="000000" w:fill="FFFFFF"/>
            <w:vAlign w:val="bottom"/>
            <w:hideMark/>
          </w:tcPr>
          <w:p w14:paraId="43DDA93B"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Skewness</w:t>
            </w:r>
          </w:p>
        </w:tc>
        <w:tc>
          <w:tcPr>
            <w:tcW w:w="852" w:type="pct"/>
            <w:gridSpan w:val="2"/>
            <w:tcBorders>
              <w:top w:val="single" w:sz="12" w:space="0" w:color="auto"/>
            </w:tcBorders>
            <w:shd w:val="clear" w:color="000000" w:fill="FFFFFF"/>
            <w:vAlign w:val="bottom"/>
            <w:hideMark/>
          </w:tcPr>
          <w:p w14:paraId="29B21B38"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Kurtosis</w:t>
            </w:r>
          </w:p>
        </w:tc>
      </w:tr>
      <w:tr w:rsidR="00D90DB8" w:rsidRPr="00894988" w14:paraId="135C12D4" w14:textId="77777777" w:rsidTr="00572FFF">
        <w:trPr>
          <w:trHeight w:val="232"/>
        </w:trPr>
        <w:tc>
          <w:tcPr>
            <w:tcW w:w="622" w:type="pct"/>
            <w:tcBorders>
              <w:bottom w:val="single" w:sz="12" w:space="0" w:color="auto"/>
            </w:tcBorders>
            <w:shd w:val="clear" w:color="000000" w:fill="FFFFFF"/>
            <w:vAlign w:val="center"/>
            <w:hideMark/>
          </w:tcPr>
          <w:p w14:paraId="777B049E" w14:textId="77777777" w:rsidR="00D90DB8" w:rsidRPr="00894988" w:rsidRDefault="00D90DB8" w:rsidP="00572FFF">
            <w:pPr>
              <w:spacing w:after="0" w:line="240" w:lineRule="auto"/>
              <w:rPr>
                <w:rFonts w:ascii="Times New Roman" w:eastAsia="Times New Roman" w:hAnsi="Times New Roman" w:cs="Times New Roman"/>
                <w:sz w:val="16"/>
                <w:szCs w:val="16"/>
              </w:rPr>
            </w:pPr>
          </w:p>
        </w:tc>
        <w:tc>
          <w:tcPr>
            <w:tcW w:w="480" w:type="pct"/>
            <w:tcBorders>
              <w:bottom w:val="single" w:sz="12" w:space="0" w:color="auto"/>
            </w:tcBorders>
            <w:shd w:val="clear" w:color="000000" w:fill="FFFFFF"/>
            <w:vAlign w:val="bottom"/>
            <w:hideMark/>
          </w:tcPr>
          <w:p w14:paraId="456D085A"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Statistic</w:t>
            </w:r>
          </w:p>
        </w:tc>
        <w:tc>
          <w:tcPr>
            <w:tcW w:w="567" w:type="pct"/>
            <w:tcBorders>
              <w:bottom w:val="single" w:sz="12" w:space="0" w:color="auto"/>
            </w:tcBorders>
            <w:shd w:val="clear" w:color="000000" w:fill="FFFFFF"/>
            <w:vAlign w:val="bottom"/>
            <w:hideMark/>
          </w:tcPr>
          <w:p w14:paraId="02E62E5B"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Statistic</w:t>
            </w:r>
          </w:p>
        </w:tc>
        <w:tc>
          <w:tcPr>
            <w:tcW w:w="586" w:type="pct"/>
            <w:tcBorders>
              <w:bottom w:val="single" w:sz="12" w:space="0" w:color="auto"/>
            </w:tcBorders>
            <w:shd w:val="clear" w:color="000000" w:fill="FFFFFF"/>
            <w:vAlign w:val="bottom"/>
            <w:hideMark/>
          </w:tcPr>
          <w:p w14:paraId="538CFB60"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Statistic</w:t>
            </w:r>
          </w:p>
        </w:tc>
        <w:tc>
          <w:tcPr>
            <w:tcW w:w="480" w:type="pct"/>
            <w:tcBorders>
              <w:bottom w:val="single" w:sz="12" w:space="0" w:color="auto"/>
            </w:tcBorders>
            <w:shd w:val="clear" w:color="000000" w:fill="FFFFFF"/>
            <w:vAlign w:val="bottom"/>
            <w:hideMark/>
          </w:tcPr>
          <w:p w14:paraId="6294730F"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Statistic</w:t>
            </w:r>
          </w:p>
        </w:tc>
        <w:tc>
          <w:tcPr>
            <w:tcW w:w="561" w:type="pct"/>
            <w:tcBorders>
              <w:bottom w:val="single" w:sz="12" w:space="0" w:color="auto"/>
            </w:tcBorders>
            <w:shd w:val="clear" w:color="000000" w:fill="FFFFFF"/>
            <w:vAlign w:val="bottom"/>
            <w:hideMark/>
          </w:tcPr>
          <w:p w14:paraId="740EE77A"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Statistic</w:t>
            </w:r>
          </w:p>
        </w:tc>
        <w:tc>
          <w:tcPr>
            <w:tcW w:w="480" w:type="pct"/>
            <w:tcBorders>
              <w:bottom w:val="single" w:sz="12" w:space="0" w:color="auto"/>
            </w:tcBorders>
            <w:shd w:val="clear" w:color="000000" w:fill="FFFFFF"/>
            <w:vAlign w:val="bottom"/>
            <w:hideMark/>
          </w:tcPr>
          <w:p w14:paraId="7AD33C23"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Statistic</w:t>
            </w:r>
          </w:p>
        </w:tc>
        <w:tc>
          <w:tcPr>
            <w:tcW w:w="372" w:type="pct"/>
            <w:tcBorders>
              <w:bottom w:val="single" w:sz="12" w:space="0" w:color="auto"/>
            </w:tcBorders>
            <w:shd w:val="clear" w:color="000000" w:fill="FFFFFF"/>
            <w:vAlign w:val="bottom"/>
            <w:hideMark/>
          </w:tcPr>
          <w:p w14:paraId="14B6FEA2"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Std. Error</w:t>
            </w:r>
          </w:p>
        </w:tc>
        <w:tc>
          <w:tcPr>
            <w:tcW w:w="480" w:type="pct"/>
            <w:tcBorders>
              <w:bottom w:val="single" w:sz="12" w:space="0" w:color="auto"/>
            </w:tcBorders>
            <w:shd w:val="clear" w:color="000000" w:fill="FFFFFF"/>
            <w:vAlign w:val="bottom"/>
            <w:hideMark/>
          </w:tcPr>
          <w:p w14:paraId="4B534054"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Statistic</w:t>
            </w:r>
          </w:p>
        </w:tc>
        <w:tc>
          <w:tcPr>
            <w:tcW w:w="372" w:type="pct"/>
            <w:tcBorders>
              <w:bottom w:val="single" w:sz="12" w:space="0" w:color="auto"/>
            </w:tcBorders>
            <w:shd w:val="clear" w:color="000000" w:fill="FFFFFF"/>
            <w:vAlign w:val="bottom"/>
            <w:hideMark/>
          </w:tcPr>
          <w:p w14:paraId="53D7A830" w14:textId="77777777" w:rsidR="00D90DB8" w:rsidRPr="00894988" w:rsidRDefault="00D90DB8" w:rsidP="00572FFF">
            <w:pPr>
              <w:spacing w:after="0" w:line="240" w:lineRule="auto"/>
              <w:jc w:val="center"/>
              <w:rPr>
                <w:rFonts w:ascii="Times New Roman" w:eastAsia="Times New Roman" w:hAnsi="Times New Roman" w:cs="Times New Roman"/>
                <w:bCs/>
                <w:sz w:val="16"/>
                <w:szCs w:val="16"/>
              </w:rPr>
            </w:pPr>
            <w:r w:rsidRPr="00894988">
              <w:rPr>
                <w:rFonts w:ascii="Times New Roman" w:eastAsia="Times New Roman" w:hAnsi="Times New Roman" w:cs="Times New Roman"/>
                <w:bCs/>
                <w:sz w:val="16"/>
                <w:szCs w:val="16"/>
              </w:rPr>
              <w:t>Std. Error</w:t>
            </w:r>
          </w:p>
        </w:tc>
      </w:tr>
      <w:tr w:rsidR="00D90DB8" w:rsidRPr="00894988" w14:paraId="643009B5" w14:textId="77777777" w:rsidTr="00572FFF">
        <w:trPr>
          <w:trHeight w:val="232"/>
        </w:trPr>
        <w:tc>
          <w:tcPr>
            <w:tcW w:w="622" w:type="pct"/>
            <w:tcBorders>
              <w:top w:val="single" w:sz="12" w:space="0" w:color="auto"/>
            </w:tcBorders>
            <w:shd w:val="clear" w:color="000000" w:fill="FFFFFF"/>
            <w:hideMark/>
          </w:tcPr>
          <w:p w14:paraId="4E4B1D3D"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SAA1</w:t>
            </w:r>
          </w:p>
        </w:tc>
        <w:tc>
          <w:tcPr>
            <w:tcW w:w="480" w:type="pct"/>
            <w:tcBorders>
              <w:top w:val="single" w:sz="12" w:space="0" w:color="auto"/>
            </w:tcBorders>
            <w:shd w:val="clear" w:color="000000" w:fill="FFFFFF"/>
            <w:noWrap/>
            <w:hideMark/>
          </w:tcPr>
          <w:p w14:paraId="32AD9F4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tcBorders>
              <w:top w:val="single" w:sz="12" w:space="0" w:color="auto"/>
            </w:tcBorders>
            <w:shd w:val="clear" w:color="000000" w:fill="FFFFFF"/>
            <w:noWrap/>
            <w:hideMark/>
          </w:tcPr>
          <w:p w14:paraId="49C432C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tcBorders>
              <w:top w:val="single" w:sz="12" w:space="0" w:color="auto"/>
            </w:tcBorders>
            <w:shd w:val="clear" w:color="000000" w:fill="FFFFFF"/>
            <w:noWrap/>
            <w:hideMark/>
          </w:tcPr>
          <w:p w14:paraId="06DC907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tcBorders>
              <w:top w:val="single" w:sz="12" w:space="0" w:color="auto"/>
            </w:tcBorders>
            <w:shd w:val="clear" w:color="000000" w:fill="FFFFFF"/>
            <w:noWrap/>
            <w:hideMark/>
          </w:tcPr>
          <w:p w14:paraId="569E604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3.3586</w:t>
            </w:r>
          </w:p>
        </w:tc>
        <w:tc>
          <w:tcPr>
            <w:tcW w:w="561" w:type="pct"/>
            <w:tcBorders>
              <w:top w:val="single" w:sz="12" w:space="0" w:color="auto"/>
            </w:tcBorders>
            <w:shd w:val="clear" w:color="000000" w:fill="FFFFFF"/>
            <w:noWrap/>
            <w:hideMark/>
          </w:tcPr>
          <w:p w14:paraId="14E1194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0.81228</w:t>
            </w:r>
          </w:p>
        </w:tc>
        <w:tc>
          <w:tcPr>
            <w:tcW w:w="480" w:type="pct"/>
            <w:tcBorders>
              <w:top w:val="single" w:sz="12" w:space="0" w:color="auto"/>
            </w:tcBorders>
            <w:shd w:val="clear" w:color="000000" w:fill="FFFFFF"/>
            <w:noWrap/>
            <w:hideMark/>
          </w:tcPr>
          <w:p w14:paraId="1A929DB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-0.558</w:t>
            </w:r>
          </w:p>
        </w:tc>
        <w:tc>
          <w:tcPr>
            <w:tcW w:w="372" w:type="pct"/>
            <w:tcBorders>
              <w:top w:val="single" w:sz="12" w:space="0" w:color="auto"/>
            </w:tcBorders>
            <w:shd w:val="clear" w:color="000000" w:fill="FFFFFF"/>
            <w:noWrap/>
            <w:hideMark/>
          </w:tcPr>
          <w:p w14:paraId="05B8694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tcBorders>
              <w:top w:val="single" w:sz="12" w:space="0" w:color="auto"/>
            </w:tcBorders>
            <w:shd w:val="clear" w:color="000000" w:fill="FFFFFF"/>
            <w:noWrap/>
            <w:hideMark/>
          </w:tcPr>
          <w:p w14:paraId="0EAC1B7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0.534</w:t>
            </w:r>
          </w:p>
        </w:tc>
        <w:tc>
          <w:tcPr>
            <w:tcW w:w="372" w:type="pct"/>
            <w:tcBorders>
              <w:top w:val="single" w:sz="12" w:space="0" w:color="auto"/>
            </w:tcBorders>
            <w:shd w:val="clear" w:color="000000" w:fill="FFFFFF"/>
            <w:noWrap/>
            <w:hideMark/>
          </w:tcPr>
          <w:p w14:paraId="7BA781E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1FC8E89C" w14:textId="77777777" w:rsidTr="00572FFF">
        <w:trPr>
          <w:trHeight w:val="232"/>
        </w:trPr>
        <w:tc>
          <w:tcPr>
            <w:tcW w:w="622" w:type="pct"/>
            <w:shd w:val="clear" w:color="000000" w:fill="FFFFFF"/>
            <w:hideMark/>
          </w:tcPr>
          <w:p w14:paraId="21F14FFA"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SAA2</w:t>
            </w:r>
          </w:p>
        </w:tc>
        <w:tc>
          <w:tcPr>
            <w:tcW w:w="480" w:type="pct"/>
            <w:shd w:val="clear" w:color="000000" w:fill="FFFFFF"/>
            <w:noWrap/>
            <w:hideMark/>
          </w:tcPr>
          <w:p w14:paraId="419600E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32ACE0D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2D3AE39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473ABE6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3.3618</w:t>
            </w:r>
          </w:p>
        </w:tc>
        <w:tc>
          <w:tcPr>
            <w:tcW w:w="561" w:type="pct"/>
            <w:shd w:val="clear" w:color="000000" w:fill="FFFFFF"/>
            <w:noWrap/>
            <w:hideMark/>
          </w:tcPr>
          <w:p w14:paraId="33A72A0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0.82093</w:t>
            </w:r>
          </w:p>
        </w:tc>
        <w:tc>
          <w:tcPr>
            <w:tcW w:w="480" w:type="pct"/>
            <w:shd w:val="clear" w:color="000000" w:fill="FFFFFF"/>
            <w:noWrap/>
            <w:hideMark/>
          </w:tcPr>
          <w:p w14:paraId="2F03C8E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-0.577</w:t>
            </w:r>
          </w:p>
        </w:tc>
        <w:tc>
          <w:tcPr>
            <w:tcW w:w="372" w:type="pct"/>
            <w:shd w:val="clear" w:color="000000" w:fill="FFFFFF"/>
            <w:noWrap/>
            <w:hideMark/>
          </w:tcPr>
          <w:p w14:paraId="3F3FEE0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129BA31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0.272</w:t>
            </w:r>
          </w:p>
        </w:tc>
        <w:tc>
          <w:tcPr>
            <w:tcW w:w="372" w:type="pct"/>
            <w:shd w:val="clear" w:color="000000" w:fill="FFFFFF"/>
            <w:noWrap/>
            <w:hideMark/>
          </w:tcPr>
          <w:p w14:paraId="77CD733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32748E2A" w14:textId="77777777" w:rsidTr="00572FFF">
        <w:trPr>
          <w:trHeight w:val="232"/>
        </w:trPr>
        <w:tc>
          <w:tcPr>
            <w:tcW w:w="622" w:type="pct"/>
            <w:shd w:val="clear" w:color="000000" w:fill="FFFFFF"/>
            <w:hideMark/>
          </w:tcPr>
          <w:p w14:paraId="799058FF"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SAA3</w:t>
            </w:r>
          </w:p>
        </w:tc>
        <w:tc>
          <w:tcPr>
            <w:tcW w:w="480" w:type="pct"/>
            <w:shd w:val="clear" w:color="000000" w:fill="FFFFFF"/>
            <w:noWrap/>
            <w:hideMark/>
          </w:tcPr>
          <w:p w14:paraId="31B334E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4301954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2EC98FD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059F7E3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3.3816</w:t>
            </w:r>
          </w:p>
        </w:tc>
        <w:tc>
          <w:tcPr>
            <w:tcW w:w="561" w:type="pct"/>
            <w:shd w:val="clear" w:color="000000" w:fill="FFFFFF"/>
            <w:noWrap/>
            <w:hideMark/>
          </w:tcPr>
          <w:p w14:paraId="52BA321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0.84770</w:t>
            </w:r>
          </w:p>
        </w:tc>
        <w:tc>
          <w:tcPr>
            <w:tcW w:w="480" w:type="pct"/>
            <w:shd w:val="clear" w:color="000000" w:fill="FFFFFF"/>
            <w:noWrap/>
            <w:hideMark/>
          </w:tcPr>
          <w:p w14:paraId="4C21617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-0.557</w:t>
            </w:r>
          </w:p>
        </w:tc>
        <w:tc>
          <w:tcPr>
            <w:tcW w:w="372" w:type="pct"/>
            <w:shd w:val="clear" w:color="000000" w:fill="FFFFFF"/>
            <w:noWrap/>
            <w:hideMark/>
          </w:tcPr>
          <w:p w14:paraId="37A517C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538D14D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0.133</w:t>
            </w:r>
          </w:p>
        </w:tc>
        <w:tc>
          <w:tcPr>
            <w:tcW w:w="372" w:type="pct"/>
            <w:shd w:val="clear" w:color="000000" w:fill="FFFFFF"/>
            <w:noWrap/>
            <w:hideMark/>
          </w:tcPr>
          <w:p w14:paraId="6664574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76E44673" w14:textId="77777777" w:rsidTr="00572FFF">
        <w:trPr>
          <w:trHeight w:val="232"/>
        </w:trPr>
        <w:tc>
          <w:tcPr>
            <w:tcW w:w="622" w:type="pct"/>
            <w:shd w:val="clear" w:color="000000" w:fill="FFFFFF"/>
            <w:hideMark/>
          </w:tcPr>
          <w:p w14:paraId="3C7EBF85"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IS1</w:t>
            </w:r>
          </w:p>
        </w:tc>
        <w:tc>
          <w:tcPr>
            <w:tcW w:w="480" w:type="pct"/>
            <w:shd w:val="clear" w:color="000000" w:fill="FFFFFF"/>
            <w:noWrap/>
            <w:hideMark/>
          </w:tcPr>
          <w:p w14:paraId="6586181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6458500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2B03E70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4FC3BFE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3.6184</w:t>
            </w:r>
          </w:p>
        </w:tc>
        <w:tc>
          <w:tcPr>
            <w:tcW w:w="561" w:type="pct"/>
            <w:shd w:val="clear" w:color="000000" w:fill="FFFFFF"/>
            <w:noWrap/>
            <w:hideMark/>
          </w:tcPr>
          <w:p w14:paraId="23A4F2A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0.87453</w:t>
            </w:r>
          </w:p>
        </w:tc>
        <w:tc>
          <w:tcPr>
            <w:tcW w:w="480" w:type="pct"/>
            <w:shd w:val="clear" w:color="000000" w:fill="FFFFFF"/>
            <w:noWrap/>
            <w:hideMark/>
          </w:tcPr>
          <w:p w14:paraId="09FCE6C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-0.158</w:t>
            </w:r>
          </w:p>
        </w:tc>
        <w:tc>
          <w:tcPr>
            <w:tcW w:w="372" w:type="pct"/>
            <w:shd w:val="clear" w:color="000000" w:fill="FFFFFF"/>
            <w:noWrap/>
            <w:hideMark/>
          </w:tcPr>
          <w:p w14:paraId="462F17E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17B57D3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-0.230</w:t>
            </w:r>
          </w:p>
        </w:tc>
        <w:tc>
          <w:tcPr>
            <w:tcW w:w="372" w:type="pct"/>
            <w:shd w:val="clear" w:color="000000" w:fill="FFFFFF"/>
            <w:noWrap/>
            <w:hideMark/>
          </w:tcPr>
          <w:p w14:paraId="2891A7E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6CF7C0AD" w14:textId="77777777" w:rsidTr="00572FFF">
        <w:trPr>
          <w:trHeight w:val="232"/>
        </w:trPr>
        <w:tc>
          <w:tcPr>
            <w:tcW w:w="622" w:type="pct"/>
            <w:shd w:val="clear" w:color="000000" w:fill="FFFFFF"/>
            <w:hideMark/>
          </w:tcPr>
          <w:p w14:paraId="2E6FA6AF"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IC1</w:t>
            </w:r>
          </w:p>
        </w:tc>
        <w:tc>
          <w:tcPr>
            <w:tcW w:w="480" w:type="pct"/>
            <w:shd w:val="clear" w:color="000000" w:fill="FFFFFF"/>
            <w:noWrap/>
            <w:hideMark/>
          </w:tcPr>
          <w:p w14:paraId="0C5A59A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012CFEA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3631467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6.00</w:t>
            </w:r>
          </w:p>
        </w:tc>
        <w:tc>
          <w:tcPr>
            <w:tcW w:w="480" w:type="pct"/>
            <w:shd w:val="clear" w:color="000000" w:fill="FFFFFF"/>
            <w:noWrap/>
            <w:hideMark/>
          </w:tcPr>
          <w:p w14:paraId="1B695D9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3.4605</w:t>
            </w:r>
          </w:p>
        </w:tc>
        <w:tc>
          <w:tcPr>
            <w:tcW w:w="561" w:type="pct"/>
            <w:shd w:val="clear" w:color="000000" w:fill="FFFFFF"/>
            <w:noWrap/>
            <w:hideMark/>
          </w:tcPr>
          <w:p w14:paraId="3438095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0.85505</w:t>
            </w:r>
          </w:p>
        </w:tc>
        <w:tc>
          <w:tcPr>
            <w:tcW w:w="480" w:type="pct"/>
            <w:shd w:val="clear" w:color="000000" w:fill="FFFFFF"/>
            <w:noWrap/>
            <w:hideMark/>
          </w:tcPr>
          <w:p w14:paraId="64CA9A1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0.299</w:t>
            </w:r>
          </w:p>
        </w:tc>
        <w:tc>
          <w:tcPr>
            <w:tcW w:w="372" w:type="pct"/>
            <w:shd w:val="clear" w:color="000000" w:fill="FFFFFF"/>
            <w:noWrap/>
            <w:hideMark/>
          </w:tcPr>
          <w:p w14:paraId="4B85E4C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6AA7901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0.036</w:t>
            </w:r>
          </w:p>
        </w:tc>
        <w:tc>
          <w:tcPr>
            <w:tcW w:w="372" w:type="pct"/>
            <w:shd w:val="clear" w:color="000000" w:fill="FFFFFF"/>
            <w:noWrap/>
            <w:hideMark/>
          </w:tcPr>
          <w:p w14:paraId="3950D49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64E1D828" w14:textId="77777777" w:rsidTr="00572FFF">
        <w:trPr>
          <w:trHeight w:val="232"/>
        </w:trPr>
        <w:tc>
          <w:tcPr>
            <w:tcW w:w="622" w:type="pct"/>
            <w:shd w:val="clear" w:color="000000" w:fill="FFFFFF"/>
            <w:hideMark/>
          </w:tcPr>
          <w:p w14:paraId="77A78C4E"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IS2</w:t>
            </w:r>
          </w:p>
        </w:tc>
        <w:tc>
          <w:tcPr>
            <w:tcW w:w="480" w:type="pct"/>
            <w:shd w:val="clear" w:color="000000" w:fill="FFFFFF"/>
            <w:noWrap/>
            <w:hideMark/>
          </w:tcPr>
          <w:p w14:paraId="71BE760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32C402A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24A78FF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4B4B173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3.5033</w:t>
            </w:r>
          </w:p>
        </w:tc>
        <w:tc>
          <w:tcPr>
            <w:tcW w:w="561" w:type="pct"/>
            <w:shd w:val="clear" w:color="000000" w:fill="FFFFFF"/>
            <w:noWrap/>
            <w:hideMark/>
          </w:tcPr>
          <w:p w14:paraId="1AC6E8C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0.86363</w:t>
            </w:r>
          </w:p>
        </w:tc>
        <w:tc>
          <w:tcPr>
            <w:tcW w:w="480" w:type="pct"/>
            <w:shd w:val="clear" w:color="000000" w:fill="FFFFFF"/>
            <w:noWrap/>
            <w:hideMark/>
          </w:tcPr>
          <w:p w14:paraId="5BDC286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0.036</w:t>
            </w:r>
          </w:p>
        </w:tc>
        <w:tc>
          <w:tcPr>
            <w:tcW w:w="372" w:type="pct"/>
            <w:shd w:val="clear" w:color="000000" w:fill="FFFFFF"/>
            <w:noWrap/>
            <w:hideMark/>
          </w:tcPr>
          <w:p w14:paraId="2806CDA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280CA8D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-0.211</w:t>
            </w:r>
          </w:p>
        </w:tc>
        <w:tc>
          <w:tcPr>
            <w:tcW w:w="372" w:type="pct"/>
            <w:shd w:val="clear" w:color="000000" w:fill="FFFFFF"/>
            <w:noWrap/>
            <w:hideMark/>
          </w:tcPr>
          <w:p w14:paraId="08B6B8F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365762ED" w14:textId="77777777" w:rsidTr="00572FFF">
        <w:trPr>
          <w:trHeight w:val="232"/>
        </w:trPr>
        <w:tc>
          <w:tcPr>
            <w:tcW w:w="622" w:type="pct"/>
            <w:shd w:val="clear" w:color="000000" w:fill="FFFFFF"/>
            <w:hideMark/>
          </w:tcPr>
          <w:p w14:paraId="472E51DE"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CHARIS1</w:t>
            </w:r>
          </w:p>
        </w:tc>
        <w:tc>
          <w:tcPr>
            <w:tcW w:w="480" w:type="pct"/>
            <w:shd w:val="clear" w:color="000000" w:fill="FFFFFF"/>
            <w:noWrap/>
            <w:hideMark/>
          </w:tcPr>
          <w:p w14:paraId="57079B9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59E9104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5D22498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076AF8A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3.5789</w:t>
            </w:r>
          </w:p>
        </w:tc>
        <w:tc>
          <w:tcPr>
            <w:tcW w:w="561" w:type="pct"/>
            <w:shd w:val="clear" w:color="000000" w:fill="FFFFFF"/>
            <w:noWrap/>
            <w:hideMark/>
          </w:tcPr>
          <w:p w14:paraId="2DD15B1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0.90124</w:t>
            </w:r>
          </w:p>
        </w:tc>
        <w:tc>
          <w:tcPr>
            <w:tcW w:w="480" w:type="pct"/>
            <w:shd w:val="clear" w:color="000000" w:fill="FFFFFF"/>
            <w:noWrap/>
            <w:hideMark/>
          </w:tcPr>
          <w:p w14:paraId="53A0149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-0.129</w:t>
            </w:r>
          </w:p>
        </w:tc>
        <w:tc>
          <w:tcPr>
            <w:tcW w:w="372" w:type="pct"/>
            <w:shd w:val="clear" w:color="000000" w:fill="FFFFFF"/>
            <w:noWrap/>
            <w:hideMark/>
          </w:tcPr>
          <w:p w14:paraId="3F4398A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1F446C2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-0.250</w:t>
            </w:r>
          </w:p>
        </w:tc>
        <w:tc>
          <w:tcPr>
            <w:tcW w:w="372" w:type="pct"/>
            <w:shd w:val="clear" w:color="000000" w:fill="FFFFFF"/>
            <w:noWrap/>
            <w:hideMark/>
          </w:tcPr>
          <w:p w14:paraId="1EF4F49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3C52B3AA" w14:textId="77777777" w:rsidTr="00572FFF">
        <w:trPr>
          <w:trHeight w:val="232"/>
        </w:trPr>
        <w:tc>
          <w:tcPr>
            <w:tcW w:w="622" w:type="pct"/>
            <w:shd w:val="clear" w:color="000000" w:fill="FFFFFF"/>
            <w:hideMark/>
          </w:tcPr>
          <w:p w14:paraId="517AE86D"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IC2</w:t>
            </w:r>
          </w:p>
        </w:tc>
        <w:tc>
          <w:tcPr>
            <w:tcW w:w="480" w:type="pct"/>
            <w:shd w:val="clear" w:color="000000" w:fill="FFFFFF"/>
            <w:noWrap/>
            <w:hideMark/>
          </w:tcPr>
          <w:p w14:paraId="73337EA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198DC8F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6F62B97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3971E3F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3.5888</w:t>
            </w:r>
          </w:p>
        </w:tc>
        <w:tc>
          <w:tcPr>
            <w:tcW w:w="561" w:type="pct"/>
            <w:shd w:val="clear" w:color="000000" w:fill="FFFFFF"/>
            <w:noWrap/>
            <w:hideMark/>
          </w:tcPr>
          <w:p w14:paraId="6144787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0.88553</w:t>
            </w:r>
          </w:p>
        </w:tc>
        <w:tc>
          <w:tcPr>
            <w:tcW w:w="480" w:type="pct"/>
            <w:shd w:val="clear" w:color="000000" w:fill="FFFFFF"/>
            <w:noWrap/>
            <w:hideMark/>
          </w:tcPr>
          <w:p w14:paraId="1ACF3ED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-0.128</w:t>
            </w:r>
          </w:p>
        </w:tc>
        <w:tc>
          <w:tcPr>
            <w:tcW w:w="372" w:type="pct"/>
            <w:shd w:val="clear" w:color="000000" w:fill="FFFFFF"/>
            <w:noWrap/>
            <w:hideMark/>
          </w:tcPr>
          <w:p w14:paraId="1BAB438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144A886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-0.034</w:t>
            </w:r>
          </w:p>
        </w:tc>
        <w:tc>
          <w:tcPr>
            <w:tcW w:w="372" w:type="pct"/>
            <w:shd w:val="clear" w:color="000000" w:fill="FFFFFF"/>
            <w:noWrap/>
            <w:hideMark/>
          </w:tcPr>
          <w:p w14:paraId="0A60BD8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32ADCDF7" w14:textId="77777777" w:rsidTr="00572FFF">
        <w:trPr>
          <w:trHeight w:val="232"/>
        </w:trPr>
        <w:tc>
          <w:tcPr>
            <w:tcW w:w="622" w:type="pct"/>
            <w:shd w:val="clear" w:color="000000" w:fill="FFFFFF"/>
            <w:hideMark/>
          </w:tcPr>
          <w:p w14:paraId="4BC34445"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IC3</w:t>
            </w:r>
          </w:p>
        </w:tc>
        <w:tc>
          <w:tcPr>
            <w:tcW w:w="480" w:type="pct"/>
            <w:shd w:val="clear" w:color="000000" w:fill="FFFFFF"/>
            <w:noWrap/>
            <w:hideMark/>
          </w:tcPr>
          <w:p w14:paraId="1D1ED7C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4349609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710B2C2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54AA20A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3.5132</w:t>
            </w:r>
          </w:p>
        </w:tc>
        <w:tc>
          <w:tcPr>
            <w:tcW w:w="561" w:type="pct"/>
            <w:shd w:val="clear" w:color="000000" w:fill="FFFFFF"/>
            <w:noWrap/>
            <w:hideMark/>
          </w:tcPr>
          <w:p w14:paraId="1DB34E9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0.89728</w:t>
            </w:r>
          </w:p>
        </w:tc>
        <w:tc>
          <w:tcPr>
            <w:tcW w:w="480" w:type="pct"/>
            <w:shd w:val="clear" w:color="000000" w:fill="FFFFFF"/>
            <w:noWrap/>
            <w:hideMark/>
          </w:tcPr>
          <w:p w14:paraId="02DB630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-0.040</w:t>
            </w:r>
          </w:p>
        </w:tc>
        <w:tc>
          <w:tcPr>
            <w:tcW w:w="372" w:type="pct"/>
            <w:shd w:val="clear" w:color="000000" w:fill="FFFFFF"/>
            <w:noWrap/>
            <w:hideMark/>
          </w:tcPr>
          <w:p w14:paraId="3572F1C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15B1A71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-0.250</w:t>
            </w:r>
          </w:p>
        </w:tc>
        <w:tc>
          <w:tcPr>
            <w:tcW w:w="372" w:type="pct"/>
            <w:shd w:val="clear" w:color="000000" w:fill="FFFFFF"/>
            <w:noWrap/>
            <w:hideMark/>
          </w:tcPr>
          <w:p w14:paraId="5B64521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055368CF" w14:textId="77777777" w:rsidTr="00572FFF">
        <w:trPr>
          <w:trHeight w:val="232"/>
        </w:trPr>
        <w:tc>
          <w:tcPr>
            <w:tcW w:w="622" w:type="pct"/>
            <w:shd w:val="clear" w:color="000000" w:fill="FFFFFF"/>
            <w:hideMark/>
          </w:tcPr>
          <w:p w14:paraId="50C34A81"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CHARIS2</w:t>
            </w:r>
          </w:p>
        </w:tc>
        <w:tc>
          <w:tcPr>
            <w:tcW w:w="480" w:type="pct"/>
            <w:shd w:val="clear" w:color="000000" w:fill="FFFFFF"/>
            <w:noWrap/>
            <w:hideMark/>
          </w:tcPr>
          <w:p w14:paraId="6F0E258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0CC2B71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24F78BC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47BB477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3.5000</w:t>
            </w:r>
          </w:p>
        </w:tc>
        <w:tc>
          <w:tcPr>
            <w:tcW w:w="561" w:type="pct"/>
            <w:shd w:val="clear" w:color="000000" w:fill="FFFFFF"/>
            <w:noWrap/>
            <w:hideMark/>
          </w:tcPr>
          <w:p w14:paraId="76B23E3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0.91918</w:t>
            </w:r>
          </w:p>
        </w:tc>
        <w:tc>
          <w:tcPr>
            <w:tcW w:w="480" w:type="pct"/>
            <w:shd w:val="clear" w:color="000000" w:fill="FFFFFF"/>
            <w:noWrap/>
            <w:hideMark/>
          </w:tcPr>
          <w:p w14:paraId="2F0A43A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0.154</w:t>
            </w:r>
          </w:p>
        </w:tc>
        <w:tc>
          <w:tcPr>
            <w:tcW w:w="372" w:type="pct"/>
            <w:shd w:val="clear" w:color="000000" w:fill="FFFFFF"/>
            <w:noWrap/>
            <w:hideMark/>
          </w:tcPr>
          <w:p w14:paraId="37D194C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7E44E0C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-0.479</w:t>
            </w:r>
          </w:p>
        </w:tc>
        <w:tc>
          <w:tcPr>
            <w:tcW w:w="372" w:type="pct"/>
            <w:shd w:val="clear" w:color="000000" w:fill="FFFFFF"/>
            <w:noWrap/>
            <w:hideMark/>
          </w:tcPr>
          <w:p w14:paraId="3370B16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75C79C69" w14:textId="77777777" w:rsidTr="00572FFF">
        <w:trPr>
          <w:trHeight w:val="232"/>
        </w:trPr>
        <w:tc>
          <w:tcPr>
            <w:tcW w:w="622" w:type="pct"/>
            <w:shd w:val="clear" w:color="000000" w:fill="FFFFFF"/>
            <w:hideMark/>
          </w:tcPr>
          <w:p w14:paraId="6BE8883E"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IS3</w:t>
            </w:r>
          </w:p>
        </w:tc>
        <w:tc>
          <w:tcPr>
            <w:tcW w:w="480" w:type="pct"/>
            <w:shd w:val="clear" w:color="000000" w:fill="FFFFFF"/>
            <w:noWrap/>
            <w:hideMark/>
          </w:tcPr>
          <w:p w14:paraId="52BF917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1A3C14B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0DF46B5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74C6591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3.5197</w:t>
            </w:r>
          </w:p>
        </w:tc>
        <w:tc>
          <w:tcPr>
            <w:tcW w:w="561" w:type="pct"/>
            <w:shd w:val="clear" w:color="000000" w:fill="FFFFFF"/>
            <w:noWrap/>
            <w:hideMark/>
          </w:tcPr>
          <w:p w14:paraId="7854D6E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0.87103</w:t>
            </w:r>
          </w:p>
        </w:tc>
        <w:tc>
          <w:tcPr>
            <w:tcW w:w="480" w:type="pct"/>
            <w:shd w:val="clear" w:color="000000" w:fill="FFFFFF"/>
            <w:noWrap/>
            <w:hideMark/>
          </w:tcPr>
          <w:p w14:paraId="69C5D01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0.195</w:t>
            </w:r>
          </w:p>
        </w:tc>
        <w:tc>
          <w:tcPr>
            <w:tcW w:w="372" w:type="pct"/>
            <w:shd w:val="clear" w:color="000000" w:fill="FFFFFF"/>
            <w:noWrap/>
            <w:hideMark/>
          </w:tcPr>
          <w:p w14:paraId="64CD9AC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3EB8F2D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-0.408</w:t>
            </w:r>
          </w:p>
        </w:tc>
        <w:tc>
          <w:tcPr>
            <w:tcW w:w="372" w:type="pct"/>
            <w:shd w:val="clear" w:color="000000" w:fill="FFFFFF"/>
            <w:noWrap/>
            <w:hideMark/>
          </w:tcPr>
          <w:p w14:paraId="5848A3F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72AFD8D1" w14:textId="77777777" w:rsidTr="00572FFF">
        <w:trPr>
          <w:trHeight w:val="232"/>
        </w:trPr>
        <w:tc>
          <w:tcPr>
            <w:tcW w:w="622" w:type="pct"/>
            <w:shd w:val="clear" w:color="000000" w:fill="FFFFFF"/>
            <w:hideMark/>
          </w:tcPr>
          <w:p w14:paraId="05C86C3F"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CHARIS3</w:t>
            </w:r>
          </w:p>
        </w:tc>
        <w:tc>
          <w:tcPr>
            <w:tcW w:w="480" w:type="pct"/>
            <w:shd w:val="clear" w:color="000000" w:fill="FFFFFF"/>
            <w:noWrap/>
            <w:hideMark/>
          </w:tcPr>
          <w:p w14:paraId="74ED695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52EF91F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4BBE81E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668B1D7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3.4737</w:t>
            </w:r>
          </w:p>
        </w:tc>
        <w:tc>
          <w:tcPr>
            <w:tcW w:w="561" w:type="pct"/>
            <w:shd w:val="clear" w:color="000000" w:fill="FFFFFF"/>
            <w:noWrap/>
            <w:hideMark/>
          </w:tcPr>
          <w:p w14:paraId="01F72DB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0.88588</w:t>
            </w:r>
          </w:p>
        </w:tc>
        <w:tc>
          <w:tcPr>
            <w:tcW w:w="480" w:type="pct"/>
            <w:shd w:val="clear" w:color="000000" w:fill="FFFFFF"/>
            <w:noWrap/>
            <w:hideMark/>
          </w:tcPr>
          <w:p w14:paraId="02A0744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0.181</w:t>
            </w:r>
          </w:p>
        </w:tc>
        <w:tc>
          <w:tcPr>
            <w:tcW w:w="372" w:type="pct"/>
            <w:shd w:val="clear" w:color="000000" w:fill="FFFFFF"/>
            <w:noWrap/>
            <w:hideMark/>
          </w:tcPr>
          <w:p w14:paraId="6099C29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05CB739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-0.171</w:t>
            </w:r>
          </w:p>
        </w:tc>
        <w:tc>
          <w:tcPr>
            <w:tcW w:w="372" w:type="pct"/>
            <w:shd w:val="clear" w:color="000000" w:fill="FFFFFF"/>
            <w:noWrap/>
            <w:hideMark/>
          </w:tcPr>
          <w:p w14:paraId="691F594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103436EE" w14:textId="77777777" w:rsidTr="00572FFF">
        <w:trPr>
          <w:trHeight w:val="232"/>
        </w:trPr>
        <w:tc>
          <w:tcPr>
            <w:tcW w:w="622" w:type="pct"/>
            <w:shd w:val="clear" w:color="000000" w:fill="FFFFFF"/>
            <w:hideMark/>
          </w:tcPr>
          <w:p w14:paraId="5F1DD1B2"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CHARIS4</w:t>
            </w:r>
          </w:p>
        </w:tc>
        <w:tc>
          <w:tcPr>
            <w:tcW w:w="480" w:type="pct"/>
            <w:shd w:val="clear" w:color="000000" w:fill="FFFFFF"/>
            <w:noWrap/>
            <w:hideMark/>
          </w:tcPr>
          <w:p w14:paraId="1602789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77D964B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69FA9AB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4E0E92F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3.4868</w:t>
            </w:r>
          </w:p>
        </w:tc>
        <w:tc>
          <w:tcPr>
            <w:tcW w:w="561" w:type="pct"/>
            <w:shd w:val="clear" w:color="000000" w:fill="FFFFFF"/>
            <w:noWrap/>
            <w:hideMark/>
          </w:tcPr>
          <w:p w14:paraId="202996F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0.86354</w:t>
            </w:r>
          </w:p>
        </w:tc>
        <w:tc>
          <w:tcPr>
            <w:tcW w:w="480" w:type="pct"/>
            <w:shd w:val="clear" w:color="000000" w:fill="FFFFFF"/>
            <w:noWrap/>
            <w:hideMark/>
          </w:tcPr>
          <w:p w14:paraId="7691CEF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0.273</w:t>
            </w:r>
          </w:p>
        </w:tc>
        <w:tc>
          <w:tcPr>
            <w:tcW w:w="372" w:type="pct"/>
            <w:shd w:val="clear" w:color="000000" w:fill="FFFFFF"/>
            <w:noWrap/>
            <w:hideMark/>
          </w:tcPr>
          <w:p w14:paraId="52BD7A8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4A133C4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-0.339</w:t>
            </w:r>
          </w:p>
        </w:tc>
        <w:tc>
          <w:tcPr>
            <w:tcW w:w="372" w:type="pct"/>
            <w:shd w:val="clear" w:color="000000" w:fill="FFFFFF"/>
            <w:noWrap/>
            <w:hideMark/>
          </w:tcPr>
          <w:p w14:paraId="5EFC4D7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3AAC2EE1" w14:textId="77777777" w:rsidTr="00572FFF">
        <w:trPr>
          <w:trHeight w:val="232"/>
        </w:trPr>
        <w:tc>
          <w:tcPr>
            <w:tcW w:w="622" w:type="pct"/>
            <w:shd w:val="clear" w:color="000000" w:fill="FFFFFF"/>
            <w:hideMark/>
          </w:tcPr>
          <w:p w14:paraId="3E2C0F7E"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IS4</w:t>
            </w:r>
          </w:p>
        </w:tc>
        <w:tc>
          <w:tcPr>
            <w:tcW w:w="480" w:type="pct"/>
            <w:shd w:val="clear" w:color="000000" w:fill="FFFFFF"/>
            <w:noWrap/>
            <w:hideMark/>
          </w:tcPr>
          <w:p w14:paraId="3B5B361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353781C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2D7A6C3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4C9620F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3.4408</w:t>
            </w:r>
          </w:p>
        </w:tc>
        <w:tc>
          <w:tcPr>
            <w:tcW w:w="561" w:type="pct"/>
            <w:shd w:val="clear" w:color="000000" w:fill="FFFFFF"/>
            <w:noWrap/>
            <w:hideMark/>
          </w:tcPr>
          <w:p w14:paraId="367AA8C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0.80209</w:t>
            </w:r>
          </w:p>
        </w:tc>
        <w:tc>
          <w:tcPr>
            <w:tcW w:w="480" w:type="pct"/>
            <w:shd w:val="clear" w:color="000000" w:fill="FFFFFF"/>
            <w:noWrap/>
            <w:hideMark/>
          </w:tcPr>
          <w:p w14:paraId="1AA98B0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0.503</w:t>
            </w:r>
          </w:p>
        </w:tc>
        <w:tc>
          <w:tcPr>
            <w:tcW w:w="372" w:type="pct"/>
            <w:shd w:val="clear" w:color="000000" w:fill="FFFFFF"/>
            <w:noWrap/>
            <w:hideMark/>
          </w:tcPr>
          <w:p w14:paraId="7546350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216CFF9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-0.123</w:t>
            </w:r>
          </w:p>
        </w:tc>
        <w:tc>
          <w:tcPr>
            <w:tcW w:w="372" w:type="pct"/>
            <w:shd w:val="clear" w:color="000000" w:fill="FFFFFF"/>
            <w:noWrap/>
            <w:hideMark/>
          </w:tcPr>
          <w:p w14:paraId="6D9650F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01C46845" w14:textId="77777777" w:rsidTr="00572FFF">
        <w:trPr>
          <w:trHeight w:val="232"/>
        </w:trPr>
        <w:tc>
          <w:tcPr>
            <w:tcW w:w="622" w:type="pct"/>
            <w:shd w:val="clear" w:color="000000" w:fill="FFFFFF"/>
            <w:hideMark/>
          </w:tcPr>
          <w:p w14:paraId="7A8F34FE"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IC4</w:t>
            </w:r>
          </w:p>
        </w:tc>
        <w:tc>
          <w:tcPr>
            <w:tcW w:w="480" w:type="pct"/>
            <w:shd w:val="clear" w:color="000000" w:fill="FFFFFF"/>
            <w:noWrap/>
            <w:hideMark/>
          </w:tcPr>
          <w:p w14:paraId="62F0EA8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4F616F5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67F94EF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62567AC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3.4967</w:t>
            </w:r>
          </w:p>
        </w:tc>
        <w:tc>
          <w:tcPr>
            <w:tcW w:w="561" w:type="pct"/>
            <w:shd w:val="clear" w:color="000000" w:fill="FFFFFF"/>
            <w:noWrap/>
            <w:hideMark/>
          </w:tcPr>
          <w:p w14:paraId="2AB1B8A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0.82453</w:t>
            </w:r>
          </w:p>
        </w:tc>
        <w:tc>
          <w:tcPr>
            <w:tcW w:w="480" w:type="pct"/>
            <w:shd w:val="clear" w:color="000000" w:fill="FFFFFF"/>
            <w:noWrap/>
            <w:hideMark/>
          </w:tcPr>
          <w:p w14:paraId="7F04CE2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0.348</w:t>
            </w:r>
          </w:p>
        </w:tc>
        <w:tc>
          <w:tcPr>
            <w:tcW w:w="372" w:type="pct"/>
            <w:shd w:val="clear" w:color="000000" w:fill="FFFFFF"/>
            <w:noWrap/>
            <w:hideMark/>
          </w:tcPr>
          <w:p w14:paraId="7664B96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112A8B1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-0.344</w:t>
            </w:r>
          </w:p>
        </w:tc>
        <w:tc>
          <w:tcPr>
            <w:tcW w:w="372" w:type="pct"/>
            <w:shd w:val="clear" w:color="000000" w:fill="FFFFFF"/>
            <w:noWrap/>
            <w:hideMark/>
          </w:tcPr>
          <w:p w14:paraId="28272BB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75871B9D" w14:textId="77777777" w:rsidTr="00572FFF">
        <w:trPr>
          <w:trHeight w:val="232"/>
        </w:trPr>
        <w:tc>
          <w:tcPr>
            <w:tcW w:w="622" w:type="pct"/>
            <w:shd w:val="clear" w:color="000000" w:fill="FFFFFF"/>
            <w:hideMark/>
          </w:tcPr>
          <w:p w14:paraId="66E0C44E"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CR1</w:t>
            </w:r>
          </w:p>
        </w:tc>
        <w:tc>
          <w:tcPr>
            <w:tcW w:w="480" w:type="pct"/>
            <w:shd w:val="clear" w:color="000000" w:fill="FFFFFF"/>
            <w:noWrap/>
            <w:hideMark/>
          </w:tcPr>
          <w:p w14:paraId="57D7C8B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0C3CFAC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1A6DE21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0487438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3.5033</w:t>
            </w:r>
          </w:p>
        </w:tc>
        <w:tc>
          <w:tcPr>
            <w:tcW w:w="561" w:type="pct"/>
            <w:shd w:val="clear" w:color="000000" w:fill="FFFFFF"/>
            <w:noWrap/>
            <w:hideMark/>
          </w:tcPr>
          <w:p w14:paraId="543579B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0.89368</w:t>
            </w:r>
          </w:p>
        </w:tc>
        <w:tc>
          <w:tcPr>
            <w:tcW w:w="480" w:type="pct"/>
            <w:shd w:val="clear" w:color="000000" w:fill="FFFFFF"/>
            <w:noWrap/>
            <w:hideMark/>
          </w:tcPr>
          <w:p w14:paraId="228B30C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0.004</w:t>
            </w:r>
          </w:p>
        </w:tc>
        <w:tc>
          <w:tcPr>
            <w:tcW w:w="372" w:type="pct"/>
            <w:shd w:val="clear" w:color="000000" w:fill="FFFFFF"/>
            <w:noWrap/>
            <w:hideMark/>
          </w:tcPr>
          <w:p w14:paraId="50DA3CB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5F5757A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-0.106</w:t>
            </w:r>
          </w:p>
        </w:tc>
        <w:tc>
          <w:tcPr>
            <w:tcW w:w="372" w:type="pct"/>
            <w:shd w:val="clear" w:color="000000" w:fill="FFFFFF"/>
            <w:noWrap/>
            <w:hideMark/>
          </w:tcPr>
          <w:p w14:paraId="34CB479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3F53695B" w14:textId="77777777" w:rsidTr="00572FFF">
        <w:trPr>
          <w:trHeight w:val="232"/>
        </w:trPr>
        <w:tc>
          <w:tcPr>
            <w:tcW w:w="622" w:type="pct"/>
            <w:shd w:val="clear" w:color="000000" w:fill="FFFFFF"/>
            <w:hideMark/>
          </w:tcPr>
          <w:p w14:paraId="5B3B3E1C"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MBE1</w:t>
            </w:r>
          </w:p>
        </w:tc>
        <w:tc>
          <w:tcPr>
            <w:tcW w:w="480" w:type="pct"/>
            <w:shd w:val="clear" w:color="000000" w:fill="FFFFFF"/>
            <w:noWrap/>
            <w:hideMark/>
          </w:tcPr>
          <w:p w14:paraId="0ACA9D8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1A0AFAD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32461B6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4695ACE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3.5263</w:t>
            </w:r>
          </w:p>
        </w:tc>
        <w:tc>
          <w:tcPr>
            <w:tcW w:w="561" w:type="pct"/>
            <w:shd w:val="clear" w:color="000000" w:fill="FFFFFF"/>
            <w:noWrap/>
            <w:hideMark/>
          </w:tcPr>
          <w:p w14:paraId="771646F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0.85556</w:t>
            </w:r>
          </w:p>
        </w:tc>
        <w:tc>
          <w:tcPr>
            <w:tcW w:w="480" w:type="pct"/>
            <w:shd w:val="clear" w:color="000000" w:fill="FFFFFF"/>
            <w:noWrap/>
            <w:hideMark/>
          </w:tcPr>
          <w:p w14:paraId="2CAD956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0.284</w:t>
            </w:r>
          </w:p>
        </w:tc>
        <w:tc>
          <w:tcPr>
            <w:tcW w:w="372" w:type="pct"/>
            <w:shd w:val="clear" w:color="000000" w:fill="FFFFFF"/>
            <w:noWrap/>
            <w:hideMark/>
          </w:tcPr>
          <w:p w14:paraId="1A48525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638B1AC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-0.357</w:t>
            </w:r>
          </w:p>
        </w:tc>
        <w:tc>
          <w:tcPr>
            <w:tcW w:w="372" w:type="pct"/>
            <w:shd w:val="clear" w:color="000000" w:fill="FFFFFF"/>
            <w:noWrap/>
            <w:hideMark/>
          </w:tcPr>
          <w:p w14:paraId="6A905D2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3BF24793" w14:textId="77777777" w:rsidTr="00572FFF">
        <w:trPr>
          <w:trHeight w:val="232"/>
        </w:trPr>
        <w:tc>
          <w:tcPr>
            <w:tcW w:w="622" w:type="pct"/>
            <w:shd w:val="clear" w:color="000000" w:fill="FFFFFF"/>
            <w:hideMark/>
          </w:tcPr>
          <w:p w14:paraId="7DFD9202"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CR2</w:t>
            </w:r>
          </w:p>
        </w:tc>
        <w:tc>
          <w:tcPr>
            <w:tcW w:w="480" w:type="pct"/>
            <w:shd w:val="clear" w:color="000000" w:fill="FFFFFF"/>
            <w:noWrap/>
            <w:hideMark/>
          </w:tcPr>
          <w:p w14:paraId="03D761A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78C9C7C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700269D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27A37F2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3.4704</w:t>
            </w:r>
          </w:p>
        </w:tc>
        <w:tc>
          <w:tcPr>
            <w:tcW w:w="561" w:type="pct"/>
            <w:shd w:val="clear" w:color="000000" w:fill="FFFFFF"/>
            <w:noWrap/>
            <w:hideMark/>
          </w:tcPr>
          <w:p w14:paraId="4652B6F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0.87453</w:t>
            </w:r>
          </w:p>
        </w:tc>
        <w:tc>
          <w:tcPr>
            <w:tcW w:w="480" w:type="pct"/>
            <w:shd w:val="clear" w:color="000000" w:fill="FFFFFF"/>
            <w:noWrap/>
            <w:hideMark/>
          </w:tcPr>
          <w:p w14:paraId="6E42F95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0.210</w:t>
            </w:r>
          </w:p>
        </w:tc>
        <w:tc>
          <w:tcPr>
            <w:tcW w:w="372" w:type="pct"/>
            <w:shd w:val="clear" w:color="000000" w:fill="FFFFFF"/>
            <w:noWrap/>
            <w:hideMark/>
          </w:tcPr>
          <w:p w14:paraId="1A64CBB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27E6D84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-0.102</w:t>
            </w:r>
          </w:p>
        </w:tc>
        <w:tc>
          <w:tcPr>
            <w:tcW w:w="372" w:type="pct"/>
            <w:shd w:val="clear" w:color="000000" w:fill="FFFFFF"/>
            <w:noWrap/>
            <w:hideMark/>
          </w:tcPr>
          <w:p w14:paraId="5E03341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1CDF3B4F" w14:textId="77777777" w:rsidTr="00572FFF">
        <w:trPr>
          <w:trHeight w:val="232"/>
        </w:trPr>
        <w:tc>
          <w:tcPr>
            <w:tcW w:w="622" w:type="pct"/>
            <w:shd w:val="clear" w:color="000000" w:fill="FFFFFF"/>
            <w:hideMark/>
          </w:tcPr>
          <w:p w14:paraId="58B0977C"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MBE2</w:t>
            </w:r>
          </w:p>
        </w:tc>
        <w:tc>
          <w:tcPr>
            <w:tcW w:w="480" w:type="pct"/>
            <w:shd w:val="clear" w:color="000000" w:fill="FFFFFF"/>
            <w:noWrap/>
            <w:hideMark/>
          </w:tcPr>
          <w:p w14:paraId="09B05C0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4DC6FBD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65B840A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6894D61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3.4836</w:t>
            </w:r>
          </w:p>
        </w:tc>
        <w:tc>
          <w:tcPr>
            <w:tcW w:w="561" w:type="pct"/>
            <w:shd w:val="clear" w:color="000000" w:fill="FFFFFF"/>
            <w:noWrap/>
            <w:hideMark/>
          </w:tcPr>
          <w:p w14:paraId="30E68D5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0.78752</w:t>
            </w:r>
          </w:p>
        </w:tc>
        <w:tc>
          <w:tcPr>
            <w:tcW w:w="480" w:type="pct"/>
            <w:shd w:val="clear" w:color="000000" w:fill="FFFFFF"/>
            <w:noWrap/>
            <w:hideMark/>
          </w:tcPr>
          <w:p w14:paraId="17C84F8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0.463</w:t>
            </w:r>
          </w:p>
        </w:tc>
        <w:tc>
          <w:tcPr>
            <w:tcW w:w="372" w:type="pct"/>
            <w:shd w:val="clear" w:color="000000" w:fill="FFFFFF"/>
            <w:noWrap/>
            <w:hideMark/>
          </w:tcPr>
          <w:p w14:paraId="7A9F54C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4D84C16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-0.167</w:t>
            </w:r>
          </w:p>
        </w:tc>
        <w:tc>
          <w:tcPr>
            <w:tcW w:w="372" w:type="pct"/>
            <w:shd w:val="clear" w:color="000000" w:fill="FFFFFF"/>
            <w:noWrap/>
            <w:hideMark/>
          </w:tcPr>
          <w:p w14:paraId="78FCFF6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614EC6EA" w14:textId="77777777" w:rsidTr="00572FFF">
        <w:trPr>
          <w:trHeight w:val="232"/>
        </w:trPr>
        <w:tc>
          <w:tcPr>
            <w:tcW w:w="622" w:type="pct"/>
            <w:shd w:val="clear" w:color="000000" w:fill="FFFFFF"/>
            <w:hideMark/>
          </w:tcPr>
          <w:p w14:paraId="3AF3095C"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MBE3</w:t>
            </w:r>
          </w:p>
        </w:tc>
        <w:tc>
          <w:tcPr>
            <w:tcW w:w="480" w:type="pct"/>
            <w:shd w:val="clear" w:color="000000" w:fill="FFFFFF"/>
            <w:noWrap/>
            <w:hideMark/>
          </w:tcPr>
          <w:p w14:paraId="18BAE91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558CC29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1411ED4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0EC88F2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3.4079</w:t>
            </w:r>
          </w:p>
        </w:tc>
        <w:tc>
          <w:tcPr>
            <w:tcW w:w="561" w:type="pct"/>
            <w:shd w:val="clear" w:color="000000" w:fill="FFFFFF"/>
            <w:noWrap/>
            <w:hideMark/>
          </w:tcPr>
          <w:p w14:paraId="3F28237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0.82738</w:t>
            </w:r>
          </w:p>
        </w:tc>
        <w:tc>
          <w:tcPr>
            <w:tcW w:w="480" w:type="pct"/>
            <w:shd w:val="clear" w:color="000000" w:fill="FFFFFF"/>
            <w:noWrap/>
            <w:hideMark/>
          </w:tcPr>
          <w:p w14:paraId="01E50F0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0.420</w:t>
            </w:r>
          </w:p>
        </w:tc>
        <w:tc>
          <w:tcPr>
            <w:tcW w:w="372" w:type="pct"/>
            <w:shd w:val="clear" w:color="000000" w:fill="FFFFFF"/>
            <w:noWrap/>
            <w:hideMark/>
          </w:tcPr>
          <w:p w14:paraId="4B7D687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251E560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-0.029</w:t>
            </w:r>
          </w:p>
        </w:tc>
        <w:tc>
          <w:tcPr>
            <w:tcW w:w="372" w:type="pct"/>
            <w:shd w:val="clear" w:color="000000" w:fill="FFFFFF"/>
            <w:noWrap/>
            <w:hideMark/>
          </w:tcPr>
          <w:p w14:paraId="17D8555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7B4A997F" w14:textId="77777777" w:rsidTr="00572FFF">
        <w:trPr>
          <w:trHeight w:val="232"/>
        </w:trPr>
        <w:tc>
          <w:tcPr>
            <w:tcW w:w="622" w:type="pct"/>
            <w:shd w:val="clear" w:color="000000" w:fill="FFFFFF"/>
            <w:hideMark/>
          </w:tcPr>
          <w:p w14:paraId="2631F6D2"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COMM1</w:t>
            </w:r>
          </w:p>
        </w:tc>
        <w:tc>
          <w:tcPr>
            <w:tcW w:w="480" w:type="pct"/>
            <w:shd w:val="clear" w:color="000000" w:fill="FFFFFF"/>
            <w:noWrap/>
            <w:hideMark/>
          </w:tcPr>
          <w:p w14:paraId="65D69AC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74FC788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14A850F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18362A7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3.4013</w:t>
            </w:r>
          </w:p>
        </w:tc>
        <w:tc>
          <w:tcPr>
            <w:tcW w:w="561" w:type="pct"/>
            <w:shd w:val="clear" w:color="000000" w:fill="FFFFFF"/>
            <w:noWrap/>
            <w:hideMark/>
          </w:tcPr>
          <w:p w14:paraId="71079C7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0.79818</w:t>
            </w:r>
          </w:p>
        </w:tc>
        <w:tc>
          <w:tcPr>
            <w:tcW w:w="480" w:type="pct"/>
            <w:shd w:val="clear" w:color="000000" w:fill="FFFFFF"/>
            <w:noWrap/>
            <w:hideMark/>
          </w:tcPr>
          <w:p w14:paraId="4C0AC33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0.287</w:t>
            </w:r>
          </w:p>
        </w:tc>
        <w:tc>
          <w:tcPr>
            <w:tcW w:w="372" w:type="pct"/>
            <w:shd w:val="clear" w:color="000000" w:fill="FFFFFF"/>
            <w:noWrap/>
            <w:hideMark/>
          </w:tcPr>
          <w:p w14:paraId="53F01F8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3DF62BE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0.263</w:t>
            </w:r>
          </w:p>
        </w:tc>
        <w:tc>
          <w:tcPr>
            <w:tcW w:w="372" w:type="pct"/>
            <w:shd w:val="clear" w:color="000000" w:fill="FFFFFF"/>
            <w:noWrap/>
            <w:hideMark/>
          </w:tcPr>
          <w:p w14:paraId="27FEF6B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24CA876C" w14:textId="77777777" w:rsidTr="00572FFF">
        <w:trPr>
          <w:trHeight w:val="232"/>
        </w:trPr>
        <w:tc>
          <w:tcPr>
            <w:tcW w:w="622" w:type="pct"/>
            <w:shd w:val="clear" w:color="000000" w:fill="FFFFFF"/>
            <w:hideMark/>
          </w:tcPr>
          <w:p w14:paraId="77EF9BFD"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COMM2</w:t>
            </w:r>
          </w:p>
        </w:tc>
        <w:tc>
          <w:tcPr>
            <w:tcW w:w="480" w:type="pct"/>
            <w:shd w:val="clear" w:color="000000" w:fill="FFFFFF"/>
            <w:noWrap/>
            <w:hideMark/>
          </w:tcPr>
          <w:p w14:paraId="3E4026A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3E18BF1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5667EC6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6BE5592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3.4737</w:t>
            </w:r>
          </w:p>
        </w:tc>
        <w:tc>
          <w:tcPr>
            <w:tcW w:w="561" w:type="pct"/>
            <w:shd w:val="clear" w:color="000000" w:fill="FFFFFF"/>
            <w:noWrap/>
            <w:hideMark/>
          </w:tcPr>
          <w:p w14:paraId="589AF5C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0.83605</w:t>
            </w:r>
          </w:p>
        </w:tc>
        <w:tc>
          <w:tcPr>
            <w:tcW w:w="480" w:type="pct"/>
            <w:shd w:val="clear" w:color="000000" w:fill="FFFFFF"/>
            <w:noWrap/>
            <w:hideMark/>
          </w:tcPr>
          <w:p w14:paraId="4BD4AD6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0.050</w:t>
            </w:r>
          </w:p>
        </w:tc>
        <w:tc>
          <w:tcPr>
            <w:tcW w:w="372" w:type="pct"/>
            <w:shd w:val="clear" w:color="000000" w:fill="FFFFFF"/>
            <w:noWrap/>
            <w:hideMark/>
          </w:tcPr>
          <w:p w14:paraId="390C88B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30E638A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0.105</w:t>
            </w:r>
          </w:p>
        </w:tc>
        <w:tc>
          <w:tcPr>
            <w:tcW w:w="372" w:type="pct"/>
            <w:shd w:val="clear" w:color="000000" w:fill="FFFFFF"/>
            <w:noWrap/>
            <w:hideMark/>
          </w:tcPr>
          <w:p w14:paraId="0B17A2B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61EB7AA6" w14:textId="77777777" w:rsidTr="00572FFF">
        <w:trPr>
          <w:trHeight w:val="232"/>
        </w:trPr>
        <w:tc>
          <w:tcPr>
            <w:tcW w:w="622" w:type="pct"/>
            <w:shd w:val="clear" w:color="000000" w:fill="FFFFFF"/>
            <w:hideMark/>
          </w:tcPr>
          <w:p w14:paraId="08BA0983"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COMM3</w:t>
            </w:r>
          </w:p>
        </w:tc>
        <w:tc>
          <w:tcPr>
            <w:tcW w:w="480" w:type="pct"/>
            <w:shd w:val="clear" w:color="000000" w:fill="FFFFFF"/>
            <w:noWrap/>
            <w:hideMark/>
          </w:tcPr>
          <w:p w14:paraId="640BA0C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2D25043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001F4B6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4B9BB82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3.4474</w:t>
            </w:r>
          </w:p>
        </w:tc>
        <w:tc>
          <w:tcPr>
            <w:tcW w:w="561" w:type="pct"/>
            <w:shd w:val="clear" w:color="000000" w:fill="FFFFFF"/>
            <w:noWrap/>
            <w:hideMark/>
          </w:tcPr>
          <w:p w14:paraId="2FF5A4C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0.85434</w:t>
            </w:r>
          </w:p>
        </w:tc>
        <w:tc>
          <w:tcPr>
            <w:tcW w:w="480" w:type="pct"/>
            <w:shd w:val="clear" w:color="000000" w:fill="FFFFFF"/>
            <w:noWrap/>
            <w:hideMark/>
          </w:tcPr>
          <w:p w14:paraId="7DBFA6B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0.341</w:t>
            </w:r>
          </w:p>
        </w:tc>
        <w:tc>
          <w:tcPr>
            <w:tcW w:w="372" w:type="pct"/>
            <w:shd w:val="clear" w:color="000000" w:fill="FFFFFF"/>
            <w:noWrap/>
            <w:hideMark/>
          </w:tcPr>
          <w:p w14:paraId="3C6B58F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7D4145F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-0.390</w:t>
            </w:r>
          </w:p>
        </w:tc>
        <w:tc>
          <w:tcPr>
            <w:tcW w:w="372" w:type="pct"/>
            <w:shd w:val="clear" w:color="000000" w:fill="FFFFFF"/>
            <w:noWrap/>
            <w:hideMark/>
          </w:tcPr>
          <w:p w14:paraId="4C25D1B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1B0B9A52" w14:textId="77777777" w:rsidTr="00572FFF">
        <w:trPr>
          <w:trHeight w:val="232"/>
        </w:trPr>
        <w:tc>
          <w:tcPr>
            <w:tcW w:w="622" w:type="pct"/>
            <w:shd w:val="clear" w:color="000000" w:fill="FFFFFF"/>
            <w:hideMark/>
          </w:tcPr>
          <w:p w14:paraId="21CD2758"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COMM4</w:t>
            </w:r>
          </w:p>
        </w:tc>
        <w:tc>
          <w:tcPr>
            <w:tcW w:w="480" w:type="pct"/>
            <w:shd w:val="clear" w:color="000000" w:fill="FFFFFF"/>
            <w:noWrap/>
            <w:hideMark/>
          </w:tcPr>
          <w:p w14:paraId="566B2A2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683D8D3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1C6019E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2DCF7ED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3.4441</w:t>
            </w:r>
          </w:p>
        </w:tc>
        <w:tc>
          <w:tcPr>
            <w:tcW w:w="561" w:type="pct"/>
            <w:shd w:val="clear" w:color="000000" w:fill="FFFFFF"/>
            <w:noWrap/>
            <w:hideMark/>
          </w:tcPr>
          <w:p w14:paraId="0C423E4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0.82264</w:t>
            </w:r>
          </w:p>
        </w:tc>
        <w:tc>
          <w:tcPr>
            <w:tcW w:w="480" w:type="pct"/>
            <w:shd w:val="clear" w:color="000000" w:fill="FFFFFF"/>
            <w:noWrap/>
            <w:hideMark/>
          </w:tcPr>
          <w:p w14:paraId="645CBFE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0.270</w:t>
            </w:r>
          </w:p>
        </w:tc>
        <w:tc>
          <w:tcPr>
            <w:tcW w:w="372" w:type="pct"/>
            <w:shd w:val="clear" w:color="000000" w:fill="FFFFFF"/>
            <w:noWrap/>
            <w:hideMark/>
          </w:tcPr>
          <w:p w14:paraId="553BCA8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71D5784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-0.102</w:t>
            </w:r>
          </w:p>
        </w:tc>
        <w:tc>
          <w:tcPr>
            <w:tcW w:w="372" w:type="pct"/>
            <w:shd w:val="clear" w:color="000000" w:fill="FFFFFF"/>
            <w:noWrap/>
            <w:hideMark/>
          </w:tcPr>
          <w:p w14:paraId="25752B5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5BC472EE" w14:textId="77777777" w:rsidTr="00572FFF">
        <w:trPr>
          <w:trHeight w:val="232"/>
        </w:trPr>
        <w:tc>
          <w:tcPr>
            <w:tcW w:w="622" w:type="pct"/>
            <w:shd w:val="clear" w:color="000000" w:fill="FFFFFF"/>
            <w:hideMark/>
          </w:tcPr>
          <w:p w14:paraId="272BF1BD"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COMM5</w:t>
            </w:r>
          </w:p>
        </w:tc>
        <w:tc>
          <w:tcPr>
            <w:tcW w:w="480" w:type="pct"/>
            <w:shd w:val="clear" w:color="000000" w:fill="FFFFFF"/>
            <w:noWrap/>
            <w:hideMark/>
          </w:tcPr>
          <w:p w14:paraId="5BE5B11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15C843A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3ED85E9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0DB2C46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3.5000</w:t>
            </w:r>
          </w:p>
        </w:tc>
        <w:tc>
          <w:tcPr>
            <w:tcW w:w="561" w:type="pct"/>
            <w:shd w:val="clear" w:color="000000" w:fill="FFFFFF"/>
            <w:noWrap/>
            <w:hideMark/>
          </w:tcPr>
          <w:p w14:paraId="1E2506D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0.86745</w:t>
            </w:r>
          </w:p>
        </w:tc>
        <w:tc>
          <w:tcPr>
            <w:tcW w:w="480" w:type="pct"/>
            <w:shd w:val="clear" w:color="000000" w:fill="FFFFFF"/>
            <w:noWrap/>
            <w:hideMark/>
          </w:tcPr>
          <w:p w14:paraId="0D856AF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0.153</w:t>
            </w:r>
          </w:p>
        </w:tc>
        <w:tc>
          <w:tcPr>
            <w:tcW w:w="372" w:type="pct"/>
            <w:shd w:val="clear" w:color="000000" w:fill="FFFFFF"/>
            <w:noWrap/>
            <w:hideMark/>
          </w:tcPr>
          <w:p w14:paraId="5266147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312B3D8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-0.230</w:t>
            </w:r>
          </w:p>
        </w:tc>
        <w:tc>
          <w:tcPr>
            <w:tcW w:w="372" w:type="pct"/>
            <w:shd w:val="clear" w:color="000000" w:fill="FFFFFF"/>
            <w:noWrap/>
            <w:hideMark/>
          </w:tcPr>
          <w:p w14:paraId="62E3E49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402D6188" w14:textId="77777777" w:rsidTr="00572FFF">
        <w:trPr>
          <w:trHeight w:val="232"/>
        </w:trPr>
        <w:tc>
          <w:tcPr>
            <w:tcW w:w="622" w:type="pct"/>
            <w:shd w:val="clear" w:color="000000" w:fill="FFFFFF"/>
            <w:hideMark/>
          </w:tcPr>
          <w:p w14:paraId="1A79EFA7"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COLLAB1</w:t>
            </w:r>
          </w:p>
        </w:tc>
        <w:tc>
          <w:tcPr>
            <w:tcW w:w="480" w:type="pct"/>
            <w:shd w:val="clear" w:color="000000" w:fill="FFFFFF"/>
            <w:noWrap/>
            <w:hideMark/>
          </w:tcPr>
          <w:p w14:paraId="52EB8F5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31E5F25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5D8FAEC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6C2FFB3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3.4605</w:t>
            </w:r>
          </w:p>
        </w:tc>
        <w:tc>
          <w:tcPr>
            <w:tcW w:w="561" w:type="pct"/>
            <w:shd w:val="clear" w:color="000000" w:fill="FFFFFF"/>
            <w:noWrap/>
            <w:hideMark/>
          </w:tcPr>
          <w:p w14:paraId="07C4D29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0.89281</w:t>
            </w:r>
          </w:p>
        </w:tc>
        <w:tc>
          <w:tcPr>
            <w:tcW w:w="480" w:type="pct"/>
            <w:shd w:val="clear" w:color="000000" w:fill="FFFFFF"/>
            <w:noWrap/>
            <w:hideMark/>
          </w:tcPr>
          <w:p w14:paraId="24D0608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-0.034</w:t>
            </w:r>
          </w:p>
        </w:tc>
        <w:tc>
          <w:tcPr>
            <w:tcW w:w="372" w:type="pct"/>
            <w:shd w:val="clear" w:color="000000" w:fill="FFFFFF"/>
            <w:noWrap/>
            <w:hideMark/>
          </w:tcPr>
          <w:p w14:paraId="6914A55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5817C33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0.141</w:t>
            </w:r>
          </w:p>
        </w:tc>
        <w:tc>
          <w:tcPr>
            <w:tcW w:w="372" w:type="pct"/>
            <w:shd w:val="clear" w:color="000000" w:fill="FFFFFF"/>
            <w:noWrap/>
            <w:hideMark/>
          </w:tcPr>
          <w:p w14:paraId="22A8C8D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7EDF8E51" w14:textId="77777777" w:rsidTr="00572FFF">
        <w:trPr>
          <w:trHeight w:val="232"/>
        </w:trPr>
        <w:tc>
          <w:tcPr>
            <w:tcW w:w="622" w:type="pct"/>
            <w:shd w:val="clear" w:color="000000" w:fill="FFFFFF"/>
            <w:hideMark/>
          </w:tcPr>
          <w:p w14:paraId="28036331"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COLLAB2</w:t>
            </w:r>
          </w:p>
        </w:tc>
        <w:tc>
          <w:tcPr>
            <w:tcW w:w="480" w:type="pct"/>
            <w:shd w:val="clear" w:color="000000" w:fill="FFFFFF"/>
            <w:noWrap/>
            <w:hideMark/>
          </w:tcPr>
          <w:p w14:paraId="25011EE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370B3E1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4558C3D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795E6C7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3.4178</w:t>
            </w:r>
          </w:p>
        </w:tc>
        <w:tc>
          <w:tcPr>
            <w:tcW w:w="561" w:type="pct"/>
            <w:shd w:val="clear" w:color="000000" w:fill="FFFFFF"/>
            <w:noWrap/>
            <w:hideMark/>
          </w:tcPr>
          <w:p w14:paraId="36731A9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0.84811</w:t>
            </w:r>
          </w:p>
        </w:tc>
        <w:tc>
          <w:tcPr>
            <w:tcW w:w="480" w:type="pct"/>
            <w:shd w:val="clear" w:color="000000" w:fill="FFFFFF"/>
            <w:noWrap/>
            <w:hideMark/>
          </w:tcPr>
          <w:p w14:paraId="78D10B1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0.129</w:t>
            </w:r>
          </w:p>
        </w:tc>
        <w:tc>
          <w:tcPr>
            <w:tcW w:w="372" w:type="pct"/>
            <w:shd w:val="clear" w:color="000000" w:fill="FFFFFF"/>
            <w:noWrap/>
            <w:hideMark/>
          </w:tcPr>
          <w:p w14:paraId="06A28C0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24E3B8C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0.054</w:t>
            </w:r>
          </w:p>
        </w:tc>
        <w:tc>
          <w:tcPr>
            <w:tcW w:w="372" w:type="pct"/>
            <w:shd w:val="clear" w:color="000000" w:fill="FFFFFF"/>
            <w:noWrap/>
            <w:hideMark/>
          </w:tcPr>
          <w:p w14:paraId="4F33520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60F5D866" w14:textId="77777777" w:rsidTr="00572FFF">
        <w:trPr>
          <w:trHeight w:val="232"/>
        </w:trPr>
        <w:tc>
          <w:tcPr>
            <w:tcW w:w="622" w:type="pct"/>
            <w:shd w:val="clear" w:color="000000" w:fill="FFFFFF"/>
            <w:hideMark/>
          </w:tcPr>
          <w:p w14:paraId="6163B235"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COLAB3</w:t>
            </w:r>
          </w:p>
        </w:tc>
        <w:tc>
          <w:tcPr>
            <w:tcW w:w="480" w:type="pct"/>
            <w:shd w:val="clear" w:color="000000" w:fill="FFFFFF"/>
            <w:noWrap/>
            <w:hideMark/>
          </w:tcPr>
          <w:p w14:paraId="48B893F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6C11361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6B559FA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4EDB58A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3.4145</w:t>
            </w:r>
          </w:p>
        </w:tc>
        <w:tc>
          <w:tcPr>
            <w:tcW w:w="561" w:type="pct"/>
            <w:shd w:val="clear" w:color="000000" w:fill="FFFFFF"/>
            <w:noWrap/>
            <w:hideMark/>
          </w:tcPr>
          <w:p w14:paraId="4FE60B4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0.87083</w:t>
            </w:r>
          </w:p>
        </w:tc>
        <w:tc>
          <w:tcPr>
            <w:tcW w:w="480" w:type="pct"/>
            <w:shd w:val="clear" w:color="000000" w:fill="FFFFFF"/>
            <w:noWrap/>
            <w:hideMark/>
          </w:tcPr>
          <w:p w14:paraId="474AF37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0.114</w:t>
            </w:r>
          </w:p>
        </w:tc>
        <w:tc>
          <w:tcPr>
            <w:tcW w:w="372" w:type="pct"/>
            <w:shd w:val="clear" w:color="000000" w:fill="FFFFFF"/>
            <w:noWrap/>
            <w:hideMark/>
          </w:tcPr>
          <w:p w14:paraId="2169F15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785BA44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0.334</w:t>
            </w:r>
          </w:p>
        </w:tc>
        <w:tc>
          <w:tcPr>
            <w:tcW w:w="372" w:type="pct"/>
            <w:shd w:val="clear" w:color="000000" w:fill="FFFFFF"/>
            <w:noWrap/>
            <w:hideMark/>
          </w:tcPr>
          <w:p w14:paraId="6EB9977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0B59436D" w14:textId="77777777" w:rsidTr="00572FFF">
        <w:trPr>
          <w:trHeight w:val="232"/>
        </w:trPr>
        <w:tc>
          <w:tcPr>
            <w:tcW w:w="622" w:type="pct"/>
            <w:shd w:val="clear" w:color="000000" w:fill="FFFFFF"/>
            <w:hideMark/>
          </w:tcPr>
          <w:p w14:paraId="527BA53C"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COLLAB4</w:t>
            </w:r>
          </w:p>
        </w:tc>
        <w:tc>
          <w:tcPr>
            <w:tcW w:w="480" w:type="pct"/>
            <w:shd w:val="clear" w:color="000000" w:fill="FFFFFF"/>
            <w:noWrap/>
            <w:hideMark/>
          </w:tcPr>
          <w:p w14:paraId="6C7EC30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560C509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317C662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0C66DF7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3.5164</w:t>
            </w:r>
          </w:p>
        </w:tc>
        <w:tc>
          <w:tcPr>
            <w:tcW w:w="561" w:type="pct"/>
            <w:shd w:val="clear" w:color="000000" w:fill="FFFFFF"/>
            <w:noWrap/>
            <w:hideMark/>
          </w:tcPr>
          <w:p w14:paraId="619701F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0.85194</w:t>
            </w:r>
          </w:p>
        </w:tc>
        <w:tc>
          <w:tcPr>
            <w:tcW w:w="480" w:type="pct"/>
            <w:shd w:val="clear" w:color="000000" w:fill="FFFFFF"/>
            <w:noWrap/>
            <w:hideMark/>
          </w:tcPr>
          <w:p w14:paraId="79341E2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0.110</w:t>
            </w:r>
          </w:p>
        </w:tc>
        <w:tc>
          <w:tcPr>
            <w:tcW w:w="372" w:type="pct"/>
            <w:shd w:val="clear" w:color="000000" w:fill="FFFFFF"/>
            <w:noWrap/>
            <w:hideMark/>
          </w:tcPr>
          <w:p w14:paraId="5F749BF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178F898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-0.005</w:t>
            </w:r>
          </w:p>
        </w:tc>
        <w:tc>
          <w:tcPr>
            <w:tcW w:w="372" w:type="pct"/>
            <w:shd w:val="clear" w:color="000000" w:fill="FFFFFF"/>
            <w:noWrap/>
            <w:hideMark/>
          </w:tcPr>
          <w:p w14:paraId="789BC81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46734DA0" w14:textId="77777777" w:rsidTr="00572FFF">
        <w:trPr>
          <w:trHeight w:val="232"/>
        </w:trPr>
        <w:tc>
          <w:tcPr>
            <w:tcW w:w="622" w:type="pct"/>
            <w:shd w:val="clear" w:color="000000" w:fill="FFFFFF"/>
            <w:hideMark/>
          </w:tcPr>
          <w:p w14:paraId="7A7C714E"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OA1</w:t>
            </w:r>
          </w:p>
        </w:tc>
        <w:tc>
          <w:tcPr>
            <w:tcW w:w="480" w:type="pct"/>
            <w:shd w:val="clear" w:color="000000" w:fill="FFFFFF"/>
            <w:noWrap/>
            <w:hideMark/>
          </w:tcPr>
          <w:p w14:paraId="1313ACD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74DA25A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6FE3029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72E7E23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3.3684</w:t>
            </w:r>
          </w:p>
        </w:tc>
        <w:tc>
          <w:tcPr>
            <w:tcW w:w="561" w:type="pct"/>
            <w:shd w:val="clear" w:color="000000" w:fill="FFFFFF"/>
            <w:noWrap/>
            <w:hideMark/>
          </w:tcPr>
          <w:p w14:paraId="44DEB6E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0.80987</w:t>
            </w:r>
          </w:p>
        </w:tc>
        <w:tc>
          <w:tcPr>
            <w:tcW w:w="480" w:type="pct"/>
            <w:shd w:val="clear" w:color="000000" w:fill="FFFFFF"/>
            <w:noWrap/>
            <w:hideMark/>
          </w:tcPr>
          <w:p w14:paraId="2F1B315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0.395</w:t>
            </w:r>
          </w:p>
        </w:tc>
        <w:tc>
          <w:tcPr>
            <w:tcW w:w="372" w:type="pct"/>
            <w:shd w:val="clear" w:color="000000" w:fill="FFFFFF"/>
            <w:noWrap/>
            <w:hideMark/>
          </w:tcPr>
          <w:p w14:paraId="4141327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7D3916B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0.096</w:t>
            </w:r>
          </w:p>
        </w:tc>
        <w:tc>
          <w:tcPr>
            <w:tcW w:w="372" w:type="pct"/>
            <w:shd w:val="clear" w:color="000000" w:fill="FFFFFF"/>
            <w:noWrap/>
            <w:hideMark/>
          </w:tcPr>
          <w:p w14:paraId="1228E8A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02F33F30" w14:textId="77777777" w:rsidTr="00572FFF">
        <w:trPr>
          <w:trHeight w:val="232"/>
        </w:trPr>
        <w:tc>
          <w:tcPr>
            <w:tcW w:w="622" w:type="pct"/>
            <w:shd w:val="clear" w:color="000000" w:fill="FFFFFF"/>
            <w:hideMark/>
          </w:tcPr>
          <w:p w14:paraId="5075DAFA"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OA2</w:t>
            </w:r>
          </w:p>
        </w:tc>
        <w:tc>
          <w:tcPr>
            <w:tcW w:w="480" w:type="pct"/>
            <w:shd w:val="clear" w:color="000000" w:fill="FFFFFF"/>
            <w:noWrap/>
            <w:hideMark/>
          </w:tcPr>
          <w:p w14:paraId="545E793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475D2F5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5CEECA5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4FD5575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3.4211</w:t>
            </w:r>
          </w:p>
        </w:tc>
        <w:tc>
          <w:tcPr>
            <w:tcW w:w="561" w:type="pct"/>
            <w:shd w:val="clear" w:color="000000" w:fill="FFFFFF"/>
            <w:noWrap/>
            <w:hideMark/>
          </w:tcPr>
          <w:p w14:paraId="4684F92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0.78791</w:t>
            </w:r>
          </w:p>
        </w:tc>
        <w:tc>
          <w:tcPr>
            <w:tcW w:w="480" w:type="pct"/>
            <w:shd w:val="clear" w:color="000000" w:fill="FFFFFF"/>
            <w:noWrap/>
            <w:hideMark/>
          </w:tcPr>
          <w:p w14:paraId="7658193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0.365</w:t>
            </w:r>
          </w:p>
        </w:tc>
        <w:tc>
          <w:tcPr>
            <w:tcW w:w="372" w:type="pct"/>
            <w:shd w:val="clear" w:color="000000" w:fill="FFFFFF"/>
            <w:noWrap/>
            <w:hideMark/>
          </w:tcPr>
          <w:p w14:paraId="2CCD874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63CBF00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0.131</w:t>
            </w:r>
          </w:p>
        </w:tc>
        <w:tc>
          <w:tcPr>
            <w:tcW w:w="372" w:type="pct"/>
            <w:shd w:val="clear" w:color="000000" w:fill="FFFFFF"/>
            <w:noWrap/>
            <w:hideMark/>
          </w:tcPr>
          <w:p w14:paraId="21C44E0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207B7514" w14:textId="77777777" w:rsidTr="00572FFF">
        <w:trPr>
          <w:trHeight w:val="232"/>
        </w:trPr>
        <w:tc>
          <w:tcPr>
            <w:tcW w:w="622" w:type="pct"/>
            <w:shd w:val="clear" w:color="000000" w:fill="FFFFFF"/>
            <w:hideMark/>
          </w:tcPr>
          <w:p w14:paraId="48CBCE95"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OA3</w:t>
            </w:r>
          </w:p>
        </w:tc>
        <w:tc>
          <w:tcPr>
            <w:tcW w:w="480" w:type="pct"/>
            <w:shd w:val="clear" w:color="000000" w:fill="FFFFFF"/>
            <w:noWrap/>
            <w:hideMark/>
          </w:tcPr>
          <w:p w14:paraId="4DC1022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007D2CE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5D2F4D8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7ABD870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3.3520</w:t>
            </w:r>
          </w:p>
        </w:tc>
        <w:tc>
          <w:tcPr>
            <w:tcW w:w="561" w:type="pct"/>
            <w:shd w:val="clear" w:color="000000" w:fill="FFFFFF"/>
            <w:noWrap/>
            <w:hideMark/>
          </w:tcPr>
          <w:p w14:paraId="53F15D0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0.79466</w:t>
            </w:r>
          </w:p>
        </w:tc>
        <w:tc>
          <w:tcPr>
            <w:tcW w:w="480" w:type="pct"/>
            <w:shd w:val="clear" w:color="000000" w:fill="FFFFFF"/>
            <w:noWrap/>
            <w:hideMark/>
          </w:tcPr>
          <w:p w14:paraId="6D8A8E6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0.236</w:t>
            </w:r>
          </w:p>
        </w:tc>
        <w:tc>
          <w:tcPr>
            <w:tcW w:w="372" w:type="pct"/>
            <w:shd w:val="clear" w:color="000000" w:fill="FFFFFF"/>
            <w:noWrap/>
            <w:hideMark/>
          </w:tcPr>
          <w:p w14:paraId="77864D2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764B9B1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0.278</w:t>
            </w:r>
          </w:p>
        </w:tc>
        <w:tc>
          <w:tcPr>
            <w:tcW w:w="372" w:type="pct"/>
            <w:shd w:val="clear" w:color="000000" w:fill="FFFFFF"/>
            <w:noWrap/>
            <w:hideMark/>
          </w:tcPr>
          <w:p w14:paraId="4D891F1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0EB5E125" w14:textId="77777777" w:rsidTr="00572FFF">
        <w:trPr>
          <w:trHeight w:val="232"/>
        </w:trPr>
        <w:tc>
          <w:tcPr>
            <w:tcW w:w="622" w:type="pct"/>
            <w:shd w:val="clear" w:color="000000" w:fill="FFFFFF"/>
            <w:hideMark/>
          </w:tcPr>
          <w:p w14:paraId="3B473611"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OA4</w:t>
            </w:r>
          </w:p>
        </w:tc>
        <w:tc>
          <w:tcPr>
            <w:tcW w:w="480" w:type="pct"/>
            <w:shd w:val="clear" w:color="000000" w:fill="FFFFFF"/>
            <w:noWrap/>
            <w:hideMark/>
          </w:tcPr>
          <w:p w14:paraId="35F1EDB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1D3845A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12D5649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1F81134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3.4474</w:t>
            </w:r>
          </w:p>
        </w:tc>
        <w:tc>
          <w:tcPr>
            <w:tcW w:w="561" w:type="pct"/>
            <w:shd w:val="clear" w:color="000000" w:fill="FFFFFF"/>
            <w:noWrap/>
            <w:hideMark/>
          </w:tcPr>
          <w:p w14:paraId="35CC7E0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0.82686</w:t>
            </w:r>
          </w:p>
        </w:tc>
        <w:tc>
          <w:tcPr>
            <w:tcW w:w="480" w:type="pct"/>
            <w:shd w:val="clear" w:color="000000" w:fill="FFFFFF"/>
            <w:noWrap/>
            <w:hideMark/>
          </w:tcPr>
          <w:p w14:paraId="010ABA9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0.098</w:t>
            </w:r>
          </w:p>
        </w:tc>
        <w:tc>
          <w:tcPr>
            <w:tcW w:w="372" w:type="pct"/>
            <w:shd w:val="clear" w:color="000000" w:fill="FFFFFF"/>
            <w:noWrap/>
            <w:hideMark/>
          </w:tcPr>
          <w:p w14:paraId="13A4FE9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3BC872A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0.003</w:t>
            </w:r>
          </w:p>
        </w:tc>
        <w:tc>
          <w:tcPr>
            <w:tcW w:w="372" w:type="pct"/>
            <w:shd w:val="clear" w:color="000000" w:fill="FFFFFF"/>
            <w:noWrap/>
            <w:hideMark/>
          </w:tcPr>
          <w:p w14:paraId="13E336B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7C8A1B31" w14:textId="77777777" w:rsidTr="00572FFF">
        <w:trPr>
          <w:trHeight w:val="232"/>
        </w:trPr>
        <w:tc>
          <w:tcPr>
            <w:tcW w:w="622" w:type="pct"/>
            <w:shd w:val="clear" w:color="000000" w:fill="FFFFFF"/>
            <w:hideMark/>
          </w:tcPr>
          <w:p w14:paraId="728B0ECC"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STUD1</w:t>
            </w:r>
          </w:p>
        </w:tc>
        <w:tc>
          <w:tcPr>
            <w:tcW w:w="480" w:type="pct"/>
            <w:shd w:val="clear" w:color="000000" w:fill="FFFFFF"/>
            <w:noWrap/>
            <w:hideMark/>
          </w:tcPr>
          <w:p w14:paraId="5BC3977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799613F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0D89720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6CE85B7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3.4408</w:t>
            </w:r>
          </w:p>
        </w:tc>
        <w:tc>
          <w:tcPr>
            <w:tcW w:w="561" w:type="pct"/>
            <w:shd w:val="clear" w:color="000000" w:fill="FFFFFF"/>
            <w:noWrap/>
            <w:hideMark/>
          </w:tcPr>
          <w:p w14:paraId="2909FE2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0.83830</w:t>
            </w:r>
          </w:p>
        </w:tc>
        <w:tc>
          <w:tcPr>
            <w:tcW w:w="480" w:type="pct"/>
            <w:shd w:val="clear" w:color="000000" w:fill="FFFFFF"/>
            <w:noWrap/>
            <w:hideMark/>
          </w:tcPr>
          <w:p w14:paraId="7F673BC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0.070</w:t>
            </w:r>
          </w:p>
        </w:tc>
        <w:tc>
          <w:tcPr>
            <w:tcW w:w="372" w:type="pct"/>
            <w:shd w:val="clear" w:color="000000" w:fill="FFFFFF"/>
            <w:noWrap/>
            <w:hideMark/>
          </w:tcPr>
          <w:p w14:paraId="366D7B4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211EB34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0.095</w:t>
            </w:r>
          </w:p>
        </w:tc>
        <w:tc>
          <w:tcPr>
            <w:tcW w:w="372" w:type="pct"/>
            <w:shd w:val="clear" w:color="000000" w:fill="FFFFFF"/>
            <w:noWrap/>
            <w:hideMark/>
          </w:tcPr>
          <w:p w14:paraId="31CF660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04612D3C" w14:textId="77777777" w:rsidTr="00572FFF">
        <w:trPr>
          <w:trHeight w:val="232"/>
        </w:trPr>
        <w:tc>
          <w:tcPr>
            <w:tcW w:w="622" w:type="pct"/>
            <w:shd w:val="clear" w:color="000000" w:fill="FFFFFF"/>
            <w:hideMark/>
          </w:tcPr>
          <w:p w14:paraId="59422248"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STUD2</w:t>
            </w:r>
          </w:p>
        </w:tc>
        <w:tc>
          <w:tcPr>
            <w:tcW w:w="480" w:type="pct"/>
            <w:shd w:val="clear" w:color="000000" w:fill="FFFFFF"/>
            <w:noWrap/>
            <w:hideMark/>
          </w:tcPr>
          <w:p w14:paraId="592A0B2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3CFBDA8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24FC09D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74128D4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3.4145</w:t>
            </w:r>
          </w:p>
        </w:tc>
        <w:tc>
          <w:tcPr>
            <w:tcW w:w="561" w:type="pct"/>
            <w:shd w:val="clear" w:color="000000" w:fill="FFFFFF"/>
            <w:noWrap/>
            <w:hideMark/>
          </w:tcPr>
          <w:p w14:paraId="06C255D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0.80382</w:t>
            </w:r>
          </w:p>
        </w:tc>
        <w:tc>
          <w:tcPr>
            <w:tcW w:w="480" w:type="pct"/>
            <w:shd w:val="clear" w:color="000000" w:fill="FFFFFF"/>
            <w:noWrap/>
            <w:hideMark/>
          </w:tcPr>
          <w:p w14:paraId="68635DA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0.377</w:t>
            </w:r>
          </w:p>
        </w:tc>
        <w:tc>
          <w:tcPr>
            <w:tcW w:w="372" w:type="pct"/>
            <w:shd w:val="clear" w:color="000000" w:fill="FFFFFF"/>
            <w:noWrap/>
            <w:hideMark/>
          </w:tcPr>
          <w:p w14:paraId="470E013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7F5100A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0.063</w:t>
            </w:r>
          </w:p>
        </w:tc>
        <w:tc>
          <w:tcPr>
            <w:tcW w:w="372" w:type="pct"/>
            <w:shd w:val="clear" w:color="000000" w:fill="FFFFFF"/>
            <w:noWrap/>
            <w:hideMark/>
          </w:tcPr>
          <w:p w14:paraId="6193F66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58C6D23C" w14:textId="77777777" w:rsidTr="00572FFF">
        <w:trPr>
          <w:trHeight w:val="232"/>
        </w:trPr>
        <w:tc>
          <w:tcPr>
            <w:tcW w:w="622" w:type="pct"/>
            <w:shd w:val="clear" w:color="000000" w:fill="FFFFFF"/>
            <w:hideMark/>
          </w:tcPr>
          <w:p w14:paraId="1F10F96B"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STUD3</w:t>
            </w:r>
          </w:p>
        </w:tc>
        <w:tc>
          <w:tcPr>
            <w:tcW w:w="480" w:type="pct"/>
            <w:shd w:val="clear" w:color="000000" w:fill="FFFFFF"/>
            <w:noWrap/>
            <w:hideMark/>
          </w:tcPr>
          <w:p w14:paraId="693D2E3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6B223A6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1B28A15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00C291E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3.3947</w:t>
            </w:r>
          </w:p>
        </w:tc>
        <w:tc>
          <w:tcPr>
            <w:tcW w:w="561" w:type="pct"/>
            <w:shd w:val="clear" w:color="000000" w:fill="FFFFFF"/>
            <w:noWrap/>
            <w:hideMark/>
          </w:tcPr>
          <w:p w14:paraId="4363F1B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0.81777</w:t>
            </w:r>
          </w:p>
        </w:tc>
        <w:tc>
          <w:tcPr>
            <w:tcW w:w="480" w:type="pct"/>
            <w:shd w:val="clear" w:color="000000" w:fill="FFFFFF"/>
            <w:noWrap/>
            <w:hideMark/>
          </w:tcPr>
          <w:p w14:paraId="6C3D703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0.360</w:t>
            </w:r>
          </w:p>
        </w:tc>
        <w:tc>
          <w:tcPr>
            <w:tcW w:w="372" w:type="pct"/>
            <w:shd w:val="clear" w:color="000000" w:fill="FFFFFF"/>
            <w:noWrap/>
            <w:hideMark/>
          </w:tcPr>
          <w:p w14:paraId="0C06FF1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0375F59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-0.174</w:t>
            </w:r>
          </w:p>
        </w:tc>
        <w:tc>
          <w:tcPr>
            <w:tcW w:w="372" w:type="pct"/>
            <w:shd w:val="clear" w:color="000000" w:fill="FFFFFF"/>
            <w:noWrap/>
            <w:hideMark/>
          </w:tcPr>
          <w:p w14:paraId="5F5B9DE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51A16271" w14:textId="77777777" w:rsidTr="00572FFF">
        <w:trPr>
          <w:trHeight w:val="232"/>
        </w:trPr>
        <w:tc>
          <w:tcPr>
            <w:tcW w:w="622" w:type="pct"/>
            <w:shd w:val="clear" w:color="000000" w:fill="FFFFFF"/>
            <w:hideMark/>
          </w:tcPr>
          <w:p w14:paraId="5E7C1DAA"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STUD4</w:t>
            </w:r>
          </w:p>
        </w:tc>
        <w:tc>
          <w:tcPr>
            <w:tcW w:w="480" w:type="pct"/>
            <w:shd w:val="clear" w:color="000000" w:fill="FFFFFF"/>
            <w:noWrap/>
            <w:hideMark/>
          </w:tcPr>
          <w:p w14:paraId="5A8AE2B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1D2960A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576DA10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23C7C33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3.4408</w:t>
            </w:r>
          </w:p>
        </w:tc>
        <w:tc>
          <w:tcPr>
            <w:tcW w:w="561" w:type="pct"/>
            <w:shd w:val="clear" w:color="000000" w:fill="FFFFFF"/>
            <w:noWrap/>
            <w:hideMark/>
          </w:tcPr>
          <w:p w14:paraId="4198F2D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0.82641</w:t>
            </w:r>
          </w:p>
        </w:tc>
        <w:tc>
          <w:tcPr>
            <w:tcW w:w="480" w:type="pct"/>
            <w:shd w:val="clear" w:color="000000" w:fill="FFFFFF"/>
            <w:noWrap/>
            <w:hideMark/>
          </w:tcPr>
          <w:p w14:paraId="23A9F8F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0.190</w:t>
            </w:r>
          </w:p>
        </w:tc>
        <w:tc>
          <w:tcPr>
            <w:tcW w:w="372" w:type="pct"/>
            <w:shd w:val="clear" w:color="000000" w:fill="FFFFFF"/>
            <w:noWrap/>
            <w:hideMark/>
          </w:tcPr>
          <w:p w14:paraId="4AC16FD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79ECE0A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0.032</w:t>
            </w:r>
          </w:p>
        </w:tc>
        <w:tc>
          <w:tcPr>
            <w:tcW w:w="372" w:type="pct"/>
            <w:shd w:val="clear" w:color="000000" w:fill="FFFFFF"/>
            <w:noWrap/>
            <w:hideMark/>
          </w:tcPr>
          <w:p w14:paraId="0F73341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00979F5D" w14:textId="77777777" w:rsidTr="00572FFF">
        <w:trPr>
          <w:trHeight w:val="232"/>
        </w:trPr>
        <w:tc>
          <w:tcPr>
            <w:tcW w:w="622" w:type="pct"/>
            <w:shd w:val="clear" w:color="000000" w:fill="FFFFFF"/>
            <w:hideMark/>
          </w:tcPr>
          <w:p w14:paraId="374A62F7"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PIP1</w:t>
            </w:r>
          </w:p>
        </w:tc>
        <w:tc>
          <w:tcPr>
            <w:tcW w:w="480" w:type="pct"/>
            <w:shd w:val="clear" w:color="000000" w:fill="FFFFFF"/>
            <w:noWrap/>
            <w:hideMark/>
          </w:tcPr>
          <w:p w14:paraId="3BC3765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54A0EFC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3D1B9A4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66F99E3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3.4671</w:t>
            </w:r>
          </w:p>
        </w:tc>
        <w:tc>
          <w:tcPr>
            <w:tcW w:w="561" w:type="pct"/>
            <w:shd w:val="clear" w:color="000000" w:fill="FFFFFF"/>
            <w:noWrap/>
            <w:hideMark/>
          </w:tcPr>
          <w:p w14:paraId="113734F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0.84367</w:t>
            </w:r>
          </w:p>
        </w:tc>
        <w:tc>
          <w:tcPr>
            <w:tcW w:w="480" w:type="pct"/>
            <w:shd w:val="clear" w:color="000000" w:fill="FFFFFF"/>
            <w:noWrap/>
            <w:hideMark/>
          </w:tcPr>
          <w:p w14:paraId="0DF8B0A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0.038</w:t>
            </w:r>
          </w:p>
        </w:tc>
        <w:tc>
          <w:tcPr>
            <w:tcW w:w="372" w:type="pct"/>
            <w:shd w:val="clear" w:color="000000" w:fill="FFFFFF"/>
            <w:noWrap/>
            <w:hideMark/>
          </w:tcPr>
          <w:p w14:paraId="189E530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0CE43B9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-0.103</w:t>
            </w:r>
          </w:p>
        </w:tc>
        <w:tc>
          <w:tcPr>
            <w:tcW w:w="372" w:type="pct"/>
            <w:shd w:val="clear" w:color="000000" w:fill="FFFFFF"/>
            <w:noWrap/>
            <w:hideMark/>
          </w:tcPr>
          <w:p w14:paraId="2ACFCA7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6B8F2AB1" w14:textId="77777777" w:rsidTr="00572FFF">
        <w:trPr>
          <w:trHeight w:val="232"/>
        </w:trPr>
        <w:tc>
          <w:tcPr>
            <w:tcW w:w="622" w:type="pct"/>
            <w:shd w:val="clear" w:color="000000" w:fill="FFFFFF"/>
            <w:hideMark/>
          </w:tcPr>
          <w:p w14:paraId="53C95B9F"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PIP2</w:t>
            </w:r>
          </w:p>
        </w:tc>
        <w:tc>
          <w:tcPr>
            <w:tcW w:w="480" w:type="pct"/>
            <w:shd w:val="clear" w:color="000000" w:fill="FFFFFF"/>
            <w:noWrap/>
            <w:hideMark/>
          </w:tcPr>
          <w:p w14:paraId="6ECCBC6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3F639D7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6B9CE25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7CA3934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3.4441</w:t>
            </w:r>
          </w:p>
        </w:tc>
        <w:tc>
          <w:tcPr>
            <w:tcW w:w="561" w:type="pct"/>
            <w:shd w:val="clear" w:color="000000" w:fill="FFFFFF"/>
            <w:noWrap/>
            <w:hideMark/>
          </w:tcPr>
          <w:p w14:paraId="2A55A77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0.80643</w:t>
            </w:r>
          </w:p>
        </w:tc>
        <w:tc>
          <w:tcPr>
            <w:tcW w:w="480" w:type="pct"/>
            <w:shd w:val="clear" w:color="000000" w:fill="FFFFFF"/>
            <w:noWrap/>
            <w:hideMark/>
          </w:tcPr>
          <w:p w14:paraId="3307562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0.392</w:t>
            </w:r>
          </w:p>
        </w:tc>
        <w:tc>
          <w:tcPr>
            <w:tcW w:w="372" w:type="pct"/>
            <w:shd w:val="clear" w:color="000000" w:fill="FFFFFF"/>
            <w:noWrap/>
            <w:hideMark/>
          </w:tcPr>
          <w:p w14:paraId="3B80032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3906073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-0.179</w:t>
            </w:r>
          </w:p>
        </w:tc>
        <w:tc>
          <w:tcPr>
            <w:tcW w:w="372" w:type="pct"/>
            <w:shd w:val="clear" w:color="000000" w:fill="FFFFFF"/>
            <w:noWrap/>
            <w:hideMark/>
          </w:tcPr>
          <w:p w14:paraId="374EF80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6E1F5BDF" w14:textId="77777777" w:rsidTr="00572FFF">
        <w:trPr>
          <w:trHeight w:val="232"/>
        </w:trPr>
        <w:tc>
          <w:tcPr>
            <w:tcW w:w="622" w:type="pct"/>
            <w:shd w:val="clear" w:color="000000" w:fill="FFFFFF"/>
            <w:hideMark/>
          </w:tcPr>
          <w:p w14:paraId="6E65C0EF"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PIP3</w:t>
            </w:r>
          </w:p>
        </w:tc>
        <w:tc>
          <w:tcPr>
            <w:tcW w:w="480" w:type="pct"/>
            <w:shd w:val="clear" w:color="000000" w:fill="FFFFFF"/>
            <w:noWrap/>
            <w:hideMark/>
          </w:tcPr>
          <w:p w14:paraId="50A77BBF"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44433005"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6095FD4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7522F90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3.5099</w:t>
            </w:r>
          </w:p>
        </w:tc>
        <w:tc>
          <w:tcPr>
            <w:tcW w:w="561" w:type="pct"/>
            <w:shd w:val="clear" w:color="000000" w:fill="FFFFFF"/>
            <w:noWrap/>
            <w:hideMark/>
          </w:tcPr>
          <w:p w14:paraId="59B8E9D2"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0.85591</w:t>
            </w:r>
          </w:p>
        </w:tc>
        <w:tc>
          <w:tcPr>
            <w:tcW w:w="480" w:type="pct"/>
            <w:shd w:val="clear" w:color="000000" w:fill="FFFFFF"/>
            <w:noWrap/>
            <w:hideMark/>
          </w:tcPr>
          <w:p w14:paraId="25EEFA6D"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0.112</w:t>
            </w:r>
          </w:p>
        </w:tc>
        <w:tc>
          <w:tcPr>
            <w:tcW w:w="372" w:type="pct"/>
            <w:shd w:val="clear" w:color="000000" w:fill="FFFFFF"/>
            <w:noWrap/>
            <w:hideMark/>
          </w:tcPr>
          <w:p w14:paraId="5C09F8F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05A125F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-0.326</w:t>
            </w:r>
          </w:p>
        </w:tc>
        <w:tc>
          <w:tcPr>
            <w:tcW w:w="372" w:type="pct"/>
            <w:shd w:val="clear" w:color="000000" w:fill="FFFFFF"/>
            <w:noWrap/>
            <w:hideMark/>
          </w:tcPr>
          <w:p w14:paraId="123AA02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531A0485" w14:textId="77777777" w:rsidTr="00572FFF">
        <w:trPr>
          <w:trHeight w:val="232"/>
        </w:trPr>
        <w:tc>
          <w:tcPr>
            <w:tcW w:w="622" w:type="pct"/>
            <w:shd w:val="clear" w:color="000000" w:fill="FFFFFF"/>
            <w:hideMark/>
          </w:tcPr>
          <w:p w14:paraId="44147A70"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PIP4</w:t>
            </w:r>
          </w:p>
        </w:tc>
        <w:tc>
          <w:tcPr>
            <w:tcW w:w="480" w:type="pct"/>
            <w:shd w:val="clear" w:color="000000" w:fill="FFFFFF"/>
            <w:noWrap/>
            <w:hideMark/>
          </w:tcPr>
          <w:p w14:paraId="60AA016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75051A78"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5FD55B1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17135D31"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3.4145</w:t>
            </w:r>
          </w:p>
        </w:tc>
        <w:tc>
          <w:tcPr>
            <w:tcW w:w="561" w:type="pct"/>
            <w:shd w:val="clear" w:color="000000" w:fill="FFFFFF"/>
            <w:noWrap/>
            <w:hideMark/>
          </w:tcPr>
          <w:p w14:paraId="5CEAD54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0.85938</w:t>
            </w:r>
          </w:p>
        </w:tc>
        <w:tc>
          <w:tcPr>
            <w:tcW w:w="480" w:type="pct"/>
            <w:shd w:val="clear" w:color="000000" w:fill="FFFFFF"/>
            <w:noWrap/>
            <w:hideMark/>
          </w:tcPr>
          <w:p w14:paraId="3803D7C9"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0.063</w:t>
            </w:r>
          </w:p>
        </w:tc>
        <w:tc>
          <w:tcPr>
            <w:tcW w:w="372" w:type="pct"/>
            <w:shd w:val="clear" w:color="000000" w:fill="FFFFFF"/>
            <w:noWrap/>
            <w:hideMark/>
          </w:tcPr>
          <w:p w14:paraId="067A0434"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11FFEBA0"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0.107</w:t>
            </w:r>
          </w:p>
        </w:tc>
        <w:tc>
          <w:tcPr>
            <w:tcW w:w="372" w:type="pct"/>
            <w:shd w:val="clear" w:color="000000" w:fill="FFFFFF"/>
            <w:noWrap/>
            <w:hideMark/>
          </w:tcPr>
          <w:p w14:paraId="21FF1D7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650D8960" w14:textId="77777777" w:rsidTr="00572FFF">
        <w:trPr>
          <w:trHeight w:val="232"/>
        </w:trPr>
        <w:tc>
          <w:tcPr>
            <w:tcW w:w="622" w:type="pct"/>
            <w:shd w:val="clear" w:color="000000" w:fill="FFFFFF"/>
            <w:hideMark/>
          </w:tcPr>
          <w:p w14:paraId="282C3530"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PIP5</w:t>
            </w:r>
          </w:p>
        </w:tc>
        <w:tc>
          <w:tcPr>
            <w:tcW w:w="480" w:type="pct"/>
            <w:shd w:val="clear" w:color="000000" w:fill="FFFFFF"/>
            <w:noWrap/>
            <w:hideMark/>
          </w:tcPr>
          <w:p w14:paraId="4301483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shd w:val="clear" w:color="000000" w:fill="FFFFFF"/>
            <w:noWrap/>
            <w:hideMark/>
          </w:tcPr>
          <w:p w14:paraId="233CD87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1.00</w:t>
            </w:r>
          </w:p>
        </w:tc>
        <w:tc>
          <w:tcPr>
            <w:tcW w:w="586" w:type="pct"/>
            <w:shd w:val="clear" w:color="000000" w:fill="FFFFFF"/>
            <w:noWrap/>
            <w:hideMark/>
          </w:tcPr>
          <w:p w14:paraId="70488586"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5.00</w:t>
            </w:r>
          </w:p>
        </w:tc>
        <w:tc>
          <w:tcPr>
            <w:tcW w:w="480" w:type="pct"/>
            <w:shd w:val="clear" w:color="000000" w:fill="FFFFFF"/>
            <w:noWrap/>
            <w:hideMark/>
          </w:tcPr>
          <w:p w14:paraId="2937460A"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3.4178</w:t>
            </w:r>
          </w:p>
        </w:tc>
        <w:tc>
          <w:tcPr>
            <w:tcW w:w="561" w:type="pct"/>
            <w:shd w:val="clear" w:color="000000" w:fill="FFFFFF"/>
            <w:noWrap/>
            <w:hideMark/>
          </w:tcPr>
          <w:p w14:paraId="4886B7E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0.86353</w:t>
            </w:r>
          </w:p>
        </w:tc>
        <w:tc>
          <w:tcPr>
            <w:tcW w:w="480" w:type="pct"/>
            <w:shd w:val="clear" w:color="000000" w:fill="FFFFFF"/>
            <w:noWrap/>
            <w:hideMark/>
          </w:tcPr>
          <w:p w14:paraId="73495987"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0.070</w:t>
            </w:r>
          </w:p>
        </w:tc>
        <w:tc>
          <w:tcPr>
            <w:tcW w:w="372" w:type="pct"/>
            <w:shd w:val="clear" w:color="000000" w:fill="FFFFFF"/>
            <w:noWrap/>
            <w:hideMark/>
          </w:tcPr>
          <w:p w14:paraId="5FFC769E"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0.140</w:t>
            </w:r>
          </w:p>
        </w:tc>
        <w:tc>
          <w:tcPr>
            <w:tcW w:w="480" w:type="pct"/>
            <w:shd w:val="clear" w:color="000000" w:fill="FFFFFF"/>
            <w:noWrap/>
            <w:hideMark/>
          </w:tcPr>
          <w:p w14:paraId="735F7EDC"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0.229</w:t>
            </w:r>
          </w:p>
        </w:tc>
        <w:tc>
          <w:tcPr>
            <w:tcW w:w="372" w:type="pct"/>
            <w:shd w:val="clear" w:color="000000" w:fill="FFFFFF"/>
            <w:noWrap/>
            <w:hideMark/>
          </w:tcPr>
          <w:p w14:paraId="3192BA9B"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0.279</w:t>
            </w:r>
          </w:p>
        </w:tc>
      </w:tr>
      <w:tr w:rsidR="00D90DB8" w:rsidRPr="00894988" w14:paraId="28192688" w14:textId="77777777" w:rsidTr="00572FFF">
        <w:trPr>
          <w:trHeight w:val="395"/>
        </w:trPr>
        <w:tc>
          <w:tcPr>
            <w:tcW w:w="622" w:type="pct"/>
            <w:tcBorders>
              <w:bottom w:val="single" w:sz="12" w:space="0" w:color="auto"/>
            </w:tcBorders>
            <w:shd w:val="clear" w:color="000000" w:fill="FFFFFF"/>
            <w:hideMark/>
          </w:tcPr>
          <w:p w14:paraId="535C0323"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Valid N (listwise)</w:t>
            </w:r>
          </w:p>
        </w:tc>
        <w:tc>
          <w:tcPr>
            <w:tcW w:w="480" w:type="pct"/>
            <w:tcBorders>
              <w:bottom w:val="single" w:sz="12" w:space="0" w:color="auto"/>
            </w:tcBorders>
            <w:shd w:val="clear" w:color="000000" w:fill="FFFFFF"/>
            <w:noWrap/>
            <w:hideMark/>
          </w:tcPr>
          <w:p w14:paraId="0BF138B3" w14:textId="77777777" w:rsidR="00D90DB8" w:rsidRPr="00894988" w:rsidRDefault="00D90DB8" w:rsidP="00572FFF">
            <w:pPr>
              <w:spacing w:after="0" w:line="240" w:lineRule="auto"/>
              <w:jc w:val="right"/>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304</w:t>
            </w:r>
          </w:p>
        </w:tc>
        <w:tc>
          <w:tcPr>
            <w:tcW w:w="567" w:type="pct"/>
            <w:tcBorders>
              <w:bottom w:val="single" w:sz="12" w:space="0" w:color="auto"/>
            </w:tcBorders>
            <w:shd w:val="clear" w:color="000000" w:fill="FFFFFF"/>
            <w:hideMark/>
          </w:tcPr>
          <w:p w14:paraId="4018DC7B"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 </w:t>
            </w:r>
          </w:p>
        </w:tc>
        <w:tc>
          <w:tcPr>
            <w:tcW w:w="586" w:type="pct"/>
            <w:tcBorders>
              <w:bottom w:val="single" w:sz="12" w:space="0" w:color="auto"/>
            </w:tcBorders>
            <w:shd w:val="clear" w:color="000000" w:fill="FFFFFF"/>
            <w:hideMark/>
          </w:tcPr>
          <w:p w14:paraId="14CF3008"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 </w:t>
            </w:r>
          </w:p>
        </w:tc>
        <w:tc>
          <w:tcPr>
            <w:tcW w:w="480" w:type="pct"/>
            <w:tcBorders>
              <w:bottom w:val="single" w:sz="12" w:space="0" w:color="auto"/>
            </w:tcBorders>
            <w:shd w:val="clear" w:color="000000" w:fill="FFFFFF"/>
            <w:hideMark/>
          </w:tcPr>
          <w:p w14:paraId="6B72521C"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 </w:t>
            </w:r>
          </w:p>
        </w:tc>
        <w:tc>
          <w:tcPr>
            <w:tcW w:w="561" w:type="pct"/>
            <w:tcBorders>
              <w:bottom w:val="single" w:sz="12" w:space="0" w:color="auto"/>
            </w:tcBorders>
            <w:shd w:val="clear" w:color="000000" w:fill="FFFFFF"/>
            <w:hideMark/>
          </w:tcPr>
          <w:p w14:paraId="1BC4E6A6"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 </w:t>
            </w:r>
          </w:p>
        </w:tc>
        <w:tc>
          <w:tcPr>
            <w:tcW w:w="480" w:type="pct"/>
            <w:tcBorders>
              <w:bottom w:val="single" w:sz="12" w:space="0" w:color="auto"/>
            </w:tcBorders>
            <w:shd w:val="clear" w:color="000000" w:fill="FFFFFF"/>
            <w:hideMark/>
          </w:tcPr>
          <w:p w14:paraId="6BD12620"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 </w:t>
            </w:r>
          </w:p>
        </w:tc>
        <w:tc>
          <w:tcPr>
            <w:tcW w:w="372" w:type="pct"/>
            <w:tcBorders>
              <w:bottom w:val="single" w:sz="12" w:space="0" w:color="auto"/>
            </w:tcBorders>
            <w:shd w:val="clear" w:color="000000" w:fill="FFFFFF"/>
            <w:hideMark/>
          </w:tcPr>
          <w:p w14:paraId="51B07FD4"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 </w:t>
            </w:r>
          </w:p>
        </w:tc>
        <w:tc>
          <w:tcPr>
            <w:tcW w:w="480" w:type="pct"/>
            <w:tcBorders>
              <w:bottom w:val="single" w:sz="12" w:space="0" w:color="auto"/>
            </w:tcBorders>
            <w:shd w:val="clear" w:color="000000" w:fill="FFFFFF"/>
            <w:hideMark/>
          </w:tcPr>
          <w:p w14:paraId="7B24B88F"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 </w:t>
            </w:r>
          </w:p>
        </w:tc>
        <w:tc>
          <w:tcPr>
            <w:tcW w:w="372" w:type="pct"/>
            <w:tcBorders>
              <w:bottom w:val="single" w:sz="12" w:space="0" w:color="auto"/>
            </w:tcBorders>
            <w:shd w:val="clear" w:color="000000" w:fill="FFFFFF"/>
            <w:hideMark/>
          </w:tcPr>
          <w:p w14:paraId="4AC95044" w14:textId="77777777" w:rsidR="00D90DB8" w:rsidRPr="00894988" w:rsidRDefault="00D90DB8" w:rsidP="00572FFF">
            <w:pPr>
              <w:spacing w:after="0" w:line="240" w:lineRule="auto"/>
              <w:rPr>
                <w:rFonts w:ascii="Times New Roman" w:eastAsia="Times New Roman" w:hAnsi="Times New Roman" w:cs="Times New Roman"/>
                <w:sz w:val="16"/>
                <w:szCs w:val="16"/>
              </w:rPr>
            </w:pPr>
            <w:r w:rsidRPr="00894988">
              <w:rPr>
                <w:rFonts w:ascii="Times New Roman" w:eastAsia="Times New Roman" w:hAnsi="Times New Roman" w:cs="Times New Roman"/>
                <w:sz w:val="16"/>
                <w:szCs w:val="16"/>
              </w:rPr>
              <w:t> </w:t>
            </w:r>
          </w:p>
        </w:tc>
      </w:tr>
    </w:tbl>
    <w:p w14:paraId="67E80379" w14:textId="77777777" w:rsidR="0043700A" w:rsidRDefault="0043700A" w:rsidP="0043700A">
      <w:pPr>
        <w:rPr>
          <w:rFonts w:ascii="Times New Roman" w:hAnsi="Times New Roman" w:cs="Times New Roman"/>
          <w:b/>
          <w:sz w:val="24"/>
          <w:szCs w:val="24"/>
        </w:rPr>
        <w:sectPr w:rsidR="0043700A" w:rsidSect="0043700A">
          <w:footerReference w:type="default" r:id="rId23"/>
          <w:pgSz w:w="12240" w:h="15840" w:code="1"/>
          <w:pgMar w:top="1800" w:right="2160" w:bottom="1800" w:left="2160" w:header="706" w:footer="706" w:gutter="0"/>
          <w:cols w:space="708"/>
          <w:titlePg/>
          <w:docGrid w:linePitch="360"/>
        </w:sectPr>
      </w:pPr>
    </w:p>
    <w:p w14:paraId="4ADA3184" w14:textId="77777777" w:rsidR="00D90DB8" w:rsidRPr="00930AD6" w:rsidRDefault="0043700A" w:rsidP="00D90DB8">
      <w:pPr>
        <w:jc w:val="center"/>
        <w:rPr>
          <w:rFonts w:ascii="Times New Roman" w:hAnsi="Times New Roman" w:cs="Times New Roman"/>
          <w:b/>
          <w:sz w:val="24"/>
          <w:szCs w:val="24"/>
        </w:rPr>
      </w:pPr>
      <w:r>
        <w:rPr>
          <w:rFonts w:ascii="Times New Roman" w:hAnsi="Times New Roman" w:cs="Times New Roman"/>
          <w:b/>
          <w:sz w:val="24"/>
          <w:szCs w:val="24"/>
        </w:rPr>
        <w:t>S</w:t>
      </w:r>
      <w:r w:rsidR="00D90DB8" w:rsidRPr="00930AD6">
        <w:rPr>
          <w:rFonts w:ascii="Times New Roman" w:hAnsi="Times New Roman" w:cs="Times New Roman"/>
          <w:b/>
          <w:sz w:val="24"/>
          <w:szCs w:val="24"/>
        </w:rPr>
        <w:t>urvey Questionnaire</w:t>
      </w:r>
    </w:p>
    <w:p w14:paraId="2FAA78C2" w14:textId="77777777" w:rsidR="00D90DB8" w:rsidRPr="00930AD6" w:rsidRDefault="00D90DB8" w:rsidP="00D90DB8">
      <w:pPr>
        <w:spacing w:line="480" w:lineRule="auto"/>
        <w:jc w:val="both"/>
        <w:rPr>
          <w:rFonts w:ascii="Times New Roman" w:hAnsi="Times New Roman" w:cs="Times New Roman"/>
          <w:sz w:val="24"/>
          <w:szCs w:val="24"/>
        </w:rPr>
      </w:pPr>
      <w:r w:rsidRPr="00930AD6">
        <w:rPr>
          <w:rFonts w:ascii="Times New Roman" w:hAnsi="Times New Roman" w:cs="Times New Roman"/>
          <w:sz w:val="24"/>
          <w:szCs w:val="24"/>
        </w:rPr>
        <w:t>The purpose of the survey is to focus on the criteria that affect the students’ achievement.</w:t>
      </w:r>
      <w:r w:rsidRPr="00930AD6">
        <w:rPr>
          <w:rFonts w:ascii="Times New Roman" w:hAnsi="Times New Roman" w:cs="Times New Roman"/>
          <w:bCs/>
          <w:sz w:val="24"/>
          <w:szCs w:val="24"/>
        </w:rPr>
        <w:t xml:space="preserve">  The questions should </w:t>
      </w:r>
      <w:r w:rsidRPr="00930AD6">
        <w:rPr>
          <w:rFonts w:ascii="Times New Roman" w:hAnsi="Times New Roman" w:cs="Times New Roman"/>
          <w:sz w:val="24"/>
          <w:szCs w:val="24"/>
          <w:u w:val="single"/>
        </w:rPr>
        <w:t>be responded by teachers of senior students</w:t>
      </w:r>
      <w:r w:rsidRPr="00930AD6">
        <w:rPr>
          <w:rFonts w:ascii="Times New Roman" w:hAnsi="Times New Roman" w:cs="Times New Roman"/>
          <w:bCs/>
          <w:sz w:val="24"/>
          <w:szCs w:val="24"/>
        </w:rPr>
        <w:t xml:space="preserve">. No right or wrong answers exist for these questions, therefore, please be as accurate as you can in responding to the questions. Thank you for taking the time to fill this questionnaire; it should only take a few minutes to be completed.  Please submit your completed questionnaire via the emails below. Your answers will be treated with complete confidentiality, and will be entirely anonymous.  If you have any questions about this questionnaire, please email me at: </w:t>
      </w:r>
      <w:hyperlink r:id="rId24" w:history="1">
        <w:r w:rsidRPr="00930AD6">
          <w:rPr>
            <w:rStyle w:val="Hyperlink"/>
            <w:rFonts w:ascii="Times New Roman" w:hAnsi="Times New Roman" w:cs="Times New Roman"/>
            <w:bCs/>
            <w:color w:val="auto"/>
            <w:sz w:val="24"/>
            <w:szCs w:val="24"/>
          </w:rPr>
          <w:t>103952@students.adu.ac.ae</w:t>
        </w:r>
      </w:hyperlink>
      <w:r w:rsidRPr="00930AD6">
        <w:rPr>
          <w:rFonts w:ascii="Times New Roman" w:hAnsi="Times New Roman" w:cs="Times New Roman"/>
          <w:bCs/>
          <w:sz w:val="24"/>
          <w:szCs w:val="24"/>
        </w:rPr>
        <w:t xml:space="preserve"> or/and </w:t>
      </w:r>
      <w:hyperlink r:id="rId25" w:history="1">
        <w:r w:rsidRPr="00930AD6">
          <w:rPr>
            <w:rStyle w:val="Hyperlink"/>
            <w:rFonts w:ascii="Times New Roman" w:hAnsi="Times New Roman" w:cs="Times New Roman"/>
            <w:bCs/>
            <w:color w:val="auto"/>
            <w:sz w:val="24"/>
            <w:szCs w:val="24"/>
          </w:rPr>
          <w:t>ar.alhosani@yahoo.com</w:t>
        </w:r>
      </w:hyperlink>
    </w:p>
    <w:tbl>
      <w:tblPr>
        <w:tblStyle w:val="TableGrid"/>
        <w:tblW w:w="5000" w:type="pct"/>
        <w:tblLook w:val="01E0" w:firstRow="1" w:lastRow="1" w:firstColumn="1" w:lastColumn="1" w:noHBand="0" w:noVBand="0"/>
      </w:tblPr>
      <w:tblGrid>
        <w:gridCol w:w="395"/>
        <w:gridCol w:w="5879"/>
        <w:gridCol w:w="1640"/>
      </w:tblGrid>
      <w:tr w:rsidR="00D90DB8" w:rsidRPr="00930AD6" w14:paraId="557C5381" w14:textId="77777777" w:rsidTr="00572FFF">
        <w:trPr>
          <w:cantSplit/>
          <w:trHeight w:val="908"/>
        </w:trPr>
        <w:tc>
          <w:tcPr>
            <w:tcW w:w="3964" w:type="pct"/>
            <w:gridSpan w:val="2"/>
            <w:tcBorders>
              <w:left w:val="single" w:sz="2" w:space="0" w:color="auto"/>
              <w:bottom w:val="single" w:sz="2" w:space="0" w:color="auto"/>
              <w:right w:val="single" w:sz="2" w:space="0" w:color="auto"/>
            </w:tcBorders>
          </w:tcPr>
          <w:p w14:paraId="39E78238" w14:textId="77777777" w:rsidR="00D90DB8" w:rsidRPr="00775E43" w:rsidRDefault="00D90DB8" w:rsidP="00572FFF">
            <w:pPr>
              <w:pStyle w:val="Default"/>
              <w:spacing w:before="60"/>
              <w:jc w:val="both"/>
              <w:rPr>
                <w:rFonts w:ascii="Times New Roman" w:hAnsi="Times New Roman" w:cs="Times New Roman"/>
                <w:b/>
                <w:color w:val="auto"/>
                <w:sz w:val="16"/>
                <w:szCs w:val="16"/>
              </w:rPr>
            </w:pPr>
            <w:r w:rsidRPr="00775E43">
              <w:rPr>
                <w:rFonts w:ascii="Times New Roman" w:hAnsi="Times New Roman" w:cs="Times New Roman"/>
                <w:b/>
                <w:color w:val="auto"/>
                <w:sz w:val="16"/>
                <w:szCs w:val="16"/>
              </w:rPr>
              <w:t>Demographic Questions</w:t>
            </w:r>
          </w:p>
          <w:p w14:paraId="017B6CB9" w14:textId="77777777" w:rsidR="00D90DB8" w:rsidRPr="00775E43" w:rsidRDefault="00D90DB8" w:rsidP="00572FFF">
            <w:pPr>
              <w:pStyle w:val="Default"/>
              <w:spacing w:before="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Adapted from (</w:t>
            </w:r>
            <w:r w:rsidRPr="00775E43">
              <w:rPr>
                <w:rFonts w:ascii="Times New Roman" w:hAnsi="Times New Roman" w:cs="Times New Roman"/>
                <w:color w:val="auto"/>
                <w:sz w:val="16"/>
                <w:szCs w:val="16"/>
                <w:shd w:val="clear" w:color="auto" w:fill="FFFFFF"/>
              </w:rPr>
              <w:t xml:space="preserve">Pashiardis, 2000), </w:t>
            </w:r>
            <w:r w:rsidRPr="00775E43">
              <w:rPr>
                <w:rFonts w:ascii="Times New Roman" w:hAnsi="Times New Roman" w:cs="Times New Roman"/>
                <w:color w:val="auto"/>
                <w:sz w:val="16"/>
                <w:szCs w:val="16"/>
                <w:lang w:val="en-US"/>
              </w:rPr>
              <w:t xml:space="preserve">(Duke et al., 1980), </w:t>
            </w:r>
            <w:r w:rsidRPr="00775E43">
              <w:rPr>
                <w:rFonts w:ascii="Times New Roman" w:hAnsi="Times New Roman" w:cs="Times New Roman"/>
                <w:color w:val="auto"/>
                <w:sz w:val="16"/>
                <w:szCs w:val="16"/>
                <w:shd w:val="clear" w:color="auto" w:fill="FFFFFF"/>
              </w:rPr>
              <w:t xml:space="preserve">&amp; </w:t>
            </w:r>
            <w:r w:rsidRPr="00775E43">
              <w:rPr>
                <w:rFonts w:ascii="Times New Roman" w:hAnsi="Times New Roman" w:cs="Times New Roman"/>
                <w:color w:val="auto"/>
                <w:sz w:val="16"/>
                <w:szCs w:val="16"/>
              </w:rPr>
              <w:t>(Somech, 2005)</w:t>
            </w:r>
          </w:p>
        </w:tc>
        <w:tc>
          <w:tcPr>
            <w:tcW w:w="1036" w:type="pct"/>
            <w:tcBorders>
              <w:top w:val="single" w:sz="2" w:space="0" w:color="auto"/>
              <w:left w:val="single" w:sz="2" w:space="0" w:color="auto"/>
              <w:bottom w:val="single" w:sz="2" w:space="0" w:color="auto"/>
              <w:right w:val="single" w:sz="2" w:space="0" w:color="auto"/>
            </w:tcBorders>
            <w:vAlign w:val="center"/>
          </w:tcPr>
          <w:p w14:paraId="7706A888"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 xml:space="preserve">Responses  </w:t>
            </w:r>
          </w:p>
        </w:tc>
      </w:tr>
      <w:tr w:rsidR="00D90DB8" w:rsidRPr="00930AD6" w14:paraId="1E2C7E2D" w14:textId="77777777" w:rsidTr="00572FFF">
        <w:trPr>
          <w:trHeight w:val="576"/>
        </w:trPr>
        <w:tc>
          <w:tcPr>
            <w:tcW w:w="250" w:type="pct"/>
            <w:tcBorders>
              <w:top w:val="single" w:sz="2" w:space="0" w:color="auto"/>
              <w:left w:val="single" w:sz="2" w:space="0" w:color="auto"/>
              <w:bottom w:val="single" w:sz="2" w:space="0" w:color="auto"/>
              <w:right w:val="single" w:sz="2" w:space="0" w:color="auto"/>
            </w:tcBorders>
          </w:tcPr>
          <w:p w14:paraId="1D9C690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w:t>
            </w:r>
          </w:p>
        </w:tc>
        <w:tc>
          <w:tcPr>
            <w:tcW w:w="3714" w:type="pct"/>
            <w:tcBorders>
              <w:top w:val="single" w:sz="2" w:space="0" w:color="auto"/>
              <w:left w:val="single" w:sz="2" w:space="0" w:color="auto"/>
              <w:bottom w:val="single" w:sz="2" w:space="0" w:color="auto"/>
              <w:right w:val="single" w:sz="2" w:space="0" w:color="auto"/>
            </w:tcBorders>
          </w:tcPr>
          <w:p w14:paraId="14764AB3" w14:textId="77777777" w:rsidR="00D90DB8" w:rsidRPr="00775E43" w:rsidRDefault="00D90DB8" w:rsidP="00572FFF">
            <w:pPr>
              <w:pStyle w:val="Default"/>
              <w:spacing w:before="6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What is your Age Group?</w:t>
            </w:r>
          </w:p>
          <w:p w14:paraId="191C72FF" w14:textId="77777777" w:rsidR="00D90DB8" w:rsidRPr="00775E43" w:rsidRDefault="00D90DB8" w:rsidP="00572FFF">
            <w:pPr>
              <w:pStyle w:val="Default"/>
              <w:widowControl w:val="0"/>
              <w:numPr>
                <w:ilvl w:val="0"/>
                <w:numId w:val="13"/>
              </w:numPr>
              <w:spacing w:before="6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30 or less</w:t>
            </w:r>
          </w:p>
          <w:p w14:paraId="73745C6D" w14:textId="77777777" w:rsidR="00D90DB8" w:rsidRPr="00775E43" w:rsidRDefault="00D90DB8" w:rsidP="00572FFF">
            <w:pPr>
              <w:pStyle w:val="Default"/>
              <w:widowControl w:val="0"/>
              <w:numPr>
                <w:ilvl w:val="0"/>
                <w:numId w:val="13"/>
              </w:numPr>
              <w:spacing w:before="6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31-40</w:t>
            </w:r>
          </w:p>
          <w:p w14:paraId="520ABFDA" w14:textId="77777777" w:rsidR="00D90DB8" w:rsidRPr="00775E43" w:rsidRDefault="00D90DB8" w:rsidP="00572FFF">
            <w:pPr>
              <w:pStyle w:val="Default"/>
              <w:widowControl w:val="0"/>
              <w:numPr>
                <w:ilvl w:val="0"/>
                <w:numId w:val="13"/>
              </w:numPr>
              <w:spacing w:before="6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41-50</w:t>
            </w:r>
          </w:p>
          <w:p w14:paraId="016EEA96" w14:textId="77777777" w:rsidR="00D90DB8" w:rsidRPr="00775E43" w:rsidRDefault="00D90DB8" w:rsidP="00572FFF">
            <w:pPr>
              <w:pStyle w:val="Default"/>
              <w:widowControl w:val="0"/>
              <w:numPr>
                <w:ilvl w:val="0"/>
                <w:numId w:val="13"/>
              </w:numPr>
              <w:spacing w:before="6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50-60</w:t>
            </w:r>
          </w:p>
          <w:p w14:paraId="172A2E8C" w14:textId="77777777" w:rsidR="00D90DB8" w:rsidRPr="00775E43" w:rsidRDefault="00D90DB8" w:rsidP="00572FFF">
            <w:pPr>
              <w:pStyle w:val="Default"/>
              <w:widowControl w:val="0"/>
              <w:numPr>
                <w:ilvl w:val="0"/>
                <w:numId w:val="13"/>
              </w:numPr>
              <w:spacing w:before="6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61 &amp; Above</w:t>
            </w:r>
          </w:p>
        </w:tc>
        <w:tc>
          <w:tcPr>
            <w:tcW w:w="1036" w:type="pct"/>
            <w:tcBorders>
              <w:left w:val="single" w:sz="2" w:space="0" w:color="auto"/>
              <w:right w:val="single" w:sz="2" w:space="0" w:color="auto"/>
            </w:tcBorders>
            <w:vAlign w:val="center"/>
          </w:tcPr>
          <w:p w14:paraId="4848713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271D42F5" w14:textId="77777777" w:rsidTr="00572FFF">
        <w:trPr>
          <w:trHeight w:val="576"/>
        </w:trPr>
        <w:tc>
          <w:tcPr>
            <w:tcW w:w="250" w:type="pct"/>
            <w:tcBorders>
              <w:top w:val="single" w:sz="2" w:space="0" w:color="auto"/>
              <w:left w:val="single" w:sz="2" w:space="0" w:color="auto"/>
              <w:bottom w:val="single" w:sz="2" w:space="0" w:color="auto"/>
              <w:right w:val="single" w:sz="2" w:space="0" w:color="auto"/>
            </w:tcBorders>
          </w:tcPr>
          <w:p w14:paraId="2BF133B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2.</w:t>
            </w:r>
          </w:p>
        </w:tc>
        <w:tc>
          <w:tcPr>
            <w:tcW w:w="3714" w:type="pct"/>
            <w:tcBorders>
              <w:top w:val="single" w:sz="2" w:space="0" w:color="auto"/>
              <w:left w:val="single" w:sz="2" w:space="0" w:color="auto"/>
              <w:bottom w:val="single" w:sz="2" w:space="0" w:color="auto"/>
              <w:right w:val="single" w:sz="2" w:space="0" w:color="auto"/>
            </w:tcBorders>
          </w:tcPr>
          <w:p w14:paraId="5F59526F" w14:textId="77777777" w:rsidR="00D90DB8" w:rsidRPr="00775E43" w:rsidRDefault="00D90DB8" w:rsidP="00572FFF">
            <w:pPr>
              <w:pStyle w:val="Default"/>
              <w:spacing w:before="6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 xml:space="preserve"> My Gender is </w:t>
            </w:r>
          </w:p>
          <w:p w14:paraId="00BC688F" w14:textId="77777777" w:rsidR="00D90DB8" w:rsidRPr="00775E43" w:rsidRDefault="00D90DB8" w:rsidP="00572FFF">
            <w:pPr>
              <w:pStyle w:val="Default"/>
              <w:widowControl w:val="0"/>
              <w:numPr>
                <w:ilvl w:val="0"/>
                <w:numId w:val="39"/>
              </w:numPr>
              <w:spacing w:before="60"/>
              <w:ind w:left="747"/>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Female</w:t>
            </w:r>
          </w:p>
          <w:p w14:paraId="5703EF91" w14:textId="77777777" w:rsidR="00D90DB8" w:rsidRPr="00775E43" w:rsidRDefault="00D90DB8" w:rsidP="00572FFF">
            <w:pPr>
              <w:pStyle w:val="Default"/>
              <w:widowControl w:val="0"/>
              <w:numPr>
                <w:ilvl w:val="0"/>
                <w:numId w:val="39"/>
              </w:numPr>
              <w:spacing w:before="60"/>
              <w:ind w:left="747"/>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Male</w:t>
            </w:r>
          </w:p>
        </w:tc>
        <w:tc>
          <w:tcPr>
            <w:tcW w:w="1036" w:type="pct"/>
            <w:tcBorders>
              <w:left w:val="single" w:sz="2" w:space="0" w:color="auto"/>
              <w:right w:val="single" w:sz="2" w:space="0" w:color="auto"/>
            </w:tcBorders>
          </w:tcPr>
          <w:p w14:paraId="4D0A81A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1EB2B732" w14:textId="77777777" w:rsidTr="00572FFF">
        <w:trPr>
          <w:trHeight w:val="2132"/>
        </w:trPr>
        <w:tc>
          <w:tcPr>
            <w:tcW w:w="250" w:type="pct"/>
            <w:tcBorders>
              <w:top w:val="single" w:sz="2" w:space="0" w:color="auto"/>
              <w:left w:val="single" w:sz="2" w:space="0" w:color="auto"/>
              <w:bottom w:val="single" w:sz="2" w:space="0" w:color="auto"/>
              <w:right w:val="single" w:sz="2" w:space="0" w:color="auto"/>
            </w:tcBorders>
          </w:tcPr>
          <w:p w14:paraId="289E6F9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3.</w:t>
            </w:r>
          </w:p>
        </w:tc>
        <w:tc>
          <w:tcPr>
            <w:tcW w:w="3714" w:type="pct"/>
            <w:tcBorders>
              <w:top w:val="single" w:sz="2" w:space="0" w:color="auto"/>
              <w:left w:val="single" w:sz="2" w:space="0" w:color="auto"/>
              <w:bottom w:val="single" w:sz="2" w:space="0" w:color="auto"/>
              <w:right w:val="single" w:sz="2" w:space="0" w:color="auto"/>
            </w:tcBorders>
          </w:tcPr>
          <w:p w14:paraId="612B013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 xml:space="preserve">My highest degree is: </w:t>
            </w:r>
          </w:p>
          <w:p w14:paraId="49DA7844" w14:textId="77777777" w:rsidR="00D90DB8" w:rsidRPr="00775E43" w:rsidRDefault="00D90DB8" w:rsidP="00572FFF">
            <w:pPr>
              <w:pStyle w:val="Default"/>
              <w:widowControl w:val="0"/>
              <w:numPr>
                <w:ilvl w:val="0"/>
                <w:numId w:val="14"/>
              </w:numPr>
              <w:spacing w:before="120" w:after="120"/>
              <w:ind w:left="747"/>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 xml:space="preserve">High School Graduate </w:t>
            </w:r>
          </w:p>
          <w:p w14:paraId="5D44A803" w14:textId="77777777" w:rsidR="00D90DB8" w:rsidRPr="00775E43" w:rsidRDefault="00D90DB8" w:rsidP="00572FFF">
            <w:pPr>
              <w:pStyle w:val="Default"/>
              <w:widowControl w:val="0"/>
              <w:numPr>
                <w:ilvl w:val="0"/>
                <w:numId w:val="14"/>
              </w:numPr>
              <w:spacing w:before="120" w:after="120"/>
              <w:ind w:left="747"/>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 xml:space="preserve">Technical Training/Diploma </w:t>
            </w:r>
          </w:p>
          <w:p w14:paraId="2DEE56BB" w14:textId="77777777" w:rsidR="00D90DB8" w:rsidRPr="00775E43" w:rsidRDefault="00D90DB8" w:rsidP="00572FFF">
            <w:pPr>
              <w:pStyle w:val="Default"/>
              <w:widowControl w:val="0"/>
              <w:numPr>
                <w:ilvl w:val="0"/>
                <w:numId w:val="14"/>
              </w:numPr>
              <w:spacing w:before="120" w:after="120"/>
              <w:ind w:left="747"/>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 xml:space="preserve">Bachelor Degree In Education </w:t>
            </w:r>
          </w:p>
          <w:p w14:paraId="2B81FD08" w14:textId="77777777" w:rsidR="00D90DB8" w:rsidRPr="00775E43" w:rsidRDefault="00D90DB8" w:rsidP="00572FFF">
            <w:pPr>
              <w:pStyle w:val="Default"/>
              <w:widowControl w:val="0"/>
              <w:numPr>
                <w:ilvl w:val="0"/>
                <w:numId w:val="14"/>
              </w:numPr>
              <w:spacing w:before="60"/>
              <w:ind w:left="747"/>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 xml:space="preserve">Master Degree In Education </w:t>
            </w:r>
          </w:p>
          <w:p w14:paraId="34D4DF1E" w14:textId="77777777" w:rsidR="00D90DB8" w:rsidRPr="00775E43" w:rsidRDefault="00D90DB8" w:rsidP="00572FFF">
            <w:pPr>
              <w:pStyle w:val="Default"/>
              <w:widowControl w:val="0"/>
              <w:numPr>
                <w:ilvl w:val="0"/>
                <w:numId w:val="14"/>
              </w:numPr>
              <w:spacing w:before="60"/>
              <w:ind w:left="747"/>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 xml:space="preserve">PhD/DBA </w:t>
            </w:r>
          </w:p>
          <w:p w14:paraId="6580591D" w14:textId="77777777" w:rsidR="00D90DB8" w:rsidRPr="00775E43" w:rsidRDefault="00D90DB8" w:rsidP="00572FFF">
            <w:pPr>
              <w:pStyle w:val="Default"/>
              <w:widowControl w:val="0"/>
              <w:numPr>
                <w:ilvl w:val="0"/>
                <w:numId w:val="14"/>
              </w:numPr>
              <w:spacing w:before="60"/>
              <w:ind w:left="747"/>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Other (please indicate below)</w:t>
            </w:r>
          </w:p>
          <w:p w14:paraId="07E797DD" w14:textId="77777777" w:rsidR="00D90DB8" w:rsidRPr="00775E43" w:rsidRDefault="00D90DB8" w:rsidP="00572FFF">
            <w:pPr>
              <w:pStyle w:val="Default"/>
              <w:spacing w:before="60"/>
              <w:ind w:left="7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 xml:space="preserve">     ---------------------------------------</w:t>
            </w:r>
          </w:p>
        </w:tc>
        <w:tc>
          <w:tcPr>
            <w:tcW w:w="1036" w:type="pct"/>
            <w:tcBorders>
              <w:left w:val="single" w:sz="2" w:space="0" w:color="auto"/>
              <w:right w:val="single" w:sz="2" w:space="0" w:color="auto"/>
            </w:tcBorders>
          </w:tcPr>
          <w:p w14:paraId="5AB9A318"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09B06607" w14:textId="77777777" w:rsidTr="00572FFF">
        <w:trPr>
          <w:trHeight w:val="2132"/>
        </w:trPr>
        <w:tc>
          <w:tcPr>
            <w:tcW w:w="250" w:type="pct"/>
            <w:tcBorders>
              <w:top w:val="single" w:sz="2" w:space="0" w:color="auto"/>
              <w:left w:val="single" w:sz="2" w:space="0" w:color="auto"/>
              <w:bottom w:val="single" w:sz="2" w:space="0" w:color="auto"/>
              <w:right w:val="single" w:sz="2" w:space="0" w:color="auto"/>
            </w:tcBorders>
          </w:tcPr>
          <w:p w14:paraId="492ACD1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4</w:t>
            </w:r>
          </w:p>
        </w:tc>
        <w:tc>
          <w:tcPr>
            <w:tcW w:w="3714" w:type="pct"/>
            <w:tcBorders>
              <w:top w:val="single" w:sz="2" w:space="0" w:color="auto"/>
              <w:left w:val="single" w:sz="2" w:space="0" w:color="auto"/>
              <w:bottom w:val="single" w:sz="2" w:space="0" w:color="auto"/>
              <w:right w:val="single" w:sz="2" w:space="0" w:color="auto"/>
            </w:tcBorders>
          </w:tcPr>
          <w:p w14:paraId="0A0A8941"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Year of service in this school:</w:t>
            </w:r>
          </w:p>
          <w:p w14:paraId="5140484C" w14:textId="77777777" w:rsidR="00D90DB8" w:rsidRPr="00775E43" w:rsidRDefault="00D90DB8" w:rsidP="00572FFF">
            <w:pPr>
              <w:pStyle w:val="ListParagraph"/>
              <w:numPr>
                <w:ilvl w:val="0"/>
                <w:numId w:val="15"/>
              </w:numPr>
              <w:autoSpaceDE w:val="0"/>
              <w:autoSpaceDN w:val="0"/>
              <w:adjustRightInd w:val="0"/>
              <w:spacing w:after="0" w:line="240" w:lineRule="auto"/>
              <w:ind w:left="747"/>
              <w:jc w:val="both"/>
              <w:rPr>
                <w:rFonts w:ascii="Times New Roman" w:hAnsi="Times New Roman" w:cs="Times New Roman"/>
                <w:sz w:val="16"/>
                <w:szCs w:val="16"/>
              </w:rPr>
            </w:pPr>
            <w:r w:rsidRPr="00775E43">
              <w:rPr>
                <w:rFonts w:ascii="Times New Roman" w:hAnsi="Times New Roman" w:cs="Times New Roman"/>
                <w:sz w:val="16"/>
                <w:szCs w:val="16"/>
              </w:rPr>
              <w:t xml:space="preserve">0-4 years     </w:t>
            </w:r>
          </w:p>
          <w:p w14:paraId="2A22629A" w14:textId="77777777" w:rsidR="00D90DB8" w:rsidRPr="00775E43" w:rsidRDefault="00D90DB8" w:rsidP="00572FFF">
            <w:pPr>
              <w:pStyle w:val="ListParagraph"/>
              <w:numPr>
                <w:ilvl w:val="0"/>
                <w:numId w:val="15"/>
              </w:numPr>
              <w:autoSpaceDE w:val="0"/>
              <w:autoSpaceDN w:val="0"/>
              <w:adjustRightInd w:val="0"/>
              <w:spacing w:after="0" w:line="240" w:lineRule="auto"/>
              <w:ind w:left="747"/>
              <w:jc w:val="both"/>
              <w:rPr>
                <w:rFonts w:ascii="Times New Roman" w:hAnsi="Times New Roman" w:cs="Times New Roman"/>
                <w:sz w:val="16"/>
                <w:szCs w:val="16"/>
              </w:rPr>
            </w:pPr>
            <w:r w:rsidRPr="00775E43">
              <w:rPr>
                <w:rFonts w:ascii="Times New Roman" w:hAnsi="Times New Roman" w:cs="Times New Roman"/>
                <w:sz w:val="16"/>
                <w:szCs w:val="16"/>
              </w:rPr>
              <w:t>5-9 years</w:t>
            </w:r>
          </w:p>
          <w:p w14:paraId="042D835E" w14:textId="77777777" w:rsidR="00D90DB8" w:rsidRPr="00775E43" w:rsidRDefault="00D90DB8" w:rsidP="00572FFF">
            <w:pPr>
              <w:pStyle w:val="ListParagraph"/>
              <w:numPr>
                <w:ilvl w:val="0"/>
                <w:numId w:val="15"/>
              </w:numPr>
              <w:autoSpaceDE w:val="0"/>
              <w:autoSpaceDN w:val="0"/>
              <w:adjustRightInd w:val="0"/>
              <w:spacing w:after="0" w:line="240" w:lineRule="auto"/>
              <w:ind w:left="747"/>
              <w:jc w:val="both"/>
              <w:rPr>
                <w:rFonts w:ascii="Times New Roman" w:hAnsi="Times New Roman" w:cs="Times New Roman"/>
                <w:sz w:val="16"/>
                <w:szCs w:val="16"/>
              </w:rPr>
            </w:pPr>
            <w:r w:rsidRPr="00775E43">
              <w:rPr>
                <w:rFonts w:ascii="Times New Roman" w:hAnsi="Times New Roman" w:cs="Times New Roman"/>
                <w:sz w:val="16"/>
                <w:szCs w:val="16"/>
              </w:rPr>
              <w:t>10-14 years</w:t>
            </w:r>
          </w:p>
          <w:p w14:paraId="61156352" w14:textId="77777777" w:rsidR="00D90DB8" w:rsidRPr="00775E43" w:rsidRDefault="00D90DB8" w:rsidP="00572FFF">
            <w:pPr>
              <w:pStyle w:val="ListParagraph"/>
              <w:numPr>
                <w:ilvl w:val="0"/>
                <w:numId w:val="15"/>
              </w:numPr>
              <w:autoSpaceDE w:val="0"/>
              <w:autoSpaceDN w:val="0"/>
              <w:adjustRightInd w:val="0"/>
              <w:spacing w:after="0" w:line="240" w:lineRule="auto"/>
              <w:ind w:left="747"/>
              <w:jc w:val="both"/>
              <w:rPr>
                <w:rFonts w:ascii="Times New Roman" w:hAnsi="Times New Roman" w:cs="Times New Roman"/>
                <w:sz w:val="16"/>
                <w:szCs w:val="16"/>
              </w:rPr>
            </w:pPr>
            <w:r w:rsidRPr="00775E43">
              <w:rPr>
                <w:rFonts w:ascii="Times New Roman" w:hAnsi="Times New Roman" w:cs="Times New Roman"/>
                <w:sz w:val="16"/>
                <w:szCs w:val="16"/>
              </w:rPr>
              <w:t>15-19 years</w:t>
            </w:r>
          </w:p>
          <w:p w14:paraId="0C90272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1036" w:type="pct"/>
            <w:tcBorders>
              <w:left w:val="single" w:sz="2" w:space="0" w:color="auto"/>
              <w:right w:val="single" w:sz="2" w:space="0" w:color="auto"/>
            </w:tcBorders>
          </w:tcPr>
          <w:p w14:paraId="113A6E91"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07865E41" w14:textId="77777777" w:rsidTr="00572FFF">
        <w:trPr>
          <w:trHeight w:val="2132"/>
        </w:trPr>
        <w:tc>
          <w:tcPr>
            <w:tcW w:w="250" w:type="pct"/>
            <w:tcBorders>
              <w:top w:val="single" w:sz="2" w:space="0" w:color="auto"/>
              <w:left w:val="single" w:sz="2" w:space="0" w:color="auto"/>
              <w:bottom w:val="single" w:sz="2" w:space="0" w:color="auto"/>
              <w:right w:val="single" w:sz="2" w:space="0" w:color="auto"/>
            </w:tcBorders>
          </w:tcPr>
          <w:p w14:paraId="4F46DA9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5</w:t>
            </w:r>
          </w:p>
        </w:tc>
        <w:tc>
          <w:tcPr>
            <w:tcW w:w="3714" w:type="pct"/>
            <w:tcBorders>
              <w:top w:val="single" w:sz="2" w:space="0" w:color="auto"/>
              <w:left w:val="single" w:sz="2" w:space="0" w:color="auto"/>
              <w:bottom w:val="single" w:sz="2" w:space="0" w:color="auto"/>
              <w:right w:val="single" w:sz="2" w:space="0" w:color="auto"/>
            </w:tcBorders>
          </w:tcPr>
          <w:p w14:paraId="6C3D51C2" w14:textId="77777777" w:rsidR="00D90DB8" w:rsidRPr="00775E43" w:rsidRDefault="00D90DB8" w:rsidP="00572FFF">
            <w:pPr>
              <w:pStyle w:val="Default"/>
              <w:spacing w:before="6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Total years of teaching experience:</w:t>
            </w:r>
          </w:p>
          <w:p w14:paraId="07767D6F" w14:textId="77777777" w:rsidR="00D90DB8" w:rsidRPr="00775E43" w:rsidRDefault="00D90DB8" w:rsidP="00572FFF">
            <w:pPr>
              <w:pStyle w:val="Default"/>
              <w:widowControl w:val="0"/>
              <w:numPr>
                <w:ilvl w:val="0"/>
                <w:numId w:val="41"/>
              </w:numPr>
              <w:spacing w:before="60"/>
              <w:ind w:left="747"/>
              <w:jc w:val="both"/>
              <w:rPr>
                <w:rFonts w:ascii="Times New Roman" w:hAnsi="Times New Roman" w:cs="Times New Roman"/>
                <w:color w:val="auto"/>
                <w:sz w:val="16"/>
                <w:szCs w:val="16"/>
              </w:rPr>
            </w:pPr>
            <w:r w:rsidRPr="00775E43">
              <w:rPr>
                <w:rFonts w:ascii="Times New Roman" w:hAnsi="Times New Roman" w:cs="Times New Roman"/>
                <w:color w:val="auto"/>
                <w:sz w:val="16"/>
                <w:szCs w:val="16"/>
                <w:lang w:val="en-US"/>
              </w:rPr>
              <w:t>0-4 years</w:t>
            </w:r>
          </w:p>
          <w:p w14:paraId="67B6CBD6" w14:textId="77777777" w:rsidR="00D90DB8" w:rsidRPr="00775E43" w:rsidRDefault="00D90DB8" w:rsidP="00572FFF">
            <w:pPr>
              <w:pStyle w:val="Default"/>
              <w:widowControl w:val="0"/>
              <w:numPr>
                <w:ilvl w:val="0"/>
                <w:numId w:val="41"/>
              </w:numPr>
              <w:spacing w:before="60"/>
              <w:ind w:left="747"/>
              <w:jc w:val="both"/>
              <w:rPr>
                <w:rFonts w:ascii="Times New Roman" w:hAnsi="Times New Roman" w:cs="Times New Roman"/>
                <w:color w:val="auto"/>
                <w:sz w:val="16"/>
                <w:szCs w:val="16"/>
              </w:rPr>
            </w:pPr>
            <w:r w:rsidRPr="00775E43">
              <w:rPr>
                <w:rFonts w:ascii="Times New Roman" w:hAnsi="Times New Roman" w:cs="Times New Roman"/>
                <w:color w:val="auto"/>
                <w:sz w:val="16"/>
                <w:szCs w:val="16"/>
                <w:lang w:val="en-US"/>
              </w:rPr>
              <w:t>5-9 years</w:t>
            </w:r>
          </w:p>
          <w:p w14:paraId="6AB6B9A4" w14:textId="77777777" w:rsidR="00D90DB8" w:rsidRPr="00775E43" w:rsidRDefault="00D90DB8" w:rsidP="00572FFF">
            <w:pPr>
              <w:pStyle w:val="Default"/>
              <w:widowControl w:val="0"/>
              <w:numPr>
                <w:ilvl w:val="0"/>
                <w:numId w:val="41"/>
              </w:numPr>
              <w:spacing w:before="60"/>
              <w:ind w:left="747"/>
              <w:jc w:val="both"/>
              <w:rPr>
                <w:rFonts w:ascii="Times New Roman" w:hAnsi="Times New Roman" w:cs="Times New Roman"/>
                <w:color w:val="auto"/>
                <w:sz w:val="16"/>
                <w:szCs w:val="16"/>
              </w:rPr>
            </w:pPr>
            <w:r w:rsidRPr="00775E43">
              <w:rPr>
                <w:rFonts w:ascii="Times New Roman" w:hAnsi="Times New Roman" w:cs="Times New Roman"/>
                <w:color w:val="auto"/>
                <w:sz w:val="16"/>
                <w:szCs w:val="16"/>
                <w:lang w:val="en-US"/>
              </w:rPr>
              <w:t>10-14 years</w:t>
            </w:r>
          </w:p>
          <w:p w14:paraId="7EFCADCD" w14:textId="77777777" w:rsidR="00D90DB8" w:rsidRPr="00775E43" w:rsidRDefault="00D90DB8" w:rsidP="00572FFF">
            <w:pPr>
              <w:pStyle w:val="Default"/>
              <w:widowControl w:val="0"/>
              <w:numPr>
                <w:ilvl w:val="0"/>
                <w:numId w:val="41"/>
              </w:numPr>
              <w:spacing w:before="60"/>
              <w:ind w:left="747"/>
              <w:jc w:val="both"/>
              <w:rPr>
                <w:rFonts w:ascii="Times New Roman" w:hAnsi="Times New Roman" w:cs="Times New Roman"/>
                <w:color w:val="auto"/>
                <w:sz w:val="16"/>
                <w:szCs w:val="16"/>
              </w:rPr>
            </w:pPr>
            <w:r w:rsidRPr="00775E43">
              <w:rPr>
                <w:rFonts w:ascii="Times New Roman" w:hAnsi="Times New Roman" w:cs="Times New Roman"/>
                <w:color w:val="auto"/>
                <w:sz w:val="16"/>
                <w:szCs w:val="16"/>
                <w:lang w:val="en-US"/>
              </w:rPr>
              <w:t>15-19 years</w:t>
            </w:r>
            <w:r w:rsidRPr="00775E43">
              <w:rPr>
                <w:rFonts w:ascii="Times New Roman" w:hAnsi="Times New Roman" w:cs="Times New Roman"/>
                <w:color w:val="auto"/>
                <w:sz w:val="16"/>
                <w:szCs w:val="16"/>
              </w:rPr>
              <w:t xml:space="preserve"> </w:t>
            </w:r>
          </w:p>
          <w:p w14:paraId="3EA4A0E3" w14:textId="77777777" w:rsidR="00D90DB8" w:rsidRPr="00775E43" w:rsidRDefault="00D90DB8" w:rsidP="00572FFF">
            <w:pPr>
              <w:pStyle w:val="Default"/>
              <w:widowControl w:val="0"/>
              <w:numPr>
                <w:ilvl w:val="0"/>
                <w:numId w:val="41"/>
              </w:numPr>
              <w:spacing w:before="60"/>
              <w:ind w:left="747"/>
              <w:jc w:val="both"/>
              <w:rPr>
                <w:rFonts w:ascii="Times New Roman" w:hAnsi="Times New Roman" w:cs="Times New Roman"/>
                <w:color w:val="auto"/>
                <w:sz w:val="16"/>
                <w:szCs w:val="16"/>
              </w:rPr>
            </w:pPr>
            <w:r w:rsidRPr="00775E43">
              <w:rPr>
                <w:rFonts w:ascii="Times New Roman" w:hAnsi="Times New Roman" w:cs="Times New Roman"/>
                <w:color w:val="auto"/>
                <w:sz w:val="16"/>
                <w:szCs w:val="16"/>
                <w:lang w:val="en-US"/>
              </w:rPr>
              <w:t>20 or more</w:t>
            </w:r>
          </w:p>
        </w:tc>
        <w:tc>
          <w:tcPr>
            <w:tcW w:w="1036" w:type="pct"/>
            <w:tcBorders>
              <w:left w:val="single" w:sz="2" w:space="0" w:color="auto"/>
              <w:right w:val="single" w:sz="2" w:space="0" w:color="auto"/>
            </w:tcBorders>
          </w:tcPr>
          <w:p w14:paraId="4CBCF16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4EEDD874" w14:textId="77777777" w:rsidTr="00572FFF">
        <w:trPr>
          <w:trHeight w:val="350"/>
        </w:trPr>
        <w:tc>
          <w:tcPr>
            <w:tcW w:w="250" w:type="pct"/>
            <w:tcBorders>
              <w:top w:val="single" w:sz="2" w:space="0" w:color="auto"/>
              <w:left w:val="single" w:sz="2" w:space="0" w:color="auto"/>
              <w:bottom w:val="single" w:sz="2" w:space="0" w:color="auto"/>
              <w:right w:val="single" w:sz="2" w:space="0" w:color="auto"/>
            </w:tcBorders>
          </w:tcPr>
          <w:p w14:paraId="48DAA8EC"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6</w:t>
            </w:r>
          </w:p>
        </w:tc>
        <w:tc>
          <w:tcPr>
            <w:tcW w:w="3714" w:type="pct"/>
            <w:tcBorders>
              <w:top w:val="single" w:sz="2" w:space="0" w:color="auto"/>
              <w:left w:val="single" w:sz="2" w:space="0" w:color="auto"/>
              <w:bottom w:val="single" w:sz="2" w:space="0" w:color="auto"/>
              <w:right w:val="single" w:sz="2" w:space="0" w:color="auto"/>
            </w:tcBorders>
          </w:tcPr>
          <w:p w14:paraId="078F4040" w14:textId="77777777" w:rsidR="00D90DB8" w:rsidRPr="00775E43" w:rsidRDefault="00D90DB8" w:rsidP="00572FFF">
            <w:pPr>
              <w:pStyle w:val="Default"/>
              <w:spacing w:before="6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 xml:space="preserve"> Position in this school:</w:t>
            </w:r>
          </w:p>
          <w:p w14:paraId="1DA09AEA" w14:textId="77777777" w:rsidR="00D90DB8" w:rsidRPr="00775E43" w:rsidRDefault="00D90DB8" w:rsidP="00572FFF">
            <w:pPr>
              <w:pStyle w:val="ListParagraph"/>
              <w:numPr>
                <w:ilvl w:val="0"/>
                <w:numId w:val="40"/>
              </w:numPr>
              <w:autoSpaceDE w:val="0"/>
              <w:autoSpaceDN w:val="0"/>
              <w:adjustRightInd w:val="0"/>
              <w:spacing w:after="0" w:line="240" w:lineRule="auto"/>
              <w:ind w:left="747"/>
              <w:jc w:val="both"/>
              <w:rPr>
                <w:rFonts w:ascii="Times New Roman" w:hAnsi="Times New Roman" w:cs="Times New Roman"/>
                <w:sz w:val="16"/>
                <w:szCs w:val="16"/>
              </w:rPr>
            </w:pPr>
            <w:r w:rsidRPr="00775E43">
              <w:rPr>
                <w:rFonts w:ascii="Times New Roman" w:hAnsi="Times New Roman" w:cs="Times New Roman"/>
                <w:sz w:val="16"/>
                <w:szCs w:val="16"/>
              </w:rPr>
              <w:t>Principal</w:t>
            </w:r>
          </w:p>
          <w:p w14:paraId="3563B74F" w14:textId="77777777" w:rsidR="00D90DB8" w:rsidRPr="00775E43" w:rsidRDefault="00D90DB8" w:rsidP="00572FFF">
            <w:pPr>
              <w:pStyle w:val="ListParagraph"/>
              <w:numPr>
                <w:ilvl w:val="0"/>
                <w:numId w:val="40"/>
              </w:numPr>
              <w:autoSpaceDE w:val="0"/>
              <w:autoSpaceDN w:val="0"/>
              <w:adjustRightInd w:val="0"/>
              <w:spacing w:after="0" w:line="240" w:lineRule="auto"/>
              <w:ind w:left="747"/>
              <w:jc w:val="both"/>
              <w:rPr>
                <w:rFonts w:ascii="Times New Roman" w:hAnsi="Times New Roman" w:cs="Times New Roman"/>
                <w:sz w:val="16"/>
                <w:szCs w:val="16"/>
              </w:rPr>
            </w:pPr>
            <w:r w:rsidRPr="00775E43">
              <w:rPr>
                <w:rFonts w:ascii="Times New Roman" w:hAnsi="Times New Roman" w:cs="Times New Roman"/>
                <w:sz w:val="16"/>
                <w:szCs w:val="16"/>
              </w:rPr>
              <w:t>Assistant Principal</w:t>
            </w:r>
          </w:p>
          <w:p w14:paraId="4D7C234C" w14:textId="77777777" w:rsidR="00D90DB8" w:rsidRPr="00775E43" w:rsidRDefault="00D90DB8" w:rsidP="00572FFF">
            <w:pPr>
              <w:pStyle w:val="ListParagraph"/>
              <w:numPr>
                <w:ilvl w:val="0"/>
                <w:numId w:val="40"/>
              </w:numPr>
              <w:autoSpaceDE w:val="0"/>
              <w:autoSpaceDN w:val="0"/>
              <w:adjustRightInd w:val="0"/>
              <w:spacing w:after="0" w:line="240" w:lineRule="auto"/>
              <w:ind w:left="747"/>
              <w:jc w:val="both"/>
              <w:rPr>
                <w:rFonts w:ascii="Times New Roman" w:hAnsi="Times New Roman" w:cs="Times New Roman"/>
                <w:sz w:val="16"/>
                <w:szCs w:val="16"/>
              </w:rPr>
            </w:pPr>
            <w:r w:rsidRPr="00775E43">
              <w:rPr>
                <w:rFonts w:ascii="Times New Roman" w:hAnsi="Times New Roman" w:cs="Times New Roman"/>
                <w:sz w:val="16"/>
                <w:szCs w:val="16"/>
              </w:rPr>
              <w:t>Teacher (Elementary school education)</w:t>
            </w:r>
          </w:p>
          <w:p w14:paraId="2E62ED08" w14:textId="77777777" w:rsidR="00D90DB8" w:rsidRPr="00775E43" w:rsidRDefault="00D90DB8" w:rsidP="00572FFF">
            <w:pPr>
              <w:pStyle w:val="ListParagraph"/>
              <w:numPr>
                <w:ilvl w:val="0"/>
                <w:numId w:val="40"/>
              </w:numPr>
              <w:autoSpaceDE w:val="0"/>
              <w:autoSpaceDN w:val="0"/>
              <w:adjustRightInd w:val="0"/>
              <w:spacing w:after="0" w:line="240" w:lineRule="auto"/>
              <w:ind w:left="747"/>
              <w:jc w:val="both"/>
              <w:rPr>
                <w:rFonts w:ascii="Times New Roman" w:hAnsi="Times New Roman" w:cs="Times New Roman"/>
                <w:sz w:val="16"/>
                <w:szCs w:val="16"/>
              </w:rPr>
            </w:pPr>
            <w:r w:rsidRPr="00775E43">
              <w:rPr>
                <w:rFonts w:ascii="Times New Roman" w:hAnsi="Times New Roman" w:cs="Times New Roman"/>
                <w:sz w:val="16"/>
                <w:szCs w:val="16"/>
              </w:rPr>
              <w:t>Teacher (Secondary, Middle, school education)</w:t>
            </w:r>
          </w:p>
          <w:p w14:paraId="242C1E41" w14:textId="77777777" w:rsidR="00D90DB8" w:rsidRPr="00775E43" w:rsidRDefault="00D90DB8" w:rsidP="00572FFF">
            <w:pPr>
              <w:pStyle w:val="ListParagraph"/>
              <w:numPr>
                <w:ilvl w:val="0"/>
                <w:numId w:val="40"/>
              </w:numPr>
              <w:autoSpaceDE w:val="0"/>
              <w:autoSpaceDN w:val="0"/>
              <w:adjustRightInd w:val="0"/>
              <w:spacing w:after="0" w:line="240" w:lineRule="auto"/>
              <w:ind w:left="747"/>
              <w:jc w:val="both"/>
              <w:rPr>
                <w:rFonts w:ascii="Times New Roman" w:hAnsi="Times New Roman" w:cs="Times New Roman"/>
                <w:sz w:val="16"/>
                <w:szCs w:val="16"/>
              </w:rPr>
            </w:pPr>
            <w:r w:rsidRPr="00775E43">
              <w:rPr>
                <w:rFonts w:ascii="Times New Roman" w:hAnsi="Times New Roman" w:cs="Times New Roman"/>
                <w:sz w:val="16"/>
                <w:szCs w:val="16"/>
              </w:rPr>
              <w:t>Teacher (High school education)</w:t>
            </w:r>
          </w:p>
          <w:p w14:paraId="4B916EFE" w14:textId="77777777" w:rsidR="00D90DB8" w:rsidRPr="00775E43" w:rsidRDefault="00D90DB8" w:rsidP="00572FFF">
            <w:pPr>
              <w:pStyle w:val="ListParagraph"/>
              <w:numPr>
                <w:ilvl w:val="0"/>
                <w:numId w:val="40"/>
              </w:numPr>
              <w:autoSpaceDE w:val="0"/>
              <w:autoSpaceDN w:val="0"/>
              <w:adjustRightInd w:val="0"/>
              <w:spacing w:after="0" w:line="240" w:lineRule="auto"/>
              <w:ind w:left="747"/>
              <w:jc w:val="both"/>
              <w:rPr>
                <w:rFonts w:ascii="Times New Roman" w:hAnsi="Times New Roman" w:cs="Times New Roman"/>
                <w:sz w:val="16"/>
                <w:szCs w:val="16"/>
              </w:rPr>
            </w:pPr>
            <w:r w:rsidRPr="00775E43">
              <w:rPr>
                <w:rFonts w:ascii="Times New Roman" w:hAnsi="Times New Roman" w:cs="Times New Roman"/>
                <w:sz w:val="16"/>
                <w:szCs w:val="16"/>
              </w:rPr>
              <w:t xml:space="preserve">Counselor </w:t>
            </w:r>
          </w:p>
          <w:p w14:paraId="255BD5C6" w14:textId="77777777" w:rsidR="00D90DB8" w:rsidRPr="00775E43" w:rsidRDefault="00D90DB8" w:rsidP="00572FFF">
            <w:pPr>
              <w:pStyle w:val="ListParagraph"/>
              <w:numPr>
                <w:ilvl w:val="0"/>
                <w:numId w:val="40"/>
              </w:numPr>
              <w:autoSpaceDE w:val="0"/>
              <w:autoSpaceDN w:val="0"/>
              <w:adjustRightInd w:val="0"/>
              <w:spacing w:after="0" w:line="240" w:lineRule="auto"/>
              <w:ind w:left="747"/>
              <w:jc w:val="both"/>
              <w:rPr>
                <w:rFonts w:ascii="Times New Roman" w:hAnsi="Times New Roman" w:cs="Times New Roman"/>
                <w:sz w:val="16"/>
                <w:szCs w:val="16"/>
              </w:rPr>
            </w:pPr>
            <w:r w:rsidRPr="00775E43">
              <w:rPr>
                <w:rFonts w:ascii="Times New Roman" w:hAnsi="Times New Roman" w:cs="Times New Roman"/>
                <w:sz w:val="16"/>
                <w:szCs w:val="16"/>
              </w:rPr>
              <w:t>Administrator (Elementary school education)</w:t>
            </w:r>
          </w:p>
          <w:p w14:paraId="4F24DC0E" w14:textId="77777777" w:rsidR="00D90DB8" w:rsidRPr="00775E43" w:rsidRDefault="00D90DB8" w:rsidP="00572FFF">
            <w:pPr>
              <w:pStyle w:val="ListParagraph"/>
              <w:numPr>
                <w:ilvl w:val="0"/>
                <w:numId w:val="40"/>
              </w:numPr>
              <w:autoSpaceDE w:val="0"/>
              <w:autoSpaceDN w:val="0"/>
              <w:adjustRightInd w:val="0"/>
              <w:spacing w:after="0" w:line="240" w:lineRule="auto"/>
              <w:ind w:left="747"/>
              <w:jc w:val="both"/>
              <w:rPr>
                <w:rFonts w:ascii="Times New Roman" w:hAnsi="Times New Roman" w:cs="Times New Roman"/>
                <w:sz w:val="16"/>
                <w:szCs w:val="16"/>
              </w:rPr>
            </w:pPr>
            <w:r w:rsidRPr="00775E43">
              <w:rPr>
                <w:rFonts w:ascii="Times New Roman" w:hAnsi="Times New Roman" w:cs="Times New Roman"/>
                <w:sz w:val="16"/>
                <w:szCs w:val="16"/>
              </w:rPr>
              <w:t>Administrator (Secondary school education)</w:t>
            </w:r>
          </w:p>
          <w:p w14:paraId="541AD7BB" w14:textId="77777777" w:rsidR="00D90DB8" w:rsidRPr="00775E43" w:rsidRDefault="00D90DB8" w:rsidP="00572FFF">
            <w:pPr>
              <w:pStyle w:val="ListParagraph"/>
              <w:numPr>
                <w:ilvl w:val="0"/>
                <w:numId w:val="40"/>
              </w:numPr>
              <w:autoSpaceDE w:val="0"/>
              <w:autoSpaceDN w:val="0"/>
              <w:adjustRightInd w:val="0"/>
              <w:spacing w:after="0" w:line="240" w:lineRule="auto"/>
              <w:ind w:left="747"/>
              <w:jc w:val="both"/>
              <w:rPr>
                <w:rFonts w:ascii="Times New Roman" w:hAnsi="Times New Roman" w:cs="Times New Roman"/>
                <w:sz w:val="16"/>
                <w:szCs w:val="16"/>
              </w:rPr>
            </w:pPr>
            <w:r w:rsidRPr="00775E43">
              <w:rPr>
                <w:rFonts w:ascii="Times New Roman" w:hAnsi="Times New Roman" w:cs="Times New Roman"/>
                <w:sz w:val="16"/>
                <w:szCs w:val="16"/>
              </w:rPr>
              <w:t>Administrator (High school education)</w:t>
            </w:r>
          </w:p>
        </w:tc>
        <w:tc>
          <w:tcPr>
            <w:tcW w:w="1036" w:type="pct"/>
            <w:tcBorders>
              <w:left w:val="single" w:sz="2" w:space="0" w:color="auto"/>
            </w:tcBorders>
            <w:vAlign w:val="center"/>
          </w:tcPr>
          <w:p w14:paraId="24D3083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4F8EB10E" w14:textId="77777777" w:rsidTr="00572FFF">
        <w:trPr>
          <w:trHeight w:val="576"/>
        </w:trPr>
        <w:tc>
          <w:tcPr>
            <w:tcW w:w="250" w:type="pct"/>
            <w:tcBorders>
              <w:top w:val="single" w:sz="2" w:space="0" w:color="auto"/>
              <w:left w:val="single" w:sz="2" w:space="0" w:color="auto"/>
              <w:bottom w:val="single" w:sz="2" w:space="0" w:color="auto"/>
              <w:right w:val="single" w:sz="2" w:space="0" w:color="auto"/>
            </w:tcBorders>
          </w:tcPr>
          <w:p w14:paraId="1595AAC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7</w:t>
            </w:r>
          </w:p>
        </w:tc>
        <w:tc>
          <w:tcPr>
            <w:tcW w:w="3714" w:type="pct"/>
            <w:tcBorders>
              <w:top w:val="single" w:sz="2" w:space="0" w:color="auto"/>
              <w:left w:val="single" w:sz="2" w:space="0" w:color="auto"/>
              <w:bottom w:val="single" w:sz="2" w:space="0" w:color="auto"/>
              <w:right w:val="single" w:sz="2" w:space="0" w:color="auto"/>
            </w:tcBorders>
          </w:tcPr>
          <w:p w14:paraId="29C4E5C4"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 xml:space="preserve">The level I primarily teach is: </w:t>
            </w:r>
          </w:p>
          <w:p w14:paraId="01AF4B67" w14:textId="77777777" w:rsidR="00D90DB8" w:rsidRPr="00775E43" w:rsidRDefault="00D90DB8" w:rsidP="00572FFF">
            <w:pPr>
              <w:pStyle w:val="ListParagraph"/>
              <w:numPr>
                <w:ilvl w:val="0"/>
                <w:numId w:val="4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Elementary </w:t>
            </w:r>
          </w:p>
          <w:p w14:paraId="3CEC4E90" w14:textId="77777777" w:rsidR="00D90DB8" w:rsidRPr="00775E43" w:rsidRDefault="00D90DB8" w:rsidP="00572FFF">
            <w:pPr>
              <w:pStyle w:val="ListParagraph"/>
              <w:numPr>
                <w:ilvl w:val="0"/>
                <w:numId w:val="4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Middle </w:t>
            </w:r>
          </w:p>
          <w:p w14:paraId="508EC13B" w14:textId="77777777" w:rsidR="00D90DB8" w:rsidRPr="00775E43" w:rsidRDefault="00D90DB8" w:rsidP="00572FFF">
            <w:pPr>
              <w:pStyle w:val="ListParagraph"/>
              <w:numPr>
                <w:ilvl w:val="0"/>
                <w:numId w:val="4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High </w:t>
            </w:r>
          </w:p>
        </w:tc>
        <w:tc>
          <w:tcPr>
            <w:tcW w:w="1036" w:type="pct"/>
            <w:tcBorders>
              <w:left w:val="single" w:sz="2" w:space="0" w:color="auto"/>
              <w:right w:val="single" w:sz="2" w:space="0" w:color="auto"/>
            </w:tcBorders>
          </w:tcPr>
          <w:p w14:paraId="0F97D9E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711E332A" w14:textId="77777777" w:rsidTr="00572FFF">
        <w:trPr>
          <w:trHeight w:val="576"/>
        </w:trPr>
        <w:tc>
          <w:tcPr>
            <w:tcW w:w="250" w:type="pct"/>
            <w:tcBorders>
              <w:top w:val="single" w:sz="2" w:space="0" w:color="auto"/>
              <w:left w:val="single" w:sz="2" w:space="0" w:color="auto"/>
              <w:bottom w:val="single" w:sz="2" w:space="0" w:color="auto"/>
              <w:right w:val="single" w:sz="2" w:space="0" w:color="auto"/>
            </w:tcBorders>
          </w:tcPr>
          <w:p w14:paraId="302B4CE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8</w:t>
            </w:r>
          </w:p>
        </w:tc>
        <w:tc>
          <w:tcPr>
            <w:tcW w:w="3714" w:type="pct"/>
            <w:tcBorders>
              <w:top w:val="single" w:sz="2" w:space="0" w:color="auto"/>
              <w:left w:val="single" w:sz="2" w:space="0" w:color="auto"/>
              <w:bottom w:val="single" w:sz="2" w:space="0" w:color="auto"/>
              <w:right w:val="single" w:sz="2" w:space="0" w:color="auto"/>
            </w:tcBorders>
          </w:tcPr>
          <w:p w14:paraId="08318266"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The subject that I teach at senior level is:</w:t>
            </w:r>
          </w:p>
          <w:p w14:paraId="6E64460A" w14:textId="77777777" w:rsidR="00D90DB8" w:rsidRPr="00775E43" w:rsidRDefault="00D90DB8" w:rsidP="00572FFF">
            <w:pPr>
              <w:pStyle w:val="ListParagraph"/>
              <w:numPr>
                <w:ilvl w:val="0"/>
                <w:numId w:val="43"/>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Art </w:t>
            </w:r>
          </w:p>
          <w:p w14:paraId="17DFD64F" w14:textId="77777777" w:rsidR="00D90DB8" w:rsidRPr="00775E43" w:rsidRDefault="00D90DB8" w:rsidP="00572FFF">
            <w:pPr>
              <w:pStyle w:val="ListParagraph"/>
              <w:numPr>
                <w:ilvl w:val="0"/>
                <w:numId w:val="43"/>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Arabic </w:t>
            </w:r>
          </w:p>
          <w:p w14:paraId="012D651A" w14:textId="77777777" w:rsidR="00D90DB8" w:rsidRPr="00775E43" w:rsidRDefault="00D90DB8" w:rsidP="00572FFF">
            <w:pPr>
              <w:pStyle w:val="ListParagraph"/>
              <w:numPr>
                <w:ilvl w:val="0"/>
                <w:numId w:val="43"/>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Biology </w:t>
            </w:r>
          </w:p>
          <w:p w14:paraId="458C461A" w14:textId="77777777" w:rsidR="00D90DB8" w:rsidRPr="00775E43" w:rsidRDefault="00D90DB8" w:rsidP="00572FFF">
            <w:pPr>
              <w:pStyle w:val="ListParagraph"/>
              <w:numPr>
                <w:ilvl w:val="0"/>
                <w:numId w:val="43"/>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Chemistry </w:t>
            </w:r>
          </w:p>
          <w:p w14:paraId="316A1B01" w14:textId="77777777" w:rsidR="00D90DB8" w:rsidRPr="00775E43" w:rsidRDefault="00D90DB8" w:rsidP="00572FFF">
            <w:pPr>
              <w:pStyle w:val="ListParagraph"/>
              <w:numPr>
                <w:ilvl w:val="0"/>
                <w:numId w:val="43"/>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English</w:t>
            </w:r>
          </w:p>
          <w:p w14:paraId="4E9AC636" w14:textId="77777777" w:rsidR="00D90DB8" w:rsidRPr="00775E43" w:rsidRDefault="00D90DB8" w:rsidP="00572FFF">
            <w:pPr>
              <w:pStyle w:val="ListParagraph"/>
              <w:numPr>
                <w:ilvl w:val="0"/>
                <w:numId w:val="43"/>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Geography </w:t>
            </w:r>
          </w:p>
          <w:p w14:paraId="22B2DF15" w14:textId="77777777" w:rsidR="00D90DB8" w:rsidRPr="00775E43" w:rsidRDefault="00D90DB8" w:rsidP="00572FFF">
            <w:pPr>
              <w:pStyle w:val="ListParagraph"/>
              <w:numPr>
                <w:ilvl w:val="0"/>
                <w:numId w:val="43"/>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History</w:t>
            </w:r>
          </w:p>
          <w:p w14:paraId="4324FDD3" w14:textId="77777777" w:rsidR="00D90DB8" w:rsidRPr="00775E43" w:rsidRDefault="00D90DB8" w:rsidP="00572FFF">
            <w:pPr>
              <w:pStyle w:val="ListParagraph"/>
              <w:numPr>
                <w:ilvl w:val="0"/>
                <w:numId w:val="43"/>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Islamic </w:t>
            </w:r>
          </w:p>
          <w:p w14:paraId="7D2A4F48" w14:textId="77777777" w:rsidR="00D90DB8" w:rsidRPr="00775E43" w:rsidRDefault="00D90DB8" w:rsidP="00572FFF">
            <w:pPr>
              <w:pStyle w:val="ListParagraph"/>
              <w:numPr>
                <w:ilvl w:val="0"/>
                <w:numId w:val="43"/>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Math</w:t>
            </w:r>
          </w:p>
          <w:p w14:paraId="5B306FDF" w14:textId="77777777" w:rsidR="00D90DB8" w:rsidRPr="00775E43" w:rsidRDefault="00D90DB8" w:rsidP="00572FFF">
            <w:pPr>
              <w:pStyle w:val="ListParagraph"/>
              <w:numPr>
                <w:ilvl w:val="0"/>
                <w:numId w:val="43"/>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Physics </w:t>
            </w:r>
          </w:p>
          <w:p w14:paraId="6C409B72" w14:textId="77777777" w:rsidR="00D90DB8" w:rsidRPr="00775E43" w:rsidRDefault="00D90DB8" w:rsidP="00572FFF">
            <w:pPr>
              <w:pStyle w:val="ListParagraph"/>
              <w:numPr>
                <w:ilvl w:val="0"/>
                <w:numId w:val="43"/>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Science </w:t>
            </w:r>
          </w:p>
          <w:p w14:paraId="059851AA" w14:textId="77777777" w:rsidR="00D90DB8" w:rsidRPr="00775E43" w:rsidRDefault="00D90DB8" w:rsidP="00572FFF">
            <w:pPr>
              <w:pStyle w:val="ListParagraph"/>
              <w:numPr>
                <w:ilvl w:val="0"/>
                <w:numId w:val="43"/>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Social</w:t>
            </w:r>
          </w:p>
          <w:p w14:paraId="3F8193F1" w14:textId="77777777" w:rsidR="00D90DB8" w:rsidRPr="00775E43" w:rsidRDefault="00D90DB8" w:rsidP="00572FFF">
            <w:pPr>
              <w:pStyle w:val="ListParagraph"/>
              <w:numPr>
                <w:ilvl w:val="0"/>
                <w:numId w:val="43"/>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Others </w:t>
            </w:r>
          </w:p>
        </w:tc>
        <w:tc>
          <w:tcPr>
            <w:tcW w:w="1036" w:type="pct"/>
            <w:tcBorders>
              <w:left w:val="single" w:sz="2" w:space="0" w:color="auto"/>
              <w:right w:val="single" w:sz="2" w:space="0" w:color="auto"/>
            </w:tcBorders>
            <w:vAlign w:val="center"/>
          </w:tcPr>
          <w:p w14:paraId="69154C5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6FD5A92F" w14:textId="77777777" w:rsidTr="00572FFF">
        <w:trPr>
          <w:trHeight w:val="576"/>
        </w:trPr>
        <w:tc>
          <w:tcPr>
            <w:tcW w:w="250" w:type="pct"/>
            <w:tcBorders>
              <w:top w:val="single" w:sz="2" w:space="0" w:color="auto"/>
              <w:left w:val="single" w:sz="2" w:space="0" w:color="auto"/>
              <w:bottom w:val="single" w:sz="2" w:space="0" w:color="auto"/>
              <w:right w:val="single" w:sz="2" w:space="0" w:color="auto"/>
            </w:tcBorders>
          </w:tcPr>
          <w:p w14:paraId="2E9DCDB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9</w:t>
            </w:r>
          </w:p>
        </w:tc>
        <w:tc>
          <w:tcPr>
            <w:tcW w:w="3714" w:type="pct"/>
            <w:tcBorders>
              <w:top w:val="single" w:sz="2" w:space="0" w:color="auto"/>
              <w:left w:val="single" w:sz="2" w:space="0" w:color="auto"/>
              <w:bottom w:val="single" w:sz="2" w:space="0" w:color="auto"/>
              <w:right w:val="single" w:sz="2" w:space="0" w:color="auto"/>
            </w:tcBorders>
          </w:tcPr>
          <w:p w14:paraId="76EAB2AF"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The overall score of students in annual evaluation/examination for 2015-2016 was</w:t>
            </w:r>
          </w:p>
          <w:p w14:paraId="24D5DA6A"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b/>
                <w:bCs/>
                <w:sz w:val="16"/>
                <w:szCs w:val="16"/>
              </w:rPr>
              <w:t>&lt;</w:t>
            </w:r>
            <w:r w:rsidRPr="00775E43">
              <w:rPr>
                <w:rFonts w:ascii="Times New Roman" w:hAnsi="Times New Roman" w:cs="Times New Roman"/>
                <w:sz w:val="16"/>
                <w:szCs w:val="16"/>
              </w:rPr>
              <w:t xml:space="preserve"> 60%</w:t>
            </w:r>
          </w:p>
          <w:p w14:paraId="3B28CB48"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Between 60 %– 70%</w:t>
            </w:r>
          </w:p>
          <w:p w14:paraId="270B5A88"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Between 61% - 80%</w:t>
            </w:r>
          </w:p>
          <w:p w14:paraId="799CD0EB"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Between 81% - 90%</w:t>
            </w:r>
          </w:p>
          <w:p w14:paraId="1007CC72"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b/>
                <w:bCs/>
                <w:sz w:val="16"/>
                <w:szCs w:val="16"/>
              </w:rPr>
              <w:t>&gt;</w:t>
            </w:r>
            <w:r w:rsidRPr="00775E43">
              <w:rPr>
                <w:rFonts w:ascii="Times New Roman" w:hAnsi="Times New Roman" w:cs="Times New Roman"/>
                <w:sz w:val="16"/>
                <w:szCs w:val="16"/>
              </w:rPr>
              <w:t xml:space="preserve"> 90%</w:t>
            </w:r>
          </w:p>
        </w:tc>
        <w:tc>
          <w:tcPr>
            <w:tcW w:w="1036" w:type="pct"/>
            <w:tcBorders>
              <w:left w:val="single" w:sz="2" w:space="0" w:color="auto"/>
              <w:right w:val="single" w:sz="2" w:space="0" w:color="auto"/>
            </w:tcBorders>
          </w:tcPr>
          <w:p w14:paraId="163AFBAC"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p>
        </w:tc>
      </w:tr>
      <w:tr w:rsidR="00D90DB8" w:rsidRPr="00930AD6" w14:paraId="1890972C" w14:textId="77777777" w:rsidTr="00572FFF">
        <w:trPr>
          <w:trHeight w:val="576"/>
        </w:trPr>
        <w:tc>
          <w:tcPr>
            <w:tcW w:w="250" w:type="pct"/>
            <w:tcBorders>
              <w:top w:val="single" w:sz="2" w:space="0" w:color="auto"/>
              <w:left w:val="single" w:sz="2" w:space="0" w:color="auto"/>
              <w:bottom w:val="single" w:sz="2" w:space="0" w:color="auto"/>
              <w:right w:val="single" w:sz="2" w:space="0" w:color="auto"/>
            </w:tcBorders>
          </w:tcPr>
          <w:p w14:paraId="72C856A6"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10</w:t>
            </w:r>
          </w:p>
        </w:tc>
        <w:tc>
          <w:tcPr>
            <w:tcW w:w="3714" w:type="pct"/>
            <w:tcBorders>
              <w:top w:val="single" w:sz="2" w:space="0" w:color="auto"/>
              <w:left w:val="single" w:sz="2" w:space="0" w:color="auto"/>
              <w:bottom w:val="single" w:sz="2" w:space="0" w:color="auto"/>
              <w:right w:val="single" w:sz="2" w:space="0" w:color="auto"/>
            </w:tcBorders>
          </w:tcPr>
          <w:p w14:paraId="0AB111C6"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My students’ performance in the annual examination in the subject(s) designed to test factual based knowledge was:</w:t>
            </w:r>
          </w:p>
          <w:p w14:paraId="460388F5"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Very Poor</w:t>
            </w:r>
          </w:p>
          <w:p w14:paraId="10AA0968"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Poor</w:t>
            </w:r>
          </w:p>
          <w:p w14:paraId="66378B8F"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Satisfactory </w:t>
            </w:r>
          </w:p>
          <w:p w14:paraId="7BF1D04D"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Good</w:t>
            </w:r>
          </w:p>
          <w:p w14:paraId="06D114A2"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Very good</w:t>
            </w:r>
          </w:p>
        </w:tc>
        <w:tc>
          <w:tcPr>
            <w:tcW w:w="1036" w:type="pct"/>
            <w:tcBorders>
              <w:left w:val="single" w:sz="2" w:space="0" w:color="auto"/>
              <w:right w:val="single" w:sz="2" w:space="0" w:color="auto"/>
            </w:tcBorders>
          </w:tcPr>
          <w:p w14:paraId="1E114BAB"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p>
        </w:tc>
      </w:tr>
      <w:tr w:rsidR="00D90DB8" w:rsidRPr="00930AD6" w14:paraId="1E033D9A" w14:textId="77777777" w:rsidTr="00572FFF">
        <w:trPr>
          <w:trHeight w:val="576"/>
        </w:trPr>
        <w:tc>
          <w:tcPr>
            <w:tcW w:w="250" w:type="pct"/>
            <w:tcBorders>
              <w:top w:val="single" w:sz="2" w:space="0" w:color="auto"/>
              <w:left w:val="single" w:sz="2" w:space="0" w:color="auto"/>
              <w:bottom w:val="single" w:sz="2" w:space="0" w:color="auto"/>
              <w:right w:val="single" w:sz="2" w:space="0" w:color="auto"/>
            </w:tcBorders>
          </w:tcPr>
          <w:p w14:paraId="7E04215D"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11</w:t>
            </w:r>
          </w:p>
        </w:tc>
        <w:tc>
          <w:tcPr>
            <w:tcW w:w="3714" w:type="pct"/>
            <w:tcBorders>
              <w:top w:val="single" w:sz="2" w:space="0" w:color="auto"/>
              <w:left w:val="single" w:sz="2" w:space="0" w:color="auto"/>
              <w:bottom w:val="single" w:sz="2" w:space="0" w:color="auto"/>
              <w:right w:val="single" w:sz="2" w:space="0" w:color="auto"/>
            </w:tcBorders>
          </w:tcPr>
          <w:p w14:paraId="7F80D754"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My students’ performance in annual examination in the subject(s) designed to test application based knowledge was:</w:t>
            </w:r>
          </w:p>
          <w:p w14:paraId="0CD1BD1C"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Very Poor</w:t>
            </w:r>
          </w:p>
          <w:p w14:paraId="65509DEE"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Poor</w:t>
            </w:r>
          </w:p>
          <w:p w14:paraId="60C7AD98"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 xml:space="preserve">Satisfactory </w:t>
            </w:r>
          </w:p>
          <w:p w14:paraId="675B7CE7"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Good</w:t>
            </w:r>
          </w:p>
          <w:p w14:paraId="3BD39E35" w14:textId="77777777" w:rsidR="00D90DB8" w:rsidRPr="00775E43" w:rsidRDefault="00D90DB8" w:rsidP="00572FFF">
            <w:pPr>
              <w:pStyle w:val="ListParagraph"/>
              <w:numPr>
                <w:ilvl w:val="0"/>
                <w:numId w:val="12"/>
              </w:numPr>
              <w:autoSpaceDE w:val="0"/>
              <w:autoSpaceDN w:val="0"/>
              <w:adjustRightInd w:val="0"/>
              <w:spacing w:after="0" w:line="240" w:lineRule="auto"/>
              <w:jc w:val="both"/>
              <w:rPr>
                <w:rFonts w:ascii="Times New Roman" w:hAnsi="Times New Roman" w:cs="Times New Roman"/>
                <w:sz w:val="16"/>
                <w:szCs w:val="16"/>
              </w:rPr>
            </w:pPr>
            <w:r w:rsidRPr="00775E43">
              <w:rPr>
                <w:rFonts w:ascii="Times New Roman" w:hAnsi="Times New Roman" w:cs="Times New Roman"/>
                <w:sz w:val="16"/>
                <w:szCs w:val="16"/>
              </w:rPr>
              <w:t>Very good</w:t>
            </w:r>
          </w:p>
        </w:tc>
        <w:tc>
          <w:tcPr>
            <w:tcW w:w="1036" w:type="pct"/>
            <w:tcBorders>
              <w:left w:val="single" w:sz="2" w:space="0" w:color="auto"/>
              <w:right w:val="single" w:sz="2" w:space="0" w:color="auto"/>
            </w:tcBorders>
          </w:tcPr>
          <w:p w14:paraId="40692D7F"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p>
        </w:tc>
      </w:tr>
    </w:tbl>
    <w:p w14:paraId="7D5EF5F6" w14:textId="77777777" w:rsidR="00D90DB8" w:rsidRPr="00930AD6" w:rsidRDefault="00D90DB8" w:rsidP="00D90DB8">
      <w:pPr>
        <w:pStyle w:val="Default"/>
        <w:spacing w:before="60"/>
        <w:jc w:val="both"/>
        <w:rPr>
          <w:rFonts w:ascii="Times New Roman" w:hAnsi="Times New Roman" w:cs="Times New Roman"/>
          <w:color w:val="auto"/>
          <w:sz w:val="20"/>
        </w:rPr>
      </w:pPr>
    </w:p>
    <w:p w14:paraId="3F0EE756" w14:textId="77777777" w:rsidR="00D90DB8" w:rsidRPr="00930AD6" w:rsidRDefault="00D90DB8" w:rsidP="00D90DB8">
      <w:pPr>
        <w:pStyle w:val="Default"/>
        <w:ind w:left="-180"/>
        <w:jc w:val="both"/>
        <w:rPr>
          <w:rFonts w:ascii="Times New Roman" w:hAnsi="Times New Roman" w:cs="Times New Roman"/>
          <w:color w:val="auto"/>
        </w:rPr>
      </w:pPr>
    </w:p>
    <w:p w14:paraId="39CDA995" w14:textId="77777777" w:rsidR="00D90DB8" w:rsidRPr="00930AD6" w:rsidRDefault="00D90DB8" w:rsidP="00D90DB8">
      <w:pPr>
        <w:pStyle w:val="Default"/>
        <w:spacing w:line="480" w:lineRule="auto"/>
        <w:ind w:left="-187"/>
        <w:jc w:val="both"/>
        <w:rPr>
          <w:rFonts w:ascii="Times New Roman" w:hAnsi="Times New Roman" w:cs="Times New Roman"/>
          <w:color w:val="auto"/>
        </w:rPr>
      </w:pPr>
      <w:r w:rsidRPr="00930AD6">
        <w:rPr>
          <w:rFonts w:ascii="Times New Roman" w:hAnsi="Times New Roman" w:cs="Times New Roman"/>
          <w:color w:val="auto"/>
        </w:rPr>
        <w:t>Please complete the following questionnaire with specific regard to the above enquiry, by placing a (√) in the appropriate space on the right.</w:t>
      </w:r>
    </w:p>
    <w:p w14:paraId="21EF7CB7" w14:textId="77777777" w:rsidR="00D90DB8" w:rsidRPr="00930AD6" w:rsidRDefault="00D90DB8" w:rsidP="00D90DB8">
      <w:pPr>
        <w:jc w:val="both"/>
        <w:rPr>
          <w:rFonts w:ascii="Times New Roman" w:hAnsi="Times New Roman" w:cs="Times New Roman"/>
          <w:sz w:val="24"/>
          <w:szCs w:val="24"/>
        </w:rPr>
      </w:pPr>
      <w:r w:rsidRPr="00930AD6">
        <w:rPr>
          <w:rFonts w:ascii="Times New Roman" w:hAnsi="Times New Roman" w:cs="Times New Roman"/>
          <w:sz w:val="24"/>
          <w:szCs w:val="24"/>
        </w:rPr>
        <w:t>PART1: THE PRINCIPAL’S QUESTIONNAIRE</w:t>
      </w:r>
    </w:p>
    <w:tbl>
      <w:tblPr>
        <w:tblStyle w:val="TableGrid"/>
        <w:tblW w:w="7618" w:type="dxa"/>
        <w:tblInd w:w="-162" w:type="dxa"/>
        <w:tblLayout w:type="fixed"/>
        <w:tblLook w:val="01E0" w:firstRow="1" w:lastRow="1" w:firstColumn="1" w:lastColumn="1" w:noHBand="0" w:noVBand="0"/>
      </w:tblPr>
      <w:tblGrid>
        <w:gridCol w:w="478"/>
        <w:gridCol w:w="4584"/>
        <w:gridCol w:w="509"/>
        <w:gridCol w:w="509"/>
        <w:gridCol w:w="509"/>
        <w:gridCol w:w="509"/>
        <w:gridCol w:w="520"/>
      </w:tblGrid>
      <w:tr w:rsidR="00D90DB8" w:rsidRPr="00930AD6" w14:paraId="4628D870" w14:textId="77777777" w:rsidTr="00572FFF">
        <w:trPr>
          <w:cantSplit/>
          <w:trHeight w:val="1390"/>
        </w:trPr>
        <w:tc>
          <w:tcPr>
            <w:tcW w:w="5062" w:type="dxa"/>
            <w:gridSpan w:val="2"/>
            <w:tcBorders>
              <w:left w:val="single" w:sz="2" w:space="0" w:color="auto"/>
              <w:bottom w:val="single" w:sz="2" w:space="0" w:color="auto"/>
              <w:right w:val="single" w:sz="2" w:space="0" w:color="auto"/>
            </w:tcBorders>
            <w:vAlign w:val="center"/>
          </w:tcPr>
          <w:p w14:paraId="7B904C2C" w14:textId="77777777" w:rsidR="00D90DB8" w:rsidRPr="00775E43" w:rsidRDefault="00D90DB8" w:rsidP="00572FFF">
            <w:pPr>
              <w:pStyle w:val="Default"/>
              <w:spacing w:before="120"/>
              <w:ind w:left="-198"/>
              <w:jc w:val="both"/>
              <w:rPr>
                <w:rFonts w:ascii="Times New Roman" w:hAnsi="Times New Roman" w:cs="Times New Roman"/>
                <w:color w:val="auto"/>
                <w:shd w:val="clear" w:color="auto" w:fill="FFFFFF"/>
              </w:rPr>
            </w:pPr>
            <w:r w:rsidRPr="00775E43">
              <w:rPr>
                <w:rFonts w:ascii="Times New Roman" w:hAnsi="Times New Roman" w:cs="Times New Roman"/>
                <w:color w:val="auto"/>
              </w:rPr>
              <w:t xml:space="preserve">   Adapted from (</w:t>
            </w:r>
            <w:r w:rsidRPr="00775E43">
              <w:rPr>
                <w:rFonts w:ascii="Times New Roman" w:hAnsi="Times New Roman" w:cs="Times New Roman"/>
                <w:color w:val="auto"/>
                <w:shd w:val="clear" w:color="auto" w:fill="FFFFFF"/>
              </w:rPr>
              <w:t>Dussault, Frenette, &amp; Frent, 2013)</w:t>
            </w:r>
          </w:p>
          <w:p w14:paraId="69C73010" w14:textId="77777777" w:rsidR="00D90DB8" w:rsidRPr="00775E43" w:rsidRDefault="00D90DB8" w:rsidP="00572FFF">
            <w:pPr>
              <w:pStyle w:val="Default"/>
              <w:spacing w:before="120"/>
              <w:ind w:left="-198"/>
              <w:jc w:val="both"/>
              <w:rPr>
                <w:rFonts w:ascii="Times New Roman" w:hAnsi="Times New Roman" w:cs="Times New Roman"/>
                <w:color w:val="auto"/>
                <w:sz w:val="16"/>
                <w:szCs w:val="16"/>
              </w:rPr>
            </w:pPr>
          </w:p>
        </w:tc>
        <w:tc>
          <w:tcPr>
            <w:tcW w:w="509" w:type="dxa"/>
            <w:tcBorders>
              <w:left w:val="single" w:sz="2" w:space="0" w:color="auto"/>
              <w:bottom w:val="single" w:sz="2" w:space="0" w:color="auto"/>
              <w:right w:val="single" w:sz="2" w:space="0" w:color="auto"/>
            </w:tcBorders>
            <w:textDirection w:val="btLr"/>
          </w:tcPr>
          <w:p w14:paraId="198BCE3A"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Strongly Disagree</w:t>
            </w:r>
          </w:p>
        </w:tc>
        <w:tc>
          <w:tcPr>
            <w:tcW w:w="509" w:type="dxa"/>
            <w:tcBorders>
              <w:top w:val="single" w:sz="2" w:space="0" w:color="auto"/>
              <w:left w:val="single" w:sz="2" w:space="0" w:color="auto"/>
              <w:bottom w:val="single" w:sz="2" w:space="0" w:color="auto"/>
              <w:right w:val="single" w:sz="2" w:space="0" w:color="auto"/>
            </w:tcBorders>
            <w:textDirection w:val="btLr"/>
            <w:vAlign w:val="center"/>
          </w:tcPr>
          <w:p w14:paraId="23733694"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Disagree</w:t>
            </w:r>
          </w:p>
        </w:tc>
        <w:tc>
          <w:tcPr>
            <w:tcW w:w="509" w:type="dxa"/>
            <w:tcBorders>
              <w:top w:val="single" w:sz="2" w:space="0" w:color="auto"/>
              <w:left w:val="single" w:sz="2" w:space="0" w:color="auto"/>
              <w:bottom w:val="single" w:sz="2" w:space="0" w:color="auto"/>
              <w:right w:val="single" w:sz="2" w:space="0" w:color="auto"/>
            </w:tcBorders>
            <w:textDirection w:val="btLr"/>
            <w:vAlign w:val="center"/>
          </w:tcPr>
          <w:p w14:paraId="16018563"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Neutral</w:t>
            </w:r>
          </w:p>
        </w:tc>
        <w:tc>
          <w:tcPr>
            <w:tcW w:w="509" w:type="dxa"/>
            <w:tcBorders>
              <w:top w:val="single" w:sz="2" w:space="0" w:color="auto"/>
              <w:left w:val="single" w:sz="2" w:space="0" w:color="auto"/>
              <w:bottom w:val="single" w:sz="2" w:space="0" w:color="auto"/>
              <w:right w:val="single" w:sz="2" w:space="0" w:color="auto"/>
            </w:tcBorders>
            <w:textDirection w:val="btLr"/>
            <w:vAlign w:val="center"/>
          </w:tcPr>
          <w:p w14:paraId="5366F497"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Agree</w:t>
            </w:r>
          </w:p>
        </w:tc>
        <w:tc>
          <w:tcPr>
            <w:tcW w:w="520" w:type="dxa"/>
            <w:tcBorders>
              <w:top w:val="single" w:sz="2" w:space="0" w:color="auto"/>
              <w:left w:val="single" w:sz="2" w:space="0" w:color="auto"/>
              <w:bottom w:val="single" w:sz="2" w:space="0" w:color="auto"/>
              <w:right w:val="single" w:sz="2" w:space="0" w:color="auto"/>
            </w:tcBorders>
            <w:textDirection w:val="btLr"/>
          </w:tcPr>
          <w:p w14:paraId="2FC22597"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Strongly Agree</w:t>
            </w:r>
          </w:p>
        </w:tc>
      </w:tr>
      <w:tr w:rsidR="00D90DB8" w:rsidRPr="00930AD6" w14:paraId="24DD1DBC" w14:textId="77777777" w:rsidTr="00572FFF">
        <w:trPr>
          <w:trHeight w:hRule="exact" w:val="621"/>
        </w:trPr>
        <w:tc>
          <w:tcPr>
            <w:tcW w:w="478" w:type="dxa"/>
            <w:tcBorders>
              <w:top w:val="single" w:sz="2" w:space="0" w:color="auto"/>
              <w:left w:val="single" w:sz="2" w:space="0" w:color="auto"/>
              <w:right w:val="single" w:sz="2" w:space="0" w:color="auto"/>
            </w:tcBorders>
          </w:tcPr>
          <w:p w14:paraId="28041E93"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w:t>
            </w:r>
          </w:p>
        </w:tc>
        <w:tc>
          <w:tcPr>
            <w:tcW w:w="4584" w:type="dxa"/>
            <w:tcBorders>
              <w:top w:val="single" w:sz="2" w:space="0" w:color="auto"/>
              <w:left w:val="single" w:sz="2" w:space="0" w:color="auto"/>
              <w:right w:val="single" w:sz="2" w:space="0" w:color="auto"/>
            </w:tcBorders>
          </w:tcPr>
          <w:p w14:paraId="4115B7BB"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r w:rsidRPr="00775E43">
              <w:rPr>
                <w:rFonts w:ascii="Times New Roman" w:hAnsi="Times New Roman" w:cs="Times New Roman"/>
                <w:color w:val="auto"/>
                <w:sz w:val="16"/>
                <w:szCs w:val="16"/>
                <w:lang w:val="en-US"/>
              </w:rPr>
              <w:t>My principal always supports school staff who need help</w:t>
            </w:r>
          </w:p>
        </w:tc>
        <w:tc>
          <w:tcPr>
            <w:tcW w:w="509" w:type="dxa"/>
            <w:tcBorders>
              <w:left w:val="single" w:sz="2" w:space="0" w:color="auto"/>
              <w:right w:val="single" w:sz="2" w:space="0" w:color="auto"/>
            </w:tcBorders>
            <w:vAlign w:val="center"/>
          </w:tcPr>
          <w:p w14:paraId="793661F6"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3659233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14A7B5F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00FD84A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20" w:type="dxa"/>
            <w:tcBorders>
              <w:left w:val="single" w:sz="2" w:space="0" w:color="auto"/>
              <w:right w:val="single" w:sz="2" w:space="0" w:color="auto"/>
            </w:tcBorders>
            <w:vAlign w:val="center"/>
          </w:tcPr>
          <w:p w14:paraId="18D7AB8E" w14:textId="77777777" w:rsidR="00D90DB8" w:rsidRPr="00775E43" w:rsidRDefault="00D90DB8" w:rsidP="00572FFF">
            <w:pPr>
              <w:pStyle w:val="Default"/>
              <w:tabs>
                <w:tab w:val="left" w:pos="149"/>
                <w:tab w:val="left" w:pos="269"/>
              </w:tabs>
              <w:spacing w:before="120" w:after="120"/>
              <w:jc w:val="both"/>
              <w:rPr>
                <w:rFonts w:ascii="Times New Roman" w:hAnsi="Times New Roman" w:cs="Times New Roman"/>
                <w:color w:val="auto"/>
                <w:sz w:val="16"/>
                <w:szCs w:val="16"/>
              </w:rPr>
            </w:pPr>
          </w:p>
        </w:tc>
      </w:tr>
      <w:tr w:rsidR="00D90DB8" w:rsidRPr="00930AD6" w14:paraId="7220B2F8"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51CA8EA6"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2</w:t>
            </w:r>
          </w:p>
        </w:tc>
        <w:tc>
          <w:tcPr>
            <w:tcW w:w="4584" w:type="dxa"/>
            <w:tcBorders>
              <w:top w:val="single" w:sz="2" w:space="0" w:color="auto"/>
              <w:left w:val="single" w:sz="2" w:space="0" w:color="auto"/>
              <w:bottom w:val="single" w:sz="2" w:space="0" w:color="auto"/>
              <w:right w:val="single" w:sz="2" w:space="0" w:color="auto"/>
            </w:tcBorders>
          </w:tcPr>
          <w:p w14:paraId="62CF543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lang w:val="en-US"/>
              </w:rPr>
              <w:t>My principal listens to all my staff discussions about the students’ learning and achievement attentively.</w:t>
            </w:r>
          </w:p>
        </w:tc>
        <w:tc>
          <w:tcPr>
            <w:tcW w:w="509" w:type="dxa"/>
            <w:tcBorders>
              <w:left w:val="single" w:sz="2" w:space="0" w:color="auto"/>
              <w:right w:val="single" w:sz="2" w:space="0" w:color="auto"/>
            </w:tcBorders>
            <w:vAlign w:val="center"/>
          </w:tcPr>
          <w:p w14:paraId="46DF160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775CE60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41F1926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6B8B516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20" w:type="dxa"/>
            <w:tcBorders>
              <w:left w:val="single" w:sz="2" w:space="0" w:color="auto"/>
              <w:right w:val="single" w:sz="2" w:space="0" w:color="auto"/>
            </w:tcBorders>
          </w:tcPr>
          <w:p w14:paraId="5ABF25F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40DCD1EB"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6B7EDB6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3</w:t>
            </w:r>
          </w:p>
        </w:tc>
        <w:tc>
          <w:tcPr>
            <w:tcW w:w="4584" w:type="dxa"/>
            <w:tcBorders>
              <w:top w:val="single" w:sz="2" w:space="0" w:color="auto"/>
              <w:left w:val="single" w:sz="2" w:space="0" w:color="auto"/>
              <w:bottom w:val="single" w:sz="2" w:space="0" w:color="auto"/>
              <w:right w:val="single" w:sz="2" w:space="0" w:color="auto"/>
            </w:tcBorders>
          </w:tcPr>
          <w:p w14:paraId="7CB44D2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The principal of this school</w:t>
            </w:r>
            <w:r w:rsidRPr="00775E43">
              <w:rPr>
                <w:rFonts w:ascii="Times New Roman" w:hAnsi="Times New Roman" w:cs="Times New Roman"/>
                <w:color w:val="auto"/>
                <w:sz w:val="16"/>
                <w:szCs w:val="16"/>
                <w:lang w:val="en-US"/>
              </w:rPr>
              <w:t xml:space="preserve"> encourages teachers of my school to take teaching professional training courses.</w:t>
            </w:r>
          </w:p>
        </w:tc>
        <w:tc>
          <w:tcPr>
            <w:tcW w:w="509" w:type="dxa"/>
            <w:tcBorders>
              <w:left w:val="single" w:sz="2" w:space="0" w:color="auto"/>
              <w:right w:val="single" w:sz="2" w:space="0" w:color="auto"/>
            </w:tcBorders>
            <w:vAlign w:val="center"/>
          </w:tcPr>
          <w:p w14:paraId="2C0063F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26083813"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245C0AF8"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7A1D8C4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20" w:type="dxa"/>
            <w:tcBorders>
              <w:left w:val="single" w:sz="2" w:space="0" w:color="auto"/>
              <w:right w:val="single" w:sz="2" w:space="0" w:color="auto"/>
            </w:tcBorders>
          </w:tcPr>
          <w:p w14:paraId="5A9C7FB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461A7A03"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726E0BE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4</w:t>
            </w:r>
          </w:p>
        </w:tc>
        <w:tc>
          <w:tcPr>
            <w:tcW w:w="4584" w:type="dxa"/>
            <w:tcBorders>
              <w:top w:val="single" w:sz="2" w:space="0" w:color="auto"/>
              <w:left w:val="single" w:sz="2" w:space="0" w:color="auto"/>
              <w:bottom w:val="single" w:sz="2" w:space="0" w:color="auto"/>
              <w:right w:val="single" w:sz="2" w:space="0" w:color="auto"/>
            </w:tcBorders>
          </w:tcPr>
          <w:p w14:paraId="02CC37A0"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r w:rsidRPr="00775E43">
              <w:rPr>
                <w:rFonts w:ascii="Times New Roman" w:hAnsi="Times New Roman" w:cs="Times New Roman"/>
                <w:color w:val="auto"/>
                <w:sz w:val="16"/>
                <w:szCs w:val="16"/>
                <w:lang w:val="en-US"/>
              </w:rPr>
              <w:t>My principal discusses about students’ achievement enthusiastically with the school staff as planned and scheduled.</w:t>
            </w:r>
          </w:p>
        </w:tc>
        <w:tc>
          <w:tcPr>
            <w:tcW w:w="509" w:type="dxa"/>
            <w:tcBorders>
              <w:left w:val="single" w:sz="2" w:space="0" w:color="auto"/>
              <w:right w:val="single" w:sz="2" w:space="0" w:color="auto"/>
            </w:tcBorders>
            <w:vAlign w:val="center"/>
          </w:tcPr>
          <w:p w14:paraId="6F7EB556"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6AFF97A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6A69084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5A6F715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20" w:type="dxa"/>
            <w:tcBorders>
              <w:left w:val="single" w:sz="2" w:space="0" w:color="auto"/>
              <w:right w:val="single" w:sz="2" w:space="0" w:color="auto"/>
            </w:tcBorders>
          </w:tcPr>
          <w:p w14:paraId="005B355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5CE609A3"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00C7A76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5</w:t>
            </w:r>
          </w:p>
        </w:tc>
        <w:tc>
          <w:tcPr>
            <w:tcW w:w="4584" w:type="dxa"/>
            <w:tcBorders>
              <w:top w:val="single" w:sz="2" w:space="0" w:color="auto"/>
              <w:left w:val="single" w:sz="2" w:space="0" w:color="auto"/>
              <w:bottom w:val="single" w:sz="2" w:space="0" w:color="auto"/>
              <w:right w:val="single" w:sz="2" w:space="0" w:color="auto"/>
            </w:tcBorders>
          </w:tcPr>
          <w:p w14:paraId="066DC1E9"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r w:rsidRPr="00775E43">
              <w:rPr>
                <w:rFonts w:ascii="Times New Roman" w:hAnsi="Times New Roman" w:cs="Times New Roman"/>
                <w:color w:val="auto"/>
                <w:sz w:val="16"/>
                <w:szCs w:val="16"/>
                <w:lang w:val="en-US"/>
              </w:rPr>
              <w:t>My principal respects school staff’s opinions when they share discussion about the school improvement and students’ performance.</w:t>
            </w:r>
          </w:p>
        </w:tc>
        <w:tc>
          <w:tcPr>
            <w:tcW w:w="509" w:type="dxa"/>
            <w:tcBorders>
              <w:left w:val="single" w:sz="2" w:space="0" w:color="auto"/>
              <w:right w:val="single" w:sz="2" w:space="0" w:color="auto"/>
            </w:tcBorders>
            <w:vAlign w:val="center"/>
          </w:tcPr>
          <w:p w14:paraId="3BB4B08F"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1DE623A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20F316D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28BEEC2D"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20" w:type="dxa"/>
            <w:tcBorders>
              <w:left w:val="single" w:sz="2" w:space="0" w:color="auto"/>
              <w:right w:val="single" w:sz="2" w:space="0" w:color="auto"/>
            </w:tcBorders>
          </w:tcPr>
          <w:p w14:paraId="3F77402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6B0B046C"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000CA5C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6</w:t>
            </w:r>
          </w:p>
        </w:tc>
        <w:tc>
          <w:tcPr>
            <w:tcW w:w="4584" w:type="dxa"/>
            <w:tcBorders>
              <w:top w:val="single" w:sz="2" w:space="0" w:color="auto"/>
              <w:left w:val="single" w:sz="2" w:space="0" w:color="auto"/>
              <w:bottom w:val="single" w:sz="2" w:space="0" w:color="auto"/>
              <w:right w:val="single" w:sz="2" w:space="0" w:color="auto"/>
            </w:tcBorders>
          </w:tcPr>
          <w:p w14:paraId="003FBA67"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r w:rsidRPr="00775E43">
              <w:rPr>
                <w:rFonts w:ascii="Times New Roman" w:hAnsi="Times New Roman" w:cs="Times New Roman"/>
                <w:color w:val="auto"/>
                <w:sz w:val="16"/>
                <w:szCs w:val="16"/>
                <w:lang w:val="en-US"/>
              </w:rPr>
              <w:t>Principal of my school respects school staff’s feeling.</w:t>
            </w:r>
          </w:p>
        </w:tc>
        <w:tc>
          <w:tcPr>
            <w:tcW w:w="509" w:type="dxa"/>
            <w:tcBorders>
              <w:left w:val="single" w:sz="2" w:space="0" w:color="auto"/>
              <w:right w:val="single" w:sz="2" w:space="0" w:color="auto"/>
            </w:tcBorders>
            <w:vAlign w:val="center"/>
          </w:tcPr>
          <w:p w14:paraId="27DEBA5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26A06B1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7338B541"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618E7A6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20" w:type="dxa"/>
            <w:tcBorders>
              <w:left w:val="single" w:sz="2" w:space="0" w:color="auto"/>
              <w:right w:val="single" w:sz="2" w:space="0" w:color="auto"/>
            </w:tcBorders>
          </w:tcPr>
          <w:p w14:paraId="31FA513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245CA201"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20B581B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7</w:t>
            </w:r>
          </w:p>
        </w:tc>
        <w:tc>
          <w:tcPr>
            <w:tcW w:w="4584" w:type="dxa"/>
            <w:tcBorders>
              <w:top w:val="single" w:sz="2" w:space="0" w:color="auto"/>
              <w:left w:val="single" w:sz="2" w:space="0" w:color="auto"/>
              <w:bottom w:val="single" w:sz="2" w:space="0" w:color="auto"/>
              <w:right w:val="single" w:sz="2" w:space="0" w:color="auto"/>
            </w:tcBorders>
          </w:tcPr>
          <w:p w14:paraId="6E3E4BA1"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r w:rsidRPr="00775E43">
              <w:rPr>
                <w:rFonts w:ascii="Times New Roman" w:hAnsi="Times New Roman" w:cs="Times New Roman"/>
                <w:color w:val="auto"/>
                <w:sz w:val="16"/>
                <w:szCs w:val="16"/>
                <w:lang w:val="en-US"/>
              </w:rPr>
              <w:t>Principal of this school appreciates and congratulates school staff when they perform good work.</w:t>
            </w:r>
          </w:p>
        </w:tc>
        <w:tc>
          <w:tcPr>
            <w:tcW w:w="509" w:type="dxa"/>
            <w:tcBorders>
              <w:left w:val="single" w:sz="2" w:space="0" w:color="auto"/>
              <w:right w:val="single" w:sz="2" w:space="0" w:color="auto"/>
            </w:tcBorders>
            <w:vAlign w:val="center"/>
          </w:tcPr>
          <w:p w14:paraId="66E84CE2"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p>
        </w:tc>
        <w:tc>
          <w:tcPr>
            <w:tcW w:w="509" w:type="dxa"/>
            <w:tcBorders>
              <w:left w:val="single" w:sz="2" w:space="0" w:color="auto"/>
              <w:right w:val="single" w:sz="2" w:space="0" w:color="auto"/>
            </w:tcBorders>
          </w:tcPr>
          <w:p w14:paraId="78DA5B6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6BF2894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5289BF5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20" w:type="dxa"/>
            <w:tcBorders>
              <w:left w:val="single" w:sz="2" w:space="0" w:color="auto"/>
              <w:right w:val="single" w:sz="2" w:space="0" w:color="auto"/>
            </w:tcBorders>
          </w:tcPr>
          <w:p w14:paraId="097D3B6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50FDBBFA"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10BFD41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8</w:t>
            </w:r>
          </w:p>
        </w:tc>
        <w:tc>
          <w:tcPr>
            <w:tcW w:w="4584" w:type="dxa"/>
            <w:tcBorders>
              <w:top w:val="single" w:sz="2" w:space="0" w:color="auto"/>
              <w:left w:val="single" w:sz="2" w:space="0" w:color="auto"/>
              <w:bottom w:val="single" w:sz="2" w:space="0" w:color="auto"/>
              <w:right w:val="single" w:sz="2" w:space="0" w:color="auto"/>
            </w:tcBorders>
          </w:tcPr>
          <w:p w14:paraId="2A37192B"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r w:rsidRPr="00775E43">
              <w:rPr>
                <w:rFonts w:ascii="Times New Roman" w:hAnsi="Times New Roman" w:cs="Times New Roman"/>
                <w:color w:val="auto"/>
                <w:sz w:val="16"/>
                <w:szCs w:val="16"/>
                <w:lang w:val="en-US"/>
              </w:rPr>
              <w:t>My principal contributes in solving staff’s problems and ensures that the problems are fixed.</w:t>
            </w:r>
          </w:p>
        </w:tc>
        <w:tc>
          <w:tcPr>
            <w:tcW w:w="509" w:type="dxa"/>
            <w:tcBorders>
              <w:left w:val="single" w:sz="2" w:space="0" w:color="auto"/>
            </w:tcBorders>
            <w:vAlign w:val="center"/>
          </w:tcPr>
          <w:p w14:paraId="1ECD58AC"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46CF6DFD"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1EBB62E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15CDB8D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20" w:type="dxa"/>
            <w:tcBorders>
              <w:left w:val="single" w:sz="2" w:space="0" w:color="auto"/>
              <w:right w:val="single" w:sz="2" w:space="0" w:color="auto"/>
            </w:tcBorders>
          </w:tcPr>
          <w:p w14:paraId="10380AA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5F1E071D" w14:textId="77777777" w:rsidTr="00572FFF">
        <w:trPr>
          <w:trHeight w:hRule="exact" w:val="578"/>
        </w:trPr>
        <w:tc>
          <w:tcPr>
            <w:tcW w:w="478" w:type="dxa"/>
            <w:tcBorders>
              <w:top w:val="single" w:sz="2" w:space="0" w:color="auto"/>
              <w:left w:val="single" w:sz="2" w:space="0" w:color="auto"/>
              <w:bottom w:val="single" w:sz="2" w:space="0" w:color="auto"/>
              <w:right w:val="single" w:sz="2" w:space="0" w:color="auto"/>
            </w:tcBorders>
          </w:tcPr>
          <w:p w14:paraId="312143B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 xml:space="preserve"> 9</w:t>
            </w:r>
          </w:p>
        </w:tc>
        <w:tc>
          <w:tcPr>
            <w:tcW w:w="4584" w:type="dxa"/>
            <w:tcBorders>
              <w:top w:val="single" w:sz="2" w:space="0" w:color="auto"/>
              <w:left w:val="single" w:sz="2" w:space="0" w:color="auto"/>
              <w:bottom w:val="single" w:sz="2" w:space="0" w:color="auto"/>
              <w:right w:val="single" w:sz="2" w:space="0" w:color="auto"/>
            </w:tcBorders>
          </w:tcPr>
          <w:p w14:paraId="642F4115"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rPr>
              <w:t>My principal involves school staffs about his vision / school vision.</w:t>
            </w:r>
          </w:p>
        </w:tc>
        <w:tc>
          <w:tcPr>
            <w:tcW w:w="509" w:type="dxa"/>
            <w:tcBorders>
              <w:left w:val="single" w:sz="2" w:space="0" w:color="auto"/>
              <w:right w:val="single" w:sz="2" w:space="0" w:color="auto"/>
            </w:tcBorders>
            <w:vAlign w:val="center"/>
          </w:tcPr>
          <w:p w14:paraId="03E0A3A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5BF36CD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24A3B49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37541D6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20" w:type="dxa"/>
            <w:tcBorders>
              <w:left w:val="single" w:sz="2" w:space="0" w:color="auto"/>
              <w:right w:val="single" w:sz="2" w:space="0" w:color="auto"/>
            </w:tcBorders>
            <w:vAlign w:val="center"/>
          </w:tcPr>
          <w:p w14:paraId="30F9181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53973A64"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1E03DEC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10</w:t>
            </w:r>
          </w:p>
        </w:tc>
        <w:tc>
          <w:tcPr>
            <w:tcW w:w="4584" w:type="dxa"/>
            <w:tcBorders>
              <w:top w:val="single" w:sz="2" w:space="0" w:color="auto"/>
              <w:left w:val="single" w:sz="2" w:space="0" w:color="auto"/>
              <w:bottom w:val="single" w:sz="2" w:space="0" w:color="auto"/>
              <w:right w:val="single" w:sz="2" w:space="0" w:color="auto"/>
            </w:tcBorders>
          </w:tcPr>
          <w:p w14:paraId="1586E3DF" w14:textId="77777777" w:rsidR="00D90DB8" w:rsidRPr="00775E43" w:rsidRDefault="00D90DB8" w:rsidP="00572FFF">
            <w:pPr>
              <w:autoSpaceDE w:val="0"/>
              <w:autoSpaceDN w:val="0"/>
              <w:adjustRightInd w:val="0"/>
              <w:jc w:val="both"/>
              <w:rPr>
                <w:rFonts w:ascii="Times New Roman" w:hAnsi="Times New Roman" w:cs="Times New Roman"/>
                <w:sz w:val="16"/>
                <w:szCs w:val="16"/>
              </w:rPr>
            </w:pPr>
            <w:r w:rsidRPr="00775E43">
              <w:rPr>
                <w:rFonts w:ascii="Times New Roman" w:hAnsi="Times New Roman" w:cs="Times New Roman"/>
                <w:sz w:val="16"/>
                <w:szCs w:val="16"/>
                <w:lang w:val="en-US"/>
              </w:rPr>
              <w:t>I always share information related to students’ achievement with my school staff.</w:t>
            </w:r>
          </w:p>
        </w:tc>
        <w:tc>
          <w:tcPr>
            <w:tcW w:w="509" w:type="dxa"/>
            <w:tcBorders>
              <w:left w:val="single" w:sz="2" w:space="0" w:color="auto"/>
              <w:right w:val="single" w:sz="2" w:space="0" w:color="auto"/>
            </w:tcBorders>
            <w:vAlign w:val="center"/>
          </w:tcPr>
          <w:p w14:paraId="72E0987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2D46A8E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0ACAC0CC"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1F5316E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20" w:type="dxa"/>
            <w:tcBorders>
              <w:left w:val="single" w:sz="2" w:space="0" w:color="auto"/>
              <w:right w:val="single" w:sz="2" w:space="0" w:color="auto"/>
            </w:tcBorders>
          </w:tcPr>
          <w:p w14:paraId="51A21F4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7F2FCD97"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6BA7E65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11</w:t>
            </w:r>
          </w:p>
        </w:tc>
        <w:tc>
          <w:tcPr>
            <w:tcW w:w="4584" w:type="dxa"/>
            <w:tcBorders>
              <w:top w:val="single" w:sz="2" w:space="0" w:color="auto"/>
              <w:left w:val="single" w:sz="2" w:space="0" w:color="auto"/>
              <w:bottom w:val="single" w:sz="2" w:space="0" w:color="auto"/>
              <w:right w:val="single" w:sz="2" w:space="0" w:color="auto"/>
            </w:tcBorders>
          </w:tcPr>
          <w:p w14:paraId="233D8E66"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My principal is a cheerful person.</w:t>
            </w:r>
          </w:p>
        </w:tc>
        <w:tc>
          <w:tcPr>
            <w:tcW w:w="509" w:type="dxa"/>
            <w:tcBorders>
              <w:left w:val="single" w:sz="2" w:space="0" w:color="auto"/>
              <w:right w:val="single" w:sz="2" w:space="0" w:color="auto"/>
            </w:tcBorders>
            <w:vAlign w:val="center"/>
          </w:tcPr>
          <w:p w14:paraId="0B8CA86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2E259751"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732AC9BA"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4B89D377"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20" w:type="dxa"/>
            <w:tcBorders>
              <w:left w:val="single" w:sz="2" w:space="0" w:color="auto"/>
              <w:right w:val="single" w:sz="2" w:space="0" w:color="auto"/>
            </w:tcBorders>
          </w:tcPr>
          <w:p w14:paraId="01824F7B"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r>
      <w:tr w:rsidR="00D90DB8" w:rsidRPr="00930AD6" w14:paraId="6EDF5FC3"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67EF04A1"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12</w:t>
            </w:r>
          </w:p>
        </w:tc>
        <w:tc>
          <w:tcPr>
            <w:tcW w:w="4584" w:type="dxa"/>
            <w:tcBorders>
              <w:top w:val="single" w:sz="2" w:space="0" w:color="auto"/>
              <w:left w:val="single" w:sz="2" w:space="0" w:color="auto"/>
              <w:bottom w:val="single" w:sz="2" w:space="0" w:color="auto"/>
              <w:right w:val="single" w:sz="2" w:space="0" w:color="auto"/>
            </w:tcBorders>
          </w:tcPr>
          <w:p w14:paraId="579173B9"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I particularly recognize my staffs who contribute effectively in students’ achievement in graduation events.</w:t>
            </w:r>
          </w:p>
        </w:tc>
        <w:tc>
          <w:tcPr>
            <w:tcW w:w="509" w:type="dxa"/>
            <w:tcBorders>
              <w:left w:val="single" w:sz="2" w:space="0" w:color="auto"/>
              <w:right w:val="single" w:sz="2" w:space="0" w:color="auto"/>
            </w:tcBorders>
            <w:vAlign w:val="center"/>
          </w:tcPr>
          <w:p w14:paraId="021154E1"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6DF1F8F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76E891D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532FD6EC"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20" w:type="dxa"/>
            <w:tcBorders>
              <w:left w:val="single" w:sz="2" w:space="0" w:color="auto"/>
              <w:right w:val="single" w:sz="2" w:space="0" w:color="auto"/>
            </w:tcBorders>
          </w:tcPr>
          <w:p w14:paraId="6D54F246"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60679189"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0A69B14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13</w:t>
            </w:r>
          </w:p>
        </w:tc>
        <w:tc>
          <w:tcPr>
            <w:tcW w:w="4584" w:type="dxa"/>
            <w:tcBorders>
              <w:top w:val="single" w:sz="2" w:space="0" w:color="auto"/>
              <w:left w:val="single" w:sz="2" w:space="0" w:color="auto"/>
              <w:bottom w:val="single" w:sz="2" w:space="0" w:color="auto"/>
              <w:right w:val="single" w:sz="2" w:space="0" w:color="auto"/>
            </w:tcBorders>
          </w:tcPr>
          <w:p w14:paraId="13C1D65E"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I am always optimistic about the students’ achievement in my school.</w:t>
            </w:r>
          </w:p>
        </w:tc>
        <w:tc>
          <w:tcPr>
            <w:tcW w:w="509" w:type="dxa"/>
            <w:tcBorders>
              <w:left w:val="single" w:sz="2" w:space="0" w:color="auto"/>
              <w:right w:val="single" w:sz="2" w:space="0" w:color="auto"/>
            </w:tcBorders>
            <w:vAlign w:val="center"/>
          </w:tcPr>
          <w:p w14:paraId="0E49A021"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3990CC82"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03026BC0"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0EEC5408"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20" w:type="dxa"/>
            <w:tcBorders>
              <w:left w:val="single" w:sz="2" w:space="0" w:color="auto"/>
              <w:right w:val="single" w:sz="2" w:space="0" w:color="auto"/>
            </w:tcBorders>
          </w:tcPr>
          <w:p w14:paraId="1B6081FD"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r>
      <w:tr w:rsidR="00D90DB8" w:rsidRPr="00930AD6" w14:paraId="48902B10"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004731A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14</w:t>
            </w:r>
          </w:p>
        </w:tc>
        <w:tc>
          <w:tcPr>
            <w:tcW w:w="4584" w:type="dxa"/>
            <w:tcBorders>
              <w:top w:val="single" w:sz="2" w:space="0" w:color="auto"/>
              <w:left w:val="single" w:sz="2" w:space="0" w:color="auto"/>
              <w:bottom w:val="single" w:sz="2" w:space="0" w:color="auto"/>
              <w:right w:val="single" w:sz="2" w:space="0" w:color="auto"/>
            </w:tcBorders>
          </w:tcPr>
          <w:p w14:paraId="46498BD2"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I reprimand teachers / staffs who do not follow and obey the school policies and rules.</w:t>
            </w:r>
          </w:p>
        </w:tc>
        <w:tc>
          <w:tcPr>
            <w:tcW w:w="509" w:type="dxa"/>
            <w:tcBorders>
              <w:left w:val="single" w:sz="2" w:space="0" w:color="auto"/>
              <w:right w:val="single" w:sz="2" w:space="0" w:color="auto"/>
            </w:tcBorders>
            <w:vAlign w:val="center"/>
          </w:tcPr>
          <w:p w14:paraId="0E85C63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tcPr>
          <w:p w14:paraId="3D1111EE"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52E99FEA"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67A8C6A5"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20" w:type="dxa"/>
            <w:tcBorders>
              <w:left w:val="single" w:sz="2" w:space="0" w:color="auto"/>
              <w:right w:val="single" w:sz="2" w:space="0" w:color="auto"/>
            </w:tcBorders>
          </w:tcPr>
          <w:p w14:paraId="50D9A4B2"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r>
      <w:tr w:rsidR="00D90DB8" w:rsidRPr="00930AD6" w14:paraId="0513A8E1"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5DD0DBF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15</w:t>
            </w:r>
          </w:p>
        </w:tc>
        <w:tc>
          <w:tcPr>
            <w:tcW w:w="4584" w:type="dxa"/>
            <w:tcBorders>
              <w:top w:val="single" w:sz="2" w:space="0" w:color="auto"/>
              <w:left w:val="single" w:sz="2" w:space="0" w:color="auto"/>
              <w:bottom w:val="single" w:sz="2" w:space="0" w:color="auto"/>
              <w:right w:val="single" w:sz="2" w:space="0" w:color="auto"/>
            </w:tcBorders>
          </w:tcPr>
          <w:p w14:paraId="309302FF"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My principal involves this school staff in the problem-solving process.</w:t>
            </w:r>
          </w:p>
        </w:tc>
        <w:tc>
          <w:tcPr>
            <w:tcW w:w="509" w:type="dxa"/>
            <w:tcBorders>
              <w:left w:val="single" w:sz="2" w:space="0" w:color="auto"/>
              <w:right w:val="single" w:sz="2" w:space="0" w:color="auto"/>
            </w:tcBorders>
            <w:vAlign w:val="center"/>
          </w:tcPr>
          <w:p w14:paraId="12E6C4EF"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p>
        </w:tc>
        <w:tc>
          <w:tcPr>
            <w:tcW w:w="509" w:type="dxa"/>
            <w:tcBorders>
              <w:left w:val="single" w:sz="2" w:space="0" w:color="auto"/>
              <w:right w:val="single" w:sz="2" w:space="0" w:color="auto"/>
            </w:tcBorders>
          </w:tcPr>
          <w:p w14:paraId="3A1DC590"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2330FCC2"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295D50FB"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20" w:type="dxa"/>
            <w:tcBorders>
              <w:left w:val="single" w:sz="2" w:space="0" w:color="auto"/>
              <w:right w:val="single" w:sz="2" w:space="0" w:color="auto"/>
            </w:tcBorders>
          </w:tcPr>
          <w:p w14:paraId="7BF870FE"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r>
      <w:tr w:rsidR="00D90DB8" w:rsidRPr="00930AD6" w14:paraId="7FF8FEE8"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5E4262B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16</w:t>
            </w:r>
          </w:p>
        </w:tc>
        <w:tc>
          <w:tcPr>
            <w:tcW w:w="4584" w:type="dxa"/>
            <w:tcBorders>
              <w:top w:val="single" w:sz="2" w:space="0" w:color="auto"/>
              <w:left w:val="single" w:sz="2" w:space="0" w:color="auto"/>
              <w:bottom w:val="single" w:sz="2" w:space="0" w:color="auto"/>
              <w:right w:val="single" w:sz="2" w:space="0" w:color="auto"/>
            </w:tcBorders>
          </w:tcPr>
          <w:p w14:paraId="33D2731B"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 xml:space="preserve">My principal takes school staff’s needs in considerations when he/she makes decisions. </w:t>
            </w:r>
          </w:p>
        </w:tc>
        <w:tc>
          <w:tcPr>
            <w:tcW w:w="509" w:type="dxa"/>
            <w:tcBorders>
              <w:left w:val="single" w:sz="2" w:space="0" w:color="auto"/>
              <w:right w:val="single" w:sz="2" w:space="0" w:color="auto"/>
            </w:tcBorders>
            <w:vAlign w:val="center"/>
          </w:tcPr>
          <w:p w14:paraId="2B969E1D"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p>
        </w:tc>
        <w:tc>
          <w:tcPr>
            <w:tcW w:w="509" w:type="dxa"/>
            <w:tcBorders>
              <w:left w:val="single" w:sz="2" w:space="0" w:color="auto"/>
              <w:right w:val="single" w:sz="2" w:space="0" w:color="auto"/>
            </w:tcBorders>
          </w:tcPr>
          <w:p w14:paraId="4C3C8711"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49166A6C"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7BFD8381"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20" w:type="dxa"/>
            <w:tcBorders>
              <w:left w:val="single" w:sz="2" w:space="0" w:color="auto"/>
              <w:right w:val="single" w:sz="2" w:space="0" w:color="auto"/>
            </w:tcBorders>
          </w:tcPr>
          <w:p w14:paraId="47AAD6A3"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r>
      <w:tr w:rsidR="00D90DB8" w:rsidRPr="00930AD6" w14:paraId="2C0726CF"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0E58065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17</w:t>
            </w:r>
          </w:p>
        </w:tc>
        <w:tc>
          <w:tcPr>
            <w:tcW w:w="4584" w:type="dxa"/>
            <w:tcBorders>
              <w:top w:val="single" w:sz="2" w:space="0" w:color="auto"/>
              <w:left w:val="single" w:sz="2" w:space="0" w:color="auto"/>
              <w:bottom w:val="single" w:sz="2" w:space="0" w:color="auto"/>
              <w:right w:val="single" w:sz="2" w:space="0" w:color="auto"/>
            </w:tcBorders>
          </w:tcPr>
          <w:p w14:paraId="61F8EFD4"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The principal of this school is absent when school staffs need him for discussion about school development and students’ performance.</w:t>
            </w:r>
          </w:p>
        </w:tc>
        <w:tc>
          <w:tcPr>
            <w:tcW w:w="509" w:type="dxa"/>
            <w:tcBorders>
              <w:left w:val="single" w:sz="2" w:space="0" w:color="auto"/>
              <w:right w:val="single" w:sz="2" w:space="0" w:color="auto"/>
            </w:tcBorders>
            <w:vAlign w:val="center"/>
          </w:tcPr>
          <w:p w14:paraId="26159440"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p>
        </w:tc>
        <w:tc>
          <w:tcPr>
            <w:tcW w:w="509" w:type="dxa"/>
            <w:tcBorders>
              <w:left w:val="single" w:sz="2" w:space="0" w:color="auto"/>
              <w:right w:val="single" w:sz="2" w:space="0" w:color="auto"/>
            </w:tcBorders>
          </w:tcPr>
          <w:p w14:paraId="24E514DF"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035E7CA4"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5AE059F2"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20" w:type="dxa"/>
            <w:tcBorders>
              <w:left w:val="single" w:sz="2" w:space="0" w:color="auto"/>
              <w:right w:val="single" w:sz="2" w:space="0" w:color="auto"/>
            </w:tcBorders>
          </w:tcPr>
          <w:p w14:paraId="6BE785DC"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r>
      <w:tr w:rsidR="00D90DB8" w:rsidRPr="00930AD6" w14:paraId="454F4F24" w14:textId="77777777" w:rsidTr="00572FFF">
        <w:trPr>
          <w:trHeight w:val="578"/>
        </w:trPr>
        <w:tc>
          <w:tcPr>
            <w:tcW w:w="478" w:type="dxa"/>
            <w:tcBorders>
              <w:top w:val="single" w:sz="2" w:space="0" w:color="auto"/>
              <w:left w:val="single" w:sz="2" w:space="0" w:color="auto"/>
              <w:bottom w:val="single" w:sz="2" w:space="0" w:color="auto"/>
              <w:right w:val="single" w:sz="2" w:space="0" w:color="auto"/>
            </w:tcBorders>
          </w:tcPr>
          <w:p w14:paraId="29689D9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18</w:t>
            </w:r>
          </w:p>
        </w:tc>
        <w:tc>
          <w:tcPr>
            <w:tcW w:w="4584" w:type="dxa"/>
            <w:tcBorders>
              <w:top w:val="single" w:sz="2" w:space="0" w:color="auto"/>
              <w:left w:val="single" w:sz="2" w:space="0" w:color="auto"/>
              <w:bottom w:val="single" w:sz="2" w:space="0" w:color="auto"/>
              <w:right w:val="single" w:sz="2" w:space="0" w:color="auto"/>
            </w:tcBorders>
          </w:tcPr>
          <w:p w14:paraId="2D7304F2"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My school principal follows-up on instructions and tasks to find out if there are any problems to take corrective actions.</w:t>
            </w:r>
          </w:p>
        </w:tc>
        <w:tc>
          <w:tcPr>
            <w:tcW w:w="509" w:type="dxa"/>
            <w:tcBorders>
              <w:left w:val="single" w:sz="2" w:space="0" w:color="auto"/>
              <w:right w:val="single" w:sz="2" w:space="0" w:color="auto"/>
            </w:tcBorders>
            <w:vAlign w:val="center"/>
          </w:tcPr>
          <w:p w14:paraId="30919640"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p>
        </w:tc>
        <w:tc>
          <w:tcPr>
            <w:tcW w:w="509" w:type="dxa"/>
            <w:tcBorders>
              <w:left w:val="single" w:sz="2" w:space="0" w:color="auto"/>
              <w:right w:val="single" w:sz="2" w:space="0" w:color="auto"/>
            </w:tcBorders>
          </w:tcPr>
          <w:p w14:paraId="5C3DE306"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4D3B4BD9"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9" w:type="dxa"/>
            <w:tcBorders>
              <w:left w:val="single" w:sz="2" w:space="0" w:color="auto"/>
              <w:right w:val="single" w:sz="2" w:space="0" w:color="auto"/>
            </w:tcBorders>
          </w:tcPr>
          <w:p w14:paraId="76D9A888"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20" w:type="dxa"/>
            <w:tcBorders>
              <w:left w:val="single" w:sz="2" w:space="0" w:color="auto"/>
              <w:right w:val="single" w:sz="2" w:space="0" w:color="auto"/>
            </w:tcBorders>
          </w:tcPr>
          <w:p w14:paraId="17236E68"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r>
    </w:tbl>
    <w:p w14:paraId="0E9BFD3C" w14:textId="77777777" w:rsidR="00D90DB8" w:rsidRPr="00930AD6" w:rsidRDefault="00D90DB8" w:rsidP="00D90DB8">
      <w:pPr>
        <w:pStyle w:val="Default"/>
        <w:ind w:left="-540"/>
        <w:jc w:val="both"/>
        <w:rPr>
          <w:rFonts w:ascii="Times New Roman" w:hAnsi="Times New Roman" w:cs="Times New Roman"/>
          <w:color w:val="auto"/>
        </w:rPr>
      </w:pPr>
    </w:p>
    <w:p w14:paraId="114EA285" w14:textId="77777777" w:rsidR="00D90DB8" w:rsidRPr="00930AD6" w:rsidRDefault="00D90DB8" w:rsidP="00D90DB8">
      <w:pPr>
        <w:jc w:val="both"/>
        <w:rPr>
          <w:rFonts w:ascii="Times New Roman" w:hAnsi="Times New Roman" w:cs="Times New Roman"/>
          <w:sz w:val="24"/>
          <w:szCs w:val="24"/>
        </w:rPr>
      </w:pPr>
      <w:r w:rsidRPr="00930AD6">
        <w:rPr>
          <w:rFonts w:ascii="Times New Roman" w:hAnsi="Times New Roman" w:cs="Times New Roman"/>
          <w:sz w:val="24"/>
          <w:szCs w:val="24"/>
        </w:rPr>
        <w:br w:type="page"/>
      </w:r>
    </w:p>
    <w:p w14:paraId="10BD72E1" w14:textId="77777777" w:rsidR="00140F97" w:rsidRDefault="00140F97" w:rsidP="00D90DB8">
      <w:pPr>
        <w:pStyle w:val="Default"/>
        <w:spacing w:line="480" w:lineRule="auto"/>
        <w:ind w:left="-547"/>
        <w:jc w:val="both"/>
        <w:rPr>
          <w:rFonts w:ascii="Times New Roman" w:hAnsi="Times New Roman" w:cs="Times New Roman"/>
          <w:color w:val="auto"/>
        </w:rPr>
        <w:sectPr w:rsidR="00140F97" w:rsidSect="0043700A">
          <w:pgSz w:w="12240" w:h="15840" w:code="1"/>
          <w:pgMar w:top="2880" w:right="2160" w:bottom="1800" w:left="2160" w:header="706" w:footer="706" w:gutter="0"/>
          <w:cols w:space="708"/>
          <w:titlePg/>
          <w:docGrid w:linePitch="360"/>
        </w:sectPr>
      </w:pPr>
    </w:p>
    <w:p w14:paraId="4EECDBCF" w14:textId="77777777" w:rsidR="00D90DB8" w:rsidRPr="00930AD6" w:rsidRDefault="00D90DB8" w:rsidP="00D90DB8">
      <w:pPr>
        <w:pStyle w:val="Default"/>
        <w:spacing w:line="480" w:lineRule="auto"/>
        <w:ind w:left="-547"/>
        <w:jc w:val="both"/>
        <w:rPr>
          <w:rFonts w:ascii="Times New Roman" w:hAnsi="Times New Roman" w:cs="Times New Roman"/>
          <w:color w:val="auto"/>
        </w:rPr>
      </w:pPr>
      <w:r w:rsidRPr="00930AD6">
        <w:rPr>
          <w:rFonts w:ascii="Times New Roman" w:hAnsi="Times New Roman" w:cs="Times New Roman"/>
          <w:color w:val="auto"/>
        </w:rPr>
        <w:t>Please complete the following questionnaire with specific regard to the above enquiry, by placing a (√) in the appropriate box</w:t>
      </w:r>
    </w:p>
    <w:p w14:paraId="6FB96545" w14:textId="77777777" w:rsidR="00D90DB8" w:rsidRPr="00930AD6" w:rsidRDefault="00D90DB8" w:rsidP="00D90DB8">
      <w:pPr>
        <w:pStyle w:val="Default"/>
        <w:ind w:left="-540"/>
        <w:jc w:val="both"/>
        <w:rPr>
          <w:rFonts w:ascii="Times New Roman" w:hAnsi="Times New Roman" w:cs="Times New Roman"/>
          <w:color w:val="auto"/>
        </w:rPr>
      </w:pPr>
    </w:p>
    <w:p w14:paraId="366EF670" w14:textId="77777777" w:rsidR="00D90DB8" w:rsidRPr="00930AD6" w:rsidRDefault="00D90DB8" w:rsidP="00D90DB8">
      <w:pPr>
        <w:jc w:val="both"/>
        <w:rPr>
          <w:rFonts w:ascii="Times New Roman" w:hAnsi="Times New Roman" w:cs="Times New Roman"/>
          <w:sz w:val="24"/>
          <w:szCs w:val="24"/>
        </w:rPr>
      </w:pPr>
      <w:r w:rsidRPr="00930AD6">
        <w:rPr>
          <w:rFonts w:ascii="Times New Roman" w:hAnsi="Times New Roman" w:cs="Times New Roman"/>
          <w:sz w:val="24"/>
          <w:szCs w:val="24"/>
        </w:rPr>
        <w:t xml:space="preserve">PART2: THE SCHOOL CLIMATE QUESTIONNAIRE </w:t>
      </w:r>
    </w:p>
    <w:tbl>
      <w:tblPr>
        <w:tblStyle w:val="TableGrid"/>
        <w:tblW w:w="7990" w:type="dxa"/>
        <w:tblInd w:w="-432" w:type="dxa"/>
        <w:tblLayout w:type="fixed"/>
        <w:tblLook w:val="01E0" w:firstRow="1" w:lastRow="1" w:firstColumn="1" w:lastColumn="1" w:noHBand="0" w:noVBand="0"/>
      </w:tblPr>
      <w:tblGrid>
        <w:gridCol w:w="511"/>
        <w:gridCol w:w="4966"/>
        <w:gridCol w:w="513"/>
        <w:gridCol w:w="500"/>
        <w:gridCol w:w="500"/>
        <w:gridCol w:w="500"/>
        <w:gridCol w:w="500"/>
      </w:tblGrid>
      <w:tr w:rsidR="00D90DB8" w:rsidRPr="00930AD6" w14:paraId="769B2285" w14:textId="77777777" w:rsidTr="00572FFF">
        <w:trPr>
          <w:cantSplit/>
          <w:trHeight w:hRule="exact" w:val="1271"/>
        </w:trPr>
        <w:tc>
          <w:tcPr>
            <w:tcW w:w="5477" w:type="dxa"/>
            <w:gridSpan w:val="2"/>
            <w:tcBorders>
              <w:left w:val="single" w:sz="2" w:space="0" w:color="auto"/>
              <w:bottom w:val="single" w:sz="2" w:space="0" w:color="auto"/>
              <w:right w:val="single" w:sz="2" w:space="0" w:color="auto"/>
            </w:tcBorders>
            <w:vAlign w:val="center"/>
          </w:tcPr>
          <w:p w14:paraId="59F0EF97" w14:textId="77777777" w:rsidR="00D90DB8" w:rsidRPr="00775E43" w:rsidRDefault="00775E43" w:rsidP="00775E43">
            <w:pPr>
              <w:pStyle w:val="Default"/>
              <w:spacing w:before="120" w:after="120"/>
              <w:jc w:val="both"/>
              <w:rPr>
                <w:rFonts w:ascii="Times New Roman" w:hAnsi="Times New Roman" w:cs="Times New Roman"/>
                <w:color w:val="auto"/>
                <w:shd w:val="clear" w:color="auto" w:fill="FFFFFF"/>
              </w:rPr>
            </w:pPr>
            <w:r>
              <w:rPr>
                <w:rFonts w:ascii="Times New Roman" w:hAnsi="Times New Roman" w:cs="Times New Roman"/>
                <w:color w:val="auto"/>
              </w:rPr>
              <w:t xml:space="preserve">Adapted from </w:t>
            </w:r>
            <w:r>
              <w:rPr>
                <w:rFonts w:ascii="Times New Roman" w:hAnsi="Times New Roman" w:cs="Times New Roman"/>
                <w:color w:val="auto"/>
                <w:shd w:val="clear" w:color="auto" w:fill="FFFFFF"/>
              </w:rPr>
              <w:t>Pashiardis (2</w:t>
            </w:r>
            <w:r w:rsidR="00D90DB8" w:rsidRPr="00775E43">
              <w:rPr>
                <w:rFonts w:ascii="Times New Roman" w:hAnsi="Times New Roman" w:cs="Times New Roman"/>
                <w:color w:val="auto"/>
                <w:shd w:val="clear" w:color="auto" w:fill="FFFFFF"/>
              </w:rPr>
              <w:t>000)</w:t>
            </w:r>
          </w:p>
        </w:tc>
        <w:tc>
          <w:tcPr>
            <w:tcW w:w="513" w:type="dxa"/>
            <w:tcBorders>
              <w:left w:val="single" w:sz="2" w:space="0" w:color="auto"/>
              <w:bottom w:val="single" w:sz="2" w:space="0" w:color="auto"/>
              <w:right w:val="single" w:sz="2" w:space="0" w:color="auto"/>
            </w:tcBorders>
            <w:textDirection w:val="btLr"/>
          </w:tcPr>
          <w:p w14:paraId="0B2469F2"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Strongly Disagree</w:t>
            </w:r>
          </w:p>
        </w:tc>
        <w:tc>
          <w:tcPr>
            <w:tcW w:w="500" w:type="dxa"/>
            <w:tcBorders>
              <w:top w:val="single" w:sz="2" w:space="0" w:color="auto"/>
              <w:left w:val="single" w:sz="2" w:space="0" w:color="auto"/>
              <w:bottom w:val="single" w:sz="2" w:space="0" w:color="auto"/>
              <w:right w:val="single" w:sz="2" w:space="0" w:color="auto"/>
            </w:tcBorders>
            <w:textDirection w:val="btLr"/>
            <w:vAlign w:val="center"/>
          </w:tcPr>
          <w:p w14:paraId="0F012695"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Disagree</w:t>
            </w:r>
          </w:p>
        </w:tc>
        <w:tc>
          <w:tcPr>
            <w:tcW w:w="500" w:type="dxa"/>
            <w:tcBorders>
              <w:top w:val="single" w:sz="2" w:space="0" w:color="auto"/>
              <w:left w:val="single" w:sz="2" w:space="0" w:color="auto"/>
              <w:bottom w:val="single" w:sz="2" w:space="0" w:color="auto"/>
              <w:right w:val="single" w:sz="2" w:space="0" w:color="auto"/>
            </w:tcBorders>
            <w:textDirection w:val="btLr"/>
            <w:vAlign w:val="center"/>
          </w:tcPr>
          <w:p w14:paraId="3A31E86A"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Neutral</w:t>
            </w:r>
          </w:p>
        </w:tc>
        <w:tc>
          <w:tcPr>
            <w:tcW w:w="500" w:type="dxa"/>
            <w:tcBorders>
              <w:top w:val="single" w:sz="2" w:space="0" w:color="auto"/>
              <w:left w:val="single" w:sz="2" w:space="0" w:color="auto"/>
              <w:bottom w:val="single" w:sz="2" w:space="0" w:color="auto"/>
              <w:right w:val="single" w:sz="2" w:space="0" w:color="auto"/>
            </w:tcBorders>
            <w:textDirection w:val="btLr"/>
            <w:vAlign w:val="center"/>
          </w:tcPr>
          <w:p w14:paraId="27ADEC85"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Agree</w:t>
            </w:r>
          </w:p>
        </w:tc>
        <w:tc>
          <w:tcPr>
            <w:tcW w:w="500" w:type="dxa"/>
            <w:tcBorders>
              <w:top w:val="single" w:sz="2" w:space="0" w:color="auto"/>
              <w:left w:val="single" w:sz="2" w:space="0" w:color="auto"/>
              <w:bottom w:val="single" w:sz="2" w:space="0" w:color="auto"/>
              <w:right w:val="single" w:sz="2" w:space="0" w:color="auto"/>
            </w:tcBorders>
            <w:textDirection w:val="btLr"/>
          </w:tcPr>
          <w:p w14:paraId="56578521"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Strongly Agree</w:t>
            </w:r>
          </w:p>
        </w:tc>
      </w:tr>
      <w:tr w:rsidR="00D90DB8" w:rsidRPr="00930AD6" w14:paraId="70F9846A"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388838DC"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w:t>
            </w:r>
          </w:p>
        </w:tc>
        <w:tc>
          <w:tcPr>
            <w:tcW w:w="4966" w:type="dxa"/>
            <w:tcBorders>
              <w:top w:val="single" w:sz="2" w:space="0" w:color="auto"/>
              <w:left w:val="single" w:sz="2" w:space="0" w:color="auto"/>
              <w:bottom w:val="single" w:sz="2" w:space="0" w:color="auto"/>
              <w:right w:val="single" w:sz="2" w:space="0" w:color="auto"/>
            </w:tcBorders>
          </w:tcPr>
          <w:p w14:paraId="5CFA232A" w14:textId="77777777" w:rsidR="00D90DB8" w:rsidRPr="00775E43" w:rsidRDefault="00D90DB8" w:rsidP="00572FFF">
            <w:pPr>
              <w:autoSpaceDE w:val="0"/>
              <w:autoSpaceDN w:val="0"/>
              <w:adjustRightInd w:val="0"/>
              <w:jc w:val="both"/>
              <w:rPr>
                <w:rFonts w:ascii="Times New Roman" w:hAnsi="Times New Roman" w:cs="Times New Roman"/>
                <w:b/>
                <w:bCs/>
                <w:sz w:val="16"/>
                <w:szCs w:val="16"/>
                <w:lang w:val="en-US"/>
              </w:rPr>
            </w:pPr>
            <w:r w:rsidRPr="00775E43">
              <w:rPr>
                <w:rFonts w:ascii="Times New Roman" w:hAnsi="Times New Roman" w:cs="Times New Roman"/>
                <w:b/>
                <w:bCs/>
                <w:sz w:val="16"/>
                <w:szCs w:val="16"/>
                <w:lang w:val="en-US"/>
              </w:rPr>
              <w:t xml:space="preserve">Communication </w:t>
            </w:r>
          </w:p>
          <w:p w14:paraId="0323FAE5"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My principal always provides me instructions and information about teaching that satisfy me.</w:t>
            </w:r>
          </w:p>
        </w:tc>
        <w:tc>
          <w:tcPr>
            <w:tcW w:w="513" w:type="dxa"/>
            <w:tcBorders>
              <w:top w:val="single" w:sz="2" w:space="0" w:color="auto"/>
              <w:left w:val="single" w:sz="2" w:space="0" w:color="auto"/>
              <w:right w:val="single" w:sz="2" w:space="0" w:color="auto"/>
            </w:tcBorders>
          </w:tcPr>
          <w:p w14:paraId="165CE79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top w:val="single" w:sz="2" w:space="0" w:color="auto"/>
              <w:left w:val="single" w:sz="2" w:space="0" w:color="auto"/>
            </w:tcBorders>
            <w:vAlign w:val="center"/>
          </w:tcPr>
          <w:p w14:paraId="052DD29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top w:val="single" w:sz="2" w:space="0" w:color="auto"/>
              <w:left w:val="single" w:sz="2" w:space="0" w:color="auto"/>
            </w:tcBorders>
            <w:vAlign w:val="center"/>
          </w:tcPr>
          <w:p w14:paraId="49F3EA6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top w:val="single" w:sz="2" w:space="0" w:color="auto"/>
              <w:left w:val="single" w:sz="2" w:space="0" w:color="auto"/>
            </w:tcBorders>
            <w:vAlign w:val="center"/>
          </w:tcPr>
          <w:p w14:paraId="2D754B1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top w:val="single" w:sz="2" w:space="0" w:color="auto"/>
              <w:left w:val="single" w:sz="2" w:space="0" w:color="auto"/>
            </w:tcBorders>
            <w:vAlign w:val="center"/>
          </w:tcPr>
          <w:p w14:paraId="07CD7B2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16FEC4E5"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2F59D823"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2</w:t>
            </w:r>
          </w:p>
        </w:tc>
        <w:tc>
          <w:tcPr>
            <w:tcW w:w="4966" w:type="dxa"/>
            <w:tcBorders>
              <w:top w:val="single" w:sz="2" w:space="0" w:color="auto"/>
              <w:left w:val="single" w:sz="2" w:space="0" w:color="auto"/>
              <w:bottom w:val="single" w:sz="2" w:space="0" w:color="auto"/>
              <w:right w:val="single" w:sz="2" w:space="0" w:color="auto"/>
            </w:tcBorders>
          </w:tcPr>
          <w:p w14:paraId="24C5737C"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The principal’s expectations about school climate standards are clear to all staff.</w:t>
            </w:r>
          </w:p>
          <w:p w14:paraId="45EC1B70"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p>
        </w:tc>
        <w:tc>
          <w:tcPr>
            <w:tcW w:w="513" w:type="dxa"/>
            <w:tcBorders>
              <w:left w:val="single" w:sz="2" w:space="0" w:color="auto"/>
              <w:right w:val="single" w:sz="2" w:space="0" w:color="auto"/>
            </w:tcBorders>
          </w:tcPr>
          <w:p w14:paraId="0DE564C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vAlign w:val="center"/>
          </w:tcPr>
          <w:p w14:paraId="34586FB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vAlign w:val="center"/>
          </w:tcPr>
          <w:p w14:paraId="3FC2097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vAlign w:val="center"/>
          </w:tcPr>
          <w:p w14:paraId="11F1A8C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vAlign w:val="center"/>
          </w:tcPr>
          <w:p w14:paraId="7EE44A2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35EF7AF0" w14:textId="77777777" w:rsidTr="00572FFF">
        <w:trPr>
          <w:trHeight w:val="318"/>
        </w:trPr>
        <w:tc>
          <w:tcPr>
            <w:tcW w:w="511" w:type="dxa"/>
            <w:tcBorders>
              <w:top w:val="single" w:sz="2" w:space="0" w:color="auto"/>
              <w:left w:val="single" w:sz="2" w:space="0" w:color="auto"/>
              <w:bottom w:val="single" w:sz="2" w:space="0" w:color="auto"/>
              <w:right w:val="single" w:sz="2" w:space="0" w:color="auto"/>
            </w:tcBorders>
            <w:vAlign w:val="center"/>
          </w:tcPr>
          <w:p w14:paraId="46D4342C"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3</w:t>
            </w:r>
          </w:p>
        </w:tc>
        <w:tc>
          <w:tcPr>
            <w:tcW w:w="4966" w:type="dxa"/>
            <w:tcBorders>
              <w:top w:val="single" w:sz="2" w:space="0" w:color="auto"/>
              <w:left w:val="single" w:sz="2" w:space="0" w:color="auto"/>
              <w:bottom w:val="single" w:sz="2" w:space="0" w:color="auto"/>
              <w:right w:val="single" w:sz="2" w:space="0" w:color="auto"/>
            </w:tcBorders>
          </w:tcPr>
          <w:p w14:paraId="55E2518D"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 xml:space="preserve">The classroom instructions standard is accepted by all students in the class(s) I teach. </w:t>
            </w:r>
          </w:p>
        </w:tc>
        <w:tc>
          <w:tcPr>
            <w:tcW w:w="513" w:type="dxa"/>
            <w:tcBorders>
              <w:left w:val="single" w:sz="2" w:space="0" w:color="auto"/>
              <w:right w:val="single" w:sz="2" w:space="0" w:color="auto"/>
            </w:tcBorders>
          </w:tcPr>
          <w:p w14:paraId="665F78B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77A622C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3B90E52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40B45101"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6094578C"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288B918C"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3F4C244D"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4</w:t>
            </w:r>
          </w:p>
        </w:tc>
        <w:tc>
          <w:tcPr>
            <w:tcW w:w="4966" w:type="dxa"/>
            <w:tcBorders>
              <w:top w:val="single" w:sz="2" w:space="0" w:color="auto"/>
              <w:left w:val="single" w:sz="2" w:space="0" w:color="auto"/>
              <w:bottom w:val="single" w:sz="2" w:space="0" w:color="auto"/>
              <w:right w:val="single" w:sz="2" w:space="0" w:color="auto"/>
            </w:tcBorders>
          </w:tcPr>
          <w:p w14:paraId="67197304"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rPr>
              <w:t xml:space="preserve">School climate supports all staff to have verbal </w:t>
            </w:r>
            <w:r w:rsidRPr="00775E43">
              <w:rPr>
                <w:rFonts w:ascii="Times New Roman" w:hAnsi="Times New Roman" w:cs="Times New Roman"/>
                <w:sz w:val="16"/>
                <w:szCs w:val="16"/>
                <w:lang w:val="en-US"/>
              </w:rPr>
              <w:t>communications with each other.</w:t>
            </w:r>
          </w:p>
        </w:tc>
        <w:tc>
          <w:tcPr>
            <w:tcW w:w="513" w:type="dxa"/>
            <w:tcBorders>
              <w:left w:val="single" w:sz="2" w:space="0" w:color="auto"/>
              <w:right w:val="single" w:sz="2" w:space="0" w:color="auto"/>
            </w:tcBorders>
          </w:tcPr>
          <w:p w14:paraId="565E4083"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78DDB62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6CA305AF"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451DF7E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29BBE6A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6EA8CA62"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0D5B604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5</w:t>
            </w:r>
          </w:p>
        </w:tc>
        <w:tc>
          <w:tcPr>
            <w:tcW w:w="4966" w:type="dxa"/>
            <w:tcBorders>
              <w:top w:val="single" w:sz="2" w:space="0" w:color="auto"/>
              <w:left w:val="single" w:sz="2" w:space="0" w:color="auto"/>
              <w:bottom w:val="single" w:sz="2" w:space="0" w:color="auto"/>
              <w:right w:val="single" w:sz="2" w:space="0" w:color="auto"/>
            </w:tcBorders>
          </w:tcPr>
          <w:p w14:paraId="05897B62" w14:textId="77777777" w:rsidR="00D90DB8" w:rsidRPr="00775E43" w:rsidRDefault="00D90DB8" w:rsidP="00572FFF">
            <w:pPr>
              <w:pStyle w:val="Default"/>
              <w:jc w:val="both"/>
              <w:rPr>
                <w:rFonts w:ascii="Times New Roman" w:hAnsi="Times New Roman" w:cs="Times New Roman"/>
                <w:b/>
                <w:bCs/>
                <w:color w:val="auto"/>
                <w:sz w:val="16"/>
                <w:szCs w:val="16"/>
              </w:rPr>
            </w:pPr>
            <w:r w:rsidRPr="00775E43">
              <w:rPr>
                <w:rFonts w:ascii="Times New Roman" w:hAnsi="Times New Roman" w:cs="Times New Roman"/>
                <w:color w:val="auto"/>
                <w:sz w:val="16"/>
                <w:szCs w:val="16"/>
                <w:lang w:val="en-US"/>
              </w:rPr>
              <w:t>In this school, we use written communication electronically between all school staff.</w:t>
            </w:r>
          </w:p>
        </w:tc>
        <w:tc>
          <w:tcPr>
            <w:tcW w:w="513" w:type="dxa"/>
            <w:tcBorders>
              <w:left w:val="single" w:sz="2" w:space="0" w:color="auto"/>
              <w:right w:val="single" w:sz="2" w:space="0" w:color="auto"/>
            </w:tcBorders>
          </w:tcPr>
          <w:p w14:paraId="064F0E2F"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21DFE1A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24E1004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66D3EB7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6AFC5DD6"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7F80E04A"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5C690451"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6</w:t>
            </w:r>
          </w:p>
        </w:tc>
        <w:tc>
          <w:tcPr>
            <w:tcW w:w="4966" w:type="dxa"/>
            <w:tcBorders>
              <w:top w:val="single" w:sz="2" w:space="0" w:color="auto"/>
              <w:left w:val="single" w:sz="2" w:space="0" w:color="auto"/>
              <w:bottom w:val="single" w:sz="2" w:space="0" w:color="auto"/>
              <w:right w:val="single" w:sz="2" w:space="0" w:color="auto"/>
            </w:tcBorders>
          </w:tcPr>
          <w:p w14:paraId="43D774DD" w14:textId="77777777" w:rsidR="00D90DB8" w:rsidRPr="00775E43" w:rsidRDefault="00D90DB8" w:rsidP="00572FFF">
            <w:pPr>
              <w:pStyle w:val="Default"/>
              <w:jc w:val="both"/>
              <w:rPr>
                <w:rFonts w:ascii="Times New Roman" w:hAnsi="Times New Roman" w:cs="Times New Roman"/>
                <w:b/>
                <w:bCs/>
                <w:color w:val="auto"/>
                <w:sz w:val="16"/>
                <w:szCs w:val="16"/>
              </w:rPr>
            </w:pPr>
            <w:r w:rsidRPr="00775E43">
              <w:rPr>
                <w:rFonts w:ascii="Times New Roman" w:hAnsi="Times New Roman" w:cs="Times New Roman"/>
                <w:b/>
                <w:bCs/>
                <w:color w:val="auto"/>
                <w:sz w:val="16"/>
                <w:szCs w:val="16"/>
              </w:rPr>
              <w:t xml:space="preserve">Collaboration </w:t>
            </w:r>
          </w:p>
          <w:p w14:paraId="3BAB092B" w14:textId="77777777" w:rsidR="00D90DB8" w:rsidRPr="00775E43" w:rsidRDefault="00D90DB8" w:rsidP="00572FFF">
            <w:pPr>
              <w:autoSpaceDE w:val="0"/>
              <w:autoSpaceDN w:val="0"/>
              <w:adjustRightInd w:val="0"/>
              <w:jc w:val="both"/>
              <w:rPr>
                <w:rFonts w:ascii="Times New Roman" w:hAnsi="Times New Roman" w:cs="Times New Roman"/>
                <w:sz w:val="16"/>
                <w:szCs w:val="16"/>
              </w:rPr>
            </w:pPr>
            <w:r w:rsidRPr="00775E43">
              <w:rPr>
                <w:rFonts w:ascii="Times New Roman" w:hAnsi="Times New Roman" w:cs="Times New Roman"/>
                <w:sz w:val="16"/>
                <w:szCs w:val="16"/>
                <w:lang w:val="en-US"/>
              </w:rPr>
              <w:t>In this school, we have opportunities to work collaboratively with all staff members.</w:t>
            </w:r>
          </w:p>
        </w:tc>
        <w:tc>
          <w:tcPr>
            <w:tcW w:w="513" w:type="dxa"/>
            <w:tcBorders>
              <w:left w:val="single" w:sz="2" w:space="0" w:color="auto"/>
              <w:right w:val="single" w:sz="2" w:space="0" w:color="auto"/>
            </w:tcBorders>
          </w:tcPr>
          <w:p w14:paraId="2B8B8A0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233A9BA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1A7284E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36624C78"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741C5F4C"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02AE14FC"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0E29767D"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7</w:t>
            </w:r>
          </w:p>
        </w:tc>
        <w:tc>
          <w:tcPr>
            <w:tcW w:w="4966" w:type="dxa"/>
            <w:tcBorders>
              <w:top w:val="single" w:sz="2" w:space="0" w:color="auto"/>
              <w:left w:val="single" w:sz="2" w:space="0" w:color="auto"/>
              <w:bottom w:val="single" w:sz="2" w:space="0" w:color="auto"/>
              <w:right w:val="single" w:sz="2" w:space="0" w:color="auto"/>
            </w:tcBorders>
          </w:tcPr>
          <w:p w14:paraId="67B359C5" w14:textId="77777777" w:rsidR="00D90DB8" w:rsidRPr="00775E43" w:rsidRDefault="00D90DB8" w:rsidP="00572FFF">
            <w:pPr>
              <w:pStyle w:val="Default"/>
              <w:jc w:val="both"/>
              <w:rPr>
                <w:rFonts w:ascii="Times New Roman" w:hAnsi="Times New Roman" w:cs="Times New Roman"/>
                <w:color w:val="auto"/>
                <w:sz w:val="16"/>
                <w:szCs w:val="16"/>
              </w:rPr>
            </w:pPr>
            <w:r w:rsidRPr="00775E43">
              <w:rPr>
                <w:rFonts w:ascii="Times New Roman" w:hAnsi="Times New Roman" w:cs="Times New Roman"/>
                <w:color w:val="auto"/>
                <w:sz w:val="16"/>
                <w:szCs w:val="16"/>
                <w:lang w:val="en-US"/>
              </w:rPr>
              <w:t>In this school, decisions are made collaboratively to solve problems.</w:t>
            </w:r>
          </w:p>
        </w:tc>
        <w:tc>
          <w:tcPr>
            <w:tcW w:w="513" w:type="dxa"/>
            <w:tcBorders>
              <w:left w:val="single" w:sz="2" w:space="0" w:color="auto"/>
              <w:right w:val="single" w:sz="2" w:space="0" w:color="auto"/>
            </w:tcBorders>
          </w:tcPr>
          <w:p w14:paraId="6687DBE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050BA74D"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2B1DF6E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37961C7D"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14CFCB11"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5C298F7B"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6B67B7CC"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8</w:t>
            </w:r>
          </w:p>
        </w:tc>
        <w:tc>
          <w:tcPr>
            <w:tcW w:w="4966" w:type="dxa"/>
            <w:tcBorders>
              <w:top w:val="single" w:sz="2" w:space="0" w:color="auto"/>
              <w:left w:val="single" w:sz="2" w:space="0" w:color="auto"/>
              <w:bottom w:val="single" w:sz="2" w:space="0" w:color="auto"/>
              <w:right w:val="single" w:sz="2" w:space="0" w:color="auto"/>
            </w:tcBorders>
          </w:tcPr>
          <w:p w14:paraId="05030C6B"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In this school all staff members have opportunities to present their ideas, thoughts, and opinions.</w:t>
            </w:r>
          </w:p>
        </w:tc>
        <w:tc>
          <w:tcPr>
            <w:tcW w:w="513" w:type="dxa"/>
            <w:tcBorders>
              <w:left w:val="single" w:sz="2" w:space="0" w:color="auto"/>
              <w:right w:val="single" w:sz="2" w:space="0" w:color="auto"/>
            </w:tcBorders>
          </w:tcPr>
          <w:p w14:paraId="6100204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5CE3924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2170382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692772D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296D2B7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24F1B340"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4172494F"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9</w:t>
            </w:r>
          </w:p>
        </w:tc>
        <w:tc>
          <w:tcPr>
            <w:tcW w:w="4966" w:type="dxa"/>
            <w:tcBorders>
              <w:top w:val="single" w:sz="2" w:space="0" w:color="auto"/>
              <w:left w:val="single" w:sz="2" w:space="0" w:color="auto"/>
              <w:bottom w:val="single" w:sz="2" w:space="0" w:color="auto"/>
              <w:right w:val="single" w:sz="2" w:space="0" w:color="auto"/>
            </w:tcBorders>
          </w:tcPr>
          <w:p w14:paraId="58733D8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lang w:val="en-US"/>
              </w:rPr>
              <w:t>In this school, the employees’ performance and productivity are appreciated and recognized.</w:t>
            </w:r>
          </w:p>
        </w:tc>
        <w:tc>
          <w:tcPr>
            <w:tcW w:w="513" w:type="dxa"/>
            <w:tcBorders>
              <w:left w:val="single" w:sz="2" w:space="0" w:color="auto"/>
              <w:right w:val="single" w:sz="2" w:space="0" w:color="auto"/>
            </w:tcBorders>
          </w:tcPr>
          <w:p w14:paraId="580D52F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1234BA88"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0BE49CFF"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5C678ED8"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0BDFD4C1"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4F6BCCC4"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67766E7F"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10</w:t>
            </w:r>
          </w:p>
        </w:tc>
        <w:tc>
          <w:tcPr>
            <w:tcW w:w="4966" w:type="dxa"/>
            <w:tcBorders>
              <w:top w:val="single" w:sz="2" w:space="0" w:color="auto"/>
              <w:left w:val="single" w:sz="2" w:space="0" w:color="auto"/>
              <w:bottom w:val="single" w:sz="2" w:space="0" w:color="auto"/>
              <w:right w:val="single" w:sz="2" w:space="0" w:color="auto"/>
            </w:tcBorders>
          </w:tcPr>
          <w:p w14:paraId="4579EC95" w14:textId="77777777" w:rsidR="00D90DB8" w:rsidRPr="00775E43" w:rsidRDefault="00D90DB8" w:rsidP="00572FFF">
            <w:pPr>
              <w:autoSpaceDE w:val="0"/>
              <w:autoSpaceDN w:val="0"/>
              <w:adjustRightInd w:val="0"/>
              <w:jc w:val="both"/>
              <w:rPr>
                <w:rFonts w:ascii="Times New Roman" w:hAnsi="Times New Roman" w:cs="Times New Roman"/>
                <w:b/>
                <w:bCs/>
                <w:sz w:val="16"/>
                <w:szCs w:val="16"/>
              </w:rPr>
            </w:pPr>
            <w:r w:rsidRPr="00775E43">
              <w:rPr>
                <w:rFonts w:ascii="Times New Roman" w:hAnsi="Times New Roman" w:cs="Times New Roman"/>
                <w:b/>
                <w:bCs/>
                <w:sz w:val="16"/>
                <w:szCs w:val="16"/>
              </w:rPr>
              <w:t>Organization &amp; Administration</w:t>
            </w:r>
          </w:p>
          <w:p w14:paraId="7175DFED" w14:textId="77777777" w:rsidR="00D90DB8" w:rsidRPr="00775E43" w:rsidRDefault="00D90DB8" w:rsidP="00572FFF">
            <w:pPr>
              <w:autoSpaceDE w:val="0"/>
              <w:autoSpaceDN w:val="0"/>
              <w:adjustRightInd w:val="0"/>
              <w:jc w:val="both"/>
              <w:rPr>
                <w:rFonts w:ascii="Times New Roman" w:hAnsi="Times New Roman" w:cs="Times New Roman"/>
                <w:sz w:val="16"/>
                <w:szCs w:val="16"/>
              </w:rPr>
            </w:pPr>
            <w:r w:rsidRPr="00775E43">
              <w:rPr>
                <w:rFonts w:ascii="Times New Roman" w:hAnsi="Times New Roman" w:cs="Times New Roman"/>
                <w:sz w:val="16"/>
                <w:szCs w:val="16"/>
                <w:lang w:val="en-US"/>
              </w:rPr>
              <w:t>The school’s rules and policies act as guidance to my work.</w:t>
            </w:r>
          </w:p>
        </w:tc>
        <w:tc>
          <w:tcPr>
            <w:tcW w:w="513" w:type="dxa"/>
            <w:tcBorders>
              <w:left w:val="single" w:sz="2" w:space="0" w:color="auto"/>
              <w:right w:val="single" w:sz="2" w:space="0" w:color="auto"/>
            </w:tcBorders>
          </w:tcPr>
          <w:p w14:paraId="521C7218"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2851EB3F"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69BA924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358A5EB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1860AA23"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407A12D8"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759B630D"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11</w:t>
            </w:r>
          </w:p>
        </w:tc>
        <w:tc>
          <w:tcPr>
            <w:tcW w:w="4966" w:type="dxa"/>
            <w:tcBorders>
              <w:top w:val="single" w:sz="2" w:space="0" w:color="auto"/>
              <w:left w:val="single" w:sz="2" w:space="0" w:color="auto"/>
              <w:bottom w:val="single" w:sz="2" w:space="0" w:color="auto"/>
              <w:right w:val="single" w:sz="2" w:space="0" w:color="auto"/>
            </w:tcBorders>
          </w:tcPr>
          <w:p w14:paraId="6533E07B"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r w:rsidRPr="00775E43">
              <w:rPr>
                <w:rFonts w:ascii="Times New Roman" w:hAnsi="Times New Roman" w:cs="Times New Roman"/>
                <w:sz w:val="16"/>
                <w:szCs w:val="16"/>
                <w:lang w:val="en-US"/>
              </w:rPr>
              <w:t>In this school there, are opportunities to undertake initiatives and responsibilities.</w:t>
            </w:r>
          </w:p>
          <w:p w14:paraId="1237CB25" w14:textId="77777777" w:rsidR="00D90DB8" w:rsidRPr="00775E43" w:rsidRDefault="00D90DB8" w:rsidP="00572FFF">
            <w:pPr>
              <w:autoSpaceDE w:val="0"/>
              <w:autoSpaceDN w:val="0"/>
              <w:adjustRightInd w:val="0"/>
              <w:jc w:val="both"/>
              <w:rPr>
                <w:rFonts w:ascii="Times New Roman" w:hAnsi="Times New Roman" w:cs="Times New Roman"/>
                <w:sz w:val="16"/>
                <w:szCs w:val="16"/>
                <w:lang w:val="en-US"/>
              </w:rPr>
            </w:pPr>
          </w:p>
        </w:tc>
        <w:tc>
          <w:tcPr>
            <w:tcW w:w="513" w:type="dxa"/>
            <w:tcBorders>
              <w:left w:val="single" w:sz="2" w:space="0" w:color="auto"/>
              <w:right w:val="single" w:sz="2" w:space="0" w:color="auto"/>
            </w:tcBorders>
          </w:tcPr>
          <w:p w14:paraId="0178F29B" w14:textId="77777777" w:rsidR="00D90DB8" w:rsidRPr="00775E43" w:rsidRDefault="00D90DB8" w:rsidP="00572FFF">
            <w:pPr>
              <w:pStyle w:val="Default"/>
              <w:spacing w:before="120" w:after="120"/>
              <w:jc w:val="both"/>
              <w:rPr>
                <w:rFonts w:ascii="Times New Roman" w:hAnsi="Times New Roman" w:cs="Times New Roman"/>
                <w:color w:val="auto"/>
                <w:sz w:val="16"/>
                <w:szCs w:val="16"/>
                <w:shd w:val="clear" w:color="auto" w:fill="FFFFFF"/>
              </w:rPr>
            </w:pPr>
          </w:p>
        </w:tc>
        <w:tc>
          <w:tcPr>
            <w:tcW w:w="500" w:type="dxa"/>
            <w:tcBorders>
              <w:left w:val="single" w:sz="2" w:space="0" w:color="auto"/>
            </w:tcBorders>
          </w:tcPr>
          <w:p w14:paraId="17FFE593"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4F16F3E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3E978613"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55FF5C0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7ED6EF5E"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2631B8F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12</w:t>
            </w:r>
          </w:p>
        </w:tc>
        <w:tc>
          <w:tcPr>
            <w:tcW w:w="4966" w:type="dxa"/>
            <w:tcBorders>
              <w:top w:val="single" w:sz="2" w:space="0" w:color="auto"/>
              <w:left w:val="single" w:sz="2" w:space="0" w:color="auto"/>
              <w:bottom w:val="single" w:sz="2" w:space="0" w:color="auto"/>
              <w:right w:val="single" w:sz="2" w:space="0" w:color="auto"/>
            </w:tcBorders>
          </w:tcPr>
          <w:p w14:paraId="5C90D289" w14:textId="77777777" w:rsidR="00D90DB8" w:rsidRPr="00775E43" w:rsidRDefault="00D90DB8" w:rsidP="00572FFF">
            <w:pPr>
              <w:autoSpaceDE w:val="0"/>
              <w:autoSpaceDN w:val="0"/>
              <w:adjustRightInd w:val="0"/>
              <w:jc w:val="both"/>
              <w:rPr>
                <w:rFonts w:ascii="Times New Roman" w:hAnsi="Times New Roman" w:cs="Times New Roman"/>
                <w:sz w:val="16"/>
                <w:szCs w:val="16"/>
              </w:rPr>
            </w:pPr>
            <w:r w:rsidRPr="00775E43">
              <w:rPr>
                <w:rFonts w:ascii="Times New Roman" w:hAnsi="Times New Roman" w:cs="Times New Roman"/>
                <w:sz w:val="16"/>
                <w:szCs w:val="16"/>
                <w:lang w:val="en-US"/>
              </w:rPr>
              <w:t>I always set my own work schedule for my students and my classroom(s).</w:t>
            </w:r>
          </w:p>
        </w:tc>
        <w:tc>
          <w:tcPr>
            <w:tcW w:w="513" w:type="dxa"/>
            <w:tcBorders>
              <w:left w:val="single" w:sz="2" w:space="0" w:color="auto"/>
              <w:right w:val="single" w:sz="2" w:space="0" w:color="auto"/>
            </w:tcBorders>
          </w:tcPr>
          <w:p w14:paraId="3AE9BB9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33CD95CC"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70F89111"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0AE230D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22785EB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25DB20C2"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16A9D546"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13</w:t>
            </w:r>
          </w:p>
        </w:tc>
        <w:tc>
          <w:tcPr>
            <w:tcW w:w="4966" w:type="dxa"/>
            <w:tcBorders>
              <w:top w:val="single" w:sz="2" w:space="0" w:color="auto"/>
              <w:left w:val="single" w:sz="2" w:space="0" w:color="auto"/>
              <w:bottom w:val="single" w:sz="2" w:space="0" w:color="auto"/>
              <w:right w:val="single" w:sz="2" w:space="0" w:color="auto"/>
            </w:tcBorders>
          </w:tcPr>
          <w:p w14:paraId="0C67961B" w14:textId="77777777" w:rsidR="00D90DB8" w:rsidRPr="00775E43" w:rsidRDefault="00D90DB8" w:rsidP="00572FFF">
            <w:pPr>
              <w:autoSpaceDE w:val="0"/>
              <w:autoSpaceDN w:val="0"/>
              <w:adjustRightInd w:val="0"/>
              <w:jc w:val="both"/>
              <w:rPr>
                <w:rFonts w:ascii="Times New Roman" w:hAnsi="Times New Roman" w:cs="Times New Roman"/>
                <w:sz w:val="16"/>
                <w:szCs w:val="16"/>
              </w:rPr>
            </w:pPr>
            <w:r w:rsidRPr="00775E43">
              <w:rPr>
                <w:rFonts w:ascii="Times New Roman" w:hAnsi="Times New Roman" w:cs="Times New Roman"/>
                <w:sz w:val="16"/>
                <w:szCs w:val="16"/>
                <w:lang w:val="en-US"/>
              </w:rPr>
              <w:t>The decisions in this school are made by an appropriate level of the educational system.</w:t>
            </w:r>
          </w:p>
        </w:tc>
        <w:tc>
          <w:tcPr>
            <w:tcW w:w="513" w:type="dxa"/>
            <w:tcBorders>
              <w:left w:val="single" w:sz="2" w:space="0" w:color="auto"/>
              <w:right w:val="single" w:sz="2" w:space="0" w:color="auto"/>
            </w:tcBorders>
          </w:tcPr>
          <w:p w14:paraId="7CF63BB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0D5D8DE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5919E08F"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50C8C1A3"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40B9757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537F4801"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6284688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14</w:t>
            </w:r>
          </w:p>
        </w:tc>
        <w:tc>
          <w:tcPr>
            <w:tcW w:w="4966" w:type="dxa"/>
            <w:tcBorders>
              <w:top w:val="single" w:sz="2" w:space="0" w:color="auto"/>
              <w:left w:val="single" w:sz="2" w:space="0" w:color="auto"/>
              <w:bottom w:val="single" w:sz="2" w:space="0" w:color="auto"/>
              <w:right w:val="single" w:sz="2" w:space="0" w:color="auto"/>
            </w:tcBorders>
          </w:tcPr>
          <w:p w14:paraId="0CA9CEEB" w14:textId="77777777" w:rsidR="00D90DB8" w:rsidRPr="00775E43" w:rsidRDefault="00D90DB8" w:rsidP="00572FFF">
            <w:pPr>
              <w:autoSpaceDE w:val="0"/>
              <w:autoSpaceDN w:val="0"/>
              <w:adjustRightInd w:val="0"/>
              <w:jc w:val="both"/>
              <w:rPr>
                <w:rFonts w:ascii="Times New Roman" w:hAnsi="Times New Roman" w:cs="Times New Roman"/>
                <w:b/>
                <w:bCs/>
                <w:sz w:val="16"/>
                <w:szCs w:val="16"/>
              </w:rPr>
            </w:pPr>
            <w:r w:rsidRPr="00775E43">
              <w:rPr>
                <w:rFonts w:ascii="Times New Roman" w:hAnsi="Times New Roman" w:cs="Times New Roman"/>
                <w:b/>
                <w:bCs/>
                <w:sz w:val="16"/>
                <w:szCs w:val="16"/>
              </w:rPr>
              <w:t xml:space="preserve">Students </w:t>
            </w:r>
          </w:p>
          <w:p w14:paraId="6973CDBB" w14:textId="77777777" w:rsidR="00D90DB8" w:rsidRPr="00775E43" w:rsidRDefault="00D90DB8" w:rsidP="00572FFF">
            <w:pPr>
              <w:autoSpaceDE w:val="0"/>
              <w:autoSpaceDN w:val="0"/>
              <w:adjustRightInd w:val="0"/>
              <w:jc w:val="both"/>
              <w:rPr>
                <w:rFonts w:ascii="Times New Roman" w:hAnsi="Times New Roman" w:cs="Times New Roman"/>
                <w:b/>
                <w:bCs/>
                <w:sz w:val="16"/>
                <w:szCs w:val="16"/>
              </w:rPr>
            </w:pPr>
            <w:r w:rsidRPr="00775E43">
              <w:rPr>
                <w:rFonts w:ascii="Times New Roman" w:hAnsi="Times New Roman" w:cs="Times New Roman"/>
                <w:sz w:val="16"/>
                <w:szCs w:val="16"/>
                <w:lang w:val="en-US"/>
              </w:rPr>
              <w:t xml:space="preserve">Actions taken in this school are student centered. </w:t>
            </w:r>
          </w:p>
        </w:tc>
        <w:tc>
          <w:tcPr>
            <w:tcW w:w="513" w:type="dxa"/>
            <w:tcBorders>
              <w:left w:val="single" w:sz="2" w:space="0" w:color="auto"/>
              <w:right w:val="single" w:sz="2" w:space="0" w:color="auto"/>
            </w:tcBorders>
          </w:tcPr>
          <w:p w14:paraId="1AA88043"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4D4D517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2A3A6AB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1E1CC25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5057CDC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573B79FA"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54FA24F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15</w:t>
            </w:r>
          </w:p>
        </w:tc>
        <w:tc>
          <w:tcPr>
            <w:tcW w:w="4966" w:type="dxa"/>
            <w:tcBorders>
              <w:top w:val="single" w:sz="2" w:space="0" w:color="auto"/>
              <w:left w:val="single" w:sz="2" w:space="0" w:color="auto"/>
              <w:bottom w:val="single" w:sz="2" w:space="0" w:color="auto"/>
              <w:right w:val="single" w:sz="2" w:space="0" w:color="auto"/>
            </w:tcBorders>
          </w:tcPr>
          <w:p w14:paraId="1B698A20" w14:textId="77777777" w:rsidR="00D90DB8" w:rsidRPr="00775E43" w:rsidRDefault="00D90DB8" w:rsidP="00572FFF">
            <w:pPr>
              <w:autoSpaceDE w:val="0"/>
              <w:autoSpaceDN w:val="0"/>
              <w:adjustRightInd w:val="0"/>
              <w:jc w:val="both"/>
              <w:rPr>
                <w:rFonts w:ascii="Times New Roman" w:hAnsi="Times New Roman" w:cs="Times New Roman"/>
                <w:sz w:val="16"/>
                <w:szCs w:val="16"/>
              </w:rPr>
            </w:pPr>
            <w:r w:rsidRPr="00775E43">
              <w:rPr>
                <w:rFonts w:ascii="Times New Roman" w:hAnsi="Times New Roman" w:cs="Times New Roman"/>
                <w:sz w:val="16"/>
                <w:szCs w:val="16"/>
                <w:lang w:val="en-US"/>
              </w:rPr>
              <w:t xml:space="preserve">Education provided to the students helps their career development. </w:t>
            </w:r>
          </w:p>
        </w:tc>
        <w:tc>
          <w:tcPr>
            <w:tcW w:w="513" w:type="dxa"/>
            <w:tcBorders>
              <w:left w:val="single" w:sz="2" w:space="0" w:color="auto"/>
              <w:right w:val="single" w:sz="2" w:space="0" w:color="auto"/>
            </w:tcBorders>
          </w:tcPr>
          <w:p w14:paraId="3AE4B86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73832BE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0A37E04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1CA4202C"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5F72EEA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0786B5BD"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1FC353D3"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16</w:t>
            </w:r>
          </w:p>
        </w:tc>
        <w:tc>
          <w:tcPr>
            <w:tcW w:w="4966" w:type="dxa"/>
            <w:tcBorders>
              <w:top w:val="single" w:sz="2" w:space="0" w:color="auto"/>
              <w:left w:val="single" w:sz="2" w:space="0" w:color="auto"/>
              <w:bottom w:val="single" w:sz="2" w:space="0" w:color="auto"/>
              <w:right w:val="single" w:sz="2" w:space="0" w:color="auto"/>
            </w:tcBorders>
          </w:tcPr>
          <w:p w14:paraId="23737DA0" w14:textId="77777777" w:rsidR="00D90DB8" w:rsidRPr="00775E43" w:rsidRDefault="00D90DB8" w:rsidP="00572FFF">
            <w:pPr>
              <w:autoSpaceDE w:val="0"/>
              <w:autoSpaceDN w:val="0"/>
              <w:adjustRightInd w:val="0"/>
              <w:jc w:val="both"/>
              <w:rPr>
                <w:rFonts w:ascii="Times New Roman" w:hAnsi="Times New Roman" w:cs="Times New Roman"/>
                <w:sz w:val="16"/>
                <w:szCs w:val="16"/>
              </w:rPr>
            </w:pPr>
            <w:r w:rsidRPr="00775E43">
              <w:rPr>
                <w:rFonts w:ascii="Times New Roman" w:hAnsi="Times New Roman" w:cs="Times New Roman"/>
                <w:sz w:val="16"/>
                <w:szCs w:val="16"/>
              </w:rPr>
              <w:t>Education offered to students helps them to develop their skills.</w:t>
            </w:r>
            <w:r w:rsidRPr="00775E43">
              <w:rPr>
                <w:rFonts w:ascii="Times New Roman" w:hAnsi="Times New Roman" w:cs="Times New Roman"/>
                <w:sz w:val="16"/>
                <w:szCs w:val="16"/>
                <w:lang w:val="en-US"/>
              </w:rPr>
              <w:t>such as independent learning and problems solving.</w:t>
            </w:r>
          </w:p>
        </w:tc>
        <w:tc>
          <w:tcPr>
            <w:tcW w:w="513" w:type="dxa"/>
            <w:tcBorders>
              <w:left w:val="single" w:sz="2" w:space="0" w:color="auto"/>
              <w:right w:val="single" w:sz="2" w:space="0" w:color="auto"/>
            </w:tcBorders>
          </w:tcPr>
          <w:p w14:paraId="20A730E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490BD63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66262D6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61A8F3C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299D02F2"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930AD6" w14:paraId="297E7354" w14:textId="77777777" w:rsidTr="00572FFF">
        <w:trPr>
          <w:trHeight w:val="584"/>
        </w:trPr>
        <w:tc>
          <w:tcPr>
            <w:tcW w:w="511" w:type="dxa"/>
            <w:tcBorders>
              <w:top w:val="single" w:sz="2" w:space="0" w:color="auto"/>
              <w:left w:val="single" w:sz="2" w:space="0" w:color="auto"/>
              <w:bottom w:val="single" w:sz="2" w:space="0" w:color="auto"/>
              <w:right w:val="single" w:sz="2" w:space="0" w:color="auto"/>
            </w:tcBorders>
            <w:vAlign w:val="center"/>
          </w:tcPr>
          <w:p w14:paraId="55F6D38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17</w:t>
            </w:r>
          </w:p>
        </w:tc>
        <w:tc>
          <w:tcPr>
            <w:tcW w:w="4966" w:type="dxa"/>
            <w:tcBorders>
              <w:top w:val="single" w:sz="2" w:space="0" w:color="auto"/>
              <w:left w:val="single" w:sz="2" w:space="0" w:color="auto"/>
              <w:bottom w:val="single" w:sz="2" w:space="0" w:color="auto"/>
              <w:right w:val="single" w:sz="2" w:space="0" w:color="auto"/>
            </w:tcBorders>
          </w:tcPr>
          <w:p w14:paraId="791CA60B" w14:textId="77777777" w:rsidR="00D90DB8" w:rsidRPr="00775E43" w:rsidRDefault="00D90DB8" w:rsidP="00572FFF">
            <w:pPr>
              <w:pStyle w:val="Default"/>
              <w:jc w:val="both"/>
              <w:rPr>
                <w:rFonts w:ascii="Times New Roman" w:hAnsi="Times New Roman" w:cs="Times New Roman"/>
                <w:color w:val="auto"/>
                <w:sz w:val="16"/>
                <w:szCs w:val="16"/>
                <w:lang w:val="en-US"/>
              </w:rPr>
            </w:pPr>
            <w:r w:rsidRPr="00775E43">
              <w:rPr>
                <w:rFonts w:ascii="Times New Roman" w:hAnsi="Times New Roman" w:cs="Times New Roman"/>
                <w:color w:val="auto"/>
                <w:sz w:val="16"/>
                <w:szCs w:val="16"/>
                <w:lang w:val="en-US"/>
              </w:rPr>
              <w:t>Students in this school enjoy and feel safe with the environment.</w:t>
            </w:r>
          </w:p>
        </w:tc>
        <w:tc>
          <w:tcPr>
            <w:tcW w:w="513" w:type="dxa"/>
            <w:tcBorders>
              <w:left w:val="single" w:sz="2" w:space="0" w:color="auto"/>
              <w:right w:val="single" w:sz="2" w:space="0" w:color="auto"/>
            </w:tcBorders>
          </w:tcPr>
          <w:p w14:paraId="5B1AFE5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359B28E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1C7C86E6"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704FF7C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0" w:type="dxa"/>
            <w:tcBorders>
              <w:left w:val="single" w:sz="2" w:space="0" w:color="auto"/>
            </w:tcBorders>
          </w:tcPr>
          <w:p w14:paraId="46E0648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bl>
    <w:p w14:paraId="731B2BE3" w14:textId="77777777" w:rsidR="00D90DB8" w:rsidRPr="00930AD6" w:rsidRDefault="00D90DB8" w:rsidP="00D90DB8">
      <w:pPr>
        <w:pStyle w:val="Default"/>
        <w:jc w:val="both"/>
        <w:rPr>
          <w:rFonts w:ascii="Times New Roman" w:hAnsi="Times New Roman" w:cs="Times New Roman"/>
          <w:color w:val="auto"/>
        </w:rPr>
      </w:pPr>
    </w:p>
    <w:p w14:paraId="746FA384" w14:textId="77777777" w:rsidR="00D90DB8" w:rsidRPr="00930AD6" w:rsidRDefault="00D90DB8" w:rsidP="00D90DB8">
      <w:pPr>
        <w:pStyle w:val="Default"/>
        <w:ind w:left="-540"/>
        <w:jc w:val="both"/>
        <w:rPr>
          <w:rFonts w:ascii="Times New Roman" w:hAnsi="Times New Roman" w:cs="Times New Roman"/>
          <w:color w:val="auto"/>
        </w:rPr>
      </w:pPr>
    </w:p>
    <w:p w14:paraId="79E0E920" w14:textId="77777777" w:rsidR="00D90DB8" w:rsidRPr="00930AD6" w:rsidRDefault="00D90DB8" w:rsidP="00D90DB8">
      <w:pPr>
        <w:pStyle w:val="Default"/>
        <w:spacing w:line="480" w:lineRule="auto"/>
        <w:ind w:left="-547"/>
        <w:jc w:val="both"/>
        <w:rPr>
          <w:rFonts w:ascii="Times New Roman" w:hAnsi="Times New Roman" w:cs="Times New Roman"/>
          <w:color w:val="auto"/>
        </w:rPr>
      </w:pPr>
      <w:r w:rsidRPr="00930AD6">
        <w:rPr>
          <w:rFonts w:ascii="Times New Roman" w:hAnsi="Times New Roman" w:cs="Times New Roman"/>
          <w:color w:val="auto"/>
        </w:rPr>
        <w:t>Please complete the following questionnaire with specific regard to the above enquiry, by placing a (√) in the appropriate box</w:t>
      </w:r>
    </w:p>
    <w:p w14:paraId="445C594D" w14:textId="77777777" w:rsidR="00D90DB8" w:rsidRPr="00930AD6" w:rsidRDefault="00D90DB8" w:rsidP="00D90DB8">
      <w:pPr>
        <w:jc w:val="both"/>
        <w:rPr>
          <w:rFonts w:ascii="Times New Roman" w:hAnsi="Times New Roman" w:cs="Times New Roman"/>
          <w:sz w:val="24"/>
          <w:szCs w:val="24"/>
        </w:rPr>
      </w:pPr>
      <w:r w:rsidRPr="00930AD6">
        <w:rPr>
          <w:rFonts w:ascii="Times New Roman" w:hAnsi="Times New Roman" w:cs="Times New Roman"/>
          <w:sz w:val="24"/>
          <w:szCs w:val="24"/>
        </w:rPr>
        <w:t xml:space="preserve">PART3: THE PARENTS’ QUESTIONNAIRE </w:t>
      </w:r>
    </w:p>
    <w:tbl>
      <w:tblPr>
        <w:tblStyle w:val="TableGrid"/>
        <w:tblW w:w="7981" w:type="dxa"/>
        <w:tblInd w:w="-432" w:type="dxa"/>
        <w:tblLayout w:type="fixed"/>
        <w:tblLook w:val="01E0" w:firstRow="1" w:lastRow="1" w:firstColumn="1" w:lastColumn="1" w:noHBand="0" w:noVBand="0"/>
      </w:tblPr>
      <w:tblGrid>
        <w:gridCol w:w="364"/>
        <w:gridCol w:w="5072"/>
        <w:gridCol w:w="509"/>
        <w:gridCol w:w="509"/>
        <w:gridCol w:w="509"/>
        <w:gridCol w:w="509"/>
        <w:gridCol w:w="509"/>
      </w:tblGrid>
      <w:tr w:rsidR="00D90DB8" w:rsidRPr="00930AD6" w14:paraId="3A326A28" w14:textId="77777777" w:rsidTr="00572FFF">
        <w:trPr>
          <w:cantSplit/>
          <w:trHeight w:hRule="exact" w:val="1113"/>
        </w:trPr>
        <w:tc>
          <w:tcPr>
            <w:tcW w:w="5436" w:type="dxa"/>
            <w:gridSpan w:val="2"/>
            <w:tcBorders>
              <w:left w:val="single" w:sz="2" w:space="0" w:color="auto"/>
              <w:bottom w:val="single" w:sz="2" w:space="0" w:color="auto"/>
              <w:right w:val="single" w:sz="2" w:space="0" w:color="auto"/>
            </w:tcBorders>
          </w:tcPr>
          <w:p w14:paraId="25DAAF5F" w14:textId="77777777" w:rsidR="00D90DB8" w:rsidRPr="00930AD6" w:rsidRDefault="00D90DB8" w:rsidP="00572FFF">
            <w:pPr>
              <w:pStyle w:val="Default"/>
              <w:spacing w:before="120"/>
              <w:ind w:left="-198"/>
              <w:jc w:val="both"/>
              <w:rPr>
                <w:rFonts w:ascii="Times New Roman" w:hAnsi="Times New Roman" w:cs="Times New Roman"/>
                <w:color w:val="auto"/>
              </w:rPr>
            </w:pPr>
          </w:p>
          <w:p w14:paraId="5186A587" w14:textId="77777777" w:rsidR="00D90DB8" w:rsidRPr="00930AD6" w:rsidRDefault="00D90DB8" w:rsidP="00572FFF">
            <w:pPr>
              <w:jc w:val="both"/>
              <w:rPr>
                <w:rFonts w:ascii="Times New Roman" w:hAnsi="Times New Roman" w:cs="Times New Roman"/>
                <w:sz w:val="24"/>
                <w:szCs w:val="24"/>
              </w:rPr>
            </w:pPr>
            <w:r w:rsidRPr="00930AD6">
              <w:rPr>
                <w:rFonts w:ascii="Times New Roman" w:hAnsi="Times New Roman" w:cs="Times New Roman"/>
                <w:sz w:val="24"/>
                <w:szCs w:val="24"/>
              </w:rPr>
              <w:t>Adapted from (</w:t>
            </w:r>
            <w:r w:rsidRPr="00930AD6">
              <w:rPr>
                <w:rFonts w:ascii="Times New Roman" w:hAnsi="Times New Roman" w:cs="Times New Roman"/>
                <w:sz w:val="24"/>
                <w:szCs w:val="24"/>
                <w:shd w:val="clear" w:color="auto" w:fill="FFFFFF"/>
              </w:rPr>
              <w:t>Apodaca et al., 2015)</w:t>
            </w:r>
          </w:p>
        </w:tc>
        <w:tc>
          <w:tcPr>
            <w:tcW w:w="509" w:type="dxa"/>
            <w:tcBorders>
              <w:left w:val="single" w:sz="2" w:space="0" w:color="auto"/>
              <w:bottom w:val="single" w:sz="2" w:space="0" w:color="auto"/>
              <w:right w:val="single" w:sz="2" w:space="0" w:color="auto"/>
            </w:tcBorders>
            <w:textDirection w:val="btLr"/>
          </w:tcPr>
          <w:p w14:paraId="358919F7"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Strongly Disagree</w:t>
            </w:r>
          </w:p>
        </w:tc>
        <w:tc>
          <w:tcPr>
            <w:tcW w:w="509" w:type="dxa"/>
            <w:tcBorders>
              <w:top w:val="single" w:sz="2" w:space="0" w:color="auto"/>
              <w:left w:val="single" w:sz="2" w:space="0" w:color="auto"/>
              <w:bottom w:val="single" w:sz="2" w:space="0" w:color="auto"/>
              <w:right w:val="single" w:sz="2" w:space="0" w:color="auto"/>
            </w:tcBorders>
            <w:textDirection w:val="btLr"/>
            <w:vAlign w:val="center"/>
          </w:tcPr>
          <w:p w14:paraId="67B5DE1D"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Disagree</w:t>
            </w:r>
          </w:p>
        </w:tc>
        <w:tc>
          <w:tcPr>
            <w:tcW w:w="509" w:type="dxa"/>
            <w:tcBorders>
              <w:top w:val="single" w:sz="2" w:space="0" w:color="auto"/>
              <w:left w:val="single" w:sz="2" w:space="0" w:color="auto"/>
              <w:bottom w:val="single" w:sz="2" w:space="0" w:color="auto"/>
              <w:right w:val="single" w:sz="2" w:space="0" w:color="auto"/>
            </w:tcBorders>
            <w:textDirection w:val="btLr"/>
            <w:vAlign w:val="center"/>
          </w:tcPr>
          <w:p w14:paraId="4716E004"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Neutral</w:t>
            </w:r>
          </w:p>
        </w:tc>
        <w:tc>
          <w:tcPr>
            <w:tcW w:w="509" w:type="dxa"/>
            <w:tcBorders>
              <w:top w:val="single" w:sz="2" w:space="0" w:color="auto"/>
              <w:left w:val="single" w:sz="2" w:space="0" w:color="auto"/>
              <w:bottom w:val="single" w:sz="2" w:space="0" w:color="auto"/>
              <w:right w:val="single" w:sz="2" w:space="0" w:color="auto"/>
            </w:tcBorders>
            <w:textDirection w:val="btLr"/>
            <w:vAlign w:val="center"/>
          </w:tcPr>
          <w:p w14:paraId="539CDF5B"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Agree</w:t>
            </w:r>
          </w:p>
        </w:tc>
        <w:tc>
          <w:tcPr>
            <w:tcW w:w="509" w:type="dxa"/>
            <w:tcBorders>
              <w:top w:val="single" w:sz="2" w:space="0" w:color="auto"/>
              <w:left w:val="single" w:sz="2" w:space="0" w:color="auto"/>
              <w:bottom w:val="single" w:sz="2" w:space="0" w:color="auto"/>
              <w:right w:val="single" w:sz="2" w:space="0" w:color="auto"/>
            </w:tcBorders>
            <w:textDirection w:val="btLr"/>
          </w:tcPr>
          <w:p w14:paraId="44318119" w14:textId="77777777" w:rsidR="00D90DB8" w:rsidRPr="00775E43" w:rsidRDefault="00D90DB8" w:rsidP="00572FFF">
            <w:pPr>
              <w:pStyle w:val="Default"/>
              <w:ind w:left="115" w:right="115"/>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Strongly Agree</w:t>
            </w:r>
          </w:p>
        </w:tc>
      </w:tr>
      <w:tr w:rsidR="00D90DB8" w:rsidRPr="00775E43" w14:paraId="1F1DA26C" w14:textId="77777777" w:rsidTr="00572FFF">
        <w:trPr>
          <w:trHeight w:val="556"/>
        </w:trPr>
        <w:tc>
          <w:tcPr>
            <w:tcW w:w="364" w:type="dxa"/>
            <w:tcBorders>
              <w:top w:val="single" w:sz="2" w:space="0" w:color="auto"/>
              <w:left w:val="single" w:sz="2" w:space="0" w:color="auto"/>
              <w:bottom w:val="single" w:sz="2" w:space="0" w:color="auto"/>
              <w:right w:val="single" w:sz="2" w:space="0" w:color="auto"/>
            </w:tcBorders>
          </w:tcPr>
          <w:p w14:paraId="3B1F64B6"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1</w:t>
            </w:r>
          </w:p>
        </w:tc>
        <w:tc>
          <w:tcPr>
            <w:tcW w:w="5071" w:type="dxa"/>
            <w:tcBorders>
              <w:top w:val="single" w:sz="2" w:space="0" w:color="auto"/>
              <w:left w:val="single" w:sz="2" w:space="0" w:color="auto"/>
              <w:bottom w:val="single" w:sz="2" w:space="0" w:color="auto"/>
              <w:right w:val="single" w:sz="2" w:space="0" w:color="auto"/>
            </w:tcBorders>
          </w:tcPr>
          <w:p w14:paraId="3E676E56" w14:textId="77777777" w:rsidR="00D90DB8" w:rsidRPr="00775E43" w:rsidRDefault="00D90DB8" w:rsidP="00572FFF">
            <w:pPr>
              <w:pStyle w:val="Default"/>
              <w:spacing w:before="120" w:after="120"/>
              <w:jc w:val="both"/>
              <w:rPr>
                <w:rFonts w:ascii="Times New Roman" w:hAnsi="Times New Roman" w:cs="Times New Roman"/>
                <w:b/>
                <w:bCs/>
                <w:color w:val="auto"/>
                <w:sz w:val="16"/>
                <w:szCs w:val="16"/>
                <w:u w:val="single"/>
              </w:rPr>
            </w:pPr>
            <w:r w:rsidRPr="00775E43">
              <w:rPr>
                <w:rFonts w:ascii="Times New Roman" w:hAnsi="Times New Roman" w:cs="Times New Roman"/>
                <w:b/>
                <w:bCs/>
                <w:color w:val="auto"/>
                <w:sz w:val="16"/>
                <w:szCs w:val="16"/>
                <w:u w:val="single"/>
              </w:rPr>
              <w:t>Parental involvement</w:t>
            </w:r>
          </w:p>
          <w:p w14:paraId="2100B961" w14:textId="77777777" w:rsidR="00D90DB8" w:rsidRPr="00775E43" w:rsidRDefault="00D90DB8" w:rsidP="00572FFF">
            <w:pPr>
              <w:pStyle w:val="Default"/>
              <w:spacing w:before="120" w:after="120"/>
              <w:jc w:val="both"/>
              <w:rPr>
                <w:rFonts w:ascii="Times New Roman" w:hAnsi="Times New Roman" w:cs="Times New Roman"/>
                <w:b/>
                <w:bCs/>
                <w:color w:val="auto"/>
                <w:sz w:val="16"/>
                <w:szCs w:val="16"/>
                <w:u w:val="single"/>
                <w:lang w:val="en-US"/>
              </w:rPr>
            </w:pPr>
            <w:r w:rsidRPr="00775E43">
              <w:rPr>
                <w:rStyle w:val="A0"/>
                <w:rFonts w:ascii="Times New Roman" w:hAnsi="Times New Roman" w:cs="Times New Roman"/>
                <w:color w:val="auto"/>
                <w:sz w:val="16"/>
                <w:szCs w:val="16"/>
              </w:rPr>
              <w:t xml:space="preserve">My students’ parents attend every individualized educational parents meeting when it is required </w:t>
            </w:r>
          </w:p>
        </w:tc>
        <w:tc>
          <w:tcPr>
            <w:tcW w:w="509" w:type="dxa"/>
            <w:tcBorders>
              <w:top w:val="single" w:sz="2" w:space="0" w:color="auto"/>
              <w:left w:val="single" w:sz="2" w:space="0" w:color="auto"/>
              <w:right w:val="single" w:sz="2" w:space="0" w:color="auto"/>
            </w:tcBorders>
            <w:vAlign w:val="center"/>
          </w:tcPr>
          <w:p w14:paraId="33D4737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785D682D"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3272740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6BDAA0D6"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3D591F96"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775E43" w14:paraId="749882F5" w14:textId="77777777" w:rsidTr="00572FFF">
        <w:trPr>
          <w:trHeight w:val="556"/>
        </w:trPr>
        <w:tc>
          <w:tcPr>
            <w:tcW w:w="364" w:type="dxa"/>
            <w:tcBorders>
              <w:top w:val="single" w:sz="2" w:space="0" w:color="auto"/>
              <w:left w:val="single" w:sz="2" w:space="0" w:color="auto"/>
              <w:bottom w:val="single" w:sz="2" w:space="0" w:color="auto"/>
              <w:right w:val="single" w:sz="2" w:space="0" w:color="auto"/>
            </w:tcBorders>
          </w:tcPr>
          <w:p w14:paraId="4EECD66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2</w:t>
            </w:r>
          </w:p>
        </w:tc>
        <w:tc>
          <w:tcPr>
            <w:tcW w:w="5071" w:type="dxa"/>
            <w:tcBorders>
              <w:top w:val="single" w:sz="2" w:space="0" w:color="auto"/>
              <w:left w:val="single" w:sz="2" w:space="0" w:color="auto"/>
              <w:bottom w:val="single" w:sz="2" w:space="0" w:color="auto"/>
              <w:right w:val="single" w:sz="2" w:space="0" w:color="auto"/>
            </w:tcBorders>
          </w:tcPr>
          <w:p w14:paraId="6EEA576D" w14:textId="77777777" w:rsidR="00D90DB8" w:rsidRPr="00775E43" w:rsidRDefault="00D90DB8" w:rsidP="00572FFF">
            <w:pPr>
              <w:pStyle w:val="Pa14"/>
              <w:ind w:hanging="180"/>
              <w:jc w:val="both"/>
              <w:rPr>
                <w:rFonts w:ascii="Times New Roman" w:hAnsi="Times New Roman"/>
                <w:sz w:val="16"/>
                <w:szCs w:val="16"/>
              </w:rPr>
            </w:pPr>
            <w:r w:rsidRPr="00775E43">
              <w:rPr>
                <w:rStyle w:val="A0"/>
                <w:rFonts w:ascii="Times New Roman" w:hAnsi="Times New Roman" w:cs="Times New Roman"/>
                <w:color w:val="auto"/>
                <w:sz w:val="16"/>
                <w:szCs w:val="16"/>
                <w:lang w:val="en-GB"/>
              </w:rPr>
              <w:t xml:space="preserve">    My students’ parents </w:t>
            </w:r>
            <w:r w:rsidRPr="00775E43">
              <w:rPr>
                <w:rStyle w:val="A0"/>
                <w:rFonts w:ascii="Times New Roman" w:hAnsi="Times New Roman" w:cs="Times New Roman"/>
                <w:color w:val="auto"/>
                <w:sz w:val="16"/>
                <w:szCs w:val="16"/>
              </w:rPr>
              <w:t xml:space="preserve">bring up their ideas, concerns, and issues during the parental meeting? </w:t>
            </w:r>
          </w:p>
        </w:tc>
        <w:tc>
          <w:tcPr>
            <w:tcW w:w="509" w:type="dxa"/>
            <w:tcBorders>
              <w:left w:val="single" w:sz="2" w:space="0" w:color="auto"/>
              <w:right w:val="single" w:sz="2" w:space="0" w:color="auto"/>
            </w:tcBorders>
            <w:vAlign w:val="center"/>
          </w:tcPr>
          <w:p w14:paraId="2F28F645"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p>
        </w:tc>
        <w:tc>
          <w:tcPr>
            <w:tcW w:w="509" w:type="dxa"/>
            <w:tcBorders>
              <w:left w:val="single" w:sz="2" w:space="0" w:color="auto"/>
              <w:right w:val="single" w:sz="2" w:space="0" w:color="auto"/>
            </w:tcBorders>
            <w:vAlign w:val="center"/>
          </w:tcPr>
          <w:p w14:paraId="517C90B4"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32C828DA"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43D3F668"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35A0CB0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775E43" w14:paraId="03EEA195" w14:textId="77777777" w:rsidTr="00572FFF">
        <w:trPr>
          <w:trHeight w:val="556"/>
        </w:trPr>
        <w:tc>
          <w:tcPr>
            <w:tcW w:w="364" w:type="dxa"/>
            <w:tcBorders>
              <w:top w:val="single" w:sz="2" w:space="0" w:color="auto"/>
              <w:left w:val="single" w:sz="2" w:space="0" w:color="auto"/>
              <w:bottom w:val="single" w:sz="2" w:space="0" w:color="auto"/>
              <w:right w:val="single" w:sz="2" w:space="0" w:color="auto"/>
            </w:tcBorders>
          </w:tcPr>
          <w:p w14:paraId="19E4E78B"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3</w:t>
            </w:r>
          </w:p>
        </w:tc>
        <w:tc>
          <w:tcPr>
            <w:tcW w:w="5071" w:type="dxa"/>
            <w:tcBorders>
              <w:top w:val="single" w:sz="2" w:space="0" w:color="auto"/>
              <w:left w:val="single" w:sz="2" w:space="0" w:color="auto"/>
              <w:bottom w:val="single" w:sz="2" w:space="0" w:color="auto"/>
              <w:right w:val="single" w:sz="2" w:space="0" w:color="auto"/>
            </w:tcBorders>
          </w:tcPr>
          <w:p w14:paraId="7D9380C1" w14:textId="77777777" w:rsidR="00D90DB8" w:rsidRPr="00775E43" w:rsidRDefault="00D90DB8" w:rsidP="00572FFF">
            <w:pPr>
              <w:pStyle w:val="Pa14"/>
              <w:ind w:left="-180"/>
              <w:jc w:val="both"/>
              <w:rPr>
                <w:rStyle w:val="A0"/>
                <w:rFonts w:ascii="Times New Roman" w:hAnsi="Times New Roman" w:cs="Times New Roman"/>
                <w:color w:val="auto"/>
                <w:sz w:val="16"/>
                <w:szCs w:val="16"/>
                <w:lang w:val="en-GB"/>
              </w:rPr>
            </w:pPr>
            <w:r w:rsidRPr="00775E43">
              <w:rPr>
                <w:rStyle w:val="A0"/>
                <w:rFonts w:ascii="Times New Roman" w:hAnsi="Times New Roman" w:cs="Times New Roman"/>
                <w:color w:val="auto"/>
                <w:sz w:val="16"/>
                <w:szCs w:val="16"/>
                <w:lang w:val="en-GB"/>
              </w:rPr>
              <w:t xml:space="preserve">    I feel that my students’ parents understand everything about their</w:t>
            </w:r>
          </w:p>
          <w:p w14:paraId="1EBF7456" w14:textId="77777777" w:rsidR="00D90DB8" w:rsidRPr="00775E43" w:rsidRDefault="00D90DB8" w:rsidP="00572FFF">
            <w:pPr>
              <w:pStyle w:val="Pa14"/>
              <w:ind w:left="-180"/>
              <w:jc w:val="both"/>
              <w:rPr>
                <w:rStyle w:val="A0"/>
                <w:rFonts w:ascii="Times New Roman" w:hAnsi="Times New Roman" w:cs="Times New Roman"/>
                <w:color w:val="auto"/>
                <w:sz w:val="16"/>
                <w:szCs w:val="16"/>
              </w:rPr>
            </w:pPr>
            <w:r w:rsidRPr="00775E43">
              <w:rPr>
                <w:rStyle w:val="A0"/>
                <w:rFonts w:ascii="Times New Roman" w:hAnsi="Times New Roman" w:cs="Times New Roman"/>
                <w:color w:val="auto"/>
                <w:sz w:val="16"/>
                <w:szCs w:val="16"/>
                <w:lang w:val="en-GB"/>
              </w:rPr>
              <w:t xml:space="preserve">    kids </w:t>
            </w:r>
            <w:r w:rsidRPr="00775E43">
              <w:rPr>
                <w:rStyle w:val="A0"/>
                <w:rFonts w:ascii="Times New Roman" w:hAnsi="Times New Roman" w:cs="Times New Roman"/>
                <w:color w:val="auto"/>
                <w:sz w:val="16"/>
                <w:szCs w:val="16"/>
              </w:rPr>
              <w:t xml:space="preserve">during the parental meetings in order to promote their child’s </w:t>
            </w:r>
          </w:p>
          <w:p w14:paraId="31DEC369" w14:textId="77777777" w:rsidR="00D90DB8" w:rsidRPr="00775E43" w:rsidRDefault="00D90DB8" w:rsidP="00572FFF">
            <w:pPr>
              <w:pStyle w:val="Pa14"/>
              <w:ind w:left="-180"/>
              <w:jc w:val="both"/>
              <w:rPr>
                <w:rFonts w:ascii="Times New Roman" w:hAnsi="Times New Roman"/>
                <w:sz w:val="16"/>
                <w:szCs w:val="16"/>
              </w:rPr>
            </w:pPr>
            <w:r w:rsidRPr="00775E43">
              <w:rPr>
                <w:rStyle w:val="A0"/>
                <w:rFonts w:ascii="Times New Roman" w:hAnsi="Times New Roman" w:cs="Times New Roman"/>
                <w:color w:val="auto"/>
                <w:sz w:val="16"/>
                <w:szCs w:val="16"/>
              </w:rPr>
              <w:t xml:space="preserve">    learning? </w:t>
            </w:r>
          </w:p>
          <w:p w14:paraId="49FB6783" w14:textId="77777777" w:rsidR="00D90DB8" w:rsidRPr="00775E43" w:rsidRDefault="00D90DB8" w:rsidP="00572FFF">
            <w:pPr>
              <w:pStyle w:val="Pa14"/>
              <w:ind w:left="-180"/>
              <w:jc w:val="both"/>
              <w:rPr>
                <w:rFonts w:ascii="Times New Roman" w:hAnsi="Times New Roman"/>
                <w:sz w:val="16"/>
                <w:szCs w:val="16"/>
              </w:rPr>
            </w:pPr>
          </w:p>
        </w:tc>
        <w:tc>
          <w:tcPr>
            <w:tcW w:w="509" w:type="dxa"/>
            <w:tcBorders>
              <w:left w:val="single" w:sz="2" w:space="0" w:color="auto"/>
              <w:right w:val="single" w:sz="2" w:space="0" w:color="auto"/>
            </w:tcBorders>
            <w:vAlign w:val="center"/>
          </w:tcPr>
          <w:p w14:paraId="4CBEFAA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55A2F8B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682C5DB8"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0914428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6947D621"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775E43" w14:paraId="7DE36679" w14:textId="77777777" w:rsidTr="00572FFF">
        <w:trPr>
          <w:trHeight w:val="556"/>
        </w:trPr>
        <w:tc>
          <w:tcPr>
            <w:tcW w:w="364" w:type="dxa"/>
            <w:tcBorders>
              <w:top w:val="single" w:sz="2" w:space="0" w:color="auto"/>
              <w:left w:val="single" w:sz="2" w:space="0" w:color="auto"/>
              <w:bottom w:val="single" w:sz="2" w:space="0" w:color="auto"/>
              <w:right w:val="single" w:sz="2" w:space="0" w:color="auto"/>
            </w:tcBorders>
          </w:tcPr>
          <w:p w14:paraId="74B992B0"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4</w:t>
            </w:r>
          </w:p>
        </w:tc>
        <w:tc>
          <w:tcPr>
            <w:tcW w:w="5071" w:type="dxa"/>
            <w:tcBorders>
              <w:top w:val="single" w:sz="2" w:space="0" w:color="auto"/>
              <w:left w:val="single" w:sz="2" w:space="0" w:color="auto"/>
              <w:bottom w:val="single" w:sz="2" w:space="0" w:color="auto"/>
              <w:right w:val="single" w:sz="2" w:space="0" w:color="auto"/>
            </w:tcBorders>
          </w:tcPr>
          <w:p w14:paraId="0E3D67AC" w14:textId="77777777" w:rsidR="00D90DB8" w:rsidRPr="00775E43" w:rsidRDefault="00D90DB8" w:rsidP="00572FFF">
            <w:pPr>
              <w:pStyle w:val="Pa14"/>
              <w:ind w:hanging="180"/>
              <w:jc w:val="both"/>
              <w:rPr>
                <w:rFonts w:ascii="Times New Roman" w:hAnsi="Times New Roman"/>
                <w:sz w:val="16"/>
                <w:szCs w:val="16"/>
              </w:rPr>
            </w:pPr>
            <w:r w:rsidRPr="00775E43">
              <w:rPr>
                <w:rStyle w:val="A0"/>
                <w:rFonts w:ascii="Times New Roman" w:hAnsi="Times New Roman" w:cs="Times New Roman"/>
                <w:color w:val="auto"/>
                <w:sz w:val="16"/>
                <w:szCs w:val="16"/>
              </w:rPr>
              <w:t xml:space="preserve">    I feel that there are some language barriers while my students’ parents attend parental meeting. </w:t>
            </w:r>
          </w:p>
        </w:tc>
        <w:tc>
          <w:tcPr>
            <w:tcW w:w="509" w:type="dxa"/>
            <w:tcBorders>
              <w:left w:val="single" w:sz="2" w:space="0" w:color="auto"/>
              <w:right w:val="single" w:sz="2" w:space="0" w:color="auto"/>
            </w:tcBorders>
            <w:vAlign w:val="center"/>
          </w:tcPr>
          <w:p w14:paraId="64BEDD2A" w14:textId="77777777" w:rsidR="00D90DB8" w:rsidRPr="00775E43" w:rsidRDefault="00D90DB8" w:rsidP="00572FFF">
            <w:pPr>
              <w:pStyle w:val="Default"/>
              <w:spacing w:before="120" w:after="120"/>
              <w:jc w:val="both"/>
              <w:rPr>
                <w:rFonts w:ascii="Times New Roman" w:hAnsi="Times New Roman" w:cs="Times New Roman"/>
                <w:color w:val="auto"/>
                <w:sz w:val="16"/>
                <w:szCs w:val="16"/>
                <w:lang w:val="en-US"/>
              </w:rPr>
            </w:pPr>
          </w:p>
        </w:tc>
        <w:tc>
          <w:tcPr>
            <w:tcW w:w="509" w:type="dxa"/>
            <w:tcBorders>
              <w:left w:val="single" w:sz="2" w:space="0" w:color="auto"/>
              <w:right w:val="single" w:sz="2" w:space="0" w:color="auto"/>
            </w:tcBorders>
            <w:vAlign w:val="center"/>
          </w:tcPr>
          <w:p w14:paraId="0937907E"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33AEEB6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58894F51"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26B4B729"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r w:rsidR="00D90DB8" w:rsidRPr="00775E43" w14:paraId="65F3CC37" w14:textId="77777777" w:rsidTr="00572FFF">
        <w:trPr>
          <w:trHeight w:val="556"/>
        </w:trPr>
        <w:tc>
          <w:tcPr>
            <w:tcW w:w="364" w:type="dxa"/>
            <w:tcBorders>
              <w:top w:val="single" w:sz="2" w:space="0" w:color="auto"/>
              <w:left w:val="single" w:sz="2" w:space="0" w:color="auto"/>
              <w:bottom w:val="single" w:sz="2" w:space="0" w:color="auto"/>
              <w:right w:val="single" w:sz="2" w:space="0" w:color="auto"/>
            </w:tcBorders>
          </w:tcPr>
          <w:p w14:paraId="17DF3435"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r w:rsidRPr="00775E43">
              <w:rPr>
                <w:rFonts w:ascii="Times New Roman" w:hAnsi="Times New Roman" w:cs="Times New Roman"/>
                <w:color w:val="auto"/>
                <w:sz w:val="16"/>
                <w:szCs w:val="16"/>
              </w:rPr>
              <w:t>5</w:t>
            </w:r>
          </w:p>
        </w:tc>
        <w:tc>
          <w:tcPr>
            <w:tcW w:w="5071" w:type="dxa"/>
            <w:tcBorders>
              <w:top w:val="single" w:sz="2" w:space="0" w:color="auto"/>
              <w:left w:val="single" w:sz="2" w:space="0" w:color="auto"/>
              <w:bottom w:val="single" w:sz="2" w:space="0" w:color="auto"/>
              <w:right w:val="single" w:sz="2" w:space="0" w:color="auto"/>
            </w:tcBorders>
          </w:tcPr>
          <w:p w14:paraId="68E29FA8" w14:textId="77777777" w:rsidR="00D90DB8" w:rsidRPr="00775E43" w:rsidRDefault="00D90DB8" w:rsidP="00572FFF">
            <w:pPr>
              <w:pStyle w:val="Pa14"/>
              <w:ind w:hanging="180"/>
              <w:jc w:val="both"/>
              <w:rPr>
                <w:rStyle w:val="A0"/>
                <w:rFonts w:ascii="Times New Roman" w:hAnsi="Times New Roman" w:cs="Times New Roman"/>
                <w:color w:val="auto"/>
                <w:sz w:val="16"/>
                <w:szCs w:val="16"/>
              </w:rPr>
            </w:pPr>
            <w:r w:rsidRPr="00775E43">
              <w:rPr>
                <w:rStyle w:val="A0"/>
                <w:rFonts w:ascii="Times New Roman" w:hAnsi="Times New Roman" w:cs="Times New Roman"/>
                <w:color w:val="auto"/>
                <w:sz w:val="16"/>
                <w:szCs w:val="16"/>
              </w:rPr>
              <w:t xml:space="preserve">    My students’ parents fulfill all services required by school.</w:t>
            </w:r>
          </w:p>
          <w:p w14:paraId="5913D808" w14:textId="77777777" w:rsidR="00D90DB8" w:rsidRPr="00775E43" w:rsidRDefault="00D90DB8" w:rsidP="00572FFF">
            <w:pPr>
              <w:pStyle w:val="Pa14"/>
              <w:ind w:hanging="180"/>
              <w:jc w:val="both"/>
              <w:rPr>
                <w:rFonts w:ascii="Times New Roman" w:hAnsi="Times New Roman"/>
                <w:sz w:val="16"/>
                <w:szCs w:val="16"/>
              </w:rPr>
            </w:pPr>
          </w:p>
        </w:tc>
        <w:tc>
          <w:tcPr>
            <w:tcW w:w="509" w:type="dxa"/>
            <w:tcBorders>
              <w:left w:val="single" w:sz="2" w:space="0" w:color="auto"/>
              <w:right w:val="single" w:sz="2" w:space="0" w:color="auto"/>
            </w:tcBorders>
            <w:vAlign w:val="center"/>
          </w:tcPr>
          <w:p w14:paraId="6953893D"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44C4DD4D"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4F6A9B47"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47D3D77F"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c>
          <w:tcPr>
            <w:tcW w:w="509" w:type="dxa"/>
            <w:tcBorders>
              <w:left w:val="single" w:sz="2" w:space="0" w:color="auto"/>
              <w:right w:val="single" w:sz="2" w:space="0" w:color="auto"/>
            </w:tcBorders>
            <w:vAlign w:val="center"/>
          </w:tcPr>
          <w:p w14:paraId="24FF01C6" w14:textId="77777777" w:rsidR="00D90DB8" w:rsidRPr="00775E43" w:rsidRDefault="00D90DB8" w:rsidP="00572FFF">
            <w:pPr>
              <w:pStyle w:val="Default"/>
              <w:spacing w:before="120" w:after="120"/>
              <w:jc w:val="both"/>
              <w:rPr>
                <w:rFonts w:ascii="Times New Roman" w:hAnsi="Times New Roman" w:cs="Times New Roman"/>
                <w:color w:val="auto"/>
                <w:sz w:val="16"/>
                <w:szCs w:val="16"/>
              </w:rPr>
            </w:pPr>
          </w:p>
        </w:tc>
      </w:tr>
    </w:tbl>
    <w:p w14:paraId="54EE382A" w14:textId="77777777" w:rsidR="00D90DB8" w:rsidRPr="00775E43" w:rsidRDefault="00D90DB8" w:rsidP="00D90DB8">
      <w:pPr>
        <w:jc w:val="both"/>
        <w:rPr>
          <w:rFonts w:ascii="Times New Roman" w:hAnsi="Times New Roman" w:cs="Times New Roman"/>
          <w:sz w:val="16"/>
          <w:szCs w:val="16"/>
        </w:rPr>
      </w:pPr>
    </w:p>
    <w:p w14:paraId="51ED8976" w14:textId="77777777" w:rsidR="00D90DB8" w:rsidRPr="00930AD6" w:rsidRDefault="00D90DB8" w:rsidP="00D90DB8">
      <w:pPr>
        <w:autoSpaceDE w:val="0"/>
        <w:autoSpaceDN w:val="0"/>
        <w:adjustRightInd w:val="0"/>
        <w:spacing w:after="0" w:line="360" w:lineRule="auto"/>
        <w:jc w:val="both"/>
        <w:rPr>
          <w:rFonts w:ascii="Times New Roman" w:hAnsi="Times New Roman" w:cs="Times New Roman"/>
          <w:sz w:val="24"/>
          <w:szCs w:val="24"/>
          <w:lang w:val="en-US"/>
        </w:rPr>
      </w:pPr>
    </w:p>
    <w:p w14:paraId="20BF446B" w14:textId="77777777" w:rsidR="00D90DB8" w:rsidRPr="00930AD6" w:rsidRDefault="00D90DB8" w:rsidP="00D90DB8">
      <w:pPr>
        <w:jc w:val="both"/>
        <w:rPr>
          <w:rFonts w:ascii="Times New Roman" w:hAnsi="Times New Roman" w:cs="Times New Roman"/>
          <w:sz w:val="24"/>
          <w:szCs w:val="24"/>
          <w:lang w:val="en-US"/>
        </w:rPr>
      </w:pPr>
      <w:r w:rsidRPr="00930AD6">
        <w:rPr>
          <w:rFonts w:ascii="Times New Roman" w:hAnsi="Times New Roman" w:cs="Times New Roman"/>
          <w:sz w:val="24"/>
          <w:szCs w:val="24"/>
          <w:lang w:val="en-US"/>
        </w:rPr>
        <w:br w:type="page"/>
      </w:r>
    </w:p>
    <w:p w14:paraId="64B07A76" w14:textId="77777777" w:rsidR="00231695" w:rsidRDefault="00231695" w:rsidP="00D90DB8">
      <w:pPr>
        <w:pStyle w:val="Heading1"/>
        <w:jc w:val="center"/>
        <w:rPr>
          <w:rFonts w:ascii="Times New Roman" w:hAnsi="Times New Roman" w:cs="Times New Roman"/>
          <w:bCs w:val="0"/>
          <w:color w:val="auto"/>
          <w:sz w:val="24"/>
          <w:szCs w:val="24"/>
          <w:lang w:val="en-US"/>
        </w:rPr>
        <w:sectPr w:rsidR="00231695" w:rsidSect="0043700A">
          <w:pgSz w:w="12240" w:h="15840" w:code="1"/>
          <w:pgMar w:top="2880" w:right="2160" w:bottom="1800" w:left="2160" w:header="706" w:footer="706" w:gutter="0"/>
          <w:cols w:space="708"/>
          <w:titlePg/>
          <w:docGrid w:linePitch="360"/>
        </w:sectPr>
      </w:pPr>
      <w:bookmarkStart w:id="154" w:name="_Toc527570106"/>
    </w:p>
    <w:p w14:paraId="6156E68B" w14:textId="77777777" w:rsidR="00D90DB8" w:rsidRPr="00930AD6" w:rsidRDefault="00D90DB8" w:rsidP="00D90DB8">
      <w:pPr>
        <w:pStyle w:val="Heading1"/>
        <w:jc w:val="center"/>
        <w:rPr>
          <w:rFonts w:ascii="Times New Roman" w:hAnsi="Times New Roman" w:cs="Times New Roman"/>
          <w:bCs w:val="0"/>
          <w:color w:val="auto"/>
          <w:sz w:val="24"/>
          <w:szCs w:val="24"/>
          <w:lang w:val="en-US"/>
        </w:rPr>
      </w:pPr>
      <w:bookmarkStart w:id="155" w:name="_Toc528042797"/>
      <w:r w:rsidRPr="00930AD6">
        <w:rPr>
          <w:rFonts w:ascii="Times New Roman" w:hAnsi="Times New Roman" w:cs="Times New Roman"/>
          <w:bCs w:val="0"/>
          <w:color w:val="auto"/>
          <w:sz w:val="24"/>
          <w:szCs w:val="24"/>
          <w:lang w:val="en-US"/>
        </w:rPr>
        <w:t>Appendix B</w:t>
      </w:r>
      <w:bookmarkEnd w:id="154"/>
      <w:bookmarkEnd w:id="155"/>
    </w:p>
    <w:p w14:paraId="5DD74EFE" w14:textId="77777777" w:rsidR="00D90DB8" w:rsidRPr="00930AD6" w:rsidRDefault="00D90DB8" w:rsidP="00D90DB8">
      <w:pPr>
        <w:autoSpaceDE w:val="0"/>
        <w:autoSpaceDN w:val="0"/>
        <w:adjustRightInd w:val="0"/>
        <w:spacing w:before="120" w:after="0" w:line="360" w:lineRule="auto"/>
        <w:jc w:val="center"/>
        <w:rPr>
          <w:rFonts w:ascii="Times New Roman" w:hAnsi="Times New Roman" w:cs="Times New Roman"/>
          <w:b/>
          <w:sz w:val="24"/>
          <w:szCs w:val="24"/>
          <w:lang w:val="en-US"/>
        </w:rPr>
      </w:pPr>
      <w:r w:rsidRPr="00930AD6">
        <w:rPr>
          <w:rFonts w:ascii="Times New Roman" w:hAnsi="Times New Roman" w:cs="Times New Roman"/>
          <w:b/>
          <w:sz w:val="24"/>
          <w:szCs w:val="24"/>
          <w:lang w:val="en-US"/>
        </w:rPr>
        <w:t>ADU supportive letter to ADEC</w:t>
      </w:r>
    </w:p>
    <w:p w14:paraId="27FE40B7" w14:textId="77777777" w:rsidR="00D90DB8" w:rsidRPr="00930AD6" w:rsidRDefault="00D90DB8" w:rsidP="00D90DB8">
      <w:pPr>
        <w:bidi/>
        <w:ind w:left="90"/>
        <w:jc w:val="both"/>
        <w:rPr>
          <w:rFonts w:ascii="Times New Roman" w:hAnsi="Times New Roman" w:cs="Times New Roman"/>
          <w:b/>
          <w:bCs/>
          <w:sz w:val="24"/>
          <w:szCs w:val="24"/>
          <w:u w:val="single"/>
          <w:lang w:bidi="ar-AE"/>
        </w:rPr>
      </w:pPr>
      <w:r w:rsidRPr="00930AD6">
        <w:rPr>
          <w:rFonts w:ascii="Times New Roman" w:hAnsi="Times New Roman" w:cs="Times New Roman"/>
          <w:b/>
          <w:bCs/>
          <w:sz w:val="24"/>
          <w:szCs w:val="24"/>
          <w:u w:val="single"/>
          <w:rtl/>
          <w:lang w:bidi="ar-AE"/>
        </w:rPr>
        <w:t>بســــم الله الـرحـمـــــــــن الـرحـــــــــيم</w:t>
      </w:r>
    </w:p>
    <w:p w14:paraId="6005692C" w14:textId="77777777" w:rsidR="00D90DB8" w:rsidRPr="00930AD6" w:rsidRDefault="00D90DB8" w:rsidP="00D90DB8">
      <w:pPr>
        <w:bidi/>
        <w:ind w:left="180" w:right="90"/>
        <w:jc w:val="both"/>
        <w:rPr>
          <w:rFonts w:ascii="Times New Roman" w:hAnsi="Times New Roman" w:cs="Times New Roman"/>
          <w:b/>
          <w:bCs/>
          <w:sz w:val="24"/>
          <w:szCs w:val="24"/>
          <w:rtl/>
          <w:lang w:bidi="ar-AE"/>
        </w:rPr>
      </w:pPr>
      <w:r w:rsidRPr="00930AD6">
        <w:rPr>
          <w:rFonts w:ascii="Times New Roman" w:hAnsi="Times New Roman" w:cs="Times New Roman"/>
          <w:b/>
          <w:bCs/>
          <w:sz w:val="24"/>
          <w:szCs w:val="24"/>
          <w:rtl/>
          <w:lang w:bidi="ar-AE"/>
        </w:rPr>
        <w:t>سعــادة/ مـــديــر عـــام مجلس ابوظبي التعليمي                                المـوقــر</w:t>
      </w:r>
    </w:p>
    <w:p w14:paraId="4AA09BC5" w14:textId="77777777" w:rsidR="00D90DB8" w:rsidRPr="00930AD6" w:rsidRDefault="00D90DB8" w:rsidP="00D90DB8">
      <w:pPr>
        <w:bidi/>
        <w:ind w:left="180" w:right="90"/>
        <w:jc w:val="both"/>
        <w:rPr>
          <w:rFonts w:ascii="Times New Roman" w:hAnsi="Times New Roman" w:cs="Times New Roman"/>
          <w:b/>
          <w:bCs/>
          <w:sz w:val="24"/>
          <w:szCs w:val="24"/>
          <w:rtl/>
          <w:lang w:bidi="ar-AE"/>
        </w:rPr>
      </w:pPr>
      <w:r w:rsidRPr="00930AD6">
        <w:rPr>
          <w:rFonts w:ascii="Times New Roman" w:hAnsi="Times New Roman" w:cs="Times New Roman"/>
          <w:b/>
          <w:bCs/>
          <w:sz w:val="24"/>
          <w:szCs w:val="24"/>
          <w:rtl/>
          <w:lang w:bidi="ar-AE"/>
        </w:rPr>
        <w:t>السلام عليكم ورحمة الله؛</w:t>
      </w:r>
    </w:p>
    <w:p w14:paraId="0E84A5CB" w14:textId="77777777" w:rsidR="00D90DB8" w:rsidRPr="00930AD6" w:rsidRDefault="00D90DB8" w:rsidP="00D90DB8">
      <w:pPr>
        <w:bidi/>
        <w:ind w:left="180" w:right="90"/>
        <w:jc w:val="both"/>
        <w:rPr>
          <w:rFonts w:ascii="Times New Roman" w:hAnsi="Times New Roman" w:cs="Times New Roman"/>
          <w:sz w:val="24"/>
          <w:szCs w:val="24"/>
          <w:rtl/>
          <w:lang w:bidi="ar-AE"/>
        </w:rPr>
      </w:pPr>
      <w:r w:rsidRPr="00930AD6">
        <w:rPr>
          <w:rFonts w:ascii="Times New Roman" w:hAnsi="Times New Roman" w:cs="Times New Roman"/>
          <w:b/>
          <w:bCs/>
          <w:sz w:val="24"/>
          <w:szCs w:val="24"/>
          <w:rtl/>
          <w:lang w:bidi="ar-AE"/>
        </w:rPr>
        <w:t>الموضوع</w:t>
      </w:r>
      <w:r w:rsidRPr="00930AD6">
        <w:rPr>
          <w:rFonts w:ascii="Times New Roman" w:hAnsi="Times New Roman" w:cs="Times New Roman"/>
          <w:sz w:val="24"/>
          <w:szCs w:val="24"/>
          <w:rtl/>
          <w:lang w:bidi="ar-AE"/>
        </w:rPr>
        <w:t xml:space="preserve">: </w:t>
      </w:r>
      <w:r w:rsidRPr="00930AD6">
        <w:rPr>
          <w:rFonts w:ascii="Times New Roman" w:hAnsi="Times New Roman" w:cs="Times New Roman"/>
          <w:b/>
          <w:bCs/>
          <w:sz w:val="24"/>
          <w:szCs w:val="24"/>
          <w:u w:val="single"/>
          <w:rtl/>
          <w:lang w:bidi="ar-AE"/>
        </w:rPr>
        <w:t>طلب جمع بيانات لأغراض البحث العلمي</w:t>
      </w:r>
      <w:r w:rsidRPr="00930AD6">
        <w:rPr>
          <w:rFonts w:ascii="Times New Roman" w:hAnsi="Times New Roman" w:cs="Times New Roman"/>
          <w:b/>
          <w:bCs/>
          <w:sz w:val="24"/>
          <w:szCs w:val="24"/>
          <w:rtl/>
          <w:lang w:bidi="ar-AE"/>
        </w:rPr>
        <w:t xml:space="preserve"> </w:t>
      </w:r>
    </w:p>
    <w:p w14:paraId="11D90C54" w14:textId="77777777" w:rsidR="00D90DB8" w:rsidRPr="00930AD6" w:rsidRDefault="00D90DB8" w:rsidP="00D90DB8">
      <w:pPr>
        <w:bidi/>
        <w:spacing w:line="360" w:lineRule="auto"/>
        <w:ind w:left="180" w:right="90"/>
        <w:jc w:val="both"/>
        <w:rPr>
          <w:rFonts w:ascii="Times New Roman" w:hAnsi="Times New Roman" w:cs="Times New Roman"/>
          <w:sz w:val="24"/>
          <w:szCs w:val="24"/>
          <w:rtl/>
          <w:lang w:bidi="ar-AE"/>
        </w:rPr>
      </w:pPr>
      <w:r w:rsidRPr="00930AD6">
        <w:rPr>
          <w:rFonts w:ascii="Times New Roman" w:hAnsi="Times New Roman" w:cs="Times New Roman"/>
          <w:sz w:val="24"/>
          <w:szCs w:val="24"/>
          <w:rtl/>
          <w:lang w:bidi="ar-AE"/>
        </w:rPr>
        <w:t xml:space="preserve">يُرجى التفضل بالعلم بأن </w:t>
      </w:r>
      <w:r w:rsidRPr="00930AD6">
        <w:rPr>
          <w:rFonts w:ascii="Times New Roman" w:hAnsi="Times New Roman" w:cs="Times New Roman"/>
          <w:b/>
          <w:bCs/>
          <w:sz w:val="24"/>
          <w:szCs w:val="24"/>
          <w:rtl/>
          <w:lang w:bidi="ar-AE"/>
        </w:rPr>
        <w:t>السيد/ عبدالرحيم علي حسن الحوسني</w:t>
      </w:r>
      <w:r w:rsidRPr="00930AD6">
        <w:rPr>
          <w:rFonts w:ascii="Times New Roman" w:hAnsi="Times New Roman" w:cs="Times New Roman"/>
          <w:sz w:val="24"/>
          <w:szCs w:val="24"/>
          <w:rtl/>
          <w:lang w:bidi="ar-AE"/>
        </w:rPr>
        <w:t xml:space="preserve"> هو طالب مسجل لدينا ببرنامج الدكتوارة في إدارة الأعمال وهو بصدد إجراء بحث علمي بعنوان</w:t>
      </w:r>
      <w:r w:rsidRPr="00930AD6">
        <w:rPr>
          <w:rFonts w:ascii="Times New Roman" w:hAnsi="Times New Roman" w:cs="Times New Roman"/>
          <w:sz w:val="24"/>
          <w:szCs w:val="24"/>
          <w:lang w:bidi="ar-AE"/>
        </w:rPr>
        <w:t>:</w:t>
      </w:r>
    </w:p>
    <w:p w14:paraId="4EBAB31A" w14:textId="77777777" w:rsidR="00D90DB8" w:rsidRPr="00930AD6" w:rsidRDefault="00D90DB8" w:rsidP="00D90DB8">
      <w:pPr>
        <w:autoSpaceDE w:val="0"/>
        <w:autoSpaceDN w:val="0"/>
        <w:adjustRightInd w:val="0"/>
        <w:spacing w:after="0" w:line="240" w:lineRule="auto"/>
        <w:jc w:val="both"/>
        <w:rPr>
          <w:rFonts w:ascii="Times New Roman" w:hAnsi="Times New Roman" w:cs="Times New Roman"/>
          <w:sz w:val="24"/>
          <w:szCs w:val="24"/>
          <w:rtl/>
          <w:lang w:bidi="ar-AE"/>
        </w:rPr>
      </w:pPr>
      <w:r w:rsidRPr="00930AD6">
        <w:rPr>
          <w:rFonts w:ascii="Times New Roman" w:hAnsi="Times New Roman" w:cs="Times New Roman"/>
          <w:sz w:val="24"/>
          <w:szCs w:val="24"/>
          <w:lang w:bidi="ar-AE"/>
        </w:rPr>
        <w:t>"</w:t>
      </w:r>
      <w:r w:rsidRPr="00930AD6">
        <w:rPr>
          <w:rFonts w:ascii="Times New Roman" w:hAnsi="Times New Roman" w:cs="Times New Roman"/>
          <w:b/>
          <w:bCs/>
          <w:sz w:val="24"/>
          <w:szCs w:val="24"/>
        </w:rPr>
        <w:t>Role of school leadership and climate in student achievement: The mediating role of parental involvement</w:t>
      </w:r>
      <w:r w:rsidRPr="00930AD6">
        <w:rPr>
          <w:rFonts w:ascii="Times New Roman" w:hAnsi="Times New Roman" w:cs="Times New Roman"/>
          <w:sz w:val="24"/>
          <w:szCs w:val="24"/>
          <w:lang w:bidi="ar-AE"/>
        </w:rPr>
        <w:t>"</w:t>
      </w:r>
    </w:p>
    <w:p w14:paraId="6B75DC50" w14:textId="77777777" w:rsidR="00D90DB8" w:rsidRPr="00930AD6" w:rsidRDefault="00D90DB8" w:rsidP="00D90DB8">
      <w:pPr>
        <w:bidi/>
        <w:spacing w:line="360" w:lineRule="auto"/>
        <w:ind w:left="180" w:right="90"/>
        <w:jc w:val="both"/>
        <w:rPr>
          <w:rFonts w:ascii="Times New Roman" w:hAnsi="Times New Roman" w:cs="Times New Roman"/>
          <w:sz w:val="24"/>
          <w:szCs w:val="24"/>
          <w:u w:val="single"/>
          <w:rtl/>
          <w:lang w:bidi="ar-AE"/>
        </w:rPr>
      </w:pPr>
      <w:r w:rsidRPr="00930AD6">
        <w:rPr>
          <w:rFonts w:ascii="Times New Roman" w:hAnsi="Times New Roman" w:cs="Times New Roman"/>
          <w:sz w:val="24"/>
          <w:szCs w:val="24"/>
          <w:rtl/>
          <w:lang w:bidi="ar-AE"/>
        </w:rPr>
        <w:t xml:space="preserve"> </w:t>
      </w:r>
      <w:r w:rsidRPr="00930AD6">
        <w:rPr>
          <w:rFonts w:ascii="Times New Roman" w:hAnsi="Times New Roman" w:cs="Times New Roman"/>
          <w:sz w:val="24"/>
          <w:szCs w:val="24"/>
          <w:u w:val="single"/>
          <w:rtl/>
          <w:lang w:bidi="ar-AE"/>
        </w:rPr>
        <w:t>"</w:t>
      </w:r>
      <w:r w:rsidRPr="00930AD6">
        <w:rPr>
          <w:rFonts w:ascii="Times New Roman" w:hAnsi="Times New Roman" w:cs="Times New Roman"/>
          <w:b/>
          <w:bCs/>
          <w:sz w:val="24"/>
          <w:szCs w:val="24"/>
          <w:u w:val="single"/>
          <w:rtl/>
          <w:lang w:bidi="ar-AE"/>
        </w:rPr>
        <w:t>دور القيادة المدرسية والمناخ المدرسي في تحصيل العلمي للطلاب: دور وساطة أولياء الامور</w:t>
      </w:r>
      <w:r w:rsidRPr="00930AD6">
        <w:rPr>
          <w:rFonts w:ascii="Times New Roman" w:hAnsi="Times New Roman" w:cs="Times New Roman"/>
          <w:sz w:val="24"/>
          <w:szCs w:val="24"/>
          <w:u w:val="single"/>
          <w:rtl/>
          <w:lang w:bidi="ar-AE"/>
        </w:rPr>
        <w:t>"</w:t>
      </w:r>
    </w:p>
    <w:p w14:paraId="2391CA2C" w14:textId="77777777" w:rsidR="00D90DB8" w:rsidRPr="00930AD6" w:rsidRDefault="00D90DB8" w:rsidP="00D90DB8">
      <w:pPr>
        <w:bidi/>
        <w:spacing w:line="360" w:lineRule="auto"/>
        <w:ind w:left="180" w:right="90"/>
        <w:jc w:val="both"/>
        <w:rPr>
          <w:rFonts w:ascii="Times New Roman" w:hAnsi="Times New Roman" w:cs="Times New Roman"/>
          <w:sz w:val="24"/>
          <w:szCs w:val="24"/>
          <w:rtl/>
          <w:lang w:bidi="ar-AE"/>
        </w:rPr>
      </w:pPr>
      <w:r w:rsidRPr="00930AD6">
        <w:rPr>
          <w:rFonts w:ascii="Times New Roman" w:hAnsi="Times New Roman" w:cs="Times New Roman"/>
          <w:sz w:val="24"/>
          <w:szCs w:val="24"/>
          <w:rtl/>
          <w:lang w:bidi="ar-AE"/>
        </w:rPr>
        <w:t xml:space="preserve">وذلك تحت إشراف الدكتور </w:t>
      </w:r>
      <w:r w:rsidRPr="00930AD6">
        <w:rPr>
          <w:rFonts w:ascii="Times New Roman" w:hAnsi="Times New Roman" w:cs="Times New Roman"/>
          <w:b/>
          <w:bCs/>
          <w:sz w:val="24"/>
          <w:szCs w:val="24"/>
          <w:rtl/>
          <w:lang w:bidi="ar-AE"/>
        </w:rPr>
        <w:t>سانجاي سينغ</w:t>
      </w:r>
      <w:r w:rsidRPr="00930AD6">
        <w:rPr>
          <w:rFonts w:ascii="Times New Roman" w:hAnsi="Times New Roman" w:cs="Times New Roman"/>
          <w:sz w:val="24"/>
          <w:szCs w:val="24"/>
          <w:rtl/>
          <w:lang w:bidi="ar-AE"/>
        </w:rPr>
        <w:t xml:space="preserve"> بصفته رئيساً للجنة تقييم البحث. ومن أجل إنجاز وإستكمال هذا البحث العلمي فإن الطالب المذكور بحاجة لجمع بيانات عن طريق إستبيان</w:t>
      </w:r>
      <w:r w:rsidRPr="00930AD6">
        <w:rPr>
          <w:rFonts w:ascii="Times New Roman" w:hAnsi="Times New Roman" w:cs="Times New Roman"/>
          <w:b/>
          <w:bCs/>
          <w:sz w:val="24"/>
          <w:szCs w:val="24"/>
          <w:rtl/>
          <w:lang w:bidi="ar-AE"/>
        </w:rPr>
        <w:t xml:space="preserve"> </w:t>
      </w:r>
      <w:r w:rsidRPr="00930AD6">
        <w:rPr>
          <w:rFonts w:ascii="Times New Roman" w:hAnsi="Times New Roman" w:cs="Times New Roman"/>
          <w:sz w:val="24"/>
          <w:szCs w:val="24"/>
          <w:rtl/>
          <w:lang w:bidi="ar-AE"/>
        </w:rPr>
        <w:t xml:space="preserve">سوف يتم إرساله </w:t>
      </w:r>
      <w:r w:rsidRPr="00930AD6">
        <w:rPr>
          <w:rFonts w:ascii="Times New Roman" w:hAnsi="Times New Roman" w:cs="Times New Roman"/>
          <w:b/>
          <w:bCs/>
          <w:sz w:val="24"/>
          <w:szCs w:val="24"/>
          <w:u w:val="single"/>
          <w:rtl/>
          <w:lang w:bidi="ar-AE"/>
        </w:rPr>
        <w:t>الكترونيا</w:t>
      </w:r>
      <w:r w:rsidRPr="00930AD6">
        <w:rPr>
          <w:rFonts w:ascii="Times New Roman" w:hAnsi="Times New Roman" w:cs="Times New Roman"/>
          <w:sz w:val="24"/>
          <w:szCs w:val="24"/>
          <w:rtl/>
          <w:lang w:bidi="ar-AE"/>
        </w:rPr>
        <w:t>- بعد موافقتكم- إلى العاملين</w:t>
      </w:r>
      <w:r w:rsidRPr="00930AD6">
        <w:rPr>
          <w:rFonts w:ascii="Times New Roman" w:hAnsi="Times New Roman" w:cs="Times New Roman"/>
          <w:b/>
          <w:bCs/>
          <w:sz w:val="24"/>
          <w:szCs w:val="24"/>
          <w:u w:val="single"/>
          <w:rtl/>
          <w:lang w:bidi="ar-AE"/>
        </w:rPr>
        <w:t xml:space="preserve"> بمدارس الثانوية الحكومية بإمارة أبوظبي</w:t>
      </w:r>
      <w:r w:rsidRPr="00930AD6">
        <w:rPr>
          <w:rFonts w:ascii="Times New Roman" w:hAnsi="Times New Roman" w:cs="Times New Roman"/>
          <w:sz w:val="24"/>
          <w:szCs w:val="24"/>
          <w:rtl/>
          <w:lang w:bidi="ar-AE"/>
        </w:rPr>
        <w:t>.  ومما لاشك فيه فإن دعمكم وتعاونكم سيكون له أثر فعال في مساعدة الطالب على الإستمرار في مهمته البحثيه من أجل الأعمال المطلوبه منه لنيل درجة الدكتوراه في إدارة الأعمال إن شاء الله.  وللاطلاع على طبيعة الاستبيان نود إعلامكم بأنه تم إرفاق نسخه من الاستبيان مع هذا الخطاب، علماً بأنه يمكنكم التواصل مع الطالب الباحث من خلال البريد الإلكتروني:</w:t>
      </w:r>
      <w:r w:rsidRPr="00930AD6">
        <w:rPr>
          <w:rFonts w:ascii="Times New Roman" w:hAnsi="Times New Roman" w:cs="Times New Roman"/>
          <w:sz w:val="24"/>
          <w:szCs w:val="24"/>
          <w:lang w:bidi="ar-AE"/>
        </w:rPr>
        <w:t xml:space="preserve">1039520@students.adu.ac.ae </w:t>
      </w:r>
    </w:p>
    <w:p w14:paraId="2B05BD0C" w14:textId="77777777" w:rsidR="00D90DB8" w:rsidRPr="00930AD6" w:rsidRDefault="00D90DB8" w:rsidP="00D90DB8">
      <w:pPr>
        <w:bidi/>
        <w:spacing w:after="0" w:line="360" w:lineRule="auto"/>
        <w:ind w:left="187" w:right="86"/>
        <w:jc w:val="both"/>
        <w:rPr>
          <w:rFonts w:ascii="Times New Roman" w:hAnsi="Times New Roman" w:cs="Times New Roman"/>
          <w:sz w:val="24"/>
          <w:szCs w:val="24"/>
          <w:lang w:bidi="ar-AE"/>
        </w:rPr>
      </w:pPr>
      <w:r w:rsidRPr="00930AD6">
        <w:rPr>
          <w:rFonts w:ascii="Times New Roman" w:hAnsi="Times New Roman" w:cs="Times New Roman"/>
          <w:sz w:val="24"/>
          <w:szCs w:val="24"/>
          <w:rtl/>
          <w:lang w:bidi="ar-AE"/>
        </w:rPr>
        <w:t xml:space="preserve"> شاكرين لكم مقدماً حسن تعاونكم.</w:t>
      </w:r>
      <w:r w:rsidRPr="00930AD6">
        <w:rPr>
          <w:rFonts w:ascii="Times New Roman" w:hAnsi="Times New Roman" w:cs="Times New Roman"/>
          <w:sz w:val="24"/>
          <w:szCs w:val="24"/>
          <w:lang w:bidi="ar-AE"/>
        </w:rPr>
        <w:t xml:space="preserve"> </w:t>
      </w:r>
      <w:r w:rsidRPr="00930AD6">
        <w:rPr>
          <w:rFonts w:ascii="Times New Roman" w:hAnsi="Times New Roman" w:cs="Times New Roman"/>
          <w:sz w:val="24"/>
          <w:szCs w:val="24"/>
          <w:rtl/>
          <w:lang w:bidi="ar-AE"/>
        </w:rPr>
        <w:t>مع خالص الاحترام والتقدير،</w:t>
      </w:r>
    </w:p>
    <w:tbl>
      <w:tblPr>
        <w:tblStyle w:val="TableGrid"/>
        <w:bidiVisual/>
        <w:tblW w:w="7970"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2998"/>
      </w:tblGrid>
      <w:tr w:rsidR="00D90DB8" w:rsidRPr="00930AD6" w14:paraId="1766C384" w14:textId="77777777" w:rsidTr="00572FFF">
        <w:trPr>
          <w:trHeight w:val="1294"/>
        </w:trPr>
        <w:tc>
          <w:tcPr>
            <w:tcW w:w="4972" w:type="dxa"/>
          </w:tcPr>
          <w:p w14:paraId="16323EA4" w14:textId="77777777" w:rsidR="00D90DB8" w:rsidRPr="00930AD6" w:rsidRDefault="00D90DB8" w:rsidP="00572FFF">
            <w:pPr>
              <w:bidi/>
              <w:ind w:right="90"/>
              <w:jc w:val="both"/>
              <w:rPr>
                <w:rFonts w:ascii="Times New Roman" w:hAnsi="Times New Roman" w:cs="Times New Roman"/>
                <w:b/>
                <w:bCs/>
                <w:sz w:val="24"/>
                <w:szCs w:val="24"/>
                <w:rtl/>
                <w:lang w:bidi="ar-AE"/>
              </w:rPr>
            </w:pPr>
            <w:r w:rsidRPr="00930AD6">
              <w:rPr>
                <w:rFonts w:ascii="Times New Roman" w:hAnsi="Times New Roman" w:cs="Times New Roman"/>
                <w:b/>
                <w:bCs/>
                <w:sz w:val="24"/>
                <w:szCs w:val="24"/>
                <w:rtl/>
                <w:lang w:bidi="ar-AE"/>
              </w:rPr>
              <w:t>الدكتور سانجاي كومار سينغ</w:t>
            </w:r>
          </w:p>
          <w:p w14:paraId="2099E5C8" w14:textId="77777777" w:rsidR="00D90DB8" w:rsidRPr="00930AD6" w:rsidRDefault="00D90DB8" w:rsidP="00572FFF">
            <w:pPr>
              <w:bidi/>
              <w:ind w:left="180" w:right="90"/>
              <w:jc w:val="both"/>
              <w:rPr>
                <w:rFonts w:ascii="Times New Roman" w:hAnsi="Times New Roman" w:cs="Times New Roman"/>
                <w:sz w:val="24"/>
                <w:szCs w:val="24"/>
                <w:rtl/>
                <w:lang w:bidi="ar-AE"/>
              </w:rPr>
            </w:pPr>
            <w:r w:rsidRPr="00930AD6">
              <w:rPr>
                <w:rFonts w:ascii="Times New Roman" w:hAnsi="Times New Roman" w:cs="Times New Roman"/>
                <w:sz w:val="24"/>
                <w:szCs w:val="24"/>
                <w:rtl/>
                <w:lang w:bidi="ar-AE"/>
              </w:rPr>
              <w:t xml:space="preserve">أستاذ مشارك بكلية إدارةالأعمال </w:t>
            </w:r>
          </w:p>
          <w:p w14:paraId="4B10F914" w14:textId="77777777" w:rsidR="00D90DB8" w:rsidRPr="00930AD6" w:rsidRDefault="00D90DB8" w:rsidP="00572FFF">
            <w:pPr>
              <w:bidi/>
              <w:ind w:left="180" w:right="90"/>
              <w:jc w:val="both"/>
              <w:rPr>
                <w:rFonts w:ascii="Times New Roman" w:hAnsi="Times New Roman" w:cs="Times New Roman"/>
                <w:sz w:val="24"/>
                <w:szCs w:val="24"/>
                <w:rtl/>
                <w:lang w:bidi="ar-AE"/>
              </w:rPr>
            </w:pPr>
            <w:r w:rsidRPr="00930AD6">
              <w:rPr>
                <w:rFonts w:ascii="Times New Roman" w:hAnsi="Times New Roman" w:cs="Times New Roman"/>
                <w:sz w:val="24"/>
                <w:szCs w:val="24"/>
                <w:rtl/>
                <w:lang w:bidi="ar-AE"/>
              </w:rPr>
              <w:t>هاتف</w:t>
            </w:r>
            <w:r w:rsidRPr="00930AD6">
              <w:rPr>
                <w:rFonts w:ascii="Times New Roman" w:hAnsi="Times New Roman" w:cs="Times New Roman"/>
                <w:sz w:val="24"/>
                <w:szCs w:val="24"/>
                <w:lang w:bidi="ar-AE"/>
              </w:rPr>
              <w:t xml:space="preserve"> </w:t>
            </w:r>
            <w:r w:rsidRPr="00930AD6">
              <w:rPr>
                <w:rFonts w:ascii="Times New Roman" w:hAnsi="Times New Roman" w:cs="Times New Roman"/>
                <w:sz w:val="24"/>
                <w:szCs w:val="24"/>
                <w:rtl/>
                <w:lang w:bidi="ar-AE"/>
              </w:rPr>
              <w:t>:97125015520+</w:t>
            </w:r>
          </w:p>
          <w:p w14:paraId="653062C8" w14:textId="77777777" w:rsidR="00D90DB8" w:rsidRPr="00930AD6" w:rsidRDefault="00D90DB8" w:rsidP="00572FFF">
            <w:pPr>
              <w:bidi/>
              <w:ind w:left="180" w:right="90"/>
              <w:jc w:val="both"/>
              <w:rPr>
                <w:rFonts w:ascii="Times New Roman" w:hAnsi="Times New Roman" w:cs="Times New Roman"/>
                <w:sz w:val="24"/>
                <w:szCs w:val="24"/>
                <w:lang w:bidi="ar-AE"/>
              </w:rPr>
            </w:pPr>
            <w:r w:rsidRPr="00930AD6">
              <w:rPr>
                <w:rFonts w:ascii="Times New Roman" w:hAnsi="Times New Roman" w:cs="Times New Roman"/>
                <w:sz w:val="24"/>
                <w:szCs w:val="24"/>
                <w:rtl/>
                <w:lang w:bidi="ar-AE"/>
              </w:rPr>
              <w:t xml:space="preserve">البريد الألكتروني: </w:t>
            </w:r>
            <w:r w:rsidRPr="00930AD6">
              <w:rPr>
                <w:rFonts w:ascii="Times New Roman" w:hAnsi="Times New Roman" w:cs="Times New Roman"/>
                <w:sz w:val="24"/>
                <w:szCs w:val="24"/>
                <w:lang w:bidi="ar-AE"/>
              </w:rPr>
              <w:t>sanjay.singh@adu.ac.ae</w:t>
            </w:r>
          </w:p>
          <w:p w14:paraId="0C4A8FCA" w14:textId="77777777" w:rsidR="00D90DB8" w:rsidRPr="00930AD6" w:rsidRDefault="00D90DB8" w:rsidP="00572FFF">
            <w:pPr>
              <w:bidi/>
              <w:spacing w:line="360" w:lineRule="auto"/>
              <w:ind w:left="180" w:right="90"/>
              <w:jc w:val="both"/>
              <w:rPr>
                <w:rFonts w:ascii="Times New Roman" w:hAnsi="Times New Roman" w:cs="Times New Roman"/>
                <w:sz w:val="24"/>
                <w:szCs w:val="24"/>
                <w:rtl/>
                <w:lang w:bidi="ar-AE"/>
              </w:rPr>
            </w:pPr>
          </w:p>
        </w:tc>
        <w:tc>
          <w:tcPr>
            <w:tcW w:w="2998" w:type="dxa"/>
          </w:tcPr>
          <w:p w14:paraId="237AF8E6" w14:textId="77777777" w:rsidR="00D90DB8" w:rsidRPr="00930AD6" w:rsidRDefault="00D90DB8" w:rsidP="00087F03">
            <w:pPr>
              <w:bidi/>
              <w:ind w:right="90"/>
              <w:jc w:val="both"/>
              <w:rPr>
                <w:rFonts w:ascii="Times New Roman" w:hAnsi="Times New Roman" w:cs="Times New Roman"/>
                <w:b/>
                <w:bCs/>
                <w:sz w:val="24"/>
                <w:szCs w:val="24"/>
                <w:rtl/>
                <w:lang w:bidi="ar-AE"/>
              </w:rPr>
            </w:pPr>
            <w:r w:rsidRPr="00930AD6">
              <w:rPr>
                <w:rFonts w:ascii="Times New Roman" w:hAnsi="Times New Roman" w:cs="Times New Roman"/>
                <w:b/>
                <w:bCs/>
                <w:sz w:val="24"/>
                <w:szCs w:val="24"/>
                <w:rtl/>
                <w:lang w:bidi="ar-AE"/>
              </w:rPr>
              <w:t>الأستاذ الدكتور حسين محمود صابر</w:t>
            </w:r>
          </w:p>
          <w:p w14:paraId="3FAB5217" w14:textId="77777777" w:rsidR="00D90DB8" w:rsidRPr="00930AD6" w:rsidRDefault="00D90DB8" w:rsidP="00572FFF">
            <w:pPr>
              <w:bidi/>
              <w:ind w:left="180" w:right="90"/>
              <w:jc w:val="both"/>
              <w:rPr>
                <w:rFonts w:ascii="Times New Roman" w:hAnsi="Times New Roman" w:cs="Times New Roman"/>
                <w:sz w:val="24"/>
                <w:szCs w:val="24"/>
                <w:rtl/>
                <w:lang w:bidi="ar-AE"/>
              </w:rPr>
            </w:pPr>
            <w:r w:rsidRPr="00930AD6">
              <w:rPr>
                <w:rFonts w:ascii="Times New Roman" w:hAnsi="Times New Roman" w:cs="Times New Roman"/>
                <w:sz w:val="24"/>
                <w:szCs w:val="24"/>
                <w:rtl/>
                <w:lang w:bidi="ar-AE"/>
              </w:rPr>
              <w:t xml:space="preserve">عميد كلية إدارةالأعمال المشارك </w:t>
            </w:r>
          </w:p>
          <w:p w14:paraId="2A792196" w14:textId="77777777" w:rsidR="00D90DB8" w:rsidRPr="00930AD6" w:rsidRDefault="00D90DB8" w:rsidP="00572FFF">
            <w:pPr>
              <w:bidi/>
              <w:ind w:left="180" w:right="90"/>
              <w:jc w:val="both"/>
              <w:rPr>
                <w:rFonts w:ascii="Times New Roman" w:hAnsi="Times New Roman" w:cs="Times New Roman"/>
                <w:sz w:val="24"/>
                <w:szCs w:val="24"/>
                <w:rtl/>
                <w:lang w:bidi="ar-AE"/>
              </w:rPr>
            </w:pPr>
            <w:r w:rsidRPr="00930AD6">
              <w:rPr>
                <w:rFonts w:ascii="Times New Roman" w:hAnsi="Times New Roman" w:cs="Times New Roman"/>
                <w:sz w:val="24"/>
                <w:szCs w:val="24"/>
                <w:rtl/>
                <w:lang w:bidi="ar-AE"/>
              </w:rPr>
              <w:t>هاتف</w:t>
            </w:r>
            <w:r w:rsidRPr="00930AD6">
              <w:rPr>
                <w:rFonts w:ascii="Times New Roman" w:hAnsi="Times New Roman" w:cs="Times New Roman"/>
                <w:sz w:val="24"/>
                <w:szCs w:val="24"/>
                <w:lang w:bidi="ar-AE"/>
              </w:rPr>
              <w:t xml:space="preserve"> </w:t>
            </w:r>
            <w:r w:rsidRPr="00930AD6">
              <w:rPr>
                <w:rFonts w:ascii="Times New Roman" w:hAnsi="Times New Roman" w:cs="Times New Roman"/>
                <w:sz w:val="24"/>
                <w:szCs w:val="24"/>
                <w:rtl/>
                <w:lang w:bidi="ar-AE"/>
              </w:rPr>
              <w:t>:97125015756+</w:t>
            </w:r>
          </w:p>
          <w:p w14:paraId="040A3A2F" w14:textId="77777777" w:rsidR="00D90DB8" w:rsidRPr="00930AD6" w:rsidRDefault="00D90DB8" w:rsidP="00231695">
            <w:pPr>
              <w:bidi/>
              <w:ind w:left="180" w:right="90"/>
              <w:jc w:val="both"/>
              <w:rPr>
                <w:rFonts w:ascii="Times New Roman" w:hAnsi="Times New Roman" w:cs="Times New Roman"/>
                <w:sz w:val="24"/>
                <w:szCs w:val="24"/>
                <w:rtl/>
                <w:lang w:bidi="ar-AE"/>
              </w:rPr>
            </w:pPr>
            <w:r w:rsidRPr="00930AD6">
              <w:rPr>
                <w:rFonts w:ascii="Times New Roman" w:hAnsi="Times New Roman" w:cs="Times New Roman"/>
                <w:sz w:val="24"/>
                <w:szCs w:val="24"/>
                <w:rtl/>
                <w:lang w:bidi="ar-AE"/>
              </w:rPr>
              <w:t xml:space="preserve">البريد الألكتروني: </w:t>
            </w:r>
            <w:r w:rsidRPr="00930AD6">
              <w:rPr>
                <w:rFonts w:ascii="Times New Roman" w:hAnsi="Times New Roman" w:cs="Times New Roman"/>
                <w:sz w:val="24"/>
                <w:szCs w:val="24"/>
                <w:lang w:bidi="ar-AE"/>
              </w:rPr>
              <w:t>hussein.saber@adu.ac.ae</w:t>
            </w:r>
          </w:p>
        </w:tc>
      </w:tr>
    </w:tbl>
    <w:p w14:paraId="5C675965" w14:textId="77777777" w:rsidR="007413FE" w:rsidRDefault="007413FE" w:rsidP="00231695">
      <w:pPr>
        <w:tabs>
          <w:tab w:val="left" w:pos="1080"/>
        </w:tabs>
        <w:autoSpaceDE w:val="0"/>
        <w:autoSpaceDN w:val="0"/>
        <w:adjustRightInd w:val="0"/>
        <w:spacing w:after="120" w:line="360" w:lineRule="auto"/>
        <w:rPr>
          <w:rFonts w:ascii="Times New Roman" w:hAnsi="Times New Roman" w:cs="Times New Roman"/>
          <w:sz w:val="24"/>
          <w:szCs w:val="24"/>
        </w:rPr>
      </w:pPr>
    </w:p>
    <w:sectPr w:rsidR="007413FE" w:rsidSect="0043700A">
      <w:pgSz w:w="12240" w:h="15840" w:code="1"/>
      <w:pgMar w:top="2880" w:right="2160" w:bottom="1800" w:left="216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25458" w14:textId="77777777" w:rsidR="008B1ABE" w:rsidRDefault="008B1ABE">
      <w:pPr>
        <w:spacing w:after="0" w:line="240" w:lineRule="auto"/>
      </w:pPr>
      <w:r>
        <w:separator/>
      </w:r>
    </w:p>
  </w:endnote>
  <w:endnote w:type="continuationSeparator" w:id="0">
    <w:p w14:paraId="0DFB62C2" w14:textId="77777777" w:rsidR="008B1ABE" w:rsidRDefault="008B1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Garamond Premr Pro">
    <w:altName w:val="Times New Roman"/>
    <w:panose1 w:val="00000000000000000000"/>
    <w:charset w:val="00"/>
    <w:family w:val="roman"/>
    <w:notTrueType/>
    <w:pitch w:val="default"/>
    <w:sig w:usb0="00000003" w:usb1="00000000" w:usb2="00000000" w:usb3="00000000" w:csb0="00000001" w:csb1="00000000"/>
  </w:font>
  <w:font w:name="Adobe Garamond Pro">
    <w:altName w:val="Garamond"/>
    <w:panose1 w:val="00000000000000000000"/>
    <w:charset w:val="00"/>
    <w:family w:val="roman"/>
    <w:notTrueType/>
    <w:pitch w:val="default"/>
    <w:sig w:usb0="00000003" w:usb1="00000000" w:usb2="00000000" w:usb3="00000000" w:csb0="00000001" w:csb1="00000000"/>
  </w:font>
  <w:font w:name="Droid Sans Fallback">
    <w:altName w:val="Times New Roman"/>
    <w:panose1 w:val="00000000000000000000"/>
    <w:charset w:val="00"/>
    <w:family w:val="roman"/>
    <w:notTrueType/>
    <w:pitch w:val="default"/>
  </w:font>
  <w:font w:name="ACaslonPro-Regular">
    <w:altName w:val="MS Mincho"/>
    <w:panose1 w:val="00000000000000000000"/>
    <w:charset w:val="80"/>
    <w:family w:val="auto"/>
    <w:notTrueType/>
    <w:pitch w:val="default"/>
    <w:sig w:usb0="00000001" w:usb1="08070000" w:usb2="00000010" w:usb3="00000000" w:csb0="00020000" w:csb1="00000000"/>
  </w:font>
  <w:font w:name="TimesNewRomanPS-ItalicMT">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0052848"/>
      <w:docPartObj>
        <w:docPartGallery w:val="Page Numbers (Bottom of Page)"/>
        <w:docPartUnique/>
      </w:docPartObj>
    </w:sdtPr>
    <w:sdtEndPr>
      <w:rPr>
        <w:noProof/>
      </w:rPr>
    </w:sdtEndPr>
    <w:sdtContent>
      <w:p w14:paraId="7396F2C8" w14:textId="77777777" w:rsidR="007C52AC" w:rsidRDefault="007C52AC">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00ECE6FC" w14:textId="77777777" w:rsidR="007C52AC" w:rsidRDefault="007C52AC" w:rsidP="007413F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053652"/>
      <w:docPartObj>
        <w:docPartGallery w:val="Page Numbers (Bottom of Page)"/>
        <w:docPartUnique/>
      </w:docPartObj>
    </w:sdtPr>
    <w:sdtEndPr>
      <w:rPr>
        <w:noProof/>
      </w:rPr>
    </w:sdtEndPr>
    <w:sdtContent>
      <w:p w14:paraId="32999757" w14:textId="77777777" w:rsidR="007C52AC" w:rsidRDefault="007C52AC">
        <w:pPr>
          <w:pStyle w:val="Footer"/>
          <w:jc w:val="center"/>
        </w:pPr>
        <w:r>
          <w:fldChar w:fldCharType="begin"/>
        </w:r>
        <w:r>
          <w:instrText xml:space="preserve"> PAGE   \* MERGEFORMAT </w:instrText>
        </w:r>
        <w:r>
          <w:fldChar w:fldCharType="separate"/>
        </w:r>
        <w:r w:rsidR="00047252">
          <w:rPr>
            <w:noProof/>
          </w:rPr>
          <w:t>II</w:t>
        </w:r>
        <w:r>
          <w:rPr>
            <w:noProof/>
          </w:rPr>
          <w:fldChar w:fldCharType="end"/>
        </w:r>
      </w:p>
    </w:sdtContent>
  </w:sdt>
  <w:p w14:paraId="494FA455" w14:textId="77777777" w:rsidR="007C52AC" w:rsidRPr="001F1544" w:rsidRDefault="007C52AC" w:rsidP="007413FE">
    <w:pPr>
      <w:pStyle w:val="Footer"/>
      <w:jc w:val="center"/>
      <w:rPr>
        <w:rFonts w:asciiTheme="majorBidi" w:hAnsiTheme="majorBidi" w:cstheme="majorBidi"/>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637598"/>
      <w:docPartObj>
        <w:docPartGallery w:val="Page Numbers (Bottom of Page)"/>
        <w:docPartUnique/>
      </w:docPartObj>
    </w:sdtPr>
    <w:sdtEndPr>
      <w:rPr>
        <w:noProof/>
      </w:rPr>
    </w:sdtEndPr>
    <w:sdtContent>
      <w:p w14:paraId="0A3642CE" w14:textId="77777777" w:rsidR="007C52AC" w:rsidRDefault="007C52AC">
        <w:pPr>
          <w:pStyle w:val="Footer"/>
          <w:jc w:val="center"/>
        </w:pPr>
        <w:r>
          <w:fldChar w:fldCharType="begin"/>
        </w:r>
        <w:r>
          <w:instrText xml:space="preserve"> PAGE   \* MERGEFORMAT </w:instrText>
        </w:r>
        <w:r>
          <w:fldChar w:fldCharType="separate"/>
        </w:r>
        <w:r w:rsidR="00047252">
          <w:rPr>
            <w:noProof/>
          </w:rPr>
          <w:t>XII</w:t>
        </w:r>
        <w:r>
          <w:rPr>
            <w:noProof/>
          </w:rPr>
          <w:fldChar w:fldCharType="end"/>
        </w:r>
      </w:p>
    </w:sdtContent>
  </w:sdt>
  <w:p w14:paraId="5EAD9F6B" w14:textId="77777777" w:rsidR="007C52AC" w:rsidRDefault="007C52AC" w:rsidP="007413FE">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744152"/>
      <w:docPartObj>
        <w:docPartGallery w:val="Page Numbers (Bottom of Page)"/>
        <w:docPartUnique/>
      </w:docPartObj>
    </w:sdtPr>
    <w:sdtEndPr>
      <w:rPr>
        <w:noProof/>
      </w:rPr>
    </w:sdtEndPr>
    <w:sdtContent>
      <w:p w14:paraId="648241CE" w14:textId="77777777" w:rsidR="007C52AC" w:rsidRDefault="007C52AC">
        <w:pPr>
          <w:pStyle w:val="Footer"/>
          <w:jc w:val="center"/>
        </w:pPr>
        <w:r>
          <w:fldChar w:fldCharType="begin"/>
        </w:r>
        <w:r>
          <w:instrText xml:space="preserve"> PAGE   \* MERGEFORMAT </w:instrText>
        </w:r>
        <w:r>
          <w:fldChar w:fldCharType="separate"/>
        </w:r>
        <w:r w:rsidR="00047252">
          <w:rPr>
            <w:noProof/>
          </w:rPr>
          <w:t>1</w:t>
        </w:r>
        <w:r>
          <w:rPr>
            <w:noProof/>
          </w:rPr>
          <w:fldChar w:fldCharType="end"/>
        </w:r>
      </w:p>
    </w:sdtContent>
  </w:sdt>
  <w:p w14:paraId="74235CDD" w14:textId="77777777" w:rsidR="007C52AC" w:rsidRDefault="007C52AC" w:rsidP="007413FE">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081748"/>
      <w:docPartObj>
        <w:docPartGallery w:val="Page Numbers (Bottom of Page)"/>
        <w:docPartUnique/>
      </w:docPartObj>
    </w:sdtPr>
    <w:sdtEndPr>
      <w:rPr>
        <w:noProof/>
      </w:rPr>
    </w:sdtEndPr>
    <w:sdtContent>
      <w:p w14:paraId="434E405C" w14:textId="77777777" w:rsidR="007C52AC" w:rsidRDefault="007C52AC">
        <w:pPr>
          <w:pStyle w:val="Footer"/>
          <w:jc w:val="center"/>
        </w:pPr>
        <w:r>
          <w:fldChar w:fldCharType="begin"/>
        </w:r>
        <w:r>
          <w:instrText xml:space="preserve"> PAGE   \* MERGEFORMAT </w:instrText>
        </w:r>
        <w:r>
          <w:fldChar w:fldCharType="separate"/>
        </w:r>
        <w:r w:rsidR="00047252">
          <w:rPr>
            <w:noProof/>
          </w:rPr>
          <w:t>2</w:t>
        </w:r>
        <w:r>
          <w:rPr>
            <w:noProof/>
          </w:rPr>
          <w:fldChar w:fldCharType="end"/>
        </w:r>
      </w:p>
    </w:sdtContent>
  </w:sdt>
  <w:p w14:paraId="2C07E330" w14:textId="77777777" w:rsidR="007C52AC" w:rsidRPr="001F1544" w:rsidRDefault="007C52AC" w:rsidP="007413FE">
    <w:pPr>
      <w:pStyle w:val="Footer"/>
      <w:jc w:val="center"/>
      <w:rPr>
        <w:rFonts w:asciiTheme="majorBidi" w:hAnsiTheme="majorBidi" w:cstheme="majorBidi"/>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685343"/>
      <w:docPartObj>
        <w:docPartGallery w:val="Page Numbers (Bottom of Page)"/>
        <w:docPartUnique/>
      </w:docPartObj>
    </w:sdtPr>
    <w:sdtEndPr>
      <w:rPr>
        <w:noProof/>
      </w:rPr>
    </w:sdtEndPr>
    <w:sdtContent>
      <w:p w14:paraId="2A850997" w14:textId="77777777" w:rsidR="007C52AC" w:rsidRDefault="007C52AC">
        <w:pPr>
          <w:pStyle w:val="Footer"/>
          <w:jc w:val="center"/>
        </w:pPr>
        <w:r>
          <w:fldChar w:fldCharType="begin"/>
        </w:r>
        <w:r>
          <w:instrText xml:space="preserve"> PAGE   \* MERGEFORMAT </w:instrText>
        </w:r>
        <w:r>
          <w:fldChar w:fldCharType="separate"/>
        </w:r>
        <w:r w:rsidR="00047252">
          <w:rPr>
            <w:noProof/>
          </w:rPr>
          <w:t>102</w:t>
        </w:r>
        <w:r>
          <w:rPr>
            <w:noProof/>
          </w:rPr>
          <w:fldChar w:fldCharType="end"/>
        </w:r>
      </w:p>
    </w:sdtContent>
  </w:sdt>
  <w:p w14:paraId="4CCDB3B5" w14:textId="77777777" w:rsidR="007C52AC" w:rsidRDefault="007C52AC" w:rsidP="007413FE">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386775"/>
      <w:docPartObj>
        <w:docPartGallery w:val="Page Numbers (Bottom of Page)"/>
        <w:docPartUnique/>
      </w:docPartObj>
    </w:sdtPr>
    <w:sdtEndPr>
      <w:rPr>
        <w:noProof/>
      </w:rPr>
    </w:sdtEndPr>
    <w:sdtContent>
      <w:p w14:paraId="1DB24B21" w14:textId="77777777" w:rsidR="007C52AC" w:rsidRDefault="007C52AC">
        <w:pPr>
          <w:pStyle w:val="Footer"/>
          <w:jc w:val="center"/>
        </w:pPr>
        <w:r>
          <w:rPr>
            <w:noProof/>
          </w:rPr>
          <w:fldChar w:fldCharType="begin"/>
        </w:r>
        <w:r>
          <w:rPr>
            <w:noProof/>
          </w:rPr>
          <w:instrText xml:space="preserve"> PAGE   \* MERGEFORMAT </w:instrText>
        </w:r>
        <w:r>
          <w:rPr>
            <w:noProof/>
          </w:rPr>
          <w:fldChar w:fldCharType="separate"/>
        </w:r>
        <w:r w:rsidR="00345705">
          <w:rPr>
            <w:noProof/>
          </w:rPr>
          <w:t>161</w:t>
        </w:r>
        <w:r>
          <w:rPr>
            <w:noProof/>
          </w:rPr>
          <w:fldChar w:fldCharType="end"/>
        </w:r>
      </w:p>
    </w:sdtContent>
  </w:sdt>
  <w:p w14:paraId="5BF8E9A2" w14:textId="77777777" w:rsidR="007C52AC" w:rsidRDefault="007C52AC" w:rsidP="007413F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B0A45" w14:textId="77777777" w:rsidR="008B1ABE" w:rsidRDefault="008B1ABE">
      <w:pPr>
        <w:spacing w:after="0" w:line="240" w:lineRule="auto"/>
      </w:pPr>
      <w:r>
        <w:separator/>
      </w:r>
    </w:p>
  </w:footnote>
  <w:footnote w:type="continuationSeparator" w:id="0">
    <w:p w14:paraId="5905E0E0" w14:textId="77777777" w:rsidR="008B1ABE" w:rsidRDefault="008B1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BCD94" w14:textId="77777777" w:rsidR="007C52AC" w:rsidRDefault="007C52AC" w:rsidP="007413FE">
    <w:pPr>
      <w:pStyle w:val="Header"/>
      <w:jc w:val="center"/>
    </w:pPr>
  </w:p>
  <w:p w14:paraId="6DDA99B4" w14:textId="77777777" w:rsidR="007C52AC" w:rsidRDefault="007C52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F8705" w14:textId="77777777" w:rsidR="007C52AC" w:rsidRDefault="007C52AC">
    <w:pPr>
      <w:pStyle w:val="Header"/>
      <w:jc w:val="right"/>
    </w:pPr>
  </w:p>
  <w:p w14:paraId="448BAA80" w14:textId="77777777" w:rsidR="007C52AC" w:rsidRDefault="007C52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2040" w14:textId="77777777" w:rsidR="007C52AC" w:rsidRDefault="007C52AC" w:rsidP="007413FE">
    <w:pPr>
      <w:pStyle w:val="Header"/>
      <w:jc w:val="right"/>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E1772" w14:textId="77777777" w:rsidR="007C52AC" w:rsidRDefault="007C52AC">
    <w:pPr>
      <w:pStyle w:val="Header"/>
      <w:jc w:val="righ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7ECA"/>
    <w:multiLevelType w:val="hybridMultilevel"/>
    <w:tmpl w:val="BBB83456"/>
    <w:lvl w:ilvl="0" w:tplc="3A264298">
      <w:start w:val="1"/>
      <w:numFmt w:val="decimal"/>
      <w:lvlText w:val="%1."/>
      <w:lvlJc w:val="left"/>
      <w:pPr>
        <w:tabs>
          <w:tab w:val="num" w:pos="720"/>
        </w:tabs>
        <w:ind w:left="720" w:hanging="360"/>
      </w:pPr>
    </w:lvl>
    <w:lvl w:ilvl="1" w:tplc="51EE8082">
      <w:start w:val="1"/>
      <w:numFmt w:val="decimal"/>
      <w:lvlText w:val="%2."/>
      <w:lvlJc w:val="left"/>
      <w:pPr>
        <w:tabs>
          <w:tab w:val="num" w:pos="1440"/>
        </w:tabs>
        <w:ind w:left="1440" w:hanging="360"/>
      </w:pPr>
    </w:lvl>
    <w:lvl w:ilvl="2" w:tplc="6AB87976" w:tentative="1">
      <w:start w:val="1"/>
      <w:numFmt w:val="decimal"/>
      <w:lvlText w:val="%3."/>
      <w:lvlJc w:val="left"/>
      <w:pPr>
        <w:tabs>
          <w:tab w:val="num" w:pos="2160"/>
        </w:tabs>
        <w:ind w:left="2160" w:hanging="360"/>
      </w:pPr>
    </w:lvl>
    <w:lvl w:ilvl="3" w:tplc="029EBA0E" w:tentative="1">
      <w:start w:val="1"/>
      <w:numFmt w:val="decimal"/>
      <w:lvlText w:val="%4."/>
      <w:lvlJc w:val="left"/>
      <w:pPr>
        <w:tabs>
          <w:tab w:val="num" w:pos="2880"/>
        </w:tabs>
        <w:ind w:left="2880" w:hanging="360"/>
      </w:pPr>
    </w:lvl>
    <w:lvl w:ilvl="4" w:tplc="53A2CC42" w:tentative="1">
      <w:start w:val="1"/>
      <w:numFmt w:val="decimal"/>
      <w:lvlText w:val="%5."/>
      <w:lvlJc w:val="left"/>
      <w:pPr>
        <w:tabs>
          <w:tab w:val="num" w:pos="3600"/>
        </w:tabs>
        <w:ind w:left="3600" w:hanging="360"/>
      </w:pPr>
    </w:lvl>
    <w:lvl w:ilvl="5" w:tplc="978C3CB4" w:tentative="1">
      <w:start w:val="1"/>
      <w:numFmt w:val="decimal"/>
      <w:lvlText w:val="%6."/>
      <w:lvlJc w:val="left"/>
      <w:pPr>
        <w:tabs>
          <w:tab w:val="num" w:pos="4320"/>
        </w:tabs>
        <w:ind w:left="4320" w:hanging="360"/>
      </w:pPr>
    </w:lvl>
    <w:lvl w:ilvl="6" w:tplc="34F02176" w:tentative="1">
      <w:start w:val="1"/>
      <w:numFmt w:val="decimal"/>
      <w:lvlText w:val="%7."/>
      <w:lvlJc w:val="left"/>
      <w:pPr>
        <w:tabs>
          <w:tab w:val="num" w:pos="5040"/>
        </w:tabs>
        <w:ind w:left="5040" w:hanging="360"/>
      </w:pPr>
    </w:lvl>
    <w:lvl w:ilvl="7" w:tplc="08C0E814" w:tentative="1">
      <w:start w:val="1"/>
      <w:numFmt w:val="decimal"/>
      <w:lvlText w:val="%8."/>
      <w:lvlJc w:val="left"/>
      <w:pPr>
        <w:tabs>
          <w:tab w:val="num" w:pos="5760"/>
        </w:tabs>
        <w:ind w:left="5760" w:hanging="360"/>
      </w:pPr>
    </w:lvl>
    <w:lvl w:ilvl="8" w:tplc="C47A08B4" w:tentative="1">
      <w:start w:val="1"/>
      <w:numFmt w:val="decimal"/>
      <w:lvlText w:val="%9."/>
      <w:lvlJc w:val="left"/>
      <w:pPr>
        <w:tabs>
          <w:tab w:val="num" w:pos="6480"/>
        </w:tabs>
        <w:ind w:left="6480" w:hanging="360"/>
      </w:pPr>
    </w:lvl>
  </w:abstractNum>
  <w:abstractNum w:abstractNumId="1" w15:restartNumberingAfterBreak="0">
    <w:nsid w:val="058976D6"/>
    <w:multiLevelType w:val="hybridMultilevel"/>
    <w:tmpl w:val="914C9BF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707E4A"/>
    <w:multiLevelType w:val="hybridMultilevel"/>
    <w:tmpl w:val="6752537A"/>
    <w:lvl w:ilvl="0" w:tplc="86F26DCA">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6346EBCC" w:tentative="1">
      <w:start w:val="1"/>
      <w:numFmt w:val="bullet"/>
      <w:lvlText w:val=""/>
      <w:lvlJc w:val="left"/>
      <w:pPr>
        <w:tabs>
          <w:tab w:val="num" w:pos="2160"/>
        </w:tabs>
        <w:ind w:left="2160" w:hanging="360"/>
      </w:pPr>
      <w:rPr>
        <w:rFonts w:ascii="Wingdings" w:hAnsi="Wingdings" w:hint="default"/>
      </w:rPr>
    </w:lvl>
    <w:lvl w:ilvl="3" w:tplc="99560AD6" w:tentative="1">
      <w:start w:val="1"/>
      <w:numFmt w:val="bullet"/>
      <w:lvlText w:val=""/>
      <w:lvlJc w:val="left"/>
      <w:pPr>
        <w:tabs>
          <w:tab w:val="num" w:pos="2880"/>
        </w:tabs>
        <w:ind w:left="2880" w:hanging="360"/>
      </w:pPr>
      <w:rPr>
        <w:rFonts w:ascii="Wingdings" w:hAnsi="Wingdings" w:hint="default"/>
      </w:rPr>
    </w:lvl>
    <w:lvl w:ilvl="4" w:tplc="0BD2D6CE" w:tentative="1">
      <w:start w:val="1"/>
      <w:numFmt w:val="bullet"/>
      <w:lvlText w:val=""/>
      <w:lvlJc w:val="left"/>
      <w:pPr>
        <w:tabs>
          <w:tab w:val="num" w:pos="3600"/>
        </w:tabs>
        <w:ind w:left="3600" w:hanging="360"/>
      </w:pPr>
      <w:rPr>
        <w:rFonts w:ascii="Wingdings" w:hAnsi="Wingdings" w:hint="default"/>
      </w:rPr>
    </w:lvl>
    <w:lvl w:ilvl="5" w:tplc="558C45A2" w:tentative="1">
      <w:start w:val="1"/>
      <w:numFmt w:val="bullet"/>
      <w:lvlText w:val=""/>
      <w:lvlJc w:val="left"/>
      <w:pPr>
        <w:tabs>
          <w:tab w:val="num" w:pos="4320"/>
        </w:tabs>
        <w:ind w:left="4320" w:hanging="360"/>
      </w:pPr>
      <w:rPr>
        <w:rFonts w:ascii="Wingdings" w:hAnsi="Wingdings" w:hint="default"/>
      </w:rPr>
    </w:lvl>
    <w:lvl w:ilvl="6" w:tplc="AB962CAA" w:tentative="1">
      <w:start w:val="1"/>
      <w:numFmt w:val="bullet"/>
      <w:lvlText w:val=""/>
      <w:lvlJc w:val="left"/>
      <w:pPr>
        <w:tabs>
          <w:tab w:val="num" w:pos="5040"/>
        </w:tabs>
        <w:ind w:left="5040" w:hanging="360"/>
      </w:pPr>
      <w:rPr>
        <w:rFonts w:ascii="Wingdings" w:hAnsi="Wingdings" w:hint="default"/>
      </w:rPr>
    </w:lvl>
    <w:lvl w:ilvl="7" w:tplc="CDEAFE96" w:tentative="1">
      <w:start w:val="1"/>
      <w:numFmt w:val="bullet"/>
      <w:lvlText w:val=""/>
      <w:lvlJc w:val="left"/>
      <w:pPr>
        <w:tabs>
          <w:tab w:val="num" w:pos="5760"/>
        </w:tabs>
        <w:ind w:left="5760" w:hanging="360"/>
      </w:pPr>
      <w:rPr>
        <w:rFonts w:ascii="Wingdings" w:hAnsi="Wingdings" w:hint="default"/>
      </w:rPr>
    </w:lvl>
    <w:lvl w:ilvl="8" w:tplc="8DA0B0A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C804F8"/>
    <w:multiLevelType w:val="hybridMultilevel"/>
    <w:tmpl w:val="FE662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958D6"/>
    <w:multiLevelType w:val="hybridMultilevel"/>
    <w:tmpl w:val="876A986A"/>
    <w:lvl w:ilvl="0" w:tplc="86F26DCA">
      <w:start w:val="1"/>
      <w:numFmt w:val="bullet"/>
      <w:lvlText w:val=""/>
      <w:lvlJc w:val="left"/>
      <w:pPr>
        <w:tabs>
          <w:tab w:val="num" w:pos="720"/>
        </w:tabs>
        <w:ind w:left="720" w:hanging="360"/>
      </w:pPr>
      <w:rPr>
        <w:rFonts w:ascii="Wingdings" w:hAnsi="Wingdings" w:hint="default"/>
      </w:rPr>
    </w:lvl>
    <w:lvl w:ilvl="1" w:tplc="4DB22F20">
      <w:start w:val="1"/>
      <w:numFmt w:val="bullet"/>
      <w:lvlText w:val=""/>
      <w:lvlJc w:val="left"/>
      <w:pPr>
        <w:tabs>
          <w:tab w:val="num" w:pos="1440"/>
        </w:tabs>
        <w:ind w:left="1440" w:hanging="360"/>
      </w:pPr>
      <w:rPr>
        <w:rFonts w:ascii="Wingdings" w:hAnsi="Wingdings" w:hint="default"/>
      </w:rPr>
    </w:lvl>
    <w:lvl w:ilvl="2" w:tplc="6346EBCC" w:tentative="1">
      <w:start w:val="1"/>
      <w:numFmt w:val="bullet"/>
      <w:lvlText w:val=""/>
      <w:lvlJc w:val="left"/>
      <w:pPr>
        <w:tabs>
          <w:tab w:val="num" w:pos="2160"/>
        </w:tabs>
        <w:ind w:left="2160" w:hanging="360"/>
      </w:pPr>
      <w:rPr>
        <w:rFonts w:ascii="Wingdings" w:hAnsi="Wingdings" w:hint="default"/>
      </w:rPr>
    </w:lvl>
    <w:lvl w:ilvl="3" w:tplc="99560AD6" w:tentative="1">
      <w:start w:val="1"/>
      <w:numFmt w:val="bullet"/>
      <w:lvlText w:val=""/>
      <w:lvlJc w:val="left"/>
      <w:pPr>
        <w:tabs>
          <w:tab w:val="num" w:pos="2880"/>
        </w:tabs>
        <w:ind w:left="2880" w:hanging="360"/>
      </w:pPr>
      <w:rPr>
        <w:rFonts w:ascii="Wingdings" w:hAnsi="Wingdings" w:hint="default"/>
      </w:rPr>
    </w:lvl>
    <w:lvl w:ilvl="4" w:tplc="0BD2D6CE" w:tentative="1">
      <w:start w:val="1"/>
      <w:numFmt w:val="bullet"/>
      <w:lvlText w:val=""/>
      <w:lvlJc w:val="left"/>
      <w:pPr>
        <w:tabs>
          <w:tab w:val="num" w:pos="3600"/>
        </w:tabs>
        <w:ind w:left="3600" w:hanging="360"/>
      </w:pPr>
      <w:rPr>
        <w:rFonts w:ascii="Wingdings" w:hAnsi="Wingdings" w:hint="default"/>
      </w:rPr>
    </w:lvl>
    <w:lvl w:ilvl="5" w:tplc="558C45A2" w:tentative="1">
      <w:start w:val="1"/>
      <w:numFmt w:val="bullet"/>
      <w:lvlText w:val=""/>
      <w:lvlJc w:val="left"/>
      <w:pPr>
        <w:tabs>
          <w:tab w:val="num" w:pos="4320"/>
        </w:tabs>
        <w:ind w:left="4320" w:hanging="360"/>
      </w:pPr>
      <w:rPr>
        <w:rFonts w:ascii="Wingdings" w:hAnsi="Wingdings" w:hint="default"/>
      </w:rPr>
    </w:lvl>
    <w:lvl w:ilvl="6" w:tplc="AB962CAA" w:tentative="1">
      <w:start w:val="1"/>
      <w:numFmt w:val="bullet"/>
      <w:lvlText w:val=""/>
      <w:lvlJc w:val="left"/>
      <w:pPr>
        <w:tabs>
          <w:tab w:val="num" w:pos="5040"/>
        </w:tabs>
        <w:ind w:left="5040" w:hanging="360"/>
      </w:pPr>
      <w:rPr>
        <w:rFonts w:ascii="Wingdings" w:hAnsi="Wingdings" w:hint="default"/>
      </w:rPr>
    </w:lvl>
    <w:lvl w:ilvl="7" w:tplc="CDEAFE96" w:tentative="1">
      <w:start w:val="1"/>
      <w:numFmt w:val="bullet"/>
      <w:lvlText w:val=""/>
      <w:lvlJc w:val="left"/>
      <w:pPr>
        <w:tabs>
          <w:tab w:val="num" w:pos="5760"/>
        </w:tabs>
        <w:ind w:left="5760" w:hanging="360"/>
      </w:pPr>
      <w:rPr>
        <w:rFonts w:ascii="Wingdings" w:hAnsi="Wingdings" w:hint="default"/>
      </w:rPr>
    </w:lvl>
    <w:lvl w:ilvl="8" w:tplc="8DA0B0A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95E86"/>
    <w:multiLevelType w:val="hybridMultilevel"/>
    <w:tmpl w:val="C3F62852"/>
    <w:lvl w:ilvl="0" w:tplc="B3AAF798">
      <w:start w:val="4"/>
      <w:numFmt w:val="bullet"/>
      <w:lvlText w:val=""/>
      <w:lvlJc w:val="left"/>
      <w:pPr>
        <w:ind w:left="720" w:hanging="360"/>
      </w:pPr>
      <w:rPr>
        <w:rFonts w:ascii="Wingdings" w:eastAsia="Times New Roman" w:hAnsi="Wingdings"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A52C84"/>
    <w:multiLevelType w:val="hybridMultilevel"/>
    <w:tmpl w:val="10D2954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1BA96627"/>
    <w:multiLevelType w:val="hybridMultilevel"/>
    <w:tmpl w:val="F7586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285AF1"/>
    <w:multiLevelType w:val="multilevel"/>
    <w:tmpl w:val="0E485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093BE5"/>
    <w:multiLevelType w:val="multilevel"/>
    <w:tmpl w:val="E27A1A0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7C24A7"/>
    <w:multiLevelType w:val="hybridMultilevel"/>
    <w:tmpl w:val="ADAC55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C9F0572"/>
    <w:multiLevelType w:val="hybridMultilevel"/>
    <w:tmpl w:val="0A4E9A88"/>
    <w:lvl w:ilvl="0" w:tplc="04090017">
      <w:start w:val="1"/>
      <w:numFmt w:val="lowerLetter"/>
      <w:lvlText w:val="%1)"/>
      <w:lvlJc w:val="left"/>
      <w:pPr>
        <w:ind w:left="1107" w:hanging="360"/>
      </w:pPr>
      <w:rPr>
        <w:rFonts w:hint="default"/>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12" w15:restartNumberingAfterBreak="0">
    <w:nsid w:val="34805B0B"/>
    <w:multiLevelType w:val="hybridMultilevel"/>
    <w:tmpl w:val="1980A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2D38E0"/>
    <w:multiLevelType w:val="hybridMultilevel"/>
    <w:tmpl w:val="B3207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8B41F1"/>
    <w:multiLevelType w:val="multilevel"/>
    <w:tmpl w:val="E362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6E5D5F"/>
    <w:multiLevelType w:val="hybridMultilevel"/>
    <w:tmpl w:val="B8B8D8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C3C47"/>
    <w:multiLevelType w:val="hybridMultilevel"/>
    <w:tmpl w:val="65969B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9C16FB0"/>
    <w:multiLevelType w:val="hybridMultilevel"/>
    <w:tmpl w:val="7D0808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8F48BF"/>
    <w:multiLevelType w:val="hybridMultilevel"/>
    <w:tmpl w:val="FCACDD14"/>
    <w:lvl w:ilvl="0" w:tplc="14090011">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BAF5C24"/>
    <w:multiLevelType w:val="hybridMultilevel"/>
    <w:tmpl w:val="1980A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DE147E"/>
    <w:multiLevelType w:val="hybridMultilevel"/>
    <w:tmpl w:val="9202FFD6"/>
    <w:lvl w:ilvl="0" w:tplc="6730FC3E">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724065"/>
    <w:multiLevelType w:val="hybridMultilevel"/>
    <w:tmpl w:val="5A189CC2"/>
    <w:lvl w:ilvl="0" w:tplc="04090017">
      <w:start w:val="1"/>
      <w:numFmt w:val="lowerLetter"/>
      <w:lvlText w:val="%1)"/>
      <w:lvlJc w:val="left"/>
      <w:pPr>
        <w:ind w:left="1467" w:hanging="360"/>
      </w:pPr>
    </w:lvl>
    <w:lvl w:ilvl="1" w:tplc="04090019" w:tentative="1">
      <w:start w:val="1"/>
      <w:numFmt w:val="lowerLetter"/>
      <w:lvlText w:val="%2."/>
      <w:lvlJc w:val="left"/>
      <w:pPr>
        <w:ind w:left="2187" w:hanging="360"/>
      </w:pPr>
    </w:lvl>
    <w:lvl w:ilvl="2" w:tplc="0409001B" w:tentative="1">
      <w:start w:val="1"/>
      <w:numFmt w:val="lowerRoman"/>
      <w:lvlText w:val="%3."/>
      <w:lvlJc w:val="right"/>
      <w:pPr>
        <w:ind w:left="2907" w:hanging="180"/>
      </w:pPr>
    </w:lvl>
    <w:lvl w:ilvl="3" w:tplc="0409000F" w:tentative="1">
      <w:start w:val="1"/>
      <w:numFmt w:val="decimal"/>
      <w:lvlText w:val="%4."/>
      <w:lvlJc w:val="left"/>
      <w:pPr>
        <w:ind w:left="3627" w:hanging="360"/>
      </w:pPr>
    </w:lvl>
    <w:lvl w:ilvl="4" w:tplc="04090019" w:tentative="1">
      <w:start w:val="1"/>
      <w:numFmt w:val="lowerLetter"/>
      <w:lvlText w:val="%5."/>
      <w:lvlJc w:val="left"/>
      <w:pPr>
        <w:ind w:left="4347" w:hanging="360"/>
      </w:pPr>
    </w:lvl>
    <w:lvl w:ilvl="5" w:tplc="0409001B" w:tentative="1">
      <w:start w:val="1"/>
      <w:numFmt w:val="lowerRoman"/>
      <w:lvlText w:val="%6."/>
      <w:lvlJc w:val="right"/>
      <w:pPr>
        <w:ind w:left="5067" w:hanging="180"/>
      </w:pPr>
    </w:lvl>
    <w:lvl w:ilvl="6" w:tplc="0409000F" w:tentative="1">
      <w:start w:val="1"/>
      <w:numFmt w:val="decimal"/>
      <w:lvlText w:val="%7."/>
      <w:lvlJc w:val="left"/>
      <w:pPr>
        <w:ind w:left="5787" w:hanging="360"/>
      </w:pPr>
    </w:lvl>
    <w:lvl w:ilvl="7" w:tplc="04090019" w:tentative="1">
      <w:start w:val="1"/>
      <w:numFmt w:val="lowerLetter"/>
      <w:lvlText w:val="%8."/>
      <w:lvlJc w:val="left"/>
      <w:pPr>
        <w:ind w:left="6507" w:hanging="360"/>
      </w:pPr>
    </w:lvl>
    <w:lvl w:ilvl="8" w:tplc="0409001B" w:tentative="1">
      <w:start w:val="1"/>
      <w:numFmt w:val="lowerRoman"/>
      <w:lvlText w:val="%9."/>
      <w:lvlJc w:val="right"/>
      <w:pPr>
        <w:ind w:left="7227" w:hanging="180"/>
      </w:pPr>
    </w:lvl>
  </w:abstractNum>
  <w:abstractNum w:abstractNumId="22" w15:restartNumberingAfterBreak="0">
    <w:nsid w:val="4D2246F0"/>
    <w:multiLevelType w:val="hybridMultilevel"/>
    <w:tmpl w:val="AD3C60B6"/>
    <w:lvl w:ilvl="0" w:tplc="903A6E08">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F24253"/>
    <w:multiLevelType w:val="hybridMultilevel"/>
    <w:tmpl w:val="77D6CEC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15:restartNumberingAfterBreak="0">
    <w:nsid w:val="55C40662"/>
    <w:multiLevelType w:val="hybridMultilevel"/>
    <w:tmpl w:val="ECC839FE"/>
    <w:lvl w:ilvl="0" w:tplc="D48EDC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DA1F41"/>
    <w:multiLevelType w:val="hybridMultilevel"/>
    <w:tmpl w:val="6A9C4974"/>
    <w:lvl w:ilvl="0" w:tplc="5D4225E4">
      <w:start w:val="1"/>
      <w:numFmt w:val="bullet"/>
      <w:lvlText w:val=""/>
      <w:lvlJc w:val="left"/>
      <w:pPr>
        <w:tabs>
          <w:tab w:val="num" w:pos="720"/>
        </w:tabs>
        <w:ind w:left="720" w:hanging="360"/>
      </w:pPr>
      <w:rPr>
        <w:rFonts w:ascii="Wingdings" w:hAnsi="Wingdings" w:hint="default"/>
      </w:rPr>
    </w:lvl>
    <w:lvl w:ilvl="1" w:tplc="0FA0D42A">
      <w:start w:val="1"/>
      <w:numFmt w:val="bullet"/>
      <w:lvlText w:val=""/>
      <w:lvlJc w:val="left"/>
      <w:pPr>
        <w:tabs>
          <w:tab w:val="num" w:pos="1440"/>
        </w:tabs>
        <w:ind w:left="1440" w:hanging="360"/>
      </w:pPr>
      <w:rPr>
        <w:rFonts w:ascii="Wingdings" w:hAnsi="Wingdings" w:hint="default"/>
      </w:rPr>
    </w:lvl>
    <w:lvl w:ilvl="2" w:tplc="FE546972" w:tentative="1">
      <w:start w:val="1"/>
      <w:numFmt w:val="bullet"/>
      <w:lvlText w:val=""/>
      <w:lvlJc w:val="left"/>
      <w:pPr>
        <w:tabs>
          <w:tab w:val="num" w:pos="2160"/>
        </w:tabs>
        <w:ind w:left="2160" w:hanging="360"/>
      </w:pPr>
      <w:rPr>
        <w:rFonts w:ascii="Wingdings" w:hAnsi="Wingdings" w:hint="default"/>
      </w:rPr>
    </w:lvl>
    <w:lvl w:ilvl="3" w:tplc="D7EE57A0" w:tentative="1">
      <w:start w:val="1"/>
      <w:numFmt w:val="bullet"/>
      <w:lvlText w:val=""/>
      <w:lvlJc w:val="left"/>
      <w:pPr>
        <w:tabs>
          <w:tab w:val="num" w:pos="2880"/>
        </w:tabs>
        <w:ind w:left="2880" w:hanging="360"/>
      </w:pPr>
      <w:rPr>
        <w:rFonts w:ascii="Wingdings" w:hAnsi="Wingdings" w:hint="default"/>
      </w:rPr>
    </w:lvl>
    <w:lvl w:ilvl="4" w:tplc="1B26F52C" w:tentative="1">
      <w:start w:val="1"/>
      <w:numFmt w:val="bullet"/>
      <w:lvlText w:val=""/>
      <w:lvlJc w:val="left"/>
      <w:pPr>
        <w:tabs>
          <w:tab w:val="num" w:pos="3600"/>
        </w:tabs>
        <w:ind w:left="3600" w:hanging="360"/>
      </w:pPr>
      <w:rPr>
        <w:rFonts w:ascii="Wingdings" w:hAnsi="Wingdings" w:hint="default"/>
      </w:rPr>
    </w:lvl>
    <w:lvl w:ilvl="5" w:tplc="31480E2C" w:tentative="1">
      <w:start w:val="1"/>
      <w:numFmt w:val="bullet"/>
      <w:lvlText w:val=""/>
      <w:lvlJc w:val="left"/>
      <w:pPr>
        <w:tabs>
          <w:tab w:val="num" w:pos="4320"/>
        </w:tabs>
        <w:ind w:left="4320" w:hanging="360"/>
      </w:pPr>
      <w:rPr>
        <w:rFonts w:ascii="Wingdings" w:hAnsi="Wingdings" w:hint="default"/>
      </w:rPr>
    </w:lvl>
    <w:lvl w:ilvl="6" w:tplc="26A63684" w:tentative="1">
      <w:start w:val="1"/>
      <w:numFmt w:val="bullet"/>
      <w:lvlText w:val=""/>
      <w:lvlJc w:val="left"/>
      <w:pPr>
        <w:tabs>
          <w:tab w:val="num" w:pos="5040"/>
        </w:tabs>
        <w:ind w:left="5040" w:hanging="360"/>
      </w:pPr>
      <w:rPr>
        <w:rFonts w:ascii="Wingdings" w:hAnsi="Wingdings" w:hint="default"/>
      </w:rPr>
    </w:lvl>
    <w:lvl w:ilvl="7" w:tplc="F516EE6E" w:tentative="1">
      <w:start w:val="1"/>
      <w:numFmt w:val="bullet"/>
      <w:lvlText w:val=""/>
      <w:lvlJc w:val="left"/>
      <w:pPr>
        <w:tabs>
          <w:tab w:val="num" w:pos="5760"/>
        </w:tabs>
        <w:ind w:left="5760" w:hanging="360"/>
      </w:pPr>
      <w:rPr>
        <w:rFonts w:ascii="Wingdings" w:hAnsi="Wingdings" w:hint="default"/>
      </w:rPr>
    </w:lvl>
    <w:lvl w:ilvl="8" w:tplc="91F882A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542677"/>
    <w:multiLevelType w:val="hybridMultilevel"/>
    <w:tmpl w:val="E4C88A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711377"/>
    <w:multiLevelType w:val="hybridMultilevel"/>
    <w:tmpl w:val="26A847FE"/>
    <w:lvl w:ilvl="0" w:tplc="67EE6B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5EA21E4"/>
    <w:multiLevelType w:val="hybridMultilevel"/>
    <w:tmpl w:val="A8BCCF16"/>
    <w:lvl w:ilvl="0" w:tplc="FD566AAE">
      <w:start w:val="1"/>
      <w:numFmt w:val="bullet"/>
      <w:lvlText w:val="•"/>
      <w:lvlJc w:val="left"/>
      <w:pPr>
        <w:tabs>
          <w:tab w:val="num" w:pos="720"/>
        </w:tabs>
        <w:ind w:left="720" w:hanging="360"/>
      </w:pPr>
      <w:rPr>
        <w:rFonts w:ascii="Arial" w:hAnsi="Arial" w:hint="default"/>
      </w:rPr>
    </w:lvl>
    <w:lvl w:ilvl="1" w:tplc="FA4269DC" w:tentative="1">
      <w:start w:val="1"/>
      <w:numFmt w:val="bullet"/>
      <w:lvlText w:val="•"/>
      <w:lvlJc w:val="left"/>
      <w:pPr>
        <w:tabs>
          <w:tab w:val="num" w:pos="1440"/>
        </w:tabs>
        <w:ind w:left="1440" w:hanging="360"/>
      </w:pPr>
      <w:rPr>
        <w:rFonts w:ascii="Arial" w:hAnsi="Arial" w:hint="default"/>
      </w:rPr>
    </w:lvl>
    <w:lvl w:ilvl="2" w:tplc="7B7CCAEE" w:tentative="1">
      <w:start w:val="1"/>
      <w:numFmt w:val="bullet"/>
      <w:lvlText w:val="•"/>
      <w:lvlJc w:val="left"/>
      <w:pPr>
        <w:tabs>
          <w:tab w:val="num" w:pos="2160"/>
        </w:tabs>
        <w:ind w:left="2160" w:hanging="360"/>
      </w:pPr>
      <w:rPr>
        <w:rFonts w:ascii="Arial" w:hAnsi="Arial" w:hint="default"/>
      </w:rPr>
    </w:lvl>
    <w:lvl w:ilvl="3" w:tplc="84FC36B0" w:tentative="1">
      <w:start w:val="1"/>
      <w:numFmt w:val="bullet"/>
      <w:lvlText w:val="•"/>
      <w:lvlJc w:val="left"/>
      <w:pPr>
        <w:tabs>
          <w:tab w:val="num" w:pos="2880"/>
        </w:tabs>
        <w:ind w:left="2880" w:hanging="360"/>
      </w:pPr>
      <w:rPr>
        <w:rFonts w:ascii="Arial" w:hAnsi="Arial" w:hint="default"/>
      </w:rPr>
    </w:lvl>
    <w:lvl w:ilvl="4" w:tplc="4BA21266" w:tentative="1">
      <w:start w:val="1"/>
      <w:numFmt w:val="bullet"/>
      <w:lvlText w:val="•"/>
      <w:lvlJc w:val="left"/>
      <w:pPr>
        <w:tabs>
          <w:tab w:val="num" w:pos="3600"/>
        </w:tabs>
        <w:ind w:left="3600" w:hanging="360"/>
      </w:pPr>
      <w:rPr>
        <w:rFonts w:ascii="Arial" w:hAnsi="Arial" w:hint="default"/>
      </w:rPr>
    </w:lvl>
    <w:lvl w:ilvl="5" w:tplc="3BF8F238" w:tentative="1">
      <w:start w:val="1"/>
      <w:numFmt w:val="bullet"/>
      <w:lvlText w:val="•"/>
      <w:lvlJc w:val="left"/>
      <w:pPr>
        <w:tabs>
          <w:tab w:val="num" w:pos="4320"/>
        </w:tabs>
        <w:ind w:left="4320" w:hanging="360"/>
      </w:pPr>
      <w:rPr>
        <w:rFonts w:ascii="Arial" w:hAnsi="Arial" w:hint="default"/>
      </w:rPr>
    </w:lvl>
    <w:lvl w:ilvl="6" w:tplc="E09A326C" w:tentative="1">
      <w:start w:val="1"/>
      <w:numFmt w:val="bullet"/>
      <w:lvlText w:val="•"/>
      <w:lvlJc w:val="left"/>
      <w:pPr>
        <w:tabs>
          <w:tab w:val="num" w:pos="5040"/>
        </w:tabs>
        <w:ind w:left="5040" w:hanging="360"/>
      </w:pPr>
      <w:rPr>
        <w:rFonts w:ascii="Arial" w:hAnsi="Arial" w:hint="default"/>
      </w:rPr>
    </w:lvl>
    <w:lvl w:ilvl="7" w:tplc="C562BD82" w:tentative="1">
      <w:start w:val="1"/>
      <w:numFmt w:val="bullet"/>
      <w:lvlText w:val="•"/>
      <w:lvlJc w:val="left"/>
      <w:pPr>
        <w:tabs>
          <w:tab w:val="num" w:pos="5760"/>
        </w:tabs>
        <w:ind w:left="5760" w:hanging="360"/>
      </w:pPr>
      <w:rPr>
        <w:rFonts w:ascii="Arial" w:hAnsi="Arial" w:hint="default"/>
      </w:rPr>
    </w:lvl>
    <w:lvl w:ilvl="8" w:tplc="D3DEAC7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8B37B33"/>
    <w:multiLevelType w:val="hybridMultilevel"/>
    <w:tmpl w:val="97FC2A98"/>
    <w:lvl w:ilvl="0" w:tplc="ED986A3A">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0" w15:restartNumberingAfterBreak="0">
    <w:nsid w:val="6A5A3AFB"/>
    <w:multiLevelType w:val="hybridMultilevel"/>
    <w:tmpl w:val="D1CAB288"/>
    <w:lvl w:ilvl="0" w:tplc="79E23814">
      <w:start w:val="1"/>
      <w:numFmt w:val="bullet"/>
      <w:lvlText w:val=""/>
      <w:lvlJc w:val="left"/>
      <w:pPr>
        <w:tabs>
          <w:tab w:val="num" w:pos="720"/>
        </w:tabs>
        <w:ind w:left="720" w:hanging="360"/>
      </w:pPr>
      <w:rPr>
        <w:rFonts w:ascii="Wingdings" w:hAnsi="Wingdings" w:hint="default"/>
      </w:rPr>
    </w:lvl>
    <w:lvl w:ilvl="1" w:tplc="BF500A92" w:tentative="1">
      <w:start w:val="1"/>
      <w:numFmt w:val="bullet"/>
      <w:lvlText w:val=""/>
      <w:lvlJc w:val="left"/>
      <w:pPr>
        <w:tabs>
          <w:tab w:val="num" w:pos="1440"/>
        </w:tabs>
        <w:ind w:left="1440" w:hanging="360"/>
      </w:pPr>
      <w:rPr>
        <w:rFonts w:ascii="Wingdings" w:hAnsi="Wingdings" w:hint="default"/>
      </w:rPr>
    </w:lvl>
    <w:lvl w:ilvl="2" w:tplc="D28A9E54" w:tentative="1">
      <w:start w:val="1"/>
      <w:numFmt w:val="bullet"/>
      <w:lvlText w:val=""/>
      <w:lvlJc w:val="left"/>
      <w:pPr>
        <w:tabs>
          <w:tab w:val="num" w:pos="2160"/>
        </w:tabs>
        <w:ind w:left="2160" w:hanging="360"/>
      </w:pPr>
      <w:rPr>
        <w:rFonts w:ascii="Wingdings" w:hAnsi="Wingdings" w:hint="default"/>
      </w:rPr>
    </w:lvl>
    <w:lvl w:ilvl="3" w:tplc="92EC069A" w:tentative="1">
      <w:start w:val="1"/>
      <w:numFmt w:val="bullet"/>
      <w:lvlText w:val=""/>
      <w:lvlJc w:val="left"/>
      <w:pPr>
        <w:tabs>
          <w:tab w:val="num" w:pos="2880"/>
        </w:tabs>
        <w:ind w:left="2880" w:hanging="360"/>
      </w:pPr>
      <w:rPr>
        <w:rFonts w:ascii="Wingdings" w:hAnsi="Wingdings" w:hint="default"/>
      </w:rPr>
    </w:lvl>
    <w:lvl w:ilvl="4" w:tplc="7ADE28FA" w:tentative="1">
      <w:start w:val="1"/>
      <w:numFmt w:val="bullet"/>
      <w:lvlText w:val=""/>
      <w:lvlJc w:val="left"/>
      <w:pPr>
        <w:tabs>
          <w:tab w:val="num" w:pos="3600"/>
        </w:tabs>
        <w:ind w:left="3600" w:hanging="360"/>
      </w:pPr>
      <w:rPr>
        <w:rFonts w:ascii="Wingdings" w:hAnsi="Wingdings" w:hint="default"/>
      </w:rPr>
    </w:lvl>
    <w:lvl w:ilvl="5" w:tplc="4E26783E" w:tentative="1">
      <w:start w:val="1"/>
      <w:numFmt w:val="bullet"/>
      <w:lvlText w:val=""/>
      <w:lvlJc w:val="left"/>
      <w:pPr>
        <w:tabs>
          <w:tab w:val="num" w:pos="4320"/>
        </w:tabs>
        <w:ind w:left="4320" w:hanging="360"/>
      </w:pPr>
      <w:rPr>
        <w:rFonts w:ascii="Wingdings" w:hAnsi="Wingdings" w:hint="default"/>
      </w:rPr>
    </w:lvl>
    <w:lvl w:ilvl="6" w:tplc="7D3E4704" w:tentative="1">
      <w:start w:val="1"/>
      <w:numFmt w:val="bullet"/>
      <w:lvlText w:val=""/>
      <w:lvlJc w:val="left"/>
      <w:pPr>
        <w:tabs>
          <w:tab w:val="num" w:pos="5040"/>
        </w:tabs>
        <w:ind w:left="5040" w:hanging="360"/>
      </w:pPr>
      <w:rPr>
        <w:rFonts w:ascii="Wingdings" w:hAnsi="Wingdings" w:hint="default"/>
      </w:rPr>
    </w:lvl>
    <w:lvl w:ilvl="7" w:tplc="BAA4A5F0" w:tentative="1">
      <w:start w:val="1"/>
      <w:numFmt w:val="bullet"/>
      <w:lvlText w:val=""/>
      <w:lvlJc w:val="left"/>
      <w:pPr>
        <w:tabs>
          <w:tab w:val="num" w:pos="5760"/>
        </w:tabs>
        <w:ind w:left="5760" w:hanging="360"/>
      </w:pPr>
      <w:rPr>
        <w:rFonts w:ascii="Wingdings" w:hAnsi="Wingdings" w:hint="default"/>
      </w:rPr>
    </w:lvl>
    <w:lvl w:ilvl="8" w:tplc="6D467C8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F9334A"/>
    <w:multiLevelType w:val="hybridMultilevel"/>
    <w:tmpl w:val="C0CA8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461898"/>
    <w:multiLevelType w:val="hybridMultilevel"/>
    <w:tmpl w:val="465E0C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000B8"/>
    <w:multiLevelType w:val="hybridMultilevel"/>
    <w:tmpl w:val="1980A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4951FB"/>
    <w:multiLevelType w:val="multilevel"/>
    <w:tmpl w:val="9F949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25430A"/>
    <w:multiLevelType w:val="hybridMultilevel"/>
    <w:tmpl w:val="45146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FA5CC4"/>
    <w:multiLevelType w:val="multilevel"/>
    <w:tmpl w:val="23248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08762B"/>
    <w:multiLevelType w:val="hybridMultilevel"/>
    <w:tmpl w:val="3E7207D2"/>
    <w:lvl w:ilvl="0" w:tplc="3F42507E">
      <w:start w:val="1"/>
      <w:numFmt w:val="bullet"/>
      <w:lvlText w:val=""/>
      <w:lvlJc w:val="left"/>
      <w:pPr>
        <w:tabs>
          <w:tab w:val="num" w:pos="720"/>
        </w:tabs>
        <w:ind w:left="720" w:hanging="360"/>
      </w:pPr>
      <w:rPr>
        <w:rFonts w:ascii="Wingdings" w:hAnsi="Wingdings" w:hint="default"/>
      </w:rPr>
    </w:lvl>
    <w:lvl w:ilvl="1" w:tplc="7F3EEC26" w:tentative="1">
      <w:start w:val="1"/>
      <w:numFmt w:val="bullet"/>
      <w:lvlText w:val=""/>
      <w:lvlJc w:val="left"/>
      <w:pPr>
        <w:tabs>
          <w:tab w:val="num" w:pos="1440"/>
        </w:tabs>
        <w:ind w:left="1440" w:hanging="360"/>
      </w:pPr>
      <w:rPr>
        <w:rFonts w:ascii="Wingdings" w:hAnsi="Wingdings" w:hint="default"/>
      </w:rPr>
    </w:lvl>
    <w:lvl w:ilvl="2" w:tplc="1ADE3B2C" w:tentative="1">
      <w:start w:val="1"/>
      <w:numFmt w:val="bullet"/>
      <w:lvlText w:val=""/>
      <w:lvlJc w:val="left"/>
      <w:pPr>
        <w:tabs>
          <w:tab w:val="num" w:pos="2160"/>
        </w:tabs>
        <w:ind w:left="2160" w:hanging="360"/>
      </w:pPr>
      <w:rPr>
        <w:rFonts w:ascii="Wingdings" w:hAnsi="Wingdings" w:hint="default"/>
      </w:rPr>
    </w:lvl>
    <w:lvl w:ilvl="3" w:tplc="4FC6C700" w:tentative="1">
      <w:start w:val="1"/>
      <w:numFmt w:val="bullet"/>
      <w:lvlText w:val=""/>
      <w:lvlJc w:val="left"/>
      <w:pPr>
        <w:tabs>
          <w:tab w:val="num" w:pos="2880"/>
        </w:tabs>
        <w:ind w:left="2880" w:hanging="360"/>
      </w:pPr>
      <w:rPr>
        <w:rFonts w:ascii="Wingdings" w:hAnsi="Wingdings" w:hint="default"/>
      </w:rPr>
    </w:lvl>
    <w:lvl w:ilvl="4" w:tplc="F6B2A0C4" w:tentative="1">
      <w:start w:val="1"/>
      <w:numFmt w:val="bullet"/>
      <w:lvlText w:val=""/>
      <w:lvlJc w:val="left"/>
      <w:pPr>
        <w:tabs>
          <w:tab w:val="num" w:pos="3600"/>
        </w:tabs>
        <w:ind w:left="3600" w:hanging="360"/>
      </w:pPr>
      <w:rPr>
        <w:rFonts w:ascii="Wingdings" w:hAnsi="Wingdings" w:hint="default"/>
      </w:rPr>
    </w:lvl>
    <w:lvl w:ilvl="5" w:tplc="0D48C134" w:tentative="1">
      <w:start w:val="1"/>
      <w:numFmt w:val="bullet"/>
      <w:lvlText w:val=""/>
      <w:lvlJc w:val="left"/>
      <w:pPr>
        <w:tabs>
          <w:tab w:val="num" w:pos="4320"/>
        </w:tabs>
        <w:ind w:left="4320" w:hanging="360"/>
      </w:pPr>
      <w:rPr>
        <w:rFonts w:ascii="Wingdings" w:hAnsi="Wingdings" w:hint="default"/>
      </w:rPr>
    </w:lvl>
    <w:lvl w:ilvl="6" w:tplc="6AC47154" w:tentative="1">
      <w:start w:val="1"/>
      <w:numFmt w:val="bullet"/>
      <w:lvlText w:val=""/>
      <w:lvlJc w:val="left"/>
      <w:pPr>
        <w:tabs>
          <w:tab w:val="num" w:pos="5040"/>
        </w:tabs>
        <w:ind w:left="5040" w:hanging="360"/>
      </w:pPr>
      <w:rPr>
        <w:rFonts w:ascii="Wingdings" w:hAnsi="Wingdings" w:hint="default"/>
      </w:rPr>
    </w:lvl>
    <w:lvl w:ilvl="7" w:tplc="24EE2666" w:tentative="1">
      <w:start w:val="1"/>
      <w:numFmt w:val="bullet"/>
      <w:lvlText w:val=""/>
      <w:lvlJc w:val="left"/>
      <w:pPr>
        <w:tabs>
          <w:tab w:val="num" w:pos="5760"/>
        </w:tabs>
        <w:ind w:left="5760" w:hanging="360"/>
      </w:pPr>
      <w:rPr>
        <w:rFonts w:ascii="Wingdings" w:hAnsi="Wingdings" w:hint="default"/>
      </w:rPr>
    </w:lvl>
    <w:lvl w:ilvl="8" w:tplc="6B9A704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F503B4"/>
    <w:multiLevelType w:val="hybridMultilevel"/>
    <w:tmpl w:val="7D68A42E"/>
    <w:lvl w:ilvl="0" w:tplc="0409000F">
      <w:start w:val="1"/>
      <w:numFmt w:val="decimal"/>
      <w:lvlText w:val="%1."/>
      <w:lvlJc w:val="left"/>
      <w:pPr>
        <w:ind w:left="720" w:hanging="360"/>
      </w:pPr>
      <w:rPr>
        <w:rFonts w:hint="default"/>
        <w:color w:val="auto"/>
        <w:sz w:val="25"/>
      </w:rPr>
    </w:lvl>
    <w:lvl w:ilvl="1" w:tplc="81F03ADA">
      <w:start w:val="1"/>
      <w:numFmt w:val="lowerLetter"/>
      <w:lvlText w:val="%2."/>
      <w:lvlJc w:val="left"/>
      <w:pPr>
        <w:ind w:left="1440" w:hanging="360"/>
      </w:pPr>
      <w:rPr>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0B492B"/>
    <w:multiLevelType w:val="hybridMultilevel"/>
    <w:tmpl w:val="1284994A"/>
    <w:lvl w:ilvl="0" w:tplc="9A1825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316296"/>
    <w:multiLevelType w:val="hybridMultilevel"/>
    <w:tmpl w:val="1980A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E27906"/>
    <w:multiLevelType w:val="hybridMultilevel"/>
    <w:tmpl w:val="3E327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C5454F"/>
    <w:multiLevelType w:val="hybridMultilevel"/>
    <w:tmpl w:val="6E6467DA"/>
    <w:lvl w:ilvl="0" w:tplc="83C234C0">
      <w:start w:val="1"/>
      <w:numFmt w:val="bullet"/>
      <w:lvlText w:val=""/>
      <w:lvlJc w:val="left"/>
      <w:pPr>
        <w:tabs>
          <w:tab w:val="num" w:pos="720"/>
        </w:tabs>
        <w:ind w:left="720" w:hanging="360"/>
      </w:pPr>
      <w:rPr>
        <w:rFonts w:ascii="Wingdings" w:hAnsi="Wingdings" w:hint="default"/>
      </w:rPr>
    </w:lvl>
    <w:lvl w:ilvl="1" w:tplc="FB2A15D0" w:tentative="1">
      <w:start w:val="1"/>
      <w:numFmt w:val="bullet"/>
      <w:lvlText w:val=""/>
      <w:lvlJc w:val="left"/>
      <w:pPr>
        <w:tabs>
          <w:tab w:val="num" w:pos="1440"/>
        </w:tabs>
        <w:ind w:left="1440" w:hanging="360"/>
      </w:pPr>
      <w:rPr>
        <w:rFonts w:ascii="Wingdings" w:hAnsi="Wingdings" w:hint="default"/>
      </w:rPr>
    </w:lvl>
    <w:lvl w:ilvl="2" w:tplc="2918F4E2" w:tentative="1">
      <w:start w:val="1"/>
      <w:numFmt w:val="bullet"/>
      <w:lvlText w:val=""/>
      <w:lvlJc w:val="left"/>
      <w:pPr>
        <w:tabs>
          <w:tab w:val="num" w:pos="2160"/>
        </w:tabs>
        <w:ind w:left="2160" w:hanging="360"/>
      </w:pPr>
      <w:rPr>
        <w:rFonts w:ascii="Wingdings" w:hAnsi="Wingdings" w:hint="default"/>
      </w:rPr>
    </w:lvl>
    <w:lvl w:ilvl="3" w:tplc="034007B0" w:tentative="1">
      <w:start w:val="1"/>
      <w:numFmt w:val="bullet"/>
      <w:lvlText w:val=""/>
      <w:lvlJc w:val="left"/>
      <w:pPr>
        <w:tabs>
          <w:tab w:val="num" w:pos="2880"/>
        </w:tabs>
        <w:ind w:left="2880" w:hanging="360"/>
      </w:pPr>
      <w:rPr>
        <w:rFonts w:ascii="Wingdings" w:hAnsi="Wingdings" w:hint="default"/>
      </w:rPr>
    </w:lvl>
    <w:lvl w:ilvl="4" w:tplc="53740FF0" w:tentative="1">
      <w:start w:val="1"/>
      <w:numFmt w:val="bullet"/>
      <w:lvlText w:val=""/>
      <w:lvlJc w:val="left"/>
      <w:pPr>
        <w:tabs>
          <w:tab w:val="num" w:pos="3600"/>
        </w:tabs>
        <w:ind w:left="3600" w:hanging="360"/>
      </w:pPr>
      <w:rPr>
        <w:rFonts w:ascii="Wingdings" w:hAnsi="Wingdings" w:hint="default"/>
      </w:rPr>
    </w:lvl>
    <w:lvl w:ilvl="5" w:tplc="E3001B84" w:tentative="1">
      <w:start w:val="1"/>
      <w:numFmt w:val="bullet"/>
      <w:lvlText w:val=""/>
      <w:lvlJc w:val="left"/>
      <w:pPr>
        <w:tabs>
          <w:tab w:val="num" w:pos="4320"/>
        </w:tabs>
        <w:ind w:left="4320" w:hanging="360"/>
      </w:pPr>
      <w:rPr>
        <w:rFonts w:ascii="Wingdings" w:hAnsi="Wingdings" w:hint="default"/>
      </w:rPr>
    </w:lvl>
    <w:lvl w:ilvl="6" w:tplc="E37ED628" w:tentative="1">
      <w:start w:val="1"/>
      <w:numFmt w:val="bullet"/>
      <w:lvlText w:val=""/>
      <w:lvlJc w:val="left"/>
      <w:pPr>
        <w:tabs>
          <w:tab w:val="num" w:pos="5040"/>
        </w:tabs>
        <w:ind w:left="5040" w:hanging="360"/>
      </w:pPr>
      <w:rPr>
        <w:rFonts w:ascii="Wingdings" w:hAnsi="Wingdings" w:hint="default"/>
      </w:rPr>
    </w:lvl>
    <w:lvl w:ilvl="7" w:tplc="3B92B56C" w:tentative="1">
      <w:start w:val="1"/>
      <w:numFmt w:val="bullet"/>
      <w:lvlText w:val=""/>
      <w:lvlJc w:val="left"/>
      <w:pPr>
        <w:tabs>
          <w:tab w:val="num" w:pos="5760"/>
        </w:tabs>
        <w:ind w:left="5760" w:hanging="360"/>
      </w:pPr>
      <w:rPr>
        <w:rFonts w:ascii="Wingdings" w:hAnsi="Wingdings" w:hint="default"/>
      </w:rPr>
    </w:lvl>
    <w:lvl w:ilvl="8" w:tplc="7F1CCFB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514065"/>
    <w:multiLevelType w:val="hybridMultilevel"/>
    <w:tmpl w:val="4B06AB02"/>
    <w:lvl w:ilvl="0" w:tplc="EB8CF37A">
      <w:start w:val="1"/>
      <w:numFmt w:val="bullet"/>
      <w:lvlText w:val=""/>
      <w:lvlJc w:val="left"/>
      <w:pPr>
        <w:tabs>
          <w:tab w:val="num" w:pos="720"/>
        </w:tabs>
        <w:ind w:left="720" w:hanging="360"/>
      </w:pPr>
      <w:rPr>
        <w:rFonts w:ascii="Wingdings" w:hAnsi="Wingdings" w:hint="default"/>
      </w:rPr>
    </w:lvl>
    <w:lvl w:ilvl="1" w:tplc="1C4AB6C4" w:tentative="1">
      <w:start w:val="1"/>
      <w:numFmt w:val="bullet"/>
      <w:lvlText w:val=""/>
      <w:lvlJc w:val="left"/>
      <w:pPr>
        <w:tabs>
          <w:tab w:val="num" w:pos="1440"/>
        </w:tabs>
        <w:ind w:left="1440" w:hanging="360"/>
      </w:pPr>
      <w:rPr>
        <w:rFonts w:ascii="Wingdings" w:hAnsi="Wingdings" w:hint="default"/>
      </w:rPr>
    </w:lvl>
    <w:lvl w:ilvl="2" w:tplc="F6EA121E" w:tentative="1">
      <w:start w:val="1"/>
      <w:numFmt w:val="bullet"/>
      <w:lvlText w:val=""/>
      <w:lvlJc w:val="left"/>
      <w:pPr>
        <w:tabs>
          <w:tab w:val="num" w:pos="2160"/>
        </w:tabs>
        <w:ind w:left="2160" w:hanging="360"/>
      </w:pPr>
      <w:rPr>
        <w:rFonts w:ascii="Wingdings" w:hAnsi="Wingdings" w:hint="default"/>
      </w:rPr>
    </w:lvl>
    <w:lvl w:ilvl="3" w:tplc="670E125E" w:tentative="1">
      <w:start w:val="1"/>
      <w:numFmt w:val="bullet"/>
      <w:lvlText w:val=""/>
      <w:lvlJc w:val="left"/>
      <w:pPr>
        <w:tabs>
          <w:tab w:val="num" w:pos="2880"/>
        </w:tabs>
        <w:ind w:left="2880" w:hanging="360"/>
      </w:pPr>
      <w:rPr>
        <w:rFonts w:ascii="Wingdings" w:hAnsi="Wingdings" w:hint="default"/>
      </w:rPr>
    </w:lvl>
    <w:lvl w:ilvl="4" w:tplc="E5AEE076" w:tentative="1">
      <w:start w:val="1"/>
      <w:numFmt w:val="bullet"/>
      <w:lvlText w:val=""/>
      <w:lvlJc w:val="left"/>
      <w:pPr>
        <w:tabs>
          <w:tab w:val="num" w:pos="3600"/>
        </w:tabs>
        <w:ind w:left="3600" w:hanging="360"/>
      </w:pPr>
      <w:rPr>
        <w:rFonts w:ascii="Wingdings" w:hAnsi="Wingdings" w:hint="default"/>
      </w:rPr>
    </w:lvl>
    <w:lvl w:ilvl="5" w:tplc="8FB455C6" w:tentative="1">
      <w:start w:val="1"/>
      <w:numFmt w:val="bullet"/>
      <w:lvlText w:val=""/>
      <w:lvlJc w:val="left"/>
      <w:pPr>
        <w:tabs>
          <w:tab w:val="num" w:pos="4320"/>
        </w:tabs>
        <w:ind w:left="4320" w:hanging="360"/>
      </w:pPr>
      <w:rPr>
        <w:rFonts w:ascii="Wingdings" w:hAnsi="Wingdings" w:hint="default"/>
      </w:rPr>
    </w:lvl>
    <w:lvl w:ilvl="6" w:tplc="F028E450" w:tentative="1">
      <w:start w:val="1"/>
      <w:numFmt w:val="bullet"/>
      <w:lvlText w:val=""/>
      <w:lvlJc w:val="left"/>
      <w:pPr>
        <w:tabs>
          <w:tab w:val="num" w:pos="5040"/>
        </w:tabs>
        <w:ind w:left="5040" w:hanging="360"/>
      </w:pPr>
      <w:rPr>
        <w:rFonts w:ascii="Wingdings" w:hAnsi="Wingdings" w:hint="default"/>
      </w:rPr>
    </w:lvl>
    <w:lvl w:ilvl="7" w:tplc="7B82C464" w:tentative="1">
      <w:start w:val="1"/>
      <w:numFmt w:val="bullet"/>
      <w:lvlText w:val=""/>
      <w:lvlJc w:val="left"/>
      <w:pPr>
        <w:tabs>
          <w:tab w:val="num" w:pos="5760"/>
        </w:tabs>
        <w:ind w:left="5760" w:hanging="360"/>
      </w:pPr>
      <w:rPr>
        <w:rFonts w:ascii="Wingdings" w:hAnsi="Wingdings" w:hint="default"/>
      </w:rPr>
    </w:lvl>
    <w:lvl w:ilvl="8" w:tplc="E0640AF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851EAE"/>
    <w:multiLevelType w:val="hybridMultilevel"/>
    <w:tmpl w:val="4F60AC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7B2680"/>
    <w:multiLevelType w:val="multilevel"/>
    <w:tmpl w:val="8080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D63E47"/>
    <w:multiLevelType w:val="multilevel"/>
    <w:tmpl w:val="EA9E2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23"/>
  </w:num>
  <w:num w:numId="4">
    <w:abstractNumId w:val="36"/>
  </w:num>
  <w:num w:numId="5">
    <w:abstractNumId w:val="45"/>
  </w:num>
  <w:num w:numId="6">
    <w:abstractNumId w:val="18"/>
  </w:num>
  <w:num w:numId="7">
    <w:abstractNumId w:val="27"/>
  </w:num>
  <w:num w:numId="8">
    <w:abstractNumId w:val="34"/>
  </w:num>
  <w:num w:numId="9">
    <w:abstractNumId w:val="46"/>
  </w:num>
  <w:num w:numId="10">
    <w:abstractNumId w:val="39"/>
  </w:num>
  <w:num w:numId="11">
    <w:abstractNumId w:val="24"/>
  </w:num>
  <w:num w:numId="12">
    <w:abstractNumId w:val="5"/>
  </w:num>
  <w:num w:numId="13">
    <w:abstractNumId w:val="44"/>
  </w:num>
  <w:num w:numId="14">
    <w:abstractNumId w:val="1"/>
  </w:num>
  <w:num w:numId="15">
    <w:abstractNumId w:val="21"/>
  </w:num>
  <w:num w:numId="16">
    <w:abstractNumId w:val="8"/>
  </w:num>
  <w:num w:numId="17">
    <w:abstractNumId w:val="38"/>
  </w:num>
  <w:num w:numId="18">
    <w:abstractNumId w:val="3"/>
  </w:num>
  <w:num w:numId="19">
    <w:abstractNumId w:val="35"/>
  </w:num>
  <w:num w:numId="20">
    <w:abstractNumId w:val="13"/>
  </w:num>
  <w:num w:numId="21">
    <w:abstractNumId w:val="26"/>
  </w:num>
  <w:num w:numId="22">
    <w:abstractNumId w:val="31"/>
  </w:num>
  <w:num w:numId="23">
    <w:abstractNumId w:val="22"/>
  </w:num>
  <w:num w:numId="24">
    <w:abstractNumId w:val="28"/>
  </w:num>
  <w:num w:numId="25">
    <w:abstractNumId w:val="0"/>
  </w:num>
  <w:num w:numId="26">
    <w:abstractNumId w:val="4"/>
  </w:num>
  <w:num w:numId="27">
    <w:abstractNumId w:val="25"/>
  </w:num>
  <w:num w:numId="28">
    <w:abstractNumId w:val="2"/>
  </w:num>
  <w:num w:numId="29">
    <w:abstractNumId w:val="43"/>
  </w:num>
  <w:num w:numId="30">
    <w:abstractNumId w:val="42"/>
  </w:num>
  <w:num w:numId="31">
    <w:abstractNumId w:val="16"/>
  </w:num>
  <w:num w:numId="32">
    <w:abstractNumId w:val="30"/>
  </w:num>
  <w:num w:numId="33">
    <w:abstractNumId w:val="37"/>
  </w:num>
  <w:num w:numId="34">
    <w:abstractNumId w:val="12"/>
  </w:num>
  <w:num w:numId="35">
    <w:abstractNumId w:val="19"/>
  </w:num>
  <w:num w:numId="36">
    <w:abstractNumId w:val="33"/>
  </w:num>
  <w:num w:numId="37">
    <w:abstractNumId w:val="40"/>
  </w:num>
  <w:num w:numId="38">
    <w:abstractNumId w:val="17"/>
  </w:num>
  <w:num w:numId="39">
    <w:abstractNumId w:val="10"/>
  </w:num>
  <w:num w:numId="40">
    <w:abstractNumId w:val="11"/>
  </w:num>
  <w:num w:numId="41">
    <w:abstractNumId w:val="15"/>
  </w:num>
  <w:num w:numId="42">
    <w:abstractNumId w:val="32"/>
  </w:num>
  <w:num w:numId="43">
    <w:abstractNumId w:val="29"/>
  </w:num>
  <w:num w:numId="44">
    <w:abstractNumId w:val="7"/>
  </w:num>
  <w:num w:numId="45">
    <w:abstractNumId w:val="9"/>
  </w:num>
  <w:num w:numId="46">
    <w:abstractNumId w:val="41"/>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3FE"/>
    <w:rsid w:val="000270E5"/>
    <w:rsid w:val="000369B4"/>
    <w:rsid w:val="00040041"/>
    <w:rsid w:val="00047252"/>
    <w:rsid w:val="0005165C"/>
    <w:rsid w:val="00055CF9"/>
    <w:rsid w:val="00066D7D"/>
    <w:rsid w:val="0006700A"/>
    <w:rsid w:val="00086EC3"/>
    <w:rsid w:val="00087F03"/>
    <w:rsid w:val="000B759E"/>
    <w:rsid w:val="000D6BD4"/>
    <w:rsid w:val="000F0A43"/>
    <w:rsid w:val="000F0F97"/>
    <w:rsid w:val="000F33D2"/>
    <w:rsid w:val="001246E9"/>
    <w:rsid w:val="001252A3"/>
    <w:rsid w:val="00140F97"/>
    <w:rsid w:val="00144684"/>
    <w:rsid w:val="00190C9D"/>
    <w:rsid w:val="00190D8F"/>
    <w:rsid w:val="00197495"/>
    <w:rsid w:val="001A372A"/>
    <w:rsid w:val="001A6E00"/>
    <w:rsid w:val="001C2614"/>
    <w:rsid w:val="001C33D5"/>
    <w:rsid w:val="001C3FB6"/>
    <w:rsid w:val="001E0944"/>
    <w:rsid w:val="001E1D7A"/>
    <w:rsid w:val="001E53CA"/>
    <w:rsid w:val="001F038F"/>
    <w:rsid w:val="00202BDE"/>
    <w:rsid w:val="00213B90"/>
    <w:rsid w:val="00230F6D"/>
    <w:rsid w:val="00231695"/>
    <w:rsid w:val="00231BFA"/>
    <w:rsid w:val="00241EDD"/>
    <w:rsid w:val="002429F9"/>
    <w:rsid w:val="00246706"/>
    <w:rsid w:val="002612AD"/>
    <w:rsid w:val="0026429E"/>
    <w:rsid w:val="00265A4E"/>
    <w:rsid w:val="0028498C"/>
    <w:rsid w:val="002A5B0F"/>
    <w:rsid w:val="002A5EAB"/>
    <w:rsid w:val="002B05F5"/>
    <w:rsid w:val="002B403D"/>
    <w:rsid w:val="002C4B8A"/>
    <w:rsid w:val="002D05E0"/>
    <w:rsid w:val="002E1ACE"/>
    <w:rsid w:val="003135BA"/>
    <w:rsid w:val="00314F47"/>
    <w:rsid w:val="00325D7F"/>
    <w:rsid w:val="00342CD8"/>
    <w:rsid w:val="00343B1D"/>
    <w:rsid w:val="00345705"/>
    <w:rsid w:val="003478CA"/>
    <w:rsid w:val="00355BBA"/>
    <w:rsid w:val="00361166"/>
    <w:rsid w:val="003846FA"/>
    <w:rsid w:val="00394A8E"/>
    <w:rsid w:val="003972FE"/>
    <w:rsid w:val="003A1364"/>
    <w:rsid w:val="003A460F"/>
    <w:rsid w:val="003B31E4"/>
    <w:rsid w:val="003B6C15"/>
    <w:rsid w:val="003C63BF"/>
    <w:rsid w:val="003D1A0F"/>
    <w:rsid w:val="003D27A8"/>
    <w:rsid w:val="003F74E8"/>
    <w:rsid w:val="00411135"/>
    <w:rsid w:val="00422902"/>
    <w:rsid w:val="0043700A"/>
    <w:rsid w:val="00444E8C"/>
    <w:rsid w:val="00466636"/>
    <w:rsid w:val="00471493"/>
    <w:rsid w:val="00472C5A"/>
    <w:rsid w:val="004740DB"/>
    <w:rsid w:val="004A02C7"/>
    <w:rsid w:val="004A264A"/>
    <w:rsid w:val="004A4243"/>
    <w:rsid w:val="004D5943"/>
    <w:rsid w:val="004F66FB"/>
    <w:rsid w:val="00507F5F"/>
    <w:rsid w:val="0051289C"/>
    <w:rsid w:val="00542F5E"/>
    <w:rsid w:val="005452BA"/>
    <w:rsid w:val="00572FFF"/>
    <w:rsid w:val="0058241E"/>
    <w:rsid w:val="0059254F"/>
    <w:rsid w:val="00597F55"/>
    <w:rsid w:val="006178EF"/>
    <w:rsid w:val="00641F2E"/>
    <w:rsid w:val="00644044"/>
    <w:rsid w:val="00660938"/>
    <w:rsid w:val="0068388D"/>
    <w:rsid w:val="006901F7"/>
    <w:rsid w:val="006A6416"/>
    <w:rsid w:val="006B304B"/>
    <w:rsid w:val="006B398D"/>
    <w:rsid w:val="006C5BC2"/>
    <w:rsid w:val="006E6D20"/>
    <w:rsid w:val="00700494"/>
    <w:rsid w:val="00702447"/>
    <w:rsid w:val="00720255"/>
    <w:rsid w:val="00732110"/>
    <w:rsid w:val="007413FE"/>
    <w:rsid w:val="00750245"/>
    <w:rsid w:val="00755177"/>
    <w:rsid w:val="00755B86"/>
    <w:rsid w:val="007701E9"/>
    <w:rsid w:val="007731CC"/>
    <w:rsid w:val="00773D03"/>
    <w:rsid w:val="00775E43"/>
    <w:rsid w:val="007976EE"/>
    <w:rsid w:val="007B3A85"/>
    <w:rsid w:val="007C52AC"/>
    <w:rsid w:val="007D2899"/>
    <w:rsid w:val="007D7DD4"/>
    <w:rsid w:val="007E459C"/>
    <w:rsid w:val="007F0C1C"/>
    <w:rsid w:val="007F15A2"/>
    <w:rsid w:val="007F2A11"/>
    <w:rsid w:val="007F6B24"/>
    <w:rsid w:val="007F6EDB"/>
    <w:rsid w:val="00800E58"/>
    <w:rsid w:val="00892E8B"/>
    <w:rsid w:val="00894988"/>
    <w:rsid w:val="008B1ABE"/>
    <w:rsid w:val="008C358D"/>
    <w:rsid w:val="008C7476"/>
    <w:rsid w:val="008D3AE8"/>
    <w:rsid w:val="008D56A1"/>
    <w:rsid w:val="008E0EF2"/>
    <w:rsid w:val="008E6BC5"/>
    <w:rsid w:val="008F38E7"/>
    <w:rsid w:val="008F7B97"/>
    <w:rsid w:val="00901192"/>
    <w:rsid w:val="00903740"/>
    <w:rsid w:val="00903A7F"/>
    <w:rsid w:val="00914537"/>
    <w:rsid w:val="00924C15"/>
    <w:rsid w:val="00930AD6"/>
    <w:rsid w:val="0094777A"/>
    <w:rsid w:val="009623E5"/>
    <w:rsid w:val="00967010"/>
    <w:rsid w:val="00971EA1"/>
    <w:rsid w:val="00986C98"/>
    <w:rsid w:val="009A105B"/>
    <w:rsid w:val="009A14E0"/>
    <w:rsid w:val="009B62EA"/>
    <w:rsid w:val="009E1057"/>
    <w:rsid w:val="009E69B6"/>
    <w:rsid w:val="009F10DD"/>
    <w:rsid w:val="00A01185"/>
    <w:rsid w:val="00A11A93"/>
    <w:rsid w:val="00A21C2D"/>
    <w:rsid w:val="00A234CD"/>
    <w:rsid w:val="00A2633F"/>
    <w:rsid w:val="00A35912"/>
    <w:rsid w:val="00A46AAA"/>
    <w:rsid w:val="00A559D4"/>
    <w:rsid w:val="00A56509"/>
    <w:rsid w:val="00A604F2"/>
    <w:rsid w:val="00A70469"/>
    <w:rsid w:val="00A8535D"/>
    <w:rsid w:val="00AA46CC"/>
    <w:rsid w:val="00AD28FD"/>
    <w:rsid w:val="00AD3148"/>
    <w:rsid w:val="00B139E9"/>
    <w:rsid w:val="00B31014"/>
    <w:rsid w:val="00B4152C"/>
    <w:rsid w:val="00B54869"/>
    <w:rsid w:val="00B557BE"/>
    <w:rsid w:val="00B57DDA"/>
    <w:rsid w:val="00B71348"/>
    <w:rsid w:val="00B803C1"/>
    <w:rsid w:val="00B8712E"/>
    <w:rsid w:val="00B900E0"/>
    <w:rsid w:val="00B95327"/>
    <w:rsid w:val="00BB3B4A"/>
    <w:rsid w:val="00BD4872"/>
    <w:rsid w:val="00BF29E3"/>
    <w:rsid w:val="00C03122"/>
    <w:rsid w:val="00C26AC4"/>
    <w:rsid w:val="00C41445"/>
    <w:rsid w:val="00C63CFF"/>
    <w:rsid w:val="00C7250B"/>
    <w:rsid w:val="00C769AF"/>
    <w:rsid w:val="00CB49F6"/>
    <w:rsid w:val="00D012EB"/>
    <w:rsid w:val="00D02577"/>
    <w:rsid w:val="00D126B6"/>
    <w:rsid w:val="00D36EC8"/>
    <w:rsid w:val="00D5386A"/>
    <w:rsid w:val="00D569BE"/>
    <w:rsid w:val="00D56A44"/>
    <w:rsid w:val="00D6086F"/>
    <w:rsid w:val="00D65876"/>
    <w:rsid w:val="00D66DD4"/>
    <w:rsid w:val="00D700F4"/>
    <w:rsid w:val="00D706D6"/>
    <w:rsid w:val="00D73B3C"/>
    <w:rsid w:val="00D85838"/>
    <w:rsid w:val="00D90DB8"/>
    <w:rsid w:val="00D91811"/>
    <w:rsid w:val="00DA3AEF"/>
    <w:rsid w:val="00DA6FE0"/>
    <w:rsid w:val="00DB7A3E"/>
    <w:rsid w:val="00DC32A0"/>
    <w:rsid w:val="00DC583F"/>
    <w:rsid w:val="00DC7015"/>
    <w:rsid w:val="00DE24B8"/>
    <w:rsid w:val="00DF4712"/>
    <w:rsid w:val="00DF5CF4"/>
    <w:rsid w:val="00E1164C"/>
    <w:rsid w:val="00E1342D"/>
    <w:rsid w:val="00E25DB3"/>
    <w:rsid w:val="00E26A72"/>
    <w:rsid w:val="00E37A0F"/>
    <w:rsid w:val="00E43543"/>
    <w:rsid w:val="00E47772"/>
    <w:rsid w:val="00E70983"/>
    <w:rsid w:val="00E70F69"/>
    <w:rsid w:val="00E77B87"/>
    <w:rsid w:val="00E8262E"/>
    <w:rsid w:val="00E941D9"/>
    <w:rsid w:val="00EA57EA"/>
    <w:rsid w:val="00EB4B64"/>
    <w:rsid w:val="00EC022D"/>
    <w:rsid w:val="00ED19EF"/>
    <w:rsid w:val="00ED7F6A"/>
    <w:rsid w:val="00F11574"/>
    <w:rsid w:val="00F12ECE"/>
    <w:rsid w:val="00F14877"/>
    <w:rsid w:val="00F1581F"/>
    <w:rsid w:val="00F3516C"/>
    <w:rsid w:val="00F438EA"/>
    <w:rsid w:val="00F60DEB"/>
    <w:rsid w:val="00F64498"/>
    <w:rsid w:val="00F66E80"/>
    <w:rsid w:val="00F875A2"/>
    <w:rsid w:val="00F940D8"/>
    <w:rsid w:val="00FA6785"/>
    <w:rsid w:val="00FB34D8"/>
    <w:rsid w:val="00FC3F2C"/>
    <w:rsid w:val="00FC6092"/>
    <w:rsid w:val="00FD0534"/>
    <w:rsid w:val="00FE59E8"/>
    <w:rsid w:val="00FF13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96195"/>
  <w15:docId w15:val="{AAB935A3-FB0B-41AD-8E1D-6D8B67E3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FE"/>
    <w:rPr>
      <w:lang w:val="en-GB"/>
    </w:rPr>
  </w:style>
  <w:style w:type="paragraph" w:styleId="Heading1">
    <w:name w:val="heading 1"/>
    <w:basedOn w:val="Normal"/>
    <w:next w:val="Normal"/>
    <w:link w:val="Heading1Char"/>
    <w:uiPriority w:val="9"/>
    <w:qFormat/>
    <w:rsid w:val="007413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413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413F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413F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3FE"/>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7413FE"/>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rsid w:val="007413FE"/>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rsid w:val="007413FE"/>
    <w:rPr>
      <w:rFonts w:asciiTheme="majorHAnsi" w:eastAsiaTheme="majorEastAsia" w:hAnsiTheme="majorHAnsi" w:cstheme="majorBidi"/>
      <w:b/>
      <w:bCs/>
      <w:i/>
      <w:iCs/>
      <w:color w:val="4F81BD" w:themeColor="accent1"/>
      <w:lang w:val="en-GB"/>
    </w:rPr>
  </w:style>
  <w:style w:type="character" w:styleId="Hyperlink">
    <w:name w:val="Hyperlink"/>
    <w:basedOn w:val="DefaultParagraphFont"/>
    <w:uiPriority w:val="99"/>
    <w:unhideWhenUsed/>
    <w:rsid w:val="007413FE"/>
    <w:rPr>
      <w:color w:val="0000FF"/>
      <w:u w:val="single"/>
    </w:rPr>
  </w:style>
  <w:style w:type="paragraph" w:customStyle="1" w:styleId="Default">
    <w:name w:val="Default"/>
    <w:rsid w:val="007413FE"/>
    <w:pPr>
      <w:autoSpaceDE w:val="0"/>
      <w:autoSpaceDN w:val="0"/>
      <w:adjustRightInd w:val="0"/>
      <w:spacing w:after="0" w:line="240" w:lineRule="auto"/>
    </w:pPr>
    <w:rPr>
      <w:rFonts w:ascii="Calibri" w:hAnsi="Calibri" w:cs="Calibri"/>
      <w:color w:val="000000"/>
      <w:sz w:val="24"/>
      <w:szCs w:val="24"/>
      <w:lang w:val="en-GB"/>
    </w:rPr>
  </w:style>
  <w:style w:type="paragraph" w:styleId="Caption">
    <w:name w:val="caption"/>
    <w:basedOn w:val="Normal"/>
    <w:next w:val="Normal"/>
    <w:uiPriority w:val="35"/>
    <w:unhideWhenUsed/>
    <w:qFormat/>
    <w:rsid w:val="007413FE"/>
    <w:pPr>
      <w:spacing w:line="240" w:lineRule="auto"/>
    </w:pPr>
    <w:rPr>
      <w:b/>
      <w:bCs/>
      <w:color w:val="4F81BD" w:themeColor="accent1"/>
      <w:sz w:val="18"/>
      <w:szCs w:val="18"/>
    </w:rPr>
  </w:style>
  <w:style w:type="table" w:styleId="TableGrid">
    <w:name w:val="Table Grid"/>
    <w:basedOn w:val="TableNormal"/>
    <w:uiPriority w:val="39"/>
    <w:rsid w:val="007413F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13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3FE"/>
    <w:rPr>
      <w:rFonts w:ascii="Tahoma" w:hAnsi="Tahoma" w:cs="Tahoma"/>
      <w:sz w:val="16"/>
      <w:szCs w:val="16"/>
      <w:lang w:val="en-GB"/>
    </w:rPr>
  </w:style>
  <w:style w:type="character" w:styleId="Strong">
    <w:name w:val="Strong"/>
    <w:basedOn w:val="DefaultParagraphFont"/>
    <w:uiPriority w:val="22"/>
    <w:qFormat/>
    <w:rsid w:val="007413FE"/>
    <w:rPr>
      <w:b/>
      <w:bCs/>
    </w:rPr>
  </w:style>
  <w:style w:type="character" w:styleId="Emphasis">
    <w:name w:val="Emphasis"/>
    <w:basedOn w:val="DefaultParagraphFont"/>
    <w:uiPriority w:val="20"/>
    <w:qFormat/>
    <w:rsid w:val="007413FE"/>
    <w:rPr>
      <w:i/>
      <w:iCs/>
    </w:rPr>
  </w:style>
  <w:style w:type="paragraph" w:customStyle="1" w:styleId="Style1">
    <w:name w:val="Style1"/>
    <w:basedOn w:val="Normal"/>
    <w:qFormat/>
    <w:rsid w:val="007413FE"/>
    <w:pPr>
      <w:spacing w:line="360" w:lineRule="auto"/>
      <w:jc w:val="both"/>
    </w:pPr>
    <w:rPr>
      <w:rFonts w:ascii="Times New Roman" w:hAnsi="Times New Roman"/>
      <w:sz w:val="24"/>
    </w:rPr>
  </w:style>
  <w:style w:type="paragraph" w:styleId="NormalWeb">
    <w:name w:val="Normal (Web)"/>
    <w:basedOn w:val="Normal"/>
    <w:uiPriority w:val="99"/>
    <w:unhideWhenUsed/>
    <w:rsid w:val="007413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413FE"/>
    <w:pPr>
      <w:spacing w:after="160" w:line="259" w:lineRule="auto"/>
      <w:ind w:left="720"/>
      <w:contextualSpacing/>
    </w:pPr>
    <w:rPr>
      <w:lang w:val="en-US"/>
    </w:rPr>
  </w:style>
  <w:style w:type="paragraph" w:styleId="Header">
    <w:name w:val="header"/>
    <w:basedOn w:val="Normal"/>
    <w:link w:val="HeaderChar"/>
    <w:uiPriority w:val="99"/>
    <w:unhideWhenUsed/>
    <w:rsid w:val="00741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3FE"/>
    <w:rPr>
      <w:lang w:val="en-GB"/>
    </w:rPr>
  </w:style>
  <w:style w:type="paragraph" w:styleId="Footer">
    <w:name w:val="footer"/>
    <w:basedOn w:val="Normal"/>
    <w:link w:val="FooterChar"/>
    <w:uiPriority w:val="99"/>
    <w:unhideWhenUsed/>
    <w:rsid w:val="00741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3FE"/>
    <w:rPr>
      <w:lang w:val="en-GB"/>
    </w:rPr>
  </w:style>
  <w:style w:type="character" w:customStyle="1" w:styleId="mi">
    <w:name w:val="mi"/>
    <w:basedOn w:val="DefaultParagraphFont"/>
    <w:rsid w:val="007413FE"/>
  </w:style>
  <w:style w:type="character" w:customStyle="1" w:styleId="mn">
    <w:name w:val="mn"/>
    <w:basedOn w:val="DefaultParagraphFont"/>
    <w:rsid w:val="007413FE"/>
  </w:style>
  <w:style w:type="character" w:customStyle="1" w:styleId="mjxassistivemathml">
    <w:name w:val="mjx_assistive_mathml"/>
    <w:basedOn w:val="DefaultParagraphFont"/>
    <w:rsid w:val="007413FE"/>
  </w:style>
  <w:style w:type="character" w:customStyle="1" w:styleId="mwe-math-mathml-inline">
    <w:name w:val="mwe-math-mathml-inline"/>
    <w:basedOn w:val="DefaultParagraphFont"/>
    <w:rsid w:val="007413FE"/>
  </w:style>
  <w:style w:type="character" w:customStyle="1" w:styleId="apple-converted-space">
    <w:name w:val="apple-converted-space"/>
    <w:basedOn w:val="DefaultParagraphFont"/>
    <w:rsid w:val="007413FE"/>
  </w:style>
  <w:style w:type="character" w:customStyle="1" w:styleId="productdetail-authorsmain">
    <w:name w:val="productdetail-authorsmain"/>
    <w:basedOn w:val="DefaultParagraphFont"/>
    <w:rsid w:val="007413FE"/>
  </w:style>
  <w:style w:type="paragraph" w:customStyle="1" w:styleId="term">
    <w:name w:val="term"/>
    <w:basedOn w:val="Normal"/>
    <w:rsid w:val="007413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sc">
    <w:name w:val="desc"/>
    <w:basedOn w:val="Normal"/>
    <w:rsid w:val="007413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qFormat/>
    <w:rsid w:val="007413FE"/>
    <w:pPr>
      <w:jc w:val="center"/>
      <w:outlineLvl w:val="0"/>
    </w:pPr>
    <w:rPr>
      <w:rFonts w:ascii="Times New Roman" w:hAnsi="Times New Roman"/>
      <w:b/>
      <w:caps/>
      <w:sz w:val="32"/>
    </w:rPr>
  </w:style>
  <w:style w:type="character" w:customStyle="1" w:styleId="TitleChar">
    <w:name w:val="Title Char"/>
    <w:basedOn w:val="DefaultParagraphFont"/>
    <w:link w:val="Title"/>
    <w:rsid w:val="007413FE"/>
    <w:rPr>
      <w:rFonts w:ascii="Times New Roman" w:hAnsi="Times New Roman"/>
      <w:b/>
      <w:caps/>
      <w:sz w:val="32"/>
      <w:lang w:val="en-GB"/>
    </w:rPr>
  </w:style>
  <w:style w:type="character" w:customStyle="1" w:styleId="ffd">
    <w:name w:val="ffd"/>
    <w:basedOn w:val="DefaultParagraphFont"/>
    <w:rsid w:val="007413FE"/>
  </w:style>
  <w:style w:type="character" w:customStyle="1" w:styleId="ffa">
    <w:name w:val="ffa"/>
    <w:basedOn w:val="DefaultParagraphFont"/>
    <w:rsid w:val="007413FE"/>
  </w:style>
  <w:style w:type="character" w:customStyle="1" w:styleId="ls21">
    <w:name w:val="ls21"/>
    <w:basedOn w:val="DefaultParagraphFont"/>
    <w:rsid w:val="007413FE"/>
  </w:style>
  <w:style w:type="character" w:customStyle="1" w:styleId="ls1a">
    <w:name w:val="ls1a"/>
    <w:basedOn w:val="DefaultParagraphFont"/>
    <w:rsid w:val="007413FE"/>
  </w:style>
  <w:style w:type="character" w:customStyle="1" w:styleId="ls33">
    <w:name w:val="ls33"/>
    <w:basedOn w:val="DefaultParagraphFont"/>
    <w:rsid w:val="007413FE"/>
  </w:style>
  <w:style w:type="character" w:customStyle="1" w:styleId="ls26">
    <w:name w:val="ls26"/>
    <w:basedOn w:val="DefaultParagraphFont"/>
    <w:rsid w:val="007413FE"/>
  </w:style>
  <w:style w:type="character" w:customStyle="1" w:styleId="ws139">
    <w:name w:val="ws139"/>
    <w:basedOn w:val="DefaultParagraphFont"/>
    <w:rsid w:val="007413FE"/>
  </w:style>
  <w:style w:type="character" w:customStyle="1" w:styleId="ls38">
    <w:name w:val="ls38"/>
    <w:basedOn w:val="DefaultParagraphFont"/>
    <w:rsid w:val="007413FE"/>
  </w:style>
  <w:style w:type="character" w:customStyle="1" w:styleId="ls3c">
    <w:name w:val="ls3c"/>
    <w:basedOn w:val="DefaultParagraphFont"/>
    <w:rsid w:val="007413FE"/>
  </w:style>
  <w:style w:type="character" w:customStyle="1" w:styleId="ls1f">
    <w:name w:val="ls1f"/>
    <w:basedOn w:val="DefaultParagraphFont"/>
    <w:rsid w:val="007413FE"/>
  </w:style>
  <w:style w:type="paragraph" w:styleId="CommentText">
    <w:name w:val="annotation text"/>
    <w:basedOn w:val="Normal"/>
    <w:link w:val="CommentTextChar"/>
    <w:uiPriority w:val="99"/>
    <w:unhideWhenUsed/>
    <w:rsid w:val="007413FE"/>
    <w:pPr>
      <w:spacing w:line="240" w:lineRule="auto"/>
    </w:pPr>
    <w:rPr>
      <w:sz w:val="20"/>
      <w:szCs w:val="20"/>
      <w:lang w:val="en-US"/>
    </w:rPr>
  </w:style>
  <w:style w:type="character" w:customStyle="1" w:styleId="CommentTextChar">
    <w:name w:val="Comment Text Char"/>
    <w:basedOn w:val="DefaultParagraphFont"/>
    <w:link w:val="CommentText"/>
    <w:uiPriority w:val="99"/>
    <w:rsid w:val="007413FE"/>
    <w:rPr>
      <w:sz w:val="20"/>
      <w:szCs w:val="20"/>
    </w:rPr>
  </w:style>
  <w:style w:type="character" w:customStyle="1" w:styleId="CommentSubjectChar">
    <w:name w:val="Comment Subject Char"/>
    <w:basedOn w:val="CommentTextChar"/>
    <w:link w:val="CommentSubject"/>
    <w:uiPriority w:val="99"/>
    <w:semiHidden/>
    <w:rsid w:val="007413FE"/>
    <w:rPr>
      <w:rFonts w:ascii="Times New Roman" w:eastAsia="Times New Roman" w:hAnsi="Times New Roman" w:cs="Times New Roman"/>
      <w:b/>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7413FE"/>
    <w:pPr>
      <w:spacing w:after="0"/>
    </w:pPr>
    <w:rPr>
      <w:rFonts w:ascii="Times New Roman" w:eastAsia="Times New Roman" w:hAnsi="Times New Roman" w:cs="Times New Roman"/>
      <w:b/>
      <w:bCs/>
      <w:lang w:val="en-GB" w:eastAsia="en-GB"/>
    </w:rPr>
  </w:style>
  <w:style w:type="paragraph" w:customStyle="1" w:styleId="CM50">
    <w:name w:val="CM50"/>
    <w:basedOn w:val="Default"/>
    <w:next w:val="Default"/>
    <w:uiPriority w:val="99"/>
    <w:rsid w:val="007413FE"/>
    <w:rPr>
      <w:rFonts w:ascii="Goudy Old Style" w:hAnsi="Goudy Old Style" w:cstheme="minorBidi"/>
      <w:color w:val="auto"/>
    </w:rPr>
  </w:style>
  <w:style w:type="paragraph" w:styleId="NoSpacing">
    <w:name w:val="No Spacing"/>
    <w:link w:val="NoSpacingChar"/>
    <w:uiPriority w:val="1"/>
    <w:qFormat/>
    <w:rsid w:val="007413F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413FE"/>
    <w:rPr>
      <w:rFonts w:eastAsiaTheme="minorEastAsia"/>
      <w:lang w:eastAsia="ja-JP"/>
    </w:rPr>
  </w:style>
  <w:style w:type="paragraph" w:styleId="TOCHeading">
    <w:name w:val="TOC Heading"/>
    <w:basedOn w:val="Heading1"/>
    <w:next w:val="Normal"/>
    <w:uiPriority w:val="39"/>
    <w:unhideWhenUsed/>
    <w:qFormat/>
    <w:rsid w:val="007413FE"/>
    <w:pPr>
      <w:outlineLvl w:val="9"/>
    </w:pPr>
    <w:rPr>
      <w:lang w:val="en-US" w:eastAsia="ja-JP"/>
    </w:rPr>
  </w:style>
  <w:style w:type="paragraph" w:styleId="TOC2">
    <w:name w:val="toc 2"/>
    <w:basedOn w:val="Normal"/>
    <w:next w:val="Normal"/>
    <w:autoRedefine/>
    <w:uiPriority w:val="39"/>
    <w:unhideWhenUsed/>
    <w:qFormat/>
    <w:rsid w:val="007413FE"/>
    <w:pPr>
      <w:tabs>
        <w:tab w:val="right" w:leader="dot" w:pos="9797"/>
      </w:tabs>
      <w:spacing w:after="0"/>
      <w:ind w:left="220"/>
    </w:pPr>
    <w:rPr>
      <w:rFonts w:ascii="Times New Roman" w:hAnsi="Times New Roman" w:cs="Times New Roman"/>
      <w:smallCaps/>
      <w:sz w:val="20"/>
      <w:szCs w:val="24"/>
      <w:lang w:val="en-US"/>
    </w:rPr>
  </w:style>
  <w:style w:type="paragraph" w:styleId="TOC1">
    <w:name w:val="toc 1"/>
    <w:basedOn w:val="Normal"/>
    <w:next w:val="Normal"/>
    <w:autoRedefine/>
    <w:uiPriority w:val="39"/>
    <w:unhideWhenUsed/>
    <w:qFormat/>
    <w:rsid w:val="00986C98"/>
    <w:pPr>
      <w:tabs>
        <w:tab w:val="right" w:leader="dot" w:pos="9797"/>
      </w:tabs>
      <w:spacing w:before="120" w:after="120"/>
      <w:ind w:left="220"/>
    </w:pPr>
    <w:rPr>
      <w:rFonts w:ascii="Times New Roman" w:hAnsi="Times New Roman" w:cs="Times New Roman"/>
      <w:b/>
      <w:bCs/>
      <w:caps/>
      <w:noProof/>
      <w:sz w:val="24"/>
      <w:szCs w:val="24"/>
      <w:lang w:val="en-US"/>
    </w:rPr>
  </w:style>
  <w:style w:type="paragraph" w:styleId="TOC3">
    <w:name w:val="toc 3"/>
    <w:basedOn w:val="Normal"/>
    <w:next w:val="Normal"/>
    <w:autoRedefine/>
    <w:uiPriority w:val="39"/>
    <w:unhideWhenUsed/>
    <w:qFormat/>
    <w:rsid w:val="007413FE"/>
    <w:pPr>
      <w:tabs>
        <w:tab w:val="right" w:leader="dot" w:pos="9797"/>
      </w:tabs>
      <w:spacing w:after="0"/>
      <w:ind w:left="220"/>
    </w:pPr>
    <w:rPr>
      <w:rFonts w:ascii="Times New Roman" w:hAnsi="Times New Roman" w:cs="Times New Roman"/>
      <w:iCs/>
      <w:noProof/>
      <w:sz w:val="20"/>
      <w:szCs w:val="24"/>
      <w:lang w:val="en-US"/>
    </w:rPr>
  </w:style>
  <w:style w:type="paragraph" w:styleId="TOC4">
    <w:name w:val="toc 4"/>
    <w:basedOn w:val="Normal"/>
    <w:next w:val="Normal"/>
    <w:autoRedefine/>
    <w:uiPriority w:val="39"/>
    <w:unhideWhenUsed/>
    <w:rsid w:val="007413FE"/>
    <w:pPr>
      <w:spacing w:after="0"/>
      <w:ind w:left="660"/>
    </w:pPr>
    <w:rPr>
      <w:rFonts w:cs="Times New Roman"/>
      <w:sz w:val="18"/>
      <w:szCs w:val="21"/>
      <w:lang w:val="en-US"/>
    </w:rPr>
  </w:style>
  <w:style w:type="paragraph" w:styleId="TOC5">
    <w:name w:val="toc 5"/>
    <w:basedOn w:val="Normal"/>
    <w:next w:val="Normal"/>
    <w:autoRedefine/>
    <w:uiPriority w:val="39"/>
    <w:unhideWhenUsed/>
    <w:rsid w:val="007413FE"/>
    <w:pPr>
      <w:spacing w:after="0"/>
      <w:ind w:left="880"/>
    </w:pPr>
    <w:rPr>
      <w:rFonts w:cs="Times New Roman"/>
      <w:sz w:val="18"/>
      <w:szCs w:val="21"/>
      <w:lang w:val="en-US"/>
    </w:rPr>
  </w:style>
  <w:style w:type="paragraph" w:styleId="TOC6">
    <w:name w:val="toc 6"/>
    <w:basedOn w:val="Normal"/>
    <w:next w:val="Normal"/>
    <w:autoRedefine/>
    <w:uiPriority w:val="39"/>
    <w:unhideWhenUsed/>
    <w:rsid w:val="007413FE"/>
    <w:pPr>
      <w:spacing w:after="0"/>
      <w:ind w:left="1100"/>
    </w:pPr>
    <w:rPr>
      <w:rFonts w:cs="Times New Roman"/>
      <w:sz w:val="18"/>
      <w:szCs w:val="21"/>
      <w:lang w:val="en-US"/>
    </w:rPr>
  </w:style>
  <w:style w:type="paragraph" w:styleId="TOC7">
    <w:name w:val="toc 7"/>
    <w:basedOn w:val="Normal"/>
    <w:next w:val="Normal"/>
    <w:autoRedefine/>
    <w:uiPriority w:val="39"/>
    <w:unhideWhenUsed/>
    <w:rsid w:val="007413FE"/>
    <w:pPr>
      <w:spacing w:after="0"/>
      <w:ind w:left="1320"/>
    </w:pPr>
    <w:rPr>
      <w:rFonts w:cs="Times New Roman"/>
      <w:sz w:val="18"/>
      <w:szCs w:val="21"/>
      <w:lang w:val="en-US"/>
    </w:rPr>
  </w:style>
  <w:style w:type="paragraph" w:styleId="TOC8">
    <w:name w:val="toc 8"/>
    <w:basedOn w:val="Normal"/>
    <w:next w:val="Normal"/>
    <w:autoRedefine/>
    <w:uiPriority w:val="39"/>
    <w:unhideWhenUsed/>
    <w:rsid w:val="007413FE"/>
    <w:pPr>
      <w:spacing w:after="0"/>
      <w:ind w:left="1540"/>
    </w:pPr>
    <w:rPr>
      <w:rFonts w:cs="Times New Roman"/>
      <w:sz w:val="18"/>
      <w:szCs w:val="21"/>
      <w:lang w:val="en-US"/>
    </w:rPr>
  </w:style>
  <w:style w:type="paragraph" w:styleId="TOC9">
    <w:name w:val="toc 9"/>
    <w:basedOn w:val="Normal"/>
    <w:next w:val="Normal"/>
    <w:autoRedefine/>
    <w:uiPriority w:val="39"/>
    <w:unhideWhenUsed/>
    <w:rsid w:val="007413FE"/>
    <w:pPr>
      <w:spacing w:after="0"/>
      <w:ind w:left="1760"/>
    </w:pPr>
    <w:rPr>
      <w:rFonts w:cs="Times New Roman"/>
      <w:sz w:val="18"/>
      <w:szCs w:val="21"/>
      <w:lang w:val="en-US"/>
    </w:rPr>
  </w:style>
  <w:style w:type="paragraph" w:customStyle="1" w:styleId="CM3">
    <w:name w:val="CM3"/>
    <w:basedOn w:val="Normal"/>
    <w:next w:val="Normal"/>
    <w:rsid w:val="007413FE"/>
    <w:pPr>
      <w:autoSpaceDE w:val="0"/>
      <w:autoSpaceDN w:val="0"/>
      <w:adjustRightInd w:val="0"/>
      <w:spacing w:after="0"/>
    </w:pPr>
    <w:rPr>
      <w:rFonts w:ascii="TimesNewRomanPS-BoldMT" w:eastAsia="Times New Roman" w:hAnsi="TimesNewRomanPS-BoldMT" w:cs="Times New Roman"/>
      <w:sz w:val="24"/>
      <w:szCs w:val="24"/>
      <w:lang w:val="en-US"/>
    </w:rPr>
  </w:style>
  <w:style w:type="paragraph" w:customStyle="1" w:styleId="CM13">
    <w:name w:val="CM13"/>
    <w:basedOn w:val="Normal"/>
    <w:next w:val="Normal"/>
    <w:link w:val="CM13Char"/>
    <w:rsid w:val="007413FE"/>
    <w:pPr>
      <w:autoSpaceDE w:val="0"/>
      <w:autoSpaceDN w:val="0"/>
      <w:adjustRightInd w:val="0"/>
      <w:spacing w:after="0" w:line="553" w:lineRule="auto"/>
    </w:pPr>
    <w:rPr>
      <w:rFonts w:ascii="TimesNewRomanPS-BoldMT" w:eastAsia="Times New Roman" w:hAnsi="TimesNewRomanPS-BoldMT" w:cs="Times New Roman"/>
      <w:sz w:val="24"/>
      <w:szCs w:val="24"/>
      <w:lang w:val="en-US"/>
    </w:rPr>
  </w:style>
  <w:style w:type="character" w:customStyle="1" w:styleId="CM13Char">
    <w:name w:val="CM13 Char"/>
    <w:basedOn w:val="DefaultParagraphFont"/>
    <w:link w:val="CM13"/>
    <w:rsid w:val="007413FE"/>
    <w:rPr>
      <w:rFonts w:ascii="TimesNewRomanPS-BoldMT" w:eastAsia="Times New Roman" w:hAnsi="TimesNewRomanPS-BoldMT" w:cs="Times New Roman"/>
      <w:sz w:val="24"/>
      <w:szCs w:val="24"/>
    </w:rPr>
  </w:style>
  <w:style w:type="character" w:styleId="CommentReference">
    <w:name w:val="annotation reference"/>
    <w:basedOn w:val="DefaultParagraphFont"/>
    <w:uiPriority w:val="99"/>
    <w:semiHidden/>
    <w:unhideWhenUsed/>
    <w:rsid w:val="007413FE"/>
    <w:rPr>
      <w:sz w:val="16"/>
      <w:szCs w:val="16"/>
    </w:rPr>
  </w:style>
  <w:style w:type="paragraph" w:customStyle="1" w:styleId="CM5">
    <w:name w:val="CM5"/>
    <w:basedOn w:val="Normal"/>
    <w:next w:val="Normal"/>
    <w:rsid w:val="007413FE"/>
    <w:pPr>
      <w:autoSpaceDE w:val="0"/>
      <w:autoSpaceDN w:val="0"/>
      <w:adjustRightInd w:val="0"/>
      <w:spacing w:after="0" w:line="553" w:lineRule="auto"/>
    </w:pPr>
    <w:rPr>
      <w:rFonts w:ascii="TimesNewRomanPS-BoldMT" w:eastAsia="Times New Roman" w:hAnsi="TimesNewRomanPS-BoldMT" w:cs="Times New Roman"/>
      <w:sz w:val="24"/>
      <w:szCs w:val="24"/>
      <w:lang w:val="en-US"/>
    </w:rPr>
  </w:style>
  <w:style w:type="character" w:customStyle="1" w:styleId="share-button-link-text1">
    <w:name w:val="share-button-link-text1"/>
    <w:basedOn w:val="DefaultParagraphFont"/>
    <w:rsid w:val="007413FE"/>
    <w:rPr>
      <w:vanish w:val="0"/>
      <w:webHidden w:val="0"/>
      <w:specVanish w:val="0"/>
    </w:rPr>
  </w:style>
  <w:style w:type="paragraph" w:customStyle="1" w:styleId="style2">
    <w:name w:val="style2"/>
    <w:basedOn w:val="Normal"/>
    <w:rsid w:val="007413FE"/>
    <w:pPr>
      <w:spacing w:before="100" w:beforeAutospacing="1" w:after="100" w:afterAutospacing="1" w:line="240" w:lineRule="auto"/>
    </w:pPr>
    <w:rPr>
      <w:rFonts w:ascii="Times New Roman" w:eastAsia="Times New Roman" w:hAnsi="Times New Roman" w:cs="Times New Roman"/>
      <w:sz w:val="20"/>
      <w:szCs w:val="20"/>
      <w:lang w:val="en-US"/>
    </w:rPr>
  </w:style>
  <w:style w:type="character" w:customStyle="1" w:styleId="addmd1">
    <w:name w:val="addmd1"/>
    <w:basedOn w:val="DefaultParagraphFont"/>
    <w:rsid w:val="007413FE"/>
    <w:rPr>
      <w:sz w:val="20"/>
      <w:szCs w:val="20"/>
    </w:rPr>
  </w:style>
  <w:style w:type="paragraph" w:styleId="FootnoteText">
    <w:name w:val="footnote text"/>
    <w:basedOn w:val="Normal"/>
    <w:link w:val="FootnoteTextChar"/>
    <w:uiPriority w:val="99"/>
    <w:semiHidden/>
    <w:unhideWhenUsed/>
    <w:rsid w:val="007413FE"/>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7413FE"/>
    <w:rPr>
      <w:sz w:val="20"/>
      <w:szCs w:val="20"/>
    </w:rPr>
  </w:style>
  <w:style w:type="character" w:customStyle="1" w:styleId="a">
    <w:name w:val="a"/>
    <w:basedOn w:val="DefaultParagraphFont"/>
    <w:rsid w:val="007413FE"/>
  </w:style>
  <w:style w:type="character" w:customStyle="1" w:styleId="l8">
    <w:name w:val="l8"/>
    <w:basedOn w:val="DefaultParagraphFont"/>
    <w:rsid w:val="007413FE"/>
  </w:style>
  <w:style w:type="character" w:customStyle="1" w:styleId="l7">
    <w:name w:val="l7"/>
    <w:basedOn w:val="DefaultParagraphFont"/>
    <w:rsid w:val="007413FE"/>
  </w:style>
  <w:style w:type="character" w:customStyle="1" w:styleId="l6">
    <w:name w:val="l6"/>
    <w:basedOn w:val="DefaultParagraphFont"/>
    <w:rsid w:val="007413FE"/>
  </w:style>
  <w:style w:type="character" w:customStyle="1" w:styleId="l9">
    <w:name w:val="l9"/>
    <w:basedOn w:val="DefaultParagraphFont"/>
    <w:rsid w:val="007413FE"/>
  </w:style>
  <w:style w:type="character" w:customStyle="1" w:styleId="l10">
    <w:name w:val="l10"/>
    <w:basedOn w:val="DefaultParagraphFont"/>
    <w:rsid w:val="007413FE"/>
  </w:style>
  <w:style w:type="character" w:customStyle="1" w:styleId="l11">
    <w:name w:val="l11"/>
    <w:basedOn w:val="DefaultParagraphFont"/>
    <w:rsid w:val="007413FE"/>
  </w:style>
  <w:style w:type="character" w:customStyle="1" w:styleId="l12">
    <w:name w:val="l12"/>
    <w:basedOn w:val="DefaultParagraphFont"/>
    <w:rsid w:val="007413FE"/>
  </w:style>
  <w:style w:type="character" w:customStyle="1" w:styleId="A3">
    <w:name w:val="A3"/>
    <w:uiPriority w:val="99"/>
    <w:rsid w:val="007413FE"/>
    <w:rPr>
      <w:color w:val="000000"/>
    </w:rPr>
  </w:style>
  <w:style w:type="character" w:customStyle="1" w:styleId="A7">
    <w:name w:val="A7"/>
    <w:uiPriority w:val="99"/>
    <w:rsid w:val="007413FE"/>
    <w:rPr>
      <w:color w:val="000000"/>
      <w:sz w:val="22"/>
      <w:szCs w:val="22"/>
    </w:rPr>
  </w:style>
  <w:style w:type="paragraph" w:customStyle="1" w:styleId="Pa0">
    <w:name w:val="Pa0"/>
    <w:basedOn w:val="Default"/>
    <w:next w:val="Default"/>
    <w:uiPriority w:val="99"/>
    <w:rsid w:val="007413FE"/>
    <w:pPr>
      <w:spacing w:line="241" w:lineRule="atLeast"/>
    </w:pPr>
    <w:rPr>
      <w:rFonts w:ascii="Garamond Premr Pro" w:hAnsi="Garamond Premr Pro" w:cstheme="minorBidi"/>
      <w:color w:val="auto"/>
      <w:lang w:val="en-US"/>
    </w:rPr>
  </w:style>
  <w:style w:type="character" w:customStyle="1" w:styleId="A0">
    <w:name w:val="A0"/>
    <w:uiPriority w:val="99"/>
    <w:rsid w:val="007413FE"/>
    <w:rPr>
      <w:rFonts w:cs="Adobe Garamond Pro"/>
      <w:color w:val="000000"/>
      <w:sz w:val="22"/>
      <w:szCs w:val="22"/>
    </w:rPr>
  </w:style>
  <w:style w:type="paragraph" w:customStyle="1" w:styleId="Pa14">
    <w:name w:val="Pa14"/>
    <w:basedOn w:val="Default"/>
    <w:next w:val="Default"/>
    <w:uiPriority w:val="99"/>
    <w:rsid w:val="007413FE"/>
    <w:pPr>
      <w:spacing w:line="241" w:lineRule="atLeast"/>
    </w:pPr>
    <w:rPr>
      <w:rFonts w:ascii="Garamond Premr Pro" w:eastAsia="Times New Roman" w:hAnsi="Garamond Premr Pro" w:cs="Times New Roman"/>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aair-web.co.za/wp-content/uploads/2015/08/2-IMHD-Data-Sourcing.pdf"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yperlink" Target="mailto:ar.alhosani@yahoo.com"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statistics.laerd.com/spss-tutorials/cronbachs-alpha-using-spss-statistics.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mailto:103952@students.adu.ac.ae"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yperlink" Target="https://eric.ed.gov/?id=ED56460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migrationpolicy.org/research/immigrant-parents-early-childhood-programsbarrier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6FFA8-FA62-4313-BD24-373876CDC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38160</Words>
  <Characters>217517</Characters>
  <Application>Microsoft Office Word</Application>
  <DocSecurity>0</DocSecurity>
  <Lines>1812</Lines>
  <Paragraphs>510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Kline</dc:creator>
  <cp:lastModifiedBy>Aaisha Syed Asif Hussain</cp:lastModifiedBy>
  <cp:revision>2</cp:revision>
  <dcterms:created xsi:type="dcterms:W3CDTF">2021-12-04T11:54:00Z</dcterms:created>
  <dcterms:modified xsi:type="dcterms:W3CDTF">2021-12-04T11:54:00Z</dcterms:modified>
</cp:coreProperties>
</file>