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071893B" w14:textId="77777777" w:rsidR="0028596A" w:rsidRDefault="00DC15C4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Berrada</w:t>
            </w:r>
            <w:proofErr w:type="spellEnd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K.</w:t>
            </w:r>
          </w:p>
          <w:p w14:paraId="29C07FD1" w14:textId="77777777" w:rsidR="00DC15C4" w:rsidRDefault="00DC15C4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Aldaghri</w:t>
            </w:r>
            <w:proofErr w:type="spellEnd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O.</w:t>
            </w:r>
          </w:p>
          <w:p w14:paraId="1846FE94" w14:textId="77777777" w:rsidR="00DC15C4" w:rsidRDefault="00DC15C4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Sabik</w:t>
            </w:r>
            <w:proofErr w:type="spellEnd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A.</w:t>
            </w:r>
          </w:p>
          <w:p w14:paraId="0A7E0BF9" w14:textId="389C982C" w:rsidR="00DC15C4" w:rsidRPr="00B53E45" w:rsidRDefault="00DC15C4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Eleuch</w:t>
            </w:r>
            <w:proofErr w:type="spellEnd"/>
            <w:r w:rsidRPr="00DC15C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H.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6B14A03" w:rsidR="00464E59" w:rsidRPr="00B53E45" w:rsidRDefault="00DC15C4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DC15C4">
              <w:rPr>
                <w:rFonts w:ascii="Century Gothic" w:hAnsi="Century Gothic" w:cstheme="majorHAnsi"/>
                <w:bCs/>
                <w:color w:val="000000" w:themeColor="text1"/>
              </w:rPr>
              <w:t>EPR steering and parameter estimation in the context of dephasing of two interacting qubits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50B2A113" w:rsidR="001E44C2" w:rsidRDefault="00DC15C4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7E6968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https://doi.org/10.1016/j.rinp.2024.107689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8596A"/>
    <w:rsid w:val="002A485B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rinp.2024.10768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33</cp:revision>
  <dcterms:created xsi:type="dcterms:W3CDTF">2024-05-28T13:26:00Z</dcterms:created>
  <dcterms:modified xsi:type="dcterms:W3CDTF">2024-08-23T06:42:00Z</dcterms:modified>
</cp:coreProperties>
</file>