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AB72F06" w14:textId="77777777" w:rsidR="00C654F8" w:rsidRDefault="00C654F8" w:rsidP="00C654F8">
            <w:hyperlink r:id="rId5" w:history="1">
              <w:r>
                <w:rPr>
                  <w:rStyle w:val="Hyperlink"/>
                  <w:color w:val="006666"/>
                </w:rPr>
                <w:t>Bano, Safia</w:t>
              </w:r>
            </w:hyperlink>
          </w:p>
          <w:p w14:paraId="3093ACF5" w14:textId="77777777" w:rsidR="00C654F8" w:rsidRDefault="00C654F8" w:rsidP="00C654F8">
            <w:hyperlink r:id="rId6" w:history="1">
              <w:r>
                <w:rPr>
                  <w:rStyle w:val="Hyperlink"/>
                  <w:color w:val="006666"/>
                </w:rPr>
                <w:t>Qureshi, Javeria</w:t>
              </w:r>
            </w:hyperlink>
          </w:p>
          <w:p w14:paraId="2C5EFA30" w14:textId="77777777" w:rsidR="00C654F8" w:rsidRDefault="00C654F8" w:rsidP="00C654F8">
            <w:hyperlink r:id="rId7" w:history="1">
              <w:r>
                <w:rPr>
                  <w:rStyle w:val="Hyperlink"/>
                  <w:color w:val="006666"/>
                </w:rPr>
                <w:t>Raza, Afsheen</w:t>
              </w:r>
            </w:hyperlink>
          </w:p>
          <w:p w14:paraId="52B0CC58" w14:textId="77777777" w:rsidR="00C654F8" w:rsidRDefault="00C654F8" w:rsidP="00C654F8">
            <w:hyperlink r:id="rId8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38A07C43" w14:textId="3F15E148" w:rsidR="00EE1F95" w:rsidRDefault="00EE1F95" w:rsidP="00C654F8"/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1B4E794" w14:textId="77777777" w:rsidR="00C654F8" w:rsidRDefault="00C654F8" w:rsidP="00C654F8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Thrombocytopenia as a clinical manifestation of hepatitis C among patients with a positive anti-HCV test</w:t>
            </w:r>
          </w:p>
          <w:p w14:paraId="14A4CCB7" w14:textId="521FAD84" w:rsidR="00F6081E" w:rsidRDefault="00F6081E" w:rsidP="00F6081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7ED6C963" w:rsidR="0026650E" w:rsidRDefault="00C654F8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69480E">
                <w:rPr>
                  <w:rStyle w:val="Hyperlink"/>
                  <w:bCs/>
                  <w:sz w:val="20"/>
                  <w:szCs w:val="20"/>
                </w:rPr>
                <w:t>https://doi.org/10.17795/iji-35094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MK4FACO/PF4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130281"/>
    <w:rsid w:val="00144CDB"/>
    <w:rsid w:val="00172B4C"/>
    <w:rsid w:val="001B1D17"/>
    <w:rsid w:val="001B4E13"/>
    <w:rsid w:val="001F6B8C"/>
    <w:rsid w:val="00200A42"/>
    <w:rsid w:val="00236C0D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876E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1638F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ETAL.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Raza,%20Afshe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Qureshi,%20Javeri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Bano,%20Safi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7795/iji-35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92</Words>
  <Characters>578</Characters>
  <Application>Microsoft Office Word</Application>
  <DocSecurity>0</DocSecurity>
  <Lines>82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88</cp:revision>
  <dcterms:created xsi:type="dcterms:W3CDTF">2024-07-02T12:53:00Z</dcterms:created>
  <dcterms:modified xsi:type="dcterms:W3CDTF">2024-12-24T11:23:00Z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